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918E2" w14:textId="77777777" w:rsidR="00932C65" w:rsidRPr="00932C65" w:rsidRDefault="00932C65" w:rsidP="00976707">
      <w:pPr>
        <w:spacing w:before="100" w:beforeAutospacing="1" w:after="100" w:afterAutospacing="1" w:line="360" w:lineRule="auto"/>
        <w:outlineLvl w:val="1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OPIS PRZEDMIOTU ZAMÓWIENIA (OPZ)</w:t>
      </w:r>
    </w:p>
    <w:p w14:paraId="203C782F" w14:textId="77777777" w:rsidR="00932C65" w:rsidRPr="00932C65" w:rsidRDefault="00932C65" w:rsidP="00976707">
      <w:pPr>
        <w:spacing w:before="100" w:beforeAutospacing="1" w:after="100" w:afterAutospacing="1" w:line="360" w:lineRule="auto"/>
        <w:outlineLvl w:val="2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1. Przedmiot zamówienia</w:t>
      </w:r>
    </w:p>
    <w:p w14:paraId="4ADB73FF" w14:textId="2D8810DC" w:rsidR="00932C65" w:rsidRPr="00932C65" w:rsidRDefault="00932C65" w:rsidP="00976707">
      <w:p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Przedmiotem zamówienia jest kompleksowa organizacja wycieczki typu </w:t>
      </w:r>
      <w:proofErr w:type="spellStart"/>
      <w:r w:rsidRPr="00932C65">
        <w:rPr>
          <w:rFonts w:eastAsia="Times New Roman" w:cstheme="minorHAnsi"/>
          <w:i/>
          <w:iCs/>
          <w:sz w:val="24"/>
          <w:szCs w:val="24"/>
          <w:lang w:eastAsia="pl-PL"/>
        </w:rPr>
        <w:t>city</w:t>
      </w:r>
      <w:proofErr w:type="spellEnd"/>
      <w:r w:rsidRPr="00932C65">
        <w:rPr>
          <w:rFonts w:eastAsia="Times New Roman" w:cstheme="minorHAnsi"/>
          <w:i/>
          <w:iCs/>
          <w:sz w:val="24"/>
          <w:szCs w:val="24"/>
          <w:lang w:eastAsia="pl-PL"/>
        </w:rPr>
        <w:t xml:space="preserve"> </w:t>
      </w:r>
      <w:proofErr w:type="spellStart"/>
      <w:r w:rsidRPr="00932C65">
        <w:rPr>
          <w:rFonts w:eastAsia="Times New Roman" w:cstheme="minorHAnsi"/>
          <w:i/>
          <w:iCs/>
          <w:sz w:val="24"/>
          <w:szCs w:val="24"/>
          <w:lang w:eastAsia="pl-PL"/>
        </w:rPr>
        <w:t>break</w:t>
      </w:r>
      <w:proofErr w:type="spellEnd"/>
      <w:r w:rsidRPr="00932C65">
        <w:rPr>
          <w:rFonts w:eastAsia="Times New Roman" w:cstheme="minorHAnsi"/>
          <w:sz w:val="24"/>
          <w:szCs w:val="24"/>
          <w:lang w:eastAsia="pl-PL"/>
        </w:rPr>
        <w:t xml:space="preserve"> do Londynu dla pracowników </w:t>
      </w:r>
      <w:r w:rsidRPr="008637AE">
        <w:rPr>
          <w:rFonts w:eastAsia="Times New Roman" w:cstheme="minorHAnsi"/>
          <w:sz w:val="24"/>
          <w:szCs w:val="24"/>
          <w:lang w:eastAsia="pl-PL"/>
        </w:rPr>
        <w:t>Sądu Okręgowego w Olsztynie</w:t>
      </w:r>
      <w:r w:rsidRPr="00932C65">
        <w:rPr>
          <w:rFonts w:eastAsia="Times New Roman" w:cstheme="minorHAnsi"/>
          <w:sz w:val="24"/>
          <w:szCs w:val="24"/>
          <w:lang w:eastAsia="pl-PL"/>
        </w:rPr>
        <w:t xml:space="preserve"> oraz ich osób towarzyszących, z </w:t>
      </w:r>
      <w:r w:rsidRPr="008637AE">
        <w:rPr>
          <w:rFonts w:eastAsia="Times New Roman" w:cstheme="minorHAnsi"/>
          <w:sz w:val="24"/>
          <w:szCs w:val="24"/>
          <w:lang w:eastAsia="pl-PL"/>
        </w:rPr>
        <w:t xml:space="preserve">dofinansowaniem ze </w:t>
      </w:r>
      <w:r w:rsidRPr="00932C65">
        <w:rPr>
          <w:rFonts w:eastAsia="Times New Roman" w:cstheme="minorHAnsi"/>
          <w:sz w:val="24"/>
          <w:szCs w:val="24"/>
          <w:lang w:eastAsia="pl-PL"/>
        </w:rPr>
        <w:t>środków Zakładowego Funduszu Świadczeń Socjalnych.</w:t>
      </w:r>
    </w:p>
    <w:p w14:paraId="31AF3AB3" w14:textId="77777777" w:rsidR="00932C65" w:rsidRPr="008637AE" w:rsidRDefault="00932C65" w:rsidP="00976707">
      <w:pPr>
        <w:spacing w:before="100" w:beforeAutospacing="1" w:after="100" w:afterAutospacing="1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Wycieczka obejmuje 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3 dni (2 noclegi)</w:t>
      </w:r>
      <w:r w:rsidRPr="00932C65">
        <w:rPr>
          <w:rFonts w:eastAsia="Times New Roman" w:cstheme="minorHAnsi"/>
          <w:sz w:val="24"/>
          <w:szCs w:val="24"/>
          <w:lang w:eastAsia="pl-PL"/>
        </w:rPr>
        <w:t xml:space="preserve"> i realizowana będzie </w:t>
      </w:r>
      <w:r w:rsidRPr="008637AE">
        <w:rPr>
          <w:rFonts w:eastAsia="Times New Roman" w:cstheme="minorHAnsi"/>
          <w:sz w:val="24"/>
          <w:szCs w:val="24"/>
          <w:lang w:eastAsia="pl-PL"/>
        </w:rPr>
        <w:t xml:space="preserve">w weekend </w:t>
      </w:r>
      <w:r w:rsidRPr="008637AE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10-11 października 2026 r., w jednym z dwóch wariantów terminowych – w zależności od dostępnych połączeń lotniczych:</w:t>
      </w:r>
    </w:p>
    <w:p w14:paraId="2A6BB6DA" w14:textId="77777777" w:rsidR="00932C65" w:rsidRDefault="00932C65" w:rsidP="00976707">
      <w:pPr>
        <w:pStyle w:val="Akapitzlist"/>
        <w:numPr>
          <w:ilvl w:val="0"/>
          <w:numId w:val="8"/>
        </w:numPr>
        <w:spacing w:before="100" w:beforeAutospacing="1" w:after="100" w:afterAutospacing="1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637AE">
        <w:rPr>
          <w:rFonts w:eastAsia="Times New Roman" w:cstheme="minorHAnsi"/>
          <w:b/>
          <w:bCs/>
          <w:sz w:val="24"/>
          <w:szCs w:val="24"/>
          <w:lang w:eastAsia="pl-PL"/>
        </w:rPr>
        <w:t xml:space="preserve">od piątku 9 października do niedzieli 11 października 2026 r. </w:t>
      </w:r>
    </w:p>
    <w:p w14:paraId="1736BA51" w14:textId="205F7C38" w:rsidR="005134F4" w:rsidRPr="00345B0C" w:rsidRDefault="005134F4" w:rsidP="00976707">
      <w:pPr>
        <w:pStyle w:val="Akapitzlist"/>
        <w:spacing w:before="100" w:beforeAutospacing="1" w:after="100" w:afterAutospacing="1" w:line="360" w:lineRule="auto"/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</w:pPr>
      <w:r w:rsidRPr="00345B0C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lub</w:t>
      </w:r>
    </w:p>
    <w:p w14:paraId="01528A2A" w14:textId="77777777" w:rsidR="00932C65" w:rsidRPr="008637AE" w:rsidRDefault="00932C65" w:rsidP="00976707">
      <w:pPr>
        <w:pStyle w:val="Akapitzlist"/>
        <w:numPr>
          <w:ilvl w:val="0"/>
          <w:numId w:val="8"/>
        </w:numPr>
        <w:spacing w:before="100" w:beforeAutospacing="1" w:after="100" w:afterAutospacing="1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637AE">
        <w:rPr>
          <w:rFonts w:eastAsia="Times New Roman" w:cstheme="minorHAnsi"/>
          <w:b/>
          <w:bCs/>
          <w:sz w:val="24"/>
          <w:szCs w:val="24"/>
          <w:lang w:eastAsia="pl-PL"/>
        </w:rPr>
        <w:t xml:space="preserve">od soboty 10 października do poniedziałku 12 października 2026 r. </w:t>
      </w:r>
    </w:p>
    <w:p w14:paraId="7A4352D3" w14:textId="77777777" w:rsidR="00932C65" w:rsidRPr="00932C65" w:rsidRDefault="00932C65" w:rsidP="00976707">
      <w:pPr>
        <w:spacing w:before="100" w:beforeAutospacing="1" w:after="100" w:afterAutospacing="1" w:line="360" w:lineRule="auto"/>
        <w:outlineLvl w:val="2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2. Liczba uczestników</w:t>
      </w:r>
    </w:p>
    <w:p w14:paraId="03CD57C6" w14:textId="42DA5680" w:rsidR="00932C65" w:rsidRPr="00932C65" w:rsidRDefault="00932C65" w:rsidP="0097670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Przewidywana liczba uczestników wycieczki wynosi </w:t>
      </w:r>
      <w:r w:rsidRPr="008637AE">
        <w:rPr>
          <w:rFonts w:eastAsia="Times New Roman" w:cstheme="minorHAnsi"/>
          <w:b/>
          <w:bCs/>
          <w:sz w:val="24"/>
          <w:szCs w:val="24"/>
          <w:lang w:eastAsia="pl-PL"/>
        </w:rPr>
        <w:t>3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5 osób</w:t>
      </w:r>
      <w:r w:rsidRPr="00932C65">
        <w:rPr>
          <w:rFonts w:eastAsia="Times New Roman" w:cstheme="minorHAnsi"/>
          <w:sz w:val="24"/>
          <w:szCs w:val="24"/>
          <w:lang w:eastAsia="pl-PL"/>
        </w:rPr>
        <w:t>.</w:t>
      </w:r>
    </w:p>
    <w:p w14:paraId="77AD08CA" w14:textId="6FF8BC02" w:rsidR="00932C65" w:rsidRPr="00932C65" w:rsidRDefault="00932C65" w:rsidP="0097670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Zamawiający zastrzega sobie możliwość zmiany liczby uczestników w zakresie </w:t>
      </w:r>
      <w:r w:rsidR="001B4D10">
        <w:rPr>
          <w:rFonts w:eastAsia="Times New Roman" w:cstheme="minorHAnsi"/>
          <w:b/>
          <w:bCs/>
          <w:sz w:val="24"/>
          <w:szCs w:val="24"/>
          <w:lang w:eastAsia="pl-PL"/>
        </w:rPr>
        <w:t>+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2 osoby</w:t>
      </w:r>
      <w:r w:rsidRPr="00932C65">
        <w:rPr>
          <w:rFonts w:eastAsia="Times New Roman" w:cstheme="minorHAnsi"/>
          <w:sz w:val="24"/>
          <w:szCs w:val="24"/>
          <w:lang w:eastAsia="pl-PL"/>
        </w:rPr>
        <w:t>.</w:t>
      </w:r>
    </w:p>
    <w:p w14:paraId="4437209F" w14:textId="77777777" w:rsidR="00932C65" w:rsidRPr="00932C65" w:rsidRDefault="00932C65" w:rsidP="0097670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Ostateczna liczba uczestników zostanie przekazana Wykonawcy 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najpóźniej w terminie 21 dni od dnia podpisania umowy</w:t>
      </w:r>
      <w:r w:rsidRPr="00932C65">
        <w:rPr>
          <w:rFonts w:eastAsia="Times New Roman" w:cstheme="minorHAnsi"/>
          <w:sz w:val="24"/>
          <w:szCs w:val="24"/>
          <w:lang w:eastAsia="pl-PL"/>
        </w:rPr>
        <w:t>.</w:t>
      </w:r>
    </w:p>
    <w:p w14:paraId="11EB5BB1" w14:textId="77777777" w:rsidR="00932C65" w:rsidRPr="00932C65" w:rsidRDefault="00932C65" w:rsidP="0097670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Zmiana liczby uczestników w powyższym zakresie nie stanowi podstawy do zmiany 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ceny jednostkowej za osobę</w:t>
      </w:r>
      <w:r w:rsidRPr="00932C65">
        <w:rPr>
          <w:rFonts w:eastAsia="Times New Roman" w:cstheme="minorHAnsi"/>
          <w:sz w:val="24"/>
          <w:szCs w:val="24"/>
          <w:lang w:eastAsia="pl-PL"/>
        </w:rPr>
        <w:t xml:space="preserve">, a jedynie wpływa na 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końcową wartość zamówienia</w:t>
      </w:r>
      <w:r w:rsidRPr="00932C65">
        <w:rPr>
          <w:rFonts w:eastAsia="Times New Roman" w:cstheme="minorHAnsi"/>
          <w:sz w:val="24"/>
          <w:szCs w:val="24"/>
          <w:lang w:eastAsia="pl-PL"/>
        </w:rPr>
        <w:t>, wynikającą z faktycznej liczby uczestników.</w:t>
      </w:r>
    </w:p>
    <w:p w14:paraId="0D29464F" w14:textId="77777777" w:rsidR="00932C65" w:rsidRPr="00932C65" w:rsidRDefault="00932C65" w:rsidP="00976707">
      <w:pPr>
        <w:spacing w:before="100" w:beforeAutospacing="1" w:after="100" w:afterAutospacing="1" w:line="360" w:lineRule="auto"/>
        <w:outlineLvl w:val="2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3. Minimalny (obligatoryjny) program wycieczki</w:t>
      </w:r>
    </w:p>
    <w:p w14:paraId="037AF03D" w14:textId="77777777" w:rsidR="00932C65" w:rsidRPr="00932C65" w:rsidRDefault="00932C65" w:rsidP="00976707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Minimalny program wycieczki musi obejmować realizację wszystkich poniżej wskazanych elementów, które Zamawiający uznaje za 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obligatoryjne</w:t>
      </w:r>
      <w:r w:rsidRPr="00932C65">
        <w:rPr>
          <w:rFonts w:eastAsia="Times New Roman" w:cstheme="minorHAnsi"/>
          <w:sz w:val="24"/>
          <w:szCs w:val="24"/>
          <w:lang w:eastAsia="pl-PL"/>
        </w:rPr>
        <w:t>. Niedopuszczalne jest pominięcie któregokolwiek z nich.</w:t>
      </w:r>
    </w:p>
    <w:p w14:paraId="1E5EF5BB" w14:textId="77777777" w:rsidR="00932C65" w:rsidRPr="00932C65" w:rsidRDefault="00932C65" w:rsidP="00976707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Program obejmuje 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panoramiczne zwiedzanie Londynu</w:t>
      </w:r>
      <w:r w:rsidRPr="00932C65">
        <w:rPr>
          <w:rFonts w:eastAsia="Times New Roman" w:cstheme="minorHAnsi"/>
          <w:sz w:val="24"/>
          <w:szCs w:val="24"/>
          <w:lang w:eastAsia="pl-PL"/>
        </w:rPr>
        <w:t>, realizowane w formie zwiedzania pieszego i/lub przejazdów, pod opieką pilota wycieczki i/lub przewodnika posiadającego wiedzę oraz doświadczenie w zakresie historii i topografii Londynu.</w:t>
      </w:r>
    </w:p>
    <w:p w14:paraId="3C05C8CC" w14:textId="77777777" w:rsidR="00932C65" w:rsidRPr="00932C65" w:rsidRDefault="00932C65" w:rsidP="00976707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lastRenderedPageBreak/>
        <w:t xml:space="preserve">Panoramiczne zwiedzanie Londynu musi obejmować co najmniej następujące miejsca i atrakcje: </w:t>
      </w:r>
    </w:p>
    <w:p w14:paraId="28377310" w14:textId="20C03A4E" w:rsidR="006B2844" w:rsidRDefault="006B2844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Big Ben, </w:t>
      </w:r>
    </w:p>
    <w:p w14:paraId="09899596" w14:textId="1A2AC654" w:rsidR="006B2844" w:rsidRDefault="006B2844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Westminster,</w:t>
      </w:r>
    </w:p>
    <w:p w14:paraId="05B30E96" w14:textId="3BA79CCF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Buckingham </w:t>
      </w:r>
      <w:proofErr w:type="spellStart"/>
      <w:r w:rsidRPr="00932C65">
        <w:rPr>
          <w:rFonts w:eastAsia="Times New Roman" w:cstheme="minorHAnsi"/>
          <w:sz w:val="24"/>
          <w:szCs w:val="24"/>
          <w:lang w:eastAsia="pl-PL"/>
        </w:rPr>
        <w:t>Palace</w:t>
      </w:r>
      <w:proofErr w:type="spellEnd"/>
      <w:r w:rsidRPr="00932C65">
        <w:rPr>
          <w:rFonts w:eastAsia="Times New Roman" w:cstheme="minorHAnsi"/>
          <w:sz w:val="24"/>
          <w:szCs w:val="24"/>
          <w:lang w:eastAsia="pl-PL"/>
        </w:rPr>
        <w:t xml:space="preserve"> (zwiedzanie z zewnątrz; zmiana warty – o ile harmonogram oraz dzień wizyty na to pozwalają),</w:t>
      </w:r>
    </w:p>
    <w:p w14:paraId="41434445" w14:textId="77777777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Trafalgar </w:t>
      </w:r>
      <w:proofErr w:type="spellStart"/>
      <w:r w:rsidRPr="00932C65">
        <w:rPr>
          <w:rFonts w:eastAsia="Times New Roman" w:cstheme="minorHAnsi"/>
          <w:sz w:val="24"/>
          <w:szCs w:val="24"/>
          <w:lang w:eastAsia="pl-PL"/>
        </w:rPr>
        <w:t>Square</w:t>
      </w:r>
      <w:proofErr w:type="spellEnd"/>
      <w:r w:rsidRPr="00932C65">
        <w:rPr>
          <w:rFonts w:eastAsia="Times New Roman" w:cstheme="minorHAnsi"/>
          <w:sz w:val="24"/>
          <w:szCs w:val="24"/>
          <w:lang w:eastAsia="pl-PL"/>
        </w:rPr>
        <w:t>,</w:t>
      </w:r>
    </w:p>
    <w:p w14:paraId="4C9ED23F" w14:textId="77777777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proofErr w:type="spellStart"/>
      <w:r w:rsidRPr="00932C65">
        <w:rPr>
          <w:rFonts w:eastAsia="Times New Roman" w:cstheme="minorHAnsi"/>
          <w:sz w:val="24"/>
          <w:szCs w:val="24"/>
          <w:lang w:eastAsia="pl-PL"/>
        </w:rPr>
        <w:t>Piccadilly</w:t>
      </w:r>
      <w:proofErr w:type="spellEnd"/>
      <w:r w:rsidRPr="00932C65">
        <w:rPr>
          <w:rFonts w:eastAsia="Times New Roman" w:cstheme="minorHAnsi"/>
          <w:sz w:val="24"/>
          <w:szCs w:val="24"/>
          <w:lang w:eastAsia="pl-PL"/>
        </w:rPr>
        <w:t xml:space="preserve"> Circus,</w:t>
      </w:r>
    </w:p>
    <w:p w14:paraId="03F4AA29" w14:textId="77777777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Leicester </w:t>
      </w:r>
      <w:proofErr w:type="spellStart"/>
      <w:r w:rsidRPr="00932C65">
        <w:rPr>
          <w:rFonts w:eastAsia="Times New Roman" w:cstheme="minorHAnsi"/>
          <w:sz w:val="24"/>
          <w:szCs w:val="24"/>
          <w:lang w:eastAsia="pl-PL"/>
        </w:rPr>
        <w:t>Square</w:t>
      </w:r>
      <w:proofErr w:type="spellEnd"/>
      <w:r w:rsidRPr="00932C65">
        <w:rPr>
          <w:rFonts w:eastAsia="Times New Roman" w:cstheme="minorHAnsi"/>
          <w:sz w:val="24"/>
          <w:szCs w:val="24"/>
          <w:lang w:eastAsia="pl-PL"/>
        </w:rPr>
        <w:t>,</w:t>
      </w:r>
    </w:p>
    <w:p w14:paraId="5C309041" w14:textId="77777777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The Mall,</w:t>
      </w:r>
    </w:p>
    <w:p w14:paraId="4E1AF1A4" w14:textId="38DC0A11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proofErr w:type="spellStart"/>
      <w:r w:rsidRPr="00932C65">
        <w:rPr>
          <w:rFonts w:eastAsia="Times New Roman" w:cstheme="minorHAnsi"/>
          <w:sz w:val="24"/>
          <w:szCs w:val="24"/>
          <w:lang w:eastAsia="pl-PL"/>
        </w:rPr>
        <w:t>St</w:t>
      </w:r>
      <w:proofErr w:type="spellEnd"/>
      <w:r w:rsidRPr="00932C65">
        <w:rPr>
          <w:rFonts w:eastAsia="Times New Roman" w:cstheme="minorHAnsi"/>
          <w:sz w:val="24"/>
          <w:szCs w:val="24"/>
          <w:lang w:eastAsia="pl-PL"/>
        </w:rPr>
        <w:t xml:space="preserve"> </w:t>
      </w:r>
      <w:proofErr w:type="spellStart"/>
      <w:r w:rsidRPr="00932C65">
        <w:rPr>
          <w:rFonts w:eastAsia="Times New Roman" w:cstheme="minorHAnsi"/>
          <w:sz w:val="24"/>
          <w:szCs w:val="24"/>
          <w:lang w:eastAsia="pl-PL"/>
        </w:rPr>
        <w:t>James’s</w:t>
      </w:r>
      <w:proofErr w:type="spellEnd"/>
      <w:r w:rsidRPr="00932C65">
        <w:rPr>
          <w:rFonts w:eastAsia="Times New Roman" w:cstheme="minorHAnsi"/>
          <w:sz w:val="24"/>
          <w:szCs w:val="24"/>
          <w:lang w:eastAsia="pl-PL"/>
        </w:rPr>
        <w:t xml:space="preserve"> Park</w:t>
      </w:r>
      <w:r w:rsidR="00832FF3" w:rsidRPr="008637AE">
        <w:rPr>
          <w:rFonts w:eastAsia="Times New Roman" w:cstheme="minorHAnsi"/>
          <w:sz w:val="24"/>
          <w:szCs w:val="24"/>
          <w:lang w:eastAsia="pl-PL"/>
        </w:rPr>
        <w:t xml:space="preserve"> (zwiedzanie z zewnątrz)</w:t>
      </w:r>
      <w:r w:rsidRPr="00932C65">
        <w:rPr>
          <w:rFonts w:eastAsia="Times New Roman" w:cstheme="minorHAnsi"/>
          <w:sz w:val="24"/>
          <w:szCs w:val="24"/>
          <w:lang w:eastAsia="pl-PL"/>
        </w:rPr>
        <w:t>,</w:t>
      </w:r>
    </w:p>
    <w:p w14:paraId="7AB50D39" w14:textId="77777777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proofErr w:type="spellStart"/>
      <w:r w:rsidRPr="00932C65">
        <w:rPr>
          <w:rFonts w:eastAsia="Times New Roman" w:cstheme="minorHAnsi"/>
          <w:sz w:val="24"/>
          <w:szCs w:val="24"/>
          <w:lang w:eastAsia="pl-PL"/>
        </w:rPr>
        <w:t>Borough</w:t>
      </w:r>
      <w:proofErr w:type="spellEnd"/>
      <w:r w:rsidRPr="00932C65">
        <w:rPr>
          <w:rFonts w:eastAsia="Times New Roman" w:cstheme="minorHAnsi"/>
          <w:sz w:val="24"/>
          <w:szCs w:val="24"/>
          <w:lang w:eastAsia="pl-PL"/>
        </w:rPr>
        <w:t xml:space="preserve"> Market,</w:t>
      </w:r>
    </w:p>
    <w:p w14:paraId="0EC92C16" w14:textId="77777777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Katedra św. Pawła (</w:t>
      </w:r>
      <w:proofErr w:type="spellStart"/>
      <w:r w:rsidRPr="00932C65">
        <w:rPr>
          <w:rFonts w:eastAsia="Times New Roman" w:cstheme="minorHAnsi"/>
          <w:sz w:val="24"/>
          <w:szCs w:val="24"/>
          <w:lang w:eastAsia="pl-PL"/>
        </w:rPr>
        <w:t>St</w:t>
      </w:r>
      <w:proofErr w:type="spellEnd"/>
      <w:r w:rsidRPr="00932C65">
        <w:rPr>
          <w:rFonts w:eastAsia="Times New Roman" w:cstheme="minorHAnsi"/>
          <w:sz w:val="24"/>
          <w:szCs w:val="24"/>
          <w:lang w:eastAsia="pl-PL"/>
        </w:rPr>
        <w:t xml:space="preserve"> </w:t>
      </w:r>
      <w:proofErr w:type="spellStart"/>
      <w:r w:rsidRPr="00932C65">
        <w:rPr>
          <w:rFonts w:eastAsia="Times New Roman" w:cstheme="minorHAnsi"/>
          <w:sz w:val="24"/>
          <w:szCs w:val="24"/>
          <w:lang w:eastAsia="pl-PL"/>
        </w:rPr>
        <w:t>Paul’s</w:t>
      </w:r>
      <w:proofErr w:type="spellEnd"/>
      <w:r w:rsidRPr="00932C65">
        <w:rPr>
          <w:rFonts w:eastAsia="Times New Roman" w:cstheme="minorHAnsi"/>
          <w:sz w:val="24"/>
          <w:szCs w:val="24"/>
          <w:lang w:eastAsia="pl-PL"/>
        </w:rPr>
        <w:t xml:space="preserve"> </w:t>
      </w:r>
      <w:proofErr w:type="spellStart"/>
      <w:r w:rsidRPr="00932C65">
        <w:rPr>
          <w:rFonts w:eastAsia="Times New Roman" w:cstheme="minorHAnsi"/>
          <w:sz w:val="24"/>
          <w:szCs w:val="24"/>
          <w:lang w:eastAsia="pl-PL"/>
        </w:rPr>
        <w:t>Cathedral</w:t>
      </w:r>
      <w:proofErr w:type="spellEnd"/>
      <w:r w:rsidRPr="00932C65">
        <w:rPr>
          <w:rFonts w:eastAsia="Times New Roman" w:cstheme="minorHAnsi"/>
          <w:sz w:val="24"/>
          <w:szCs w:val="24"/>
          <w:lang w:eastAsia="pl-PL"/>
        </w:rPr>
        <w:t xml:space="preserve"> – zwiedzanie z zewnątrz),</w:t>
      </w:r>
    </w:p>
    <w:p w14:paraId="56ACFC84" w14:textId="77777777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Millennium Bridge,</w:t>
      </w:r>
    </w:p>
    <w:p w14:paraId="45603A74" w14:textId="77777777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Chinatown,</w:t>
      </w:r>
    </w:p>
    <w:p w14:paraId="17AF6091" w14:textId="77777777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proofErr w:type="spellStart"/>
      <w:r w:rsidRPr="00932C65">
        <w:rPr>
          <w:rFonts w:eastAsia="Times New Roman" w:cstheme="minorHAnsi"/>
          <w:sz w:val="24"/>
          <w:szCs w:val="24"/>
          <w:lang w:eastAsia="pl-PL"/>
        </w:rPr>
        <w:t>Camden</w:t>
      </w:r>
      <w:proofErr w:type="spellEnd"/>
      <w:r w:rsidRPr="00932C65">
        <w:rPr>
          <w:rFonts w:eastAsia="Times New Roman" w:cstheme="minorHAnsi"/>
          <w:sz w:val="24"/>
          <w:szCs w:val="24"/>
          <w:lang w:eastAsia="pl-PL"/>
        </w:rPr>
        <w:t xml:space="preserve"> Market,</w:t>
      </w:r>
    </w:p>
    <w:p w14:paraId="3E1847C8" w14:textId="77777777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Natural </w:t>
      </w:r>
      <w:proofErr w:type="spellStart"/>
      <w:r w:rsidRPr="00932C65">
        <w:rPr>
          <w:rFonts w:eastAsia="Times New Roman" w:cstheme="minorHAnsi"/>
          <w:sz w:val="24"/>
          <w:szCs w:val="24"/>
          <w:lang w:eastAsia="pl-PL"/>
        </w:rPr>
        <w:t>History</w:t>
      </w:r>
      <w:proofErr w:type="spellEnd"/>
      <w:r w:rsidRPr="00932C65">
        <w:rPr>
          <w:rFonts w:eastAsia="Times New Roman" w:cstheme="minorHAnsi"/>
          <w:sz w:val="24"/>
          <w:szCs w:val="24"/>
          <w:lang w:eastAsia="pl-PL"/>
        </w:rPr>
        <w:t xml:space="preserve"> </w:t>
      </w:r>
      <w:proofErr w:type="spellStart"/>
      <w:r w:rsidRPr="00932C65">
        <w:rPr>
          <w:rFonts w:eastAsia="Times New Roman" w:cstheme="minorHAnsi"/>
          <w:sz w:val="24"/>
          <w:szCs w:val="24"/>
          <w:lang w:eastAsia="pl-PL"/>
        </w:rPr>
        <w:t>Museum</w:t>
      </w:r>
      <w:proofErr w:type="spellEnd"/>
      <w:r w:rsidRPr="00932C65">
        <w:rPr>
          <w:rFonts w:eastAsia="Times New Roman" w:cstheme="minorHAnsi"/>
          <w:sz w:val="24"/>
          <w:szCs w:val="24"/>
          <w:lang w:eastAsia="pl-PL"/>
        </w:rPr>
        <w:t xml:space="preserve"> (zwiedzanie zgodnie z zasadami dostępności obiektu),</w:t>
      </w:r>
    </w:p>
    <w:p w14:paraId="4486AAD5" w14:textId="77777777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dzielnica Greenwich,</w:t>
      </w:r>
    </w:p>
    <w:p w14:paraId="7D548BC9" w14:textId="77777777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London </w:t>
      </w:r>
      <w:proofErr w:type="spellStart"/>
      <w:r w:rsidRPr="00932C65">
        <w:rPr>
          <w:rFonts w:eastAsia="Times New Roman" w:cstheme="minorHAnsi"/>
          <w:sz w:val="24"/>
          <w:szCs w:val="24"/>
          <w:lang w:eastAsia="pl-PL"/>
        </w:rPr>
        <w:t>Eye</w:t>
      </w:r>
      <w:proofErr w:type="spellEnd"/>
      <w:r w:rsidRPr="00932C65">
        <w:rPr>
          <w:rFonts w:eastAsia="Times New Roman" w:cstheme="minorHAnsi"/>
          <w:sz w:val="24"/>
          <w:szCs w:val="24"/>
          <w:lang w:eastAsia="pl-PL"/>
        </w:rPr>
        <w:t xml:space="preserve"> (z zewnątrz),</w:t>
      </w:r>
    </w:p>
    <w:p w14:paraId="66964B3F" w14:textId="77777777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spacer lub przejazd przez Tower Bridge,</w:t>
      </w:r>
    </w:p>
    <w:p w14:paraId="2ED19BEF" w14:textId="77777777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Tower of London (zwiedzanie z zewnątrz),</w:t>
      </w:r>
    </w:p>
    <w:p w14:paraId="3A57F6D1" w14:textId="6BEAD8B6" w:rsidR="00932C65" w:rsidRPr="00932C65" w:rsidRDefault="00932C65" w:rsidP="00976707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zwiedzanie co najmniej jednej atrakcji wymagającej wcześniejszej rezerwacji, </w:t>
      </w:r>
      <w:r w:rsidRPr="008637AE">
        <w:rPr>
          <w:rFonts w:eastAsia="Times New Roman" w:cstheme="minorHAnsi"/>
          <w:sz w:val="24"/>
          <w:szCs w:val="24"/>
          <w:lang w:eastAsia="pl-PL"/>
        </w:rPr>
        <w:t>obejmującej widok na</w:t>
      </w:r>
      <w:r w:rsidRPr="00932C65">
        <w:rPr>
          <w:rFonts w:eastAsia="Times New Roman" w:cstheme="minorHAnsi"/>
          <w:sz w:val="24"/>
          <w:szCs w:val="24"/>
          <w:lang w:eastAsia="pl-PL"/>
        </w:rPr>
        <w:t xml:space="preserve"> panoram</w:t>
      </w:r>
      <w:r w:rsidRPr="008637AE">
        <w:rPr>
          <w:rFonts w:eastAsia="Times New Roman" w:cstheme="minorHAnsi"/>
          <w:sz w:val="24"/>
          <w:szCs w:val="24"/>
          <w:lang w:eastAsia="pl-PL"/>
        </w:rPr>
        <w:t>ę</w:t>
      </w:r>
      <w:r w:rsidRPr="00932C65">
        <w:rPr>
          <w:rFonts w:eastAsia="Times New Roman" w:cstheme="minorHAnsi"/>
          <w:sz w:val="24"/>
          <w:szCs w:val="24"/>
          <w:lang w:eastAsia="pl-PL"/>
        </w:rPr>
        <w:t xml:space="preserve"> Londynu, tj. 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Horizon 22</w:t>
      </w:r>
      <w:r w:rsidRPr="00932C65">
        <w:rPr>
          <w:rFonts w:eastAsia="Times New Roman" w:cstheme="minorHAnsi"/>
          <w:sz w:val="24"/>
          <w:szCs w:val="24"/>
          <w:lang w:eastAsia="pl-PL"/>
        </w:rPr>
        <w:t xml:space="preserve"> lub 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Garden </w:t>
      </w:r>
      <w:proofErr w:type="spellStart"/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at</w:t>
      </w:r>
      <w:proofErr w:type="spellEnd"/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120</w:t>
      </w:r>
      <w:r w:rsidRPr="00932C65">
        <w:rPr>
          <w:rFonts w:eastAsia="Times New Roman" w:cstheme="minorHAnsi"/>
          <w:sz w:val="24"/>
          <w:szCs w:val="24"/>
          <w:lang w:eastAsia="pl-PL"/>
        </w:rPr>
        <w:t>.</w:t>
      </w:r>
    </w:p>
    <w:p w14:paraId="5BA48558" w14:textId="77777777" w:rsidR="00932C65" w:rsidRPr="00932C65" w:rsidRDefault="00932C65" w:rsidP="00976707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Zamawiający dopuszcza dowolną kolejność realizacji poszczególnych punktów programu, pod warunkiem zachowania pełnego zakresu programu obligatoryjnego.</w:t>
      </w:r>
    </w:p>
    <w:p w14:paraId="519C5D81" w14:textId="77777777" w:rsidR="00932C65" w:rsidRPr="00932C65" w:rsidRDefault="00932C65" w:rsidP="00976707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Wykonawca zobowiązany jest do takiej organizacji harmonogramu wycieczki, aby możliwa była realizacja wszystkich wskazanych atrakcji w czasie pobytu.</w:t>
      </w:r>
    </w:p>
    <w:p w14:paraId="76BC0436" w14:textId="77777777" w:rsidR="00932C65" w:rsidRPr="00932C65" w:rsidRDefault="00932C65" w:rsidP="00976707">
      <w:pPr>
        <w:spacing w:before="100" w:beforeAutospacing="1" w:after="100" w:afterAutospacing="1" w:line="360" w:lineRule="auto"/>
        <w:outlineLvl w:val="2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4. Organizacja przelotu i transportu</w:t>
      </w:r>
    </w:p>
    <w:p w14:paraId="25FA9078" w14:textId="77777777" w:rsidR="00932C65" w:rsidRPr="00932C65" w:rsidRDefault="00932C65" w:rsidP="00976707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Wylot do Londynu planowany jest w 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godzinach porannych</w:t>
      </w:r>
      <w:r w:rsidRPr="00932C65">
        <w:rPr>
          <w:rFonts w:eastAsia="Times New Roman" w:cstheme="minorHAnsi"/>
          <w:sz w:val="24"/>
          <w:szCs w:val="24"/>
          <w:lang w:eastAsia="pl-PL"/>
        </w:rPr>
        <w:t>.</w:t>
      </w:r>
    </w:p>
    <w:p w14:paraId="18850105" w14:textId="77777777" w:rsidR="00932C65" w:rsidRPr="00932C65" w:rsidRDefault="00932C65" w:rsidP="00976707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lastRenderedPageBreak/>
        <w:t xml:space="preserve">Wylot do Londynu musi nastąpić z lotniska położonego w odległości 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nie większej niż 230 km od Olsztyna</w:t>
      </w:r>
      <w:r w:rsidRPr="00932C65">
        <w:rPr>
          <w:rFonts w:eastAsia="Times New Roman" w:cstheme="minorHAnsi"/>
          <w:sz w:val="24"/>
          <w:szCs w:val="24"/>
          <w:lang w:eastAsia="pl-PL"/>
        </w:rPr>
        <w:t>.</w:t>
      </w:r>
    </w:p>
    <w:p w14:paraId="4184E3D9" w14:textId="77777777" w:rsidR="00932C65" w:rsidRPr="00932C65" w:rsidRDefault="00932C65" w:rsidP="00976707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Wylot powrotny z Londynu planowany jest w 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godzinach wieczornych</w:t>
      </w:r>
      <w:r w:rsidRPr="00932C65">
        <w:rPr>
          <w:rFonts w:eastAsia="Times New Roman" w:cstheme="minorHAnsi"/>
          <w:sz w:val="24"/>
          <w:szCs w:val="24"/>
          <w:lang w:eastAsia="pl-PL"/>
        </w:rPr>
        <w:t>.</w:t>
      </w:r>
    </w:p>
    <w:p w14:paraId="2225DD2B" w14:textId="77777777" w:rsidR="00932C65" w:rsidRPr="00932C65" w:rsidRDefault="00932C65" w:rsidP="00976707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Dopuszcza się poruszanie po Londynie środkami komunikacji miejskiej (metro, autobusy). Koszty biletów muszą być uwzględnione w cenie oferty, o ile są niezbędne do realizacji programu.</w:t>
      </w:r>
    </w:p>
    <w:p w14:paraId="21A26C3A" w14:textId="77777777" w:rsidR="00932C65" w:rsidRPr="00932C65" w:rsidRDefault="00932C65" w:rsidP="00976707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Każdemu uczestnikowi przysługuje 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wyłącznie bagaż podręczny</w:t>
      </w:r>
      <w:r w:rsidRPr="00932C65">
        <w:rPr>
          <w:rFonts w:eastAsia="Times New Roman" w:cstheme="minorHAnsi"/>
          <w:sz w:val="24"/>
          <w:szCs w:val="24"/>
          <w:lang w:eastAsia="pl-PL"/>
        </w:rPr>
        <w:t>, zgodnie z warunkami przewoźnika lotniczego.</w:t>
      </w:r>
    </w:p>
    <w:p w14:paraId="6F1EA9FC" w14:textId="77777777" w:rsidR="00932C65" w:rsidRPr="00932C65" w:rsidRDefault="00932C65" w:rsidP="00976707">
      <w:pPr>
        <w:spacing w:before="100" w:beforeAutospacing="1" w:after="100" w:afterAutospacing="1" w:line="360" w:lineRule="auto"/>
        <w:outlineLvl w:val="2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5. Świadczenia zawarte w cenie</w:t>
      </w:r>
    </w:p>
    <w:p w14:paraId="2A31E9A8" w14:textId="77777777" w:rsidR="00932C65" w:rsidRPr="008637AE" w:rsidRDefault="00932C65" w:rsidP="00976707">
      <w:p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Cena oferty musi obejmować w szczególności: </w:t>
      </w:r>
    </w:p>
    <w:p w14:paraId="066C1C3D" w14:textId="1B4FAEAF" w:rsidR="00932C65" w:rsidRPr="00932C65" w:rsidRDefault="00932C65" w:rsidP="00976707">
      <w:p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a) transfer autokarem o podwyższonym standardzie na trasie:</w:t>
      </w:r>
      <w:r w:rsidRPr="00932C65">
        <w:rPr>
          <w:rFonts w:eastAsia="Times New Roman" w:cstheme="minorHAnsi"/>
          <w:sz w:val="24"/>
          <w:szCs w:val="24"/>
          <w:lang w:eastAsia="pl-PL"/>
        </w:rPr>
        <w:br/>
      </w:r>
      <w:r w:rsidRPr="008637AE">
        <w:rPr>
          <w:rFonts w:eastAsia="Times New Roman" w:cstheme="minorHAnsi"/>
          <w:b/>
          <w:bCs/>
          <w:sz w:val="24"/>
          <w:szCs w:val="24"/>
          <w:lang w:eastAsia="pl-PL"/>
        </w:rPr>
        <w:t>Olsztyn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(spod siedziby </w:t>
      </w:r>
      <w:r w:rsidRPr="008637AE">
        <w:rPr>
          <w:rFonts w:eastAsia="Times New Roman" w:cstheme="minorHAnsi"/>
          <w:b/>
          <w:bCs/>
          <w:sz w:val="24"/>
          <w:szCs w:val="24"/>
          <w:lang w:eastAsia="pl-PL"/>
        </w:rPr>
        <w:t>Sądu Okręgowego w Olsztynie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)</w:t>
      </w:r>
      <w:r w:rsidRPr="00932C65">
        <w:rPr>
          <w:rFonts w:eastAsia="Times New Roman" w:cstheme="minorHAnsi"/>
          <w:sz w:val="24"/>
          <w:szCs w:val="24"/>
          <w:lang w:eastAsia="pl-PL"/>
        </w:rPr>
        <w:t xml:space="preserve"> – lotnisko wylotu – lotnisko przylotu –</w:t>
      </w:r>
      <w:r w:rsidRPr="008637AE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Olsztyn 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(powrót)</w:t>
      </w:r>
      <w:r w:rsidRPr="00932C65">
        <w:rPr>
          <w:rFonts w:eastAsia="Times New Roman" w:cstheme="minorHAnsi"/>
          <w:sz w:val="24"/>
          <w:szCs w:val="24"/>
          <w:lang w:eastAsia="pl-PL"/>
        </w:rPr>
        <w:t>,</w:t>
      </w:r>
      <w:r w:rsidRPr="00932C65">
        <w:rPr>
          <w:rFonts w:eastAsia="Times New Roman" w:cstheme="minorHAnsi"/>
          <w:sz w:val="24"/>
          <w:szCs w:val="24"/>
          <w:lang w:eastAsia="pl-PL"/>
        </w:rPr>
        <w:br/>
        <w:t>b) bezpośredni przelot lotniczy na trasie: ……………… – Londyn – ………………,</w:t>
      </w:r>
      <w:r w:rsidRPr="00932C65">
        <w:rPr>
          <w:rFonts w:eastAsia="Times New Roman" w:cstheme="minorHAnsi"/>
          <w:sz w:val="24"/>
          <w:szCs w:val="24"/>
          <w:lang w:eastAsia="pl-PL"/>
        </w:rPr>
        <w:br/>
        <w:t>c) bagaż podręczny dla każdego uczestnika,</w:t>
      </w:r>
      <w:r w:rsidRPr="00932C65">
        <w:rPr>
          <w:rFonts w:eastAsia="Times New Roman" w:cstheme="minorHAnsi"/>
          <w:sz w:val="24"/>
          <w:szCs w:val="24"/>
          <w:lang w:eastAsia="pl-PL"/>
        </w:rPr>
        <w:br/>
        <w:t>d) ubezpieczenie KL, NNW oraz OC w życiu prywatnym</w:t>
      </w:r>
      <w:r w:rsidRPr="00932C65">
        <w:rPr>
          <w:rFonts w:eastAsia="Times New Roman" w:cstheme="minorHAnsi"/>
          <w:sz w:val="24"/>
          <w:szCs w:val="24"/>
          <w:lang w:eastAsia="pl-PL"/>
        </w:rPr>
        <w:br/>
        <w:t>(KL – minimum 40 000 EUR, NNW – minimum 3 000 EUR),</w:t>
      </w:r>
      <w:r w:rsidRPr="00932C65">
        <w:rPr>
          <w:rFonts w:eastAsia="Times New Roman" w:cstheme="minorHAnsi"/>
          <w:sz w:val="24"/>
          <w:szCs w:val="24"/>
          <w:lang w:eastAsia="pl-PL"/>
        </w:rPr>
        <w:br/>
        <w:t xml:space="preserve">e) 2 noclegi w hotelu w Londynie o standardzie 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minimum 3</w:t>
      </w:r>
      <w:r w:rsidRPr="00932C65">
        <w:rPr>
          <w:rFonts w:eastAsia="Times New Roman" w:cstheme="minorHAnsi"/>
          <w:sz w:val="24"/>
          <w:szCs w:val="24"/>
          <w:lang w:eastAsia="pl-PL"/>
        </w:rPr>
        <w:t>*,</w:t>
      </w:r>
      <w:r w:rsidR="001B4D10">
        <w:rPr>
          <w:rFonts w:eastAsia="Times New Roman" w:cstheme="minorHAnsi"/>
          <w:sz w:val="24"/>
          <w:szCs w:val="24"/>
          <w:lang w:eastAsia="pl-PL"/>
        </w:rPr>
        <w:t xml:space="preserve"> spełniającym łącznie następujące warunki:</w:t>
      </w:r>
    </w:p>
    <w:p w14:paraId="7C841504" w14:textId="408B5EC0" w:rsidR="00932C65" w:rsidRPr="00932C65" w:rsidRDefault="00932C65" w:rsidP="0097670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pokoje 2</w:t>
      </w:r>
      <w:r w:rsidRPr="00932C65">
        <w:rPr>
          <w:rFonts w:eastAsia="Times New Roman" w:cstheme="minorHAnsi"/>
          <w:sz w:val="24"/>
          <w:szCs w:val="24"/>
          <w:lang w:eastAsia="pl-PL"/>
        </w:rPr>
        <w:noBreakHyphen/>
        <w:t>osobowe z łazienką i WC,</w:t>
      </w:r>
    </w:p>
    <w:p w14:paraId="722737E1" w14:textId="77777777" w:rsidR="00932C65" w:rsidRPr="00932C65" w:rsidRDefault="00932C65" w:rsidP="0097670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łóżka pojedyncze (bez dostawek i łóżek piętrowych),</w:t>
      </w:r>
    </w:p>
    <w:p w14:paraId="6E3F57A5" w14:textId="5AED3F72" w:rsidR="00932C65" w:rsidRDefault="00932C65" w:rsidP="0097670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zakwaterowanie wszystkich uczestników w jednym obiekcie,</w:t>
      </w:r>
    </w:p>
    <w:p w14:paraId="5AA7EA61" w14:textId="7F774F87" w:rsidR="001B4D10" w:rsidRPr="008637AE" w:rsidRDefault="001B4D10" w:rsidP="0097670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położenie hotelu umożliwiające dojazd środkami komunikacji miejskiej do stacji London Bridge w czasie nie dłuższym niż 30 minut, liczonym od momentu wejścia do środka transportu do momentu wyjścia na stacji docelowej.  </w:t>
      </w:r>
    </w:p>
    <w:p w14:paraId="6597B5A3" w14:textId="0BD46550" w:rsidR="00932C65" w:rsidRPr="00932C65" w:rsidRDefault="00932C65" w:rsidP="00976707">
      <w:p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f) wyżywienie:</w:t>
      </w:r>
    </w:p>
    <w:p w14:paraId="082014A5" w14:textId="77777777" w:rsidR="00932C65" w:rsidRPr="00932C65" w:rsidRDefault="00932C65" w:rsidP="0097670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2 śniadania w formie bufetu,</w:t>
      </w:r>
    </w:p>
    <w:p w14:paraId="2B085846" w14:textId="77777777" w:rsidR="00932C65" w:rsidRPr="008637AE" w:rsidRDefault="00932C65" w:rsidP="0097670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lastRenderedPageBreak/>
        <w:t>3 obiadokolacje (bufet lub serwowane), w postaci pełnowartościowych, standardowych obiadów dwudaniowych dla osób dorosłych, z uwzględnieniem diet wegetariańskich i wegańskich (po wcześniejszym zgłoszeniu),</w:t>
      </w:r>
    </w:p>
    <w:p w14:paraId="074704FE" w14:textId="68C3D7F4" w:rsidR="009417AB" w:rsidRPr="008637AE" w:rsidRDefault="00932C65" w:rsidP="00976707">
      <w:p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g) opiekę</w:t>
      </w:r>
      <w:r w:rsidR="009417AB" w:rsidRPr="008637AE">
        <w:rPr>
          <w:rFonts w:eastAsia="Times New Roman" w:cstheme="minorHAnsi"/>
          <w:sz w:val="24"/>
          <w:szCs w:val="24"/>
          <w:lang w:eastAsia="pl-PL"/>
        </w:rPr>
        <w:t xml:space="preserve"> pilota i/lub przewodnika turystycznego, posługującego się biegle językiem polskim oraz językiem angielskim , przez cały okres realizacji programu zwiedzania, przy czym dopuszcza się realizację programu wyłącznie z udziałem pilota wycieczki, pod warunkiem spełnienia przez niego łącznie następujących wymagań: </w:t>
      </w:r>
    </w:p>
    <w:p w14:paraId="1EDBEB47" w14:textId="77777777" w:rsidR="009417AB" w:rsidRPr="008637AE" w:rsidRDefault="009417AB" w:rsidP="00976707">
      <w:pPr>
        <w:pStyle w:val="Akapitzlist"/>
        <w:numPr>
          <w:ilvl w:val="0"/>
          <w:numId w:val="9"/>
        </w:num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8637AE">
        <w:rPr>
          <w:rFonts w:eastAsia="Times New Roman" w:cstheme="minorHAnsi"/>
          <w:sz w:val="24"/>
          <w:szCs w:val="24"/>
          <w:lang w:eastAsia="pl-PL"/>
        </w:rPr>
        <w:t>biegła znajomość języka polskiego i języka angielskiego w mowie i w rozumieniu</w:t>
      </w:r>
    </w:p>
    <w:p w14:paraId="27076A64" w14:textId="77777777" w:rsidR="009417AB" w:rsidRPr="008637AE" w:rsidRDefault="009417AB" w:rsidP="00976707">
      <w:pPr>
        <w:pStyle w:val="Akapitzlist"/>
        <w:numPr>
          <w:ilvl w:val="0"/>
          <w:numId w:val="9"/>
        </w:num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8637AE">
        <w:rPr>
          <w:rFonts w:eastAsia="Times New Roman" w:cstheme="minorHAnsi"/>
          <w:sz w:val="24"/>
          <w:szCs w:val="24"/>
          <w:lang w:eastAsia="pl-PL"/>
        </w:rPr>
        <w:t>posiadanie odpowiednich kwalifikacji, wiedzy merytorycznej oraz doświadczenia w zakresie historii i topografii Londynu</w:t>
      </w:r>
    </w:p>
    <w:p w14:paraId="29A221C4" w14:textId="77777777" w:rsidR="009417AB" w:rsidRPr="008637AE" w:rsidRDefault="009417AB" w:rsidP="00976707">
      <w:pPr>
        <w:pStyle w:val="Akapitzlist"/>
        <w:numPr>
          <w:ilvl w:val="0"/>
          <w:numId w:val="9"/>
        </w:num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8637AE">
        <w:rPr>
          <w:rFonts w:eastAsia="Times New Roman" w:cstheme="minorHAnsi"/>
          <w:sz w:val="24"/>
          <w:szCs w:val="24"/>
          <w:lang w:eastAsia="pl-PL"/>
        </w:rPr>
        <w:t>zdolność samodzielnej komunikacji w języku angielskim z obsługą obiektów, służbami porządkowymi, hotelami, przewoźnikami oraz innymi podmiotami związanymi z realizacją programu</w:t>
      </w:r>
    </w:p>
    <w:p w14:paraId="51C4BD08" w14:textId="03A08445" w:rsidR="00932C65" w:rsidRPr="008637AE" w:rsidRDefault="009417AB" w:rsidP="00976707">
      <w:p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8637AE">
        <w:rPr>
          <w:rFonts w:eastAsia="Times New Roman" w:cstheme="minorHAnsi"/>
          <w:sz w:val="24"/>
          <w:szCs w:val="24"/>
          <w:lang w:eastAsia="pl-PL"/>
        </w:rPr>
        <w:t>h</w:t>
      </w:r>
      <w:r w:rsidR="00932C65" w:rsidRPr="008637AE">
        <w:rPr>
          <w:rFonts w:eastAsia="Times New Roman" w:cstheme="minorHAnsi"/>
          <w:sz w:val="24"/>
          <w:szCs w:val="24"/>
          <w:lang w:eastAsia="pl-PL"/>
        </w:rPr>
        <w:t>) bilety wstępu do obiektów przewidzianych w programie,</w:t>
      </w:r>
      <w:r w:rsidR="00932C65" w:rsidRPr="008637AE">
        <w:rPr>
          <w:rFonts w:eastAsia="Times New Roman" w:cstheme="minorHAnsi"/>
          <w:sz w:val="24"/>
          <w:szCs w:val="24"/>
          <w:lang w:eastAsia="pl-PL"/>
        </w:rPr>
        <w:br/>
      </w:r>
      <w:r w:rsidRPr="008637AE">
        <w:rPr>
          <w:rFonts w:eastAsia="Times New Roman" w:cstheme="minorHAnsi"/>
          <w:sz w:val="24"/>
          <w:szCs w:val="24"/>
          <w:lang w:eastAsia="pl-PL"/>
        </w:rPr>
        <w:t>i</w:t>
      </w:r>
      <w:r w:rsidR="00932C65" w:rsidRPr="008637AE">
        <w:rPr>
          <w:rFonts w:eastAsia="Times New Roman" w:cstheme="minorHAnsi"/>
          <w:sz w:val="24"/>
          <w:szCs w:val="24"/>
          <w:lang w:eastAsia="pl-PL"/>
        </w:rPr>
        <w:t>) system słuchawkowy (</w:t>
      </w:r>
      <w:proofErr w:type="spellStart"/>
      <w:r w:rsidR="00932C65" w:rsidRPr="008637AE">
        <w:rPr>
          <w:rFonts w:eastAsia="Times New Roman" w:cstheme="minorHAnsi"/>
          <w:sz w:val="24"/>
          <w:szCs w:val="24"/>
          <w:lang w:eastAsia="pl-PL"/>
        </w:rPr>
        <w:t>audioguide</w:t>
      </w:r>
      <w:proofErr w:type="spellEnd"/>
      <w:r w:rsidR="00932C65" w:rsidRPr="008637AE">
        <w:rPr>
          <w:rFonts w:eastAsia="Times New Roman" w:cstheme="minorHAnsi"/>
          <w:sz w:val="24"/>
          <w:szCs w:val="24"/>
          <w:lang w:eastAsia="pl-PL"/>
        </w:rPr>
        <w:t>) dla każdego uczestnika,</w:t>
      </w:r>
      <w:r w:rsidR="00932C65" w:rsidRPr="008637AE">
        <w:rPr>
          <w:rFonts w:eastAsia="Times New Roman" w:cstheme="minorHAnsi"/>
          <w:sz w:val="24"/>
          <w:szCs w:val="24"/>
          <w:lang w:eastAsia="pl-PL"/>
        </w:rPr>
        <w:br/>
      </w:r>
      <w:r w:rsidRPr="008637AE">
        <w:rPr>
          <w:rFonts w:eastAsia="Times New Roman" w:cstheme="minorHAnsi"/>
          <w:sz w:val="24"/>
          <w:szCs w:val="24"/>
          <w:lang w:eastAsia="pl-PL"/>
        </w:rPr>
        <w:t>j</w:t>
      </w:r>
      <w:r w:rsidR="00932C65" w:rsidRPr="008637AE">
        <w:rPr>
          <w:rFonts w:eastAsia="Times New Roman" w:cstheme="minorHAnsi"/>
          <w:sz w:val="24"/>
          <w:szCs w:val="24"/>
          <w:lang w:eastAsia="pl-PL"/>
        </w:rPr>
        <w:t>) autokar o podwyższonym standardzie na odcinkach wymagających transportu grupowego,</w:t>
      </w:r>
      <w:r w:rsidR="00932C65" w:rsidRPr="008637AE">
        <w:rPr>
          <w:rFonts w:eastAsia="Times New Roman" w:cstheme="minorHAnsi"/>
          <w:sz w:val="24"/>
          <w:szCs w:val="24"/>
          <w:lang w:eastAsia="pl-PL"/>
        </w:rPr>
        <w:br/>
      </w:r>
      <w:r w:rsidRPr="008637AE">
        <w:rPr>
          <w:rFonts w:eastAsia="Times New Roman" w:cstheme="minorHAnsi"/>
          <w:sz w:val="24"/>
          <w:szCs w:val="24"/>
          <w:lang w:eastAsia="pl-PL"/>
        </w:rPr>
        <w:t>k</w:t>
      </w:r>
      <w:r w:rsidR="00932C65" w:rsidRPr="008637AE">
        <w:rPr>
          <w:rFonts w:eastAsia="Times New Roman" w:cstheme="minorHAnsi"/>
          <w:sz w:val="24"/>
          <w:szCs w:val="24"/>
          <w:lang w:eastAsia="pl-PL"/>
        </w:rPr>
        <w:t>) wszystkie opłaty drogowe, parkingowe oraz klimatyczne,</w:t>
      </w:r>
      <w:r w:rsidR="00932C65" w:rsidRPr="008637AE">
        <w:rPr>
          <w:rFonts w:eastAsia="Times New Roman" w:cstheme="minorHAnsi"/>
          <w:sz w:val="24"/>
          <w:szCs w:val="24"/>
          <w:lang w:eastAsia="pl-PL"/>
        </w:rPr>
        <w:br/>
      </w:r>
      <w:r w:rsidRPr="008637AE">
        <w:rPr>
          <w:rFonts w:eastAsia="Times New Roman" w:cstheme="minorHAnsi"/>
          <w:sz w:val="24"/>
          <w:szCs w:val="24"/>
          <w:lang w:eastAsia="pl-PL"/>
        </w:rPr>
        <w:t>l</w:t>
      </w:r>
      <w:r w:rsidR="00932C65" w:rsidRPr="008637AE">
        <w:rPr>
          <w:rFonts w:eastAsia="Times New Roman" w:cstheme="minorHAnsi"/>
          <w:sz w:val="24"/>
          <w:szCs w:val="24"/>
          <w:lang w:eastAsia="pl-PL"/>
        </w:rPr>
        <w:t>) składki na Turystyczny Fundusz Gwarancyjny i Turystyczny Fundusz Pomocowy,</w:t>
      </w:r>
      <w:r w:rsidR="00932C65" w:rsidRPr="008637AE">
        <w:rPr>
          <w:rFonts w:eastAsia="Times New Roman" w:cstheme="minorHAnsi"/>
          <w:sz w:val="24"/>
          <w:szCs w:val="24"/>
          <w:lang w:eastAsia="pl-PL"/>
        </w:rPr>
        <w:br/>
      </w:r>
      <w:r w:rsidRPr="008637AE">
        <w:rPr>
          <w:rFonts w:eastAsia="Times New Roman" w:cstheme="minorHAnsi"/>
          <w:sz w:val="24"/>
          <w:szCs w:val="24"/>
          <w:lang w:eastAsia="pl-PL"/>
        </w:rPr>
        <w:t>m</w:t>
      </w:r>
      <w:r w:rsidR="00932C65" w:rsidRPr="008637AE">
        <w:rPr>
          <w:rFonts w:eastAsia="Times New Roman" w:cstheme="minorHAnsi"/>
          <w:sz w:val="24"/>
          <w:szCs w:val="24"/>
          <w:lang w:eastAsia="pl-PL"/>
        </w:rPr>
        <w:t xml:space="preserve">) opłaty </w:t>
      </w:r>
      <w:r w:rsidR="00A109A9" w:rsidRPr="008637AE">
        <w:rPr>
          <w:rFonts w:eastAsia="Times New Roman" w:cstheme="minorHAnsi"/>
          <w:sz w:val="24"/>
          <w:szCs w:val="24"/>
          <w:lang w:eastAsia="pl-PL"/>
        </w:rPr>
        <w:t xml:space="preserve">organizacyjne i </w:t>
      </w:r>
      <w:r w:rsidR="00932C65" w:rsidRPr="008637AE">
        <w:rPr>
          <w:rFonts w:eastAsia="Times New Roman" w:cstheme="minorHAnsi"/>
          <w:sz w:val="24"/>
          <w:szCs w:val="24"/>
          <w:lang w:eastAsia="pl-PL"/>
        </w:rPr>
        <w:t xml:space="preserve">programowe </w:t>
      </w:r>
      <w:r w:rsidR="00A109A9" w:rsidRPr="008637AE">
        <w:rPr>
          <w:rFonts w:eastAsia="Times New Roman" w:cstheme="minorHAnsi"/>
          <w:sz w:val="24"/>
          <w:szCs w:val="24"/>
          <w:lang w:eastAsia="pl-PL"/>
        </w:rPr>
        <w:t xml:space="preserve">związane z realizacją programu zwiedzania </w:t>
      </w:r>
      <w:r w:rsidR="00932C65" w:rsidRPr="008637AE">
        <w:rPr>
          <w:rFonts w:eastAsia="Times New Roman" w:cstheme="minorHAnsi"/>
          <w:sz w:val="24"/>
          <w:szCs w:val="24"/>
          <w:lang w:eastAsia="pl-PL"/>
        </w:rPr>
        <w:t>(</w:t>
      </w:r>
      <w:r w:rsidR="00A109A9" w:rsidRPr="008637AE">
        <w:rPr>
          <w:rFonts w:eastAsia="Times New Roman" w:cstheme="minorHAnsi"/>
          <w:sz w:val="24"/>
          <w:szCs w:val="24"/>
          <w:lang w:eastAsia="pl-PL"/>
        </w:rPr>
        <w:t>w tym pilot</w:t>
      </w:r>
      <w:r w:rsidR="00932C65" w:rsidRPr="008637AE">
        <w:rPr>
          <w:rFonts w:eastAsia="Times New Roman" w:cstheme="minorHAnsi"/>
          <w:sz w:val="24"/>
          <w:szCs w:val="24"/>
          <w:lang w:eastAsia="pl-PL"/>
        </w:rPr>
        <w:t xml:space="preserve"> przewodnicy lokalni),</w:t>
      </w:r>
      <w:r w:rsidR="00932C65" w:rsidRPr="008637AE">
        <w:rPr>
          <w:rFonts w:eastAsia="Times New Roman" w:cstheme="minorHAnsi"/>
          <w:sz w:val="24"/>
          <w:szCs w:val="24"/>
          <w:lang w:eastAsia="pl-PL"/>
        </w:rPr>
        <w:br/>
      </w:r>
      <w:r w:rsidRPr="008637AE">
        <w:rPr>
          <w:rFonts w:eastAsia="Times New Roman" w:cstheme="minorHAnsi"/>
          <w:sz w:val="24"/>
          <w:szCs w:val="24"/>
          <w:lang w:eastAsia="pl-PL"/>
        </w:rPr>
        <w:t>n</w:t>
      </w:r>
      <w:r w:rsidR="00932C65" w:rsidRPr="008637AE">
        <w:rPr>
          <w:rFonts w:eastAsia="Times New Roman" w:cstheme="minorHAnsi"/>
          <w:sz w:val="24"/>
          <w:szCs w:val="24"/>
          <w:lang w:eastAsia="pl-PL"/>
        </w:rPr>
        <w:t>) taksę klimatyczną i meldunkową – o ile występuje.</w:t>
      </w:r>
    </w:p>
    <w:p w14:paraId="0394B380" w14:textId="77777777" w:rsidR="00932C65" w:rsidRPr="00932C65" w:rsidRDefault="00932C65" w:rsidP="00976707">
      <w:pPr>
        <w:spacing w:before="100" w:beforeAutospacing="1" w:after="100" w:afterAutospacing="1" w:line="360" w:lineRule="auto"/>
        <w:outlineLvl w:val="2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6. Cena nie obejmuje</w:t>
      </w:r>
    </w:p>
    <w:p w14:paraId="7AB6F5EF" w14:textId="77777777" w:rsidR="00932C65" w:rsidRPr="00932C65" w:rsidRDefault="00932C65" w:rsidP="00976707">
      <w:p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Cena oferty nie obejmuje:</w:t>
      </w:r>
    </w:p>
    <w:p w14:paraId="5805DA1E" w14:textId="77777777" w:rsidR="00932C65" w:rsidRPr="00932C65" w:rsidRDefault="00932C65" w:rsidP="0097670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dopłat do pokoju jednoosobowego,</w:t>
      </w:r>
    </w:p>
    <w:p w14:paraId="738D9A52" w14:textId="10E73B53" w:rsidR="00932C65" w:rsidRPr="008637AE" w:rsidRDefault="00932C65" w:rsidP="0097670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kosztów atrakcji fakultatywnych </w:t>
      </w:r>
      <w:r w:rsidR="009417AB" w:rsidRPr="008637AE">
        <w:rPr>
          <w:rFonts w:eastAsia="Times New Roman" w:cstheme="minorHAnsi"/>
          <w:sz w:val="24"/>
          <w:szCs w:val="24"/>
          <w:lang w:eastAsia="pl-PL"/>
        </w:rPr>
        <w:t>i biletowanych niewchodzących w zakres programu</w:t>
      </w:r>
      <w:r w:rsidR="00EF0DC7">
        <w:rPr>
          <w:rFonts w:eastAsia="Times New Roman" w:cstheme="minorHAnsi"/>
          <w:sz w:val="24"/>
          <w:szCs w:val="24"/>
          <w:lang w:eastAsia="pl-PL"/>
        </w:rPr>
        <w:t>,</w:t>
      </w:r>
      <w:r w:rsidR="009417AB" w:rsidRPr="008637AE">
        <w:rPr>
          <w:rFonts w:eastAsia="Times New Roman" w:cstheme="minorHAnsi"/>
          <w:sz w:val="24"/>
          <w:szCs w:val="24"/>
          <w:lang w:eastAsia="pl-PL"/>
        </w:rPr>
        <w:t xml:space="preserve"> obligatoryjnego</w:t>
      </w:r>
      <w:r w:rsidR="008637AE" w:rsidRPr="008637AE">
        <w:rPr>
          <w:rFonts w:eastAsia="Times New Roman" w:cstheme="minorHAnsi"/>
          <w:sz w:val="24"/>
          <w:szCs w:val="24"/>
          <w:lang w:eastAsia="pl-PL"/>
        </w:rPr>
        <w:t xml:space="preserve"> np. London </w:t>
      </w:r>
      <w:proofErr w:type="spellStart"/>
      <w:r w:rsidR="008637AE" w:rsidRPr="008637AE">
        <w:rPr>
          <w:rFonts w:eastAsia="Times New Roman" w:cstheme="minorHAnsi"/>
          <w:sz w:val="24"/>
          <w:szCs w:val="24"/>
          <w:lang w:eastAsia="pl-PL"/>
        </w:rPr>
        <w:t>Eye</w:t>
      </w:r>
      <w:proofErr w:type="spellEnd"/>
      <w:r w:rsidR="008637AE" w:rsidRPr="008637AE">
        <w:rPr>
          <w:rFonts w:eastAsia="Times New Roman" w:cstheme="minorHAnsi"/>
          <w:sz w:val="24"/>
          <w:szCs w:val="24"/>
          <w:lang w:eastAsia="pl-PL"/>
        </w:rPr>
        <w:t>, wejście do wnętrza obiektów lub inne atrakcje dostępne odpłatnie</w:t>
      </w:r>
      <w:r w:rsidR="00EF0DC7">
        <w:rPr>
          <w:rFonts w:eastAsia="Times New Roman" w:cstheme="minorHAnsi"/>
          <w:sz w:val="24"/>
          <w:szCs w:val="24"/>
          <w:lang w:eastAsia="pl-PL"/>
        </w:rPr>
        <w:t>,</w:t>
      </w:r>
      <w:r w:rsidR="008637AE" w:rsidRPr="008637AE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6427AA75" w14:textId="54404F26" w:rsidR="009417AB" w:rsidRPr="00932C65" w:rsidRDefault="009417AB" w:rsidP="0097670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8637AE">
        <w:rPr>
          <w:rFonts w:eastAsia="Times New Roman" w:cstheme="minorHAnsi"/>
          <w:sz w:val="24"/>
          <w:szCs w:val="24"/>
          <w:lang w:eastAsia="pl-PL"/>
        </w:rPr>
        <w:lastRenderedPageBreak/>
        <w:t xml:space="preserve">kosztów atrakcji fakultatywnych uruchamianych wyłącznie na indywidualne życzenie uczestników. </w:t>
      </w:r>
    </w:p>
    <w:p w14:paraId="1A662B6F" w14:textId="77777777" w:rsidR="00932C65" w:rsidRPr="00932C65" w:rsidRDefault="00932C65" w:rsidP="00976707">
      <w:pPr>
        <w:spacing w:before="100" w:beforeAutospacing="1" w:after="100" w:afterAutospacing="1" w:line="360" w:lineRule="auto"/>
        <w:outlineLvl w:val="2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7. Obowiązki Wykonawcy</w:t>
      </w:r>
    </w:p>
    <w:p w14:paraId="31F9C8E1" w14:textId="77777777" w:rsidR="009417AB" w:rsidRPr="008637AE" w:rsidRDefault="00932C65" w:rsidP="00976707">
      <w:p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 xml:space="preserve">Wykonawca zobowiązany jest w szczególności do: </w:t>
      </w:r>
    </w:p>
    <w:p w14:paraId="5C9D0DAD" w14:textId="3FFEEDE9" w:rsidR="00932C65" w:rsidRPr="00932C65" w:rsidRDefault="00932C65" w:rsidP="00976707">
      <w:p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a) realizacji zamówienia z należytą starannością oraz z zachowaniem wysokiego standardu usług,</w:t>
      </w:r>
      <w:r w:rsidRPr="00932C65">
        <w:rPr>
          <w:rFonts w:eastAsia="Times New Roman" w:cstheme="minorHAnsi"/>
          <w:sz w:val="24"/>
          <w:szCs w:val="24"/>
          <w:lang w:eastAsia="pl-PL"/>
        </w:rPr>
        <w:br/>
        <w:t xml:space="preserve">b) przygotowania </w:t>
      </w:r>
      <w:r w:rsidRPr="00932C65">
        <w:rPr>
          <w:rFonts w:eastAsia="Times New Roman" w:cstheme="minorHAnsi"/>
          <w:b/>
          <w:bCs/>
          <w:sz w:val="24"/>
          <w:szCs w:val="24"/>
          <w:lang w:eastAsia="pl-PL"/>
        </w:rPr>
        <w:t>szczegółowego harmonogramu wycieczki</w:t>
      </w:r>
      <w:r w:rsidRPr="00932C65">
        <w:rPr>
          <w:rFonts w:eastAsia="Times New Roman" w:cstheme="minorHAnsi"/>
          <w:sz w:val="24"/>
          <w:szCs w:val="24"/>
          <w:lang w:eastAsia="pl-PL"/>
        </w:rPr>
        <w:t>, stanowiącego obligatoryjny załącznik do oferty, obejmującego:</w:t>
      </w:r>
    </w:p>
    <w:p w14:paraId="10228336" w14:textId="77777777" w:rsidR="00932C65" w:rsidRPr="00932C65" w:rsidRDefault="00932C65" w:rsidP="00976707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daty wylotów wraz z podziałem na dni i godziny,</w:t>
      </w:r>
    </w:p>
    <w:p w14:paraId="17106E89" w14:textId="77777777" w:rsidR="00932C65" w:rsidRPr="00932C65" w:rsidRDefault="00932C65" w:rsidP="00976707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wskazanie lotnisk wylotu i przylotu,</w:t>
      </w:r>
    </w:p>
    <w:p w14:paraId="6C6D2EEC" w14:textId="77777777" w:rsidR="00932C65" w:rsidRPr="00932C65" w:rsidRDefault="00932C65" w:rsidP="00976707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informacje dotyczące zakwaterowania (nazwa i lokalizacja obiektu),</w:t>
      </w:r>
    </w:p>
    <w:p w14:paraId="1A75DC8F" w14:textId="77777777" w:rsidR="00832FF3" w:rsidRPr="008637AE" w:rsidRDefault="00932C65" w:rsidP="00976707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program merytoryczny obejmujący listę miejsc i atrakcji do zwiedzania, z podziałem na dni, uwzględniający wszystkie punkty obligatoryjne OPZ oraz ewentualne atrakcje dodatkowe,</w:t>
      </w:r>
    </w:p>
    <w:p w14:paraId="33ADF392" w14:textId="67A0AF66" w:rsidR="00932C65" w:rsidRPr="00932C65" w:rsidRDefault="00932C65" w:rsidP="00976707">
      <w:p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932C65">
        <w:rPr>
          <w:rFonts w:eastAsia="Times New Roman" w:cstheme="minorHAnsi"/>
          <w:sz w:val="24"/>
          <w:szCs w:val="24"/>
          <w:lang w:eastAsia="pl-PL"/>
        </w:rPr>
        <w:t>c) realizacji programu wycieczki w pełnym zakresie określonym w OPZ,</w:t>
      </w:r>
      <w:r w:rsidRPr="00932C65">
        <w:rPr>
          <w:rFonts w:eastAsia="Times New Roman" w:cstheme="minorHAnsi"/>
          <w:sz w:val="24"/>
          <w:szCs w:val="24"/>
          <w:lang w:eastAsia="pl-PL"/>
        </w:rPr>
        <w:br/>
        <w:t>d) rezerwacji i zakupu wszystkich biletów wstępu ujętych w programie,</w:t>
      </w:r>
      <w:r w:rsidRPr="00932C65">
        <w:rPr>
          <w:rFonts w:eastAsia="Times New Roman" w:cstheme="minorHAnsi"/>
          <w:sz w:val="24"/>
          <w:szCs w:val="24"/>
          <w:lang w:eastAsia="pl-PL"/>
        </w:rPr>
        <w:br/>
        <w:t>e) zapewnienia transferu autokarowego zgodnie z wymaganiami Zamawiającego oraz spełnienia wszystkich wymogów technicznych i formalnych dotyczących pojazdów i kierowców.</w:t>
      </w:r>
    </w:p>
    <w:p w14:paraId="595386D7" w14:textId="77777777" w:rsidR="00CB75BF" w:rsidRPr="008637AE" w:rsidRDefault="00CB75BF" w:rsidP="00976707">
      <w:pPr>
        <w:spacing w:line="360" w:lineRule="auto"/>
        <w:rPr>
          <w:rFonts w:cstheme="minorHAnsi"/>
          <w:sz w:val="24"/>
          <w:szCs w:val="24"/>
        </w:rPr>
      </w:pPr>
    </w:p>
    <w:sectPr w:rsidR="00CB75BF" w:rsidRPr="008637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347BA"/>
    <w:multiLevelType w:val="multilevel"/>
    <w:tmpl w:val="F0A80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DA304E"/>
    <w:multiLevelType w:val="multilevel"/>
    <w:tmpl w:val="BA165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C868BE"/>
    <w:multiLevelType w:val="hybridMultilevel"/>
    <w:tmpl w:val="37449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45922"/>
    <w:multiLevelType w:val="multilevel"/>
    <w:tmpl w:val="8B888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1C72EE"/>
    <w:multiLevelType w:val="multilevel"/>
    <w:tmpl w:val="AC62D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962733"/>
    <w:multiLevelType w:val="multilevel"/>
    <w:tmpl w:val="AC62D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0B7250"/>
    <w:multiLevelType w:val="multilevel"/>
    <w:tmpl w:val="7BF8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69393A"/>
    <w:multiLevelType w:val="multilevel"/>
    <w:tmpl w:val="78CA4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B119A4"/>
    <w:multiLevelType w:val="multilevel"/>
    <w:tmpl w:val="D10E7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4366731">
    <w:abstractNumId w:val="0"/>
  </w:num>
  <w:num w:numId="2" w16cid:durableId="1192113125">
    <w:abstractNumId w:val="8"/>
  </w:num>
  <w:num w:numId="3" w16cid:durableId="1046023582">
    <w:abstractNumId w:val="7"/>
  </w:num>
  <w:num w:numId="4" w16cid:durableId="1032144261">
    <w:abstractNumId w:val="3"/>
  </w:num>
  <w:num w:numId="5" w16cid:durableId="1549340034">
    <w:abstractNumId w:val="4"/>
  </w:num>
  <w:num w:numId="6" w16cid:durableId="1342855894">
    <w:abstractNumId w:val="1"/>
  </w:num>
  <w:num w:numId="7" w16cid:durableId="956721200">
    <w:abstractNumId w:val="6"/>
  </w:num>
  <w:num w:numId="8" w16cid:durableId="1070467110">
    <w:abstractNumId w:val="2"/>
  </w:num>
  <w:num w:numId="9" w16cid:durableId="112603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C65"/>
    <w:rsid w:val="001B4D10"/>
    <w:rsid w:val="001B5F06"/>
    <w:rsid w:val="00345B0C"/>
    <w:rsid w:val="00424EA9"/>
    <w:rsid w:val="004B63DF"/>
    <w:rsid w:val="005134F4"/>
    <w:rsid w:val="005D2945"/>
    <w:rsid w:val="006B2844"/>
    <w:rsid w:val="007E5027"/>
    <w:rsid w:val="00832FF3"/>
    <w:rsid w:val="008637AE"/>
    <w:rsid w:val="008F0FB8"/>
    <w:rsid w:val="00932C65"/>
    <w:rsid w:val="009417AB"/>
    <w:rsid w:val="00976707"/>
    <w:rsid w:val="00A109A9"/>
    <w:rsid w:val="00CB75BF"/>
    <w:rsid w:val="00EF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6300C"/>
  <w15:chartTrackingRefBased/>
  <w15:docId w15:val="{DCF06263-2210-4E57-A083-56A0ACCB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2C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7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9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9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982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Lewalska Hanna</dc:creator>
  <cp:keywords/>
  <dc:description/>
  <cp:lastModifiedBy>Samsel Patryk</cp:lastModifiedBy>
  <cp:revision>6</cp:revision>
  <cp:lastPrinted>2026-04-15T07:07:00Z</cp:lastPrinted>
  <dcterms:created xsi:type="dcterms:W3CDTF">2026-04-16T09:12:00Z</dcterms:created>
  <dcterms:modified xsi:type="dcterms:W3CDTF">2026-04-24T06:10:00Z</dcterms:modified>
</cp:coreProperties>
</file>