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250F0" w14:textId="77777777" w:rsidR="00F477F3" w:rsidRDefault="00863076">
      <w:r w:rsidRPr="00863076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26202F2D" wp14:editId="3BBE8952">
            <wp:simplePos x="0" y="0"/>
            <wp:positionH relativeFrom="column">
              <wp:posOffset>-148590</wp:posOffset>
            </wp:positionH>
            <wp:positionV relativeFrom="paragraph">
              <wp:posOffset>-423545</wp:posOffset>
            </wp:positionV>
            <wp:extent cx="1971675" cy="1066800"/>
            <wp:effectExtent l="19050" t="0" r="9525" b="0"/>
            <wp:wrapNone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7F0AF" w14:textId="77777777" w:rsidR="00F477F3" w:rsidRDefault="00F477F3"/>
    <w:p w14:paraId="4F99602F" w14:textId="77777777" w:rsidR="00F477F3" w:rsidRDefault="00F477F3"/>
    <w:p w14:paraId="4A0BD998" w14:textId="0E4A82D8" w:rsidR="00F477F3" w:rsidRDefault="00F477F3" w:rsidP="00F477F3">
      <w:pPr>
        <w:jc w:val="both"/>
        <w:rPr>
          <w:rFonts w:cstheme="minorHAnsi"/>
        </w:rPr>
      </w:pPr>
      <w:r w:rsidRPr="00F477F3">
        <w:rPr>
          <w:rFonts w:cstheme="minorHAnsi"/>
          <w:bCs/>
          <w:iCs/>
        </w:rPr>
        <w:t xml:space="preserve">Dotyczy: </w:t>
      </w:r>
      <w:r w:rsidRPr="00F477F3">
        <w:rPr>
          <w:rFonts w:cstheme="minorHAnsi"/>
          <w:noProof/>
        </w:rPr>
        <w:t>postępowania o udzielenie zamówienia publicznego prowadzonego w trybie przetargu nieograniczonego</w:t>
      </w:r>
      <w:r w:rsidRPr="00F477F3">
        <w:rPr>
          <w:rFonts w:cstheme="minorHAnsi"/>
          <w:bCs/>
          <w:iCs/>
        </w:rPr>
        <w:t xml:space="preserve"> na </w:t>
      </w:r>
      <w:r w:rsidR="00301505">
        <w:rPr>
          <w:rFonts w:cstheme="minorHAnsi"/>
          <w:bCs/>
          <w:iCs/>
        </w:rPr>
        <w:t xml:space="preserve">dostawę </w:t>
      </w:r>
      <w:r w:rsidR="00E14F41">
        <w:rPr>
          <w:rFonts w:cstheme="minorHAnsi"/>
        </w:rPr>
        <w:t>zestawów scyntygraficznych i radiofarmaceutyków</w:t>
      </w:r>
    </w:p>
    <w:p w14:paraId="43A772FC" w14:textId="77777777" w:rsidR="0007662A" w:rsidRPr="007118F1" w:rsidRDefault="0007662A" w:rsidP="0007662A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09F3146D" w14:textId="77777777" w:rsidR="0007662A" w:rsidRDefault="0007662A" w:rsidP="0007662A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4D635C22" w14:textId="77777777" w:rsidR="0007662A" w:rsidRDefault="0007662A" w:rsidP="0007662A">
      <w:pPr>
        <w:spacing w:after="0"/>
        <w:jc w:val="center"/>
        <w:rPr>
          <w:rFonts w:cstheme="minorHAnsi"/>
          <w:b/>
        </w:rPr>
      </w:pPr>
    </w:p>
    <w:p w14:paraId="77D26994" w14:textId="77777777" w:rsidR="0007662A" w:rsidRPr="00F477F3" w:rsidRDefault="0007662A" w:rsidP="0007662A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5E293BD0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EE88DE0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A97B91E" w14:textId="77777777" w:rsidR="0007662A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59A59FB8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1ED3E4B" w14:textId="6E9A9EAA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</w:t>
      </w:r>
    </w:p>
    <w:p w14:paraId="457BA507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3376D8F5" w14:textId="77777777" w:rsidR="0007662A" w:rsidRDefault="0007662A" w:rsidP="0007662A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716DF98E" w14:textId="77777777" w:rsidR="0007662A" w:rsidRPr="00F477F3" w:rsidRDefault="0007662A" w:rsidP="0007662A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230BB286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12CC94ED" w14:textId="50397704" w:rsidR="0007662A" w:rsidRPr="007118F1" w:rsidRDefault="003D24D7" w:rsidP="0007662A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  <w:color w:val="4F81BD" w:themeColor="accent1"/>
        </w:rPr>
      </w:pPr>
      <w:r>
        <w:rPr>
          <w:rFonts w:cstheme="minorHAnsi"/>
          <w:b/>
          <w:color w:val="4F81BD" w:themeColor="accent1"/>
        </w:rPr>
        <w:t xml:space="preserve">O          </w:t>
      </w:r>
      <w:r w:rsidR="0007662A" w:rsidRPr="007118F1">
        <w:rPr>
          <w:rFonts w:cstheme="minorHAnsi"/>
          <w:b/>
          <w:color w:val="4F81BD" w:themeColor="accent1"/>
        </w:rPr>
        <w:t>którym mowa w art. 125 ust. 1 ustawy z dnia 11 września 2019 r. Prawo zamówień publicznych (dalej: „ustawa PZP”)</w:t>
      </w:r>
    </w:p>
    <w:p w14:paraId="4D79FE32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5C19A38C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5EA41477" w14:textId="77777777" w:rsidR="0007662A" w:rsidRPr="005540F7" w:rsidRDefault="0007662A" w:rsidP="0007662A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57B1F491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6100489F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62EEF5D1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04594F03" w14:textId="77777777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7138D1C5" w14:textId="7E335A0D" w:rsidR="0007662A" w:rsidRPr="005540F7" w:rsidRDefault="0007662A" w:rsidP="0007662A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>h</w:t>
      </w:r>
    </w:p>
    <w:p w14:paraId="2BD46ECD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0FAB683F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DCAEE16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2D1C9A7C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108 ust. 1 pkt 1, 2, 5 lub 6 ustawy Pzp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3D5F4E61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-Italic"/>
          <w:i/>
          <w:iCs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0C4EB615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2AC0B1C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5D3315F3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0BDDF0E2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5C6ECD44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1C58844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2095506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B0F8320" w14:textId="77777777" w:rsidR="0007662A" w:rsidRDefault="0007662A" w:rsidP="0007662A">
      <w:pPr>
        <w:spacing w:after="0" w:line="240" w:lineRule="auto"/>
        <w:ind w:left="4956" w:hanging="4950"/>
        <w:jc w:val="both"/>
        <w:rPr>
          <w:rFonts w:cs="Calibri-Italic"/>
          <w:i/>
          <w:iCs/>
          <w:color w:val="000000" w:themeColor="text1"/>
        </w:rPr>
      </w:pPr>
    </w:p>
    <w:p w14:paraId="0D262218" w14:textId="70CD0FDB" w:rsidR="0007662A" w:rsidRPr="007118F1" w:rsidRDefault="0007662A" w:rsidP="0007662A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 xml:space="preserve">w zakresie dotyczącym przesłanek wykluczenia z postępowania o udzielenie zamówienia publicznego określonych w art. 7 ust. 1 </w:t>
      </w:r>
      <w:r w:rsidRPr="007118F1">
        <w:rPr>
          <w:rFonts w:cs="Calibri"/>
          <w:b/>
          <w:color w:val="4F81BD" w:themeColor="accent1"/>
        </w:rPr>
        <w:t xml:space="preserve">ustawy z dnia 13 kwietnia 2022 r. o szczególnych rozwiązaniach w zakresie </w:t>
      </w:r>
      <w:r w:rsidRPr="007118F1">
        <w:rPr>
          <w:rFonts w:cs="Calibri"/>
          <w:b/>
          <w:color w:val="4F81BD" w:themeColor="accent1"/>
        </w:rPr>
        <w:lastRenderedPageBreak/>
        <w:t>przeciwdziałania wspieraniu agresji na Ukrainę oraz służących ochronie bezpieczeństwa narodowego (dalej: „ustawa UOBN”)</w:t>
      </w:r>
    </w:p>
    <w:p w14:paraId="0AF6A06E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327547CC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58501A8D" w14:textId="77777777" w:rsidR="0007662A" w:rsidRPr="007118F1" w:rsidRDefault="0007662A" w:rsidP="0007662A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 xml:space="preserve">że nie podlegam wykluczeniu z postępowania na podstawie </w:t>
      </w:r>
      <w:r w:rsidRPr="007118F1">
        <w:rPr>
          <w:rFonts w:cs="Calibri"/>
          <w:color w:val="000000"/>
        </w:rPr>
        <w:t xml:space="preserve">art. 7 ust. 1 ustawy UOBN </w:t>
      </w:r>
    </w:p>
    <w:p w14:paraId="14176AF7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616F541B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>Oświadczam, że zachodzą w stosunku do mnie podstawy wykluczenia z postępowania na podstawie art. …………………………ustawy UOBN</w:t>
      </w:r>
    </w:p>
    <w:p w14:paraId="06FA6980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7118F1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7 ust. 1 ustawy UOBN – wypełnić, jeśli dotyczy)</w:t>
      </w:r>
    </w:p>
    <w:p w14:paraId="4FAE173C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</w:p>
    <w:p w14:paraId="64BE3A6D" w14:textId="77777777" w:rsidR="0007662A" w:rsidRPr="007118F1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1D11D436" w14:textId="77777777" w:rsidR="0090608A" w:rsidRPr="009433B2" w:rsidRDefault="0090608A" w:rsidP="0090608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color w:val="4F81BD" w:themeColor="accent1"/>
        </w:rPr>
      </w:pPr>
      <w:r>
        <w:rPr>
          <w:rFonts w:cstheme="minorHAnsi"/>
          <w:b/>
          <w:color w:val="4F81BD" w:themeColor="accent1"/>
        </w:rPr>
        <w:t>w zakresie zakazów</w:t>
      </w:r>
      <w:r w:rsidRPr="00173DF7">
        <w:rPr>
          <w:rFonts w:cs="Calibri"/>
          <w:color w:val="000000"/>
        </w:rPr>
        <w:t xml:space="preserve"> </w:t>
      </w:r>
      <w:r w:rsidRPr="0092330A">
        <w:rPr>
          <w:rFonts w:cstheme="minorHAnsi"/>
          <w:b/>
          <w:color w:val="4F81BD" w:themeColor="accent1"/>
        </w:rPr>
        <w:t xml:space="preserve">udzielania lub dalszego wykonywania wszelkich zamówień publicznych, </w:t>
      </w:r>
      <w:r>
        <w:rPr>
          <w:rFonts w:cstheme="minorHAnsi"/>
          <w:b/>
          <w:color w:val="4F81BD" w:themeColor="accent1"/>
        </w:rPr>
        <w:br/>
      </w:r>
      <w:r w:rsidRPr="0092330A">
        <w:rPr>
          <w:rFonts w:cstheme="minorHAnsi"/>
          <w:b/>
          <w:color w:val="4F81BD" w:themeColor="accent1"/>
        </w:rPr>
        <w:t>o których mowa w art. 5k Rozporządzenia Rady (UE) 833/2014</w:t>
      </w:r>
      <w:r>
        <w:rPr>
          <w:rFonts w:cstheme="minorHAnsi"/>
          <w:b/>
          <w:color w:val="4F81BD" w:themeColor="accent1"/>
        </w:rPr>
        <w:t>,</w:t>
      </w:r>
      <w:r w:rsidRPr="0092330A">
        <w:rPr>
          <w:rFonts w:cstheme="minorHAnsi"/>
          <w:b/>
          <w:color w:val="4F81BD" w:themeColor="accent1"/>
        </w:rPr>
        <w:t xml:space="preserve"> dotyczącego środków ograniczających </w:t>
      </w:r>
      <w:r>
        <w:rPr>
          <w:rFonts w:cstheme="minorHAnsi"/>
          <w:b/>
          <w:color w:val="4F81BD" w:themeColor="accent1"/>
        </w:rPr>
        <w:br/>
      </w:r>
      <w:r w:rsidRPr="0092330A">
        <w:rPr>
          <w:rFonts w:cstheme="minorHAnsi"/>
          <w:b/>
          <w:color w:val="4F81BD" w:themeColor="accent1"/>
        </w:rPr>
        <w:t>w związku z działaniami Rosji</w:t>
      </w:r>
      <w:r>
        <w:rPr>
          <w:rFonts w:cstheme="minorHAnsi"/>
          <w:b/>
          <w:color w:val="4F81BD" w:themeColor="accent1"/>
        </w:rPr>
        <w:t>,</w:t>
      </w:r>
      <w:r w:rsidRPr="0092330A">
        <w:rPr>
          <w:rFonts w:cstheme="minorHAnsi"/>
          <w:b/>
          <w:color w:val="4F81BD" w:themeColor="accent1"/>
        </w:rPr>
        <w:t xml:space="preserve"> destabilizującymi sytuację na Ukrainie (dalej: „Rozporządzenie Rady UE”) w brzmieniu nadanym: rozporządzeniem Rady (UE) 2022/576 w sprawie zmiany rozporządzenia (UE) </w:t>
      </w:r>
      <w:r>
        <w:rPr>
          <w:rFonts w:cstheme="minorHAnsi"/>
          <w:b/>
          <w:color w:val="4F81BD" w:themeColor="accent1"/>
        </w:rPr>
        <w:br/>
      </w:r>
      <w:r w:rsidRPr="0092330A">
        <w:rPr>
          <w:rFonts w:cstheme="minorHAnsi"/>
          <w:b/>
          <w:color w:val="4F81BD" w:themeColor="accent1"/>
        </w:rPr>
        <w:t>nr 833/2014 dotyczącego środków ograniczających w związku z działaniami Rosji destabilizującymi sytuację na Ukrainie oraz rozporządzeniem Rady (UE) 2025/2033, w sprawie zmiany rozporządzenia (UE) nr 833/2014 dotyczącego środków ograniczających w związku</w:t>
      </w:r>
      <w:r>
        <w:rPr>
          <w:rFonts w:cstheme="minorHAnsi"/>
          <w:b/>
          <w:color w:val="4F81BD" w:themeColor="accent1"/>
        </w:rPr>
        <w:t xml:space="preserve"> </w:t>
      </w:r>
      <w:r w:rsidRPr="0092330A">
        <w:rPr>
          <w:rFonts w:cstheme="minorHAnsi"/>
          <w:b/>
          <w:color w:val="4F81BD" w:themeColor="accent1"/>
        </w:rPr>
        <w:t>z działaniami Rosji destabilizującymi sytuację na Ukrainie</w:t>
      </w:r>
      <w:r>
        <w:rPr>
          <w:rFonts w:cstheme="minorHAnsi"/>
          <w:b/>
          <w:color w:val="4F81BD" w:themeColor="accent1"/>
        </w:rPr>
        <w:t>.</w:t>
      </w:r>
    </w:p>
    <w:p w14:paraId="5006E5B8" w14:textId="77777777" w:rsidR="0090608A" w:rsidRPr="007118F1" w:rsidRDefault="0090608A" w:rsidP="0090608A">
      <w:pPr>
        <w:spacing w:after="0"/>
        <w:jc w:val="both"/>
        <w:rPr>
          <w:rFonts w:cs="Calibri"/>
          <w:color w:val="000000" w:themeColor="text1"/>
          <w:u w:val="single"/>
        </w:rPr>
      </w:pPr>
    </w:p>
    <w:p w14:paraId="33A7B656" w14:textId="77777777" w:rsidR="0090608A" w:rsidRPr="007118F1" w:rsidRDefault="0090608A" w:rsidP="0090608A">
      <w:pPr>
        <w:spacing w:after="0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05359906" w14:textId="440AC9B3" w:rsidR="0007662A" w:rsidRPr="007118F1" w:rsidRDefault="0090608A" w:rsidP="0090608A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7118F1">
        <w:rPr>
          <w:rFonts w:cs="Calibri"/>
          <w:color w:val="000000"/>
        </w:rPr>
        <w:t xml:space="preserve">że nie jestem objęty zakazem udzielania lub dalszego wykonywania wszelkich zamówień publicznych </w:t>
      </w:r>
      <w:r w:rsidRPr="007118F1">
        <w:rPr>
          <w:rFonts w:cs="Calibri"/>
          <w:color w:val="000000"/>
        </w:rPr>
        <w:br/>
        <w:t>na podstawie art. 5k Rozporządzenia Rady UE</w:t>
      </w:r>
      <w:r w:rsidR="0007662A" w:rsidRPr="007118F1">
        <w:rPr>
          <w:rFonts w:cs="Calibri"/>
          <w:color w:val="000000"/>
        </w:rPr>
        <w:t>.</w:t>
      </w:r>
    </w:p>
    <w:p w14:paraId="743C2211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41F3CA6E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40A9B94C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4A36828F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283B7BA5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0D033EAA" w14:textId="77777777" w:rsidR="0007662A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5087AB71" w14:textId="77777777" w:rsidR="0007662A" w:rsidRPr="00AC048E" w:rsidRDefault="0007662A" w:rsidP="0007662A">
      <w:pPr>
        <w:pStyle w:val="rozdzia"/>
        <w:numPr>
          <w:ilvl w:val="0"/>
          <w:numId w:val="0"/>
        </w:numPr>
        <w:ind w:left="714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7FC8E3EA" w14:textId="77777777" w:rsidR="0007662A" w:rsidRPr="00AC048E" w:rsidRDefault="0007662A" w:rsidP="0007662A">
      <w:pPr>
        <w:pStyle w:val="rozdzia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Zamawiający zaleca przed podpisaniem, zapisanie dokumentu w formacie .pdf</w:t>
      </w:r>
    </w:p>
    <w:p w14:paraId="58DC8E5A" w14:textId="77777777" w:rsidR="0007662A" w:rsidRPr="00AC048E" w:rsidRDefault="0007662A" w:rsidP="0007662A">
      <w:pPr>
        <w:pStyle w:val="rozdzia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 xml:space="preserve">Dokument musi być opatrzony przez osobę lub osoby uprawnione do reprezentowania wykonawcy, kwalifikowanym podpisem elektronicznym </w:t>
      </w:r>
      <w:r w:rsidRPr="00AC048E">
        <w:rPr>
          <w:sz w:val="18"/>
          <w:szCs w:val="18"/>
        </w:rPr>
        <w:t>i przekazany Zamawiającemu wraz z dokumentem (-ami) potwierdzającymi prawo do reprezentacji Wykonawcy przez osobę podpisującą ofertę</w:t>
      </w:r>
    </w:p>
    <w:p w14:paraId="204E06C3" w14:textId="77777777" w:rsidR="0007662A" w:rsidRPr="005540F7" w:rsidRDefault="0007662A" w:rsidP="0007662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C66282D" w14:textId="77777777" w:rsidR="00B22519" w:rsidRPr="0043239D" w:rsidRDefault="00B22519" w:rsidP="0007662A">
      <w:pPr>
        <w:spacing w:after="0"/>
        <w:jc w:val="center"/>
        <w:rPr>
          <w:rFonts w:cs="Calibri"/>
        </w:rPr>
      </w:pPr>
    </w:p>
    <w:sectPr w:rsidR="00B22519" w:rsidRPr="0043239D" w:rsidSect="005540F7">
      <w:headerReference w:type="default" r:id="rId9"/>
      <w:footerReference w:type="default" r:id="rId10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07DB" w14:textId="77777777" w:rsidR="00212B1D" w:rsidRDefault="00212B1D" w:rsidP="00F477F3">
      <w:pPr>
        <w:spacing w:after="0" w:line="240" w:lineRule="auto"/>
      </w:pPr>
      <w:r>
        <w:separator/>
      </w:r>
    </w:p>
  </w:endnote>
  <w:endnote w:type="continuationSeparator" w:id="0">
    <w:p w14:paraId="7EE00FBE" w14:textId="77777777" w:rsidR="00212B1D" w:rsidRDefault="00212B1D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8969"/>
      <w:docPartObj>
        <w:docPartGallery w:val="Page Numbers (Bottom of Page)"/>
        <w:docPartUnique/>
      </w:docPartObj>
    </w:sdtPr>
    <w:sdtEndPr/>
    <w:sdtContent>
      <w:p w14:paraId="28FD9E77" w14:textId="77777777" w:rsidR="00C716AF" w:rsidRDefault="00FA3AC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0A6">
          <w:rPr>
            <w:noProof/>
          </w:rPr>
          <w:t>1</w:t>
        </w:r>
        <w:r>
          <w:rPr>
            <w:noProof/>
          </w:rPr>
          <w:fldChar w:fldCharType="end"/>
        </w:r>
        <w:r w:rsidR="00C716AF">
          <w:t>/</w:t>
        </w:r>
        <w:r w:rsidR="00FA39B4">
          <w:t>2</w:t>
        </w:r>
      </w:p>
    </w:sdtContent>
  </w:sdt>
  <w:p w14:paraId="24B503FD" w14:textId="77777777" w:rsidR="00C716AF" w:rsidRDefault="00C71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616CE" w14:textId="77777777" w:rsidR="00212B1D" w:rsidRDefault="00212B1D" w:rsidP="00F477F3">
      <w:pPr>
        <w:spacing w:after="0" w:line="240" w:lineRule="auto"/>
      </w:pPr>
      <w:r>
        <w:separator/>
      </w:r>
    </w:p>
  </w:footnote>
  <w:footnote w:type="continuationSeparator" w:id="0">
    <w:p w14:paraId="44F2CF03" w14:textId="77777777" w:rsidR="00212B1D" w:rsidRDefault="00212B1D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3B99" w14:textId="49B078BF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E14F41">
      <w:rPr>
        <w:rFonts w:ascii="Calibri" w:hAnsi="Calibri" w:cs="Calibri"/>
      </w:rPr>
      <w:t>4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FE560D">
      <w:rPr>
        <w:rFonts w:ascii="Calibri" w:hAnsi="Calibri" w:cs="Calibri"/>
      </w:rPr>
      <w:t>nr PN-</w:t>
    </w:r>
    <w:r w:rsidR="00FA59E7">
      <w:rPr>
        <w:rFonts w:ascii="Calibri" w:hAnsi="Calibri" w:cs="Calibri"/>
      </w:rPr>
      <w:t>6</w:t>
    </w:r>
    <w:r w:rsidR="00E14F41">
      <w:rPr>
        <w:rFonts w:ascii="Calibri" w:hAnsi="Calibri" w:cs="Calibri"/>
      </w:rPr>
      <w:t>9</w:t>
    </w:r>
    <w:r w:rsidR="00921C9D">
      <w:rPr>
        <w:rFonts w:ascii="Calibri" w:hAnsi="Calibri" w:cs="Calibri"/>
      </w:rPr>
      <w:t>/2</w:t>
    </w:r>
    <w:r w:rsidR="00E0467E">
      <w:rPr>
        <w:rFonts w:ascii="Calibri" w:hAnsi="Calibri" w:cs="Calibri"/>
      </w:rPr>
      <w:t>6</w:t>
    </w:r>
    <w:r w:rsidR="00921C9D">
      <w:rPr>
        <w:rFonts w:ascii="Calibri" w:hAnsi="Calibri" w:cs="Calibri"/>
      </w:rPr>
      <w:t>/TM</w:t>
    </w:r>
  </w:p>
  <w:p w14:paraId="60932DA7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337E9"/>
    <w:rsid w:val="00040E70"/>
    <w:rsid w:val="00046903"/>
    <w:rsid w:val="0007662A"/>
    <w:rsid w:val="000A4D26"/>
    <w:rsid w:val="000B4744"/>
    <w:rsid w:val="000D296E"/>
    <w:rsid w:val="000E315F"/>
    <w:rsid w:val="00104CB5"/>
    <w:rsid w:val="00115A08"/>
    <w:rsid w:val="001228B3"/>
    <w:rsid w:val="00176146"/>
    <w:rsid w:val="00195C29"/>
    <w:rsid w:val="001B71FA"/>
    <w:rsid w:val="001F4BC0"/>
    <w:rsid w:val="00202697"/>
    <w:rsid w:val="0020359E"/>
    <w:rsid w:val="00204F5C"/>
    <w:rsid w:val="00212B1D"/>
    <w:rsid w:val="002329CF"/>
    <w:rsid w:val="00237884"/>
    <w:rsid w:val="00237C30"/>
    <w:rsid w:val="002621E1"/>
    <w:rsid w:val="00275702"/>
    <w:rsid w:val="002777EE"/>
    <w:rsid w:val="0029008D"/>
    <w:rsid w:val="002933FB"/>
    <w:rsid w:val="002A0B5B"/>
    <w:rsid w:val="002A1373"/>
    <w:rsid w:val="002A3DF7"/>
    <w:rsid w:val="002B3461"/>
    <w:rsid w:val="002C798C"/>
    <w:rsid w:val="002D54C2"/>
    <w:rsid w:val="002E696C"/>
    <w:rsid w:val="00300EA2"/>
    <w:rsid w:val="00301505"/>
    <w:rsid w:val="00307EAB"/>
    <w:rsid w:val="003177F0"/>
    <w:rsid w:val="003617D1"/>
    <w:rsid w:val="003815C5"/>
    <w:rsid w:val="00390D23"/>
    <w:rsid w:val="0039466A"/>
    <w:rsid w:val="003D24D7"/>
    <w:rsid w:val="003D4F61"/>
    <w:rsid w:val="003E3F82"/>
    <w:rsid w:val="003E48E2"/>
    <w:rsid w:val="003F016A"/>
    <w:rsid w:val="003F1DA2"/>
    <w:rsid w:val="00401DFA"/>
    <w:rsid w:val="00421056"/>
    <w:rsid w:val="004248EF"/>
    <w:rsid w:val="00426FAE"/>
    <w:rsid w:val="004305CA"/>
    <w:rsid w:val="0043239D"/>
    <w:rsid w:val="00436A53"/>
    <w:rsid w:val="00441912"/>
    <w:rsid w:val="00461B1C"/>
    <w:rsid w:val="00473C21"/>
    <w:rsid w:val="00485E24"/>
    <w:rsid w:val="005540F7"/>
    <w:rsid w:val="00557F2C"/>
    <w:rsid w:val="0056007F"/>
    <w:rsid w:val="00560760"/>
    <w:rsid w:val="00565E92"/>
    <w:rsid w:val="005A09E6"/>
    <w:rsid w:val="005A1652"/>
    <w:rsid w:val="005E2F1D"/>
    <w:rsid w:val="005F0425"/>
    <w:rsid w:val="005F125C"/>
    <w:rsid w:val="005F5D40"/>
    <w:rsid w:val="006058E9"/>
    <w:rsid w:val="00620C1C"/>
    <w:rsid w:val="00630EEC"/>
    <w:rsid w:val="006448C2"/>
    <w:rsid w:val="006456E0"/>
    <w:rsid w:val="00652CC4"/>
    <w:rsid w:val="00696398"/>
    <w:rsid w:val="006B4BDF"/>
    <w:rsid w:val="006C511E"/>
    <w:rsid w:val="006C58A5"/>
    <w:rsid w:val="006D700B"/>
    <w:rsid w:val="007345AE"/>
    <w:rsid w:val="007941D4"/>
    <w:rsid w:val="007A03D3"/>
    <w:rsid w:val="007C7EA8"/>
    <w:rsid w:val="007E19E9"/>
    <w:rsid w:val="00810511"/>
    <w:rsid w:val="00837F2F"/>
    <w:rsid w:val="00846475"/>
    <w:rsid w:val="0084673C"/>
    <w:rsid w:val="00847819"/>
    <w:rsid w:val="00863076"/>
    <w:rsid w:val="0086797A"/>
    <w:rsid w:val="00867FFD"/>
    <w:rsid w:val="0087030E"/>
    <w:rsid w:val="008A2BA3"/>
    <w:rsid w:val="008B71A7"/>
    <w:rsid w:val="008C69EE"/>
    <w:rsid w:val="008E0E2D"/>
    <w:rsid w:val="008F1666"/>
    <w:rsid w:val="0090608A"/>
    <w:rsid w:val="0091609B"/>
    <w:rsid w:val="00916B55"/>
    <w:rsid w:val="00921C9D"/>
    <w:rsid w:val="00925818"/>
    <w:rsid w:val="0093264A"/>
    <w:rsid w:val="009426C1"/>
    <w:rsid w:val="00950A19"/>
    <w:rsid w:val="00950D8B"/>
    <w:rsid w:val="00984ED6"/>
    <w:rsid w:val="009A15B1"/>
    <w:rsid w:val="009C36AA"/>
    <w:rsid w:val="009D045B"/>
    <w:rsid w:val="009D6C14"/>
    <w:rsid w:val="00A012F4"/>
    <w:rsid w:val="00A26B2F"/>
    <w:rsid w:val="00A32362"/>
    <w:rsid w:val="00A46A81"/>
    <w:rsid w:val="00AD2CBD"/>
    <w:rsid w:val="00AE3E2F"/>
    <w:rsid w:val="00AF1F4A"/>
    <w:rsid w:val="00AF756F"/>
    <w:rsid w:val="00B00792"/>
    <w:rsid w:val="00B008FF"/>
    <w:rsid w:val="00B05023"/>
    <w:rsid w:val="00B11FB0"/>
    <w:rsid w:val="00B138C6"/>
    <w:rsid w:val="00B22519"/>
    <w:rsid w:val="00B430DE"/>
    <w:rsid w:val="00B43E6A"/>
    <w:rsid w:val="00B43FEB"/>
    <w:rsid w:val="00B47F24"/>
    <w:rsid w:val="00B56869"/>
    <w:rsid w:val="00B56B3B"/>
    <w:rsid w:val="00B623DC"/>
    <w:rsid w:val="00B717F3"/>
    <w:rsid w:val="00B842DB"/>
    <w:rsid w:val="00B931DD"/>
    <w:rsid w:val="00BE0DFC"/>
    <w:rsid w:val="00BE1849"/>
    <w:rsid w:val="00BE5D71"/>
    <w:rsid w:val="00BE7315"/>
    <w:rsid w:val="00BF3ED1"/>
    <w:rsid w:val="00BF60A6"/>
    <w:rsid w:val="00C0379C"/>
    <w:rsid w:val="00C26418"/>
    <w:rsid w:val="00C419BF"/>
    <w:rsid w:val="00C422AC"/>
    <w:rsid w:val="00C55E7F"/>
    <w:rsid w:val="00C657BC"/>
    <w:rsid w:val="00C716AF"/>
    <w:rsid w:val="00C7354F"/>
    <w:rsid w:val="00C7523C"/>
    <w:rsid w:val="00C75441"/>
    <w:rsid w:val="00C77BE9"/>
    <w:rsid w:val="00C8194E"/>
    <w:rsid w:val="00CA402B"/>
    <w:rsid w:val="00CB2F73"/>
    <w:rsid w:val="00CC106F"/>
    <w:rsid w:val="00CC7F41"/>
    <w:rsid w:val="00CD0C7E"/>
    <w:rsid w:val="00CE0355"/>
    <w:rsid w:val="00CE25FB"/>
    <w:rsid w:val="00CF6B8B"/>
    <w:rsid w:val="00D05AFC"/>
    <w:rsid w:val="00D27F9B"/>
    <w:rsid w:val="00D313FF"/>
    <w:rsid w:val="00D66678"/>
    <w:rsid w:val="00D66C15"/>
    <w:rsid w:val="00D70428"/>
    <w:rsid w:val="00D73E54"/>
    <w:rsid w:val="00D94E88"/>
    <w:rsid w:val="00DB4E78"/>
    <w:rsid w:val="00DB50EA"/>
    <w:rsid w:val="00DC39FB"/>
    <w:rsid w:val="00DE658A"/>
    <w:rsid w:val="00E0467E"/>
    <w:rsid w:val="00E04C20"/>
    <w:rsid w:val="00E14F41"/>
    <w:rsid w:val="00E3541D"/>
    <w:rsid w:val="00E45DEB"/>
    <w:rsid w:val="00E827D3"/>
    <w:rsid w:val="00E85350"/>
    <w:rsid w:val="00EA01B4"/>
    <w:rsid w:val="00EC3BE1"/>
    <w:rsid w:val="00EC7287"/>
    <w:rsid w:val="00ED2802"/>
    <w:rsid w:val="00EF72F2"/>
    <w:rsid w:val="00F03BF4"/>
    <w:rsid w:val="00F0685A"/>
    <w:rsid w:val="00F27C71"/>
    <w:rsid w:val="00F42A0B"/>
    <w:rsid w:val="00F477F3"/>
    <w:rsid w:val="00FA39B4"/>
    <w:rsid w:val="00FA3ACE"/>
    <w:rsid w:val="00FA4DEC"/>
    <w:rsid w:val="00FA59E7"/>
    <w:rsid w:val="00FB766F"/>
    <w:rsid w:val="00FC025E"/>
    <w:rsid w:val="00FD06DE"/>
    <w:rsid w:val="00FD37CB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F043"/>
  <w15:docId w15:val="{D40E9E5A-263B-473C-8871-DED0C785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5A1652"/>
    <w:pPr>
      <w:numPr>
        <w:numId w:val="7"/>
      </w:numPr>
      <w:tabs>
        <w:tab w:val="left" w:pos="0"/>
      </w:tabs>
      <w:spacing w:after="120" w:line="240" w:lineRule="auto"/>
      <w:ind w:left="714" w:hanging="357"/>
      <w:jc w:val="both"/>
    </w:pPr>
    <w:rPr>
      <w:rFonts w:cs="Calibri-Italic"/>
      <w:b/>
      <w:iCs/>
      <w:color w:val="FF0000"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9D51E-7DD2-4DD5-A1E3-52C64FC8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Teresa Melibruda</cp:lastModifiedBy>
  <cp:revision>3</cp:revision>
  <cp:lastPrinted>2026-03-31T10:27:00Z</cp:lastPrinted>
  <dcterms:created xsi:type="dcterms:W3CDTF">2026-04-08T18:17:00Z</dcterms:created>
  <dcterms:modified xsi:type="dcterms:W3CDTF">2026-04-08T18:18:00Z</dcterms:modified>
</cp:coreProperties>
</file>