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558B5" w14:textId="77777777" w:rsidR="00E36E73" w:rsidRPr="00824C85" w:rsidRDefault="00E36E73" w:rsidP="00E36E73"/>
    <w:p w14:paraId="5538E8C0" w14:textId="77777777" w:rsidR="00E36E73" w:rsidRPr="00824C85" w:rsidRDefault="00E36E73" w:rsidP="00E36E73">
      <w:pPr>
        <w:pStyle w:val="Nagwek1"/>
        <w:spacing w:before="60"/>
        <w:rPr>
          <w:rFonts w:ascii="Arial" w:hAnsi="Arial"/>
        </w:rPr>
      </w:pPr>
    </w:p>
    <w:p w14:paraId="0345F528" w14:textId="77777777" w:rsidR="00E36E73" w:rsidRPr="00824C85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  <w:r w:rsidRPr="00824C85">
        <w:rPr>
          <w:rFonts w:ascii="Arial" w:hAnsi="Arial" w:cs="Arial"/>
          <w:b/>
          <w:u w:val="single"/>
        </w:rPr>
        <w:t>Wymagania techniczne i technologiczne</w:t>
      </w:r>
    </w:p>
    <w:p w14:paraId="2DDAA61F" w14:textId="77777777" w:rsidR="00E36E73" w:rsidRPr="00824C85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</w:p>
    <w:p w14:paraId="3823BBA5" w14:textId="77777777" w:rsidR="00E36E73" w:rsidRPr="00824C85" w:rsidRDefault="00E36E73" w:rsidP="00E36E73">
      <w:pPr>
        <w:pStyle w:val="pkt"/>
        <w:spacing w:after="0" w:line="276" w:lineRule="auto"/>
        <w:ind w:left="567" w:hanging="567"/>
        <w:contextualSpacing/>
        <w:rPr>
          <w:rFonts w:ascii="Arial" w:hAnsi="Arial" w:cs="Arial"/>
          <w:sz w:val="20"/>
          <w:szCs w:val="20"/>
          <w:u w:val="single"/>
        </w:rPr>
      </w:pPr>
    </w:p>
    <w:p w14:paraId="07DD489F" w14:textId="780A4D80" w:rsidR="002E2DA2" w:rsidRPr="00824C85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 xml:space="preserve">Przedmiotem zamówienia są </w:t>
      </w:r>
      <w:r w:rsidR="00832228" w:rsidRPr="00824C85">
        <w:rPr>
          <w:rFonts w:ascii="Arial" w:hAnsi="Arial" w:cs="Arial"/>
          <w:sz w:val="20"/>
          <w:szCs w:val="20"/>
        </w:rPr>
        <w:t xml:space="preserve">sukcesywne dostawy </w:t>
      </w:r>
      <w:r w:rsidR="00824C85">
        <w:rPr>
          <w:rFonts w:ascii="Arial" w:hAnsi="Arial" w:cs="Arial"/>
          <w:sz w:val="20"/>
          <w:szCs w:val="20"/>
        </w:rPr>
        <w:t>części zamiennych do taboru autobusowego</w:t>
      </w:r>
      <w:r w:rsidR="004A49D9" w:rsidRPr="00824C85">
        <w:rPr>
          <w:rFonts w:ascii="Arial" w:hAnsi="Arial" w:cs="Arial"/>
          <w:sz w:val="20"/>
          <w:szCs w:val="20"/>
        </w:rPr>
        <w:t xml:space="preserve"> </w:t>
      </w:r>
      <w:r w:rsidRPr="00824C85">
        <w:rPr>
          <w:rFonts w:ascii="Arial" w:hAnsi="Arial" w:cs="Arial"/>
          <w:sz w:val="20"/>
          <w:szCs w:val="20"/>
        </w:rPr>
        <w:t xml:space="preserve">spełniających parametry techniczne – właściwości funkcjonalne (oryginalne) tj. </w:t>
      </w:r>
      <w:r w:rsidR="009D70A0">
        <w:rPr>
          <w:rFonts w:ascii="Arial" w:hAnsi="Arial" w:cs="Arial"/>
          <w:sz w:val="20"/>
          <w:szCs w:val="20"/>
        </w:rPr>
        <w:t xml:space="preserve">właściwości </w:t>
      </w:r>
      <w:r w:rsidRPr="00824C85">
        <w:rPr>
          <w:rFonts w:ascii="Arial" w:hAnsi="Arial" w:cs="Arial"/>
          <w:sz w:val="20"/>
          <w:szCs w:val="20"/>
        </w:rPr>
        <w:t xml:space="preserve">części wskazanego w SWZ producenta o podanych numerach katalogowych. </w:t>
      </w:r>
    </w:p>
    <w:p w14:paraId="34FB8F79" w14:textId="6DC2570D" w:rsidR="004A49D9" w:rsidRPr="00824C85" w:rsidRDefault="004A49D9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>Zamawiający dopuszcza możliwość składania ofert na części równoważne na zasadach określonych w Dokumentach zamówienia.</w:t>
      </w:r>
    </w:p>
    <w:p w14:paraId="4F37C27E" w14:textId="4A4ADC8B" w:rsidR="002E2DA2" w:rsidRPr="00824C85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>Wszystkie oferowane</w:t>
      </w:r>
      <w:r w:rsidR="000C2BA1" w:rsidRPr="00824C85">
        <w:rPr>
          <w:rFonts w:ascii="Arial" w:hAnsi="Arial" w:cs="Arial"/>
          <w:sz w:val="20"/>
          <w:szCs w:val="20"/>
        </w:rPr>
        <w:t xml:space="preserve"> </w:t>
      </w:r>
      <w:r w:rsidR="00832228" w:rsidRPr="00824C85">
        <w:rPr>
          <w:rFonts w:ascii="Arial" w:hAnsi="Arial" w:cs="Arial"/>
          <w:sz w:val="20"/>
          <w:szCs w:val="20"/>
        </w:rPr>
        <w:t>części</w:t>
      </w:r>
      <w:r w:rsidR="000C2BA1" w:rsidRPr="00824C85">
        <w:rPr>
          <w:rFonts w:ascii="Arial" w:hAnsi="Arial" w:cs="Arial"/>
          <w:sz w:val="20"/>
          <w:szCs w:val="20"/>
        </w:rPr>
        <w:t xml:space="preserve"> </w:t>
      </w:r>
      <w:r w:rsidRPr="00824C85">
        <w:rPr>
          <w:rFonts w:ascii="Arial" w:hAnsi="Arial" w:cs="Arial"/>
          <w:sz w:val="20"/>
          <w:szCs w:val="20"/>
        </w:rPr>
        <w:t xml:space="preserve">muszą być fabrycznie nowe, bez śladów używania i uszkodzenia, dobrej jakości, pełnowartościowe, kompatybilne z podzespołami, do których będą montowane i w których będą użytkowane. Zamawiający nie dopuszcza zaoferowania </w:t>
      </w:r>
      <w:r w:rsidR="00832228" w:rsidRPr="00824C85">
        <w:rPr>
          <w:rFonts w:ascii="Arial" w:hAnsi="Arial" w:cs="Arial"/>
          <w:sz w:val="20"/>
          <w:szCs w:val="20"/>
        </w:rPr>
        <w:t>produktów</w:t>
      </w:r>
      <w:r w:rsidRPr="00824C85">
        <w:rPr>
          <w:rFonts w:ascii="Arial" w:hAnsi="Arial" w:cs="Arial"/>
          <w:sz w:val="20"/>
          <w:szCs w:val="20"/>
        </w:rPr>
        <w:t xml:space="preserve"> regenerowanych (</w:t>
      </w:r>
      <w:proofErr w:type="spellStart"/>
      <w:r w:rsidRPr="00824C85">
        <w:rPr>
          <w:rFonts w:ascii="Arial" w:hAnsi="Arial" w:cs="Arial"/>
          <w:sz w:val="20"/>
          <w:szCs w:val="20"/>
        </w:rPr>
        <w:t>refabrykowanych</w:t>
      </w:r>
      <w:proofErr w:type="spellEnd"/>
      <w:r w:rsidRPr="00824C85">
        <w:rPr>
          <w:rFonts w:ascii="Arial" w:hAnsi="Arial" w:cs="Arial"/>
          <w:sz w:val="20"/>
          <w:szCs w:val="20"/>
        </w:rPr>
        <w:t>).</w:t>
      </w:r>
    </w:p>
    <w:p w14:paraId="292D4799" w14:textId="29C92699" w:rsidR="002E2DA2" w:rsidRPr="00824C85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 xml:space="preserve">Wszystkie </w:t>
      </w:r>
      <w:r w:rsidR="00832228" w:rsidRPr="00824C85">
        <w:rPr>
          <w:rFonts w:ascii="Arial" w:hAnsi="Arial" w:cs="Arial"/>
          <w:sz w:val="20"/>
          <w:szCs w:val="20"/>
        </w:rPr>
        <w:t>części</w:t>
      </w:r>
      <w:r w:rsidRPr="00824C85">
        <w:rPr>
          <w:rFonts w:ascii="Arial" w:hAnsi="Arial" w:cs="Arial"/>
          <w:sz w:val="20"/>
          <w:szCs w:val="20"/>
        </w:rPr>
        <w:t xml:space="preserve"> będące przedmiotem zamówienia</w:t>
      </w:r>
      <w:r w:rsidR="009D70A0">
        <w:rPr>
          <w:rFonts w:ascii="Arial" w:hAnsi="Arial" w:cs="Arial"/>
          <w:sz w:val="20"/>
          <w:szCs w:val="20"/>
        </w:rPr>
        <w:t xml:space="preserve"> muszą być dopuszczone do obrotu na rynku handlowym, </w:t>
      </w:r>
      <w:r w:rsidRPr="00824C85">
        <w:rPr>
          <w:rFonts w:ascii="Arial" w:hAnsi="Arial" w:cs="Arial"/>
          <w:sz w:val="20"/>
          <w:szCs w:val="20"/>
        </w:rPr>
        <w:t xml:space="preserve">spełniać </w:t>
      </w:r>
      <w:r w:rsidR="0056006B">
        <w:rPr>
          <w:rFonts w:ascii="Arial" w:hAnsi="Arial" w:cs="Arial"/>
          <w:sz w:val="20"/>
          <w:szCs w:val="20"/>
        </w:rPr>
        <w:t xml:space="preserve">obowiązujące </w:t>
      </w:r>
      <w:r w:rsidRPr="00824C85">
        <w:rPr>
          <w:rFonts w:ascii="Arial" w:hAnsi="Arial" w:cs="Arial"/>
          <w:sz w:val="20"/>
          <w:szCs w:val="20"/>
        </w:rPr>
        <w:t xml:space="preserve">normy </w:t>
      </w:r>
      <w:r w:rsidR="0056006B">
        <w:rPr>
          <w:rFonts w:ascii="Arial" w:hAnsi="Arial" w:cs="Arial"/>
          <w:sz w:val="20"/>
          <w:szCs w:val="20"/>
        </w:rPr>
        <w:t xml:space="preserve">oraz wymagania </w:t>
      </w:r>
      <w:r w:rsidR="009D70A0">
        <w:rPr>
          <w:rFonts w:ascii="Arial" w:hAnsi="Arial" w:cs="Arial"/>
          <w:sz w:val="20"/>
          <w:szCs w:val="20"/>
        </w:rPr>
        <w:t xml:space="preserve">oraz </w:t>
      </w:r>
      <w:r w:rsidRPr="00824C85">
        <w:rPr>
          <w:rFonts w:ascii="Arial" w:hAnsi="Arial" w:cs="Arial"/>
          <w:sz w:val="20"/>
          <w:szCs w:val="20"/>
        </w:rPr>
        <w:t>posiadać</w:t>
      </w:r>
      <w:r w:rsidR="009D70A0">
        <w:rPr>
          <w:rFonts w:ascii="Arial" w:hAnsi="Arial" w:cs="Arial"/>
          <w:sz w:val="20"/>
          <w:szCs w:val="20"/>
        </w:rPr>
        <w:t xml:space="preserve"> wymagane</w:t>
      </w:r>
      <w:r w:rsidRPr="00824C85">
        <w:rPr>
          <w:rFonts w:ascii="Arial" w:hAnsi="Arial" w:cs="Arial"/>
          <w:sz w:val="20"/>
          <w:szCs w:val="20"/>
        </w:rPr>
        <w:t xml:space="preserve"> atesty.</w:t>
      </w:r>
      <w:r w:rsidR="009D70A0">
        <w:rPr>
          <w:rFonts w:ascii="Arial" w:hAnsi="Arial" w:cs="Arial"/>
          <w:sz w:val="20"/>
          <w:szCs w:val="20"/>
        </w:rPr>
        <w:t xml:space="preserve"> </w:t>
      </w:r>
    </w:p>
    <w:p w14:paraId="49207AAB" w14:textId="208192FC" w:rsidR="002E2DA2" w:rsidRPr="00824C85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>Każd</w:t>
      </w:r>
      <w:r w:rsidR="000C2BA1" w:rsidRPr="00824C85">
        <w:rPr>
          <w:rFonts w:ascii="Arial" w:hAnsi="Arial" w:cs="Arial"/>
          <w:sz w:val="20"/>
          <w:szCs w:val="20"/>
        </w:rPr>
        <w:t xml:space="preserve">a część </w:t>
      </w:r>
      <w:r w:rsidRPr="00824C85">
        <w:rPr>
          <w:rFonts w:ascii="Arial" w:hAnsi="Arial" w:cs="Arial"/>
          <w:sz w:val="20"/>
          <w:szCs w:val="20"/>
        </w:rPr>
        <w:t>mając</w:t>
      </w:r>
      <w:r w:rsidR="000C2BA1" w:rsidRPr="00824C85">
        <w:rPr>
          <w:rFonts w:ascii="Arial" w:hAnsi="Arial" w:cs="Arial"/>
          <w:sz w:val="20"/>
          <w:szCs w:val="20"/>
        </w:rPr>
        <w:t>a</w:t>
      </w:r>
      <w:r w:rsidRPr="00824C85">
        <w:rPr>
          <w:rFonts w:ascii="Arial" w:hAnsi="Arial" w:cs="Arial"/>
          <w:sz w:val="20"/>
          <w:szCs w:val="20"/>
        </w:rPr>
        <w:t xml:space="preserve"> homologację powinna być odpowiednio oznaczona czytelnym znakiem homologacji w taki sposób, aby nie można go było zetrzeć.</w:t>
      </w:r>
    </w:p>
    <w:p w14:paraId="43241BAE" w14:textId="40F3C2F2" w:rsidR="009D70A0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9D70A0">
        <w:rPr>
          <w:rFonts w:ascii="Arial" w:hAnsi="Arial" w:cs="Arial"/>
          <w:sz w:val="20"/>
          <w:szCs w:val="20"/>
        </w:rPr>
        <w:t xml:space="preserve">Wykonawca zobowiązany jest do dostarczenia </w:t>
      </w:r>
      <w:r w:rsidR="00832228" w:rsidRPr="009D70A0">
        <w:rPr>
          <w:rFonts w:ascii="Arial" w:hAnsi="Arial" w:cs="Arial"/>
          <w:sz w:val="20"/>
          <w:szCs w:val="20"/>
        </w:rPr>
        <w:t xml:space="preserve">części  </w:t>
      </w:r>
      <w:r w:rsidR="009D70A0">
        <w:rPr>
          <w:rFonts w:ascii="Arial" w:hAnsi="Arial" w:cs="Arial"/>
          <w:sz w:val="20"/>
          <w:szCs w:val="20"/>
        </w:rPr>
        <w:t>identyfikowalnych</w:t>
      </w:r>
      <w:r w:rsidRPr="009D70A0">
        <w:rPr>
          <w:rFonts w:ascii="Arial" w:hAnsi="Arial" w:cs="Arial"/>
          <w:sz w:val="20"/>
          <w:szCs w:val="20"/>
        </w:rPr>
        <w:t xml:space="preserve"> tzn. oznaczonych</w:t>
      </w:r>
      <w:r w:rsidR="0056006B" w:rsidRPr="009D70A0">
        <w:rPr>
          <w:rFonts w:ascii="Arial" w:hAnsi="Arial" w:cs="Arial"/>
          <w:sz w:val="20"/>
          <w:szCs w:val="20"/>
        </w:rPr>
        <w:t xml:space="preserve"> cechami wskazanego producenta oraz </w:t>
      </w:r>
      <w:r w:rsidR="0056006B" w:rsidRPr="009D70A0">
        <w:rPr>
          <w:rFonts w:ascii="Arial" w:eastAsia="Times New Roman" w:hAnsi="Arial" w:cs="Arial"/>
          <w:sz w:val="20"/>
          <w:szCs w:val="20"/>
          <w:lang w:eastAsia="pl-PL"/>
        </w:rPr>
        <w:t>jego oznaczeniami i numerami katalogowymi</w:t>
      </w:r>
      <w:r w:rsidR="0056006B" w:rsidRPr="009D70A0">
        <w:rPr>
          <w:rFonts w:ascii="Arial" w:hAnsi="Arial" w:cs="Arial"/>
          <w:sz w:val="20"/>
          <w:szCs w:val="20"/>
        </w:rPr>
        <w:t xml:space="preserve"> </w:t>
      </w:r>
      <w:r w:rsidR="00661FF6">
        <w:rPr>
          <w:rFonts w:ascii="Arial" w:hAnsi="Arial" w:cs="Arial"/>
          <w:sz w:val="20"/>
          <w:szCs w:val="20"/>
        </w:rPr>
        <w:t xml:space="preserve">wskazanymi </w:t>
      </w:r>
      <w:r w:rsidR="004A49D9" w:rsidRPr="009D70A0">
        <w:rPr>
          <w:rFonts w:ascii="Arial" w:hAnsi="Arial" w:cs="Arial"/>
          <w:sz w:val="20"/>
          <w:szCs w:val="20"/>
        </w:rPr>
        <w:t xml:space="preserve">odpowiednio </w:t>
      </w:r>
      <w:r w:rsidR="00661FF6">
        <w:rPr>
          <w:rFonts w:ascii="Arial" w:hAnsi="Arial" w:cs="Arial"/>
          <w:sz w:val="20"/>
          <w:szCs w:val="20"/>
        </w:rPr>
        <w:t>w załącznikach</w:t>
      </w:r>
      <w:r w:rsidRPr="009D70A0">
        <w:rPr>
          <w:rFonts w:ascii="Arial" w:hAnsi="Arial" w:cs="Arial"/>
          <w:sz w:val="20"/>
          <w:szCs w:val="20"/>
        </w:rPr>
        <w:t xml:space="preserve"> nr </w:t>
      </w:r>
      <w:r w:rsidR="005F44C2">
        <w:rPr>
          <w:rFonts w:ascii="Arial" w:hAnsi="Arial" w:cs="Arial"/>
          <w:sz w:val="20"/>
          <w:szCs w:val="20"/>
        </w:rPr>
        <w:t>7</w:t>
      </w:r>
      <w:bookmarkStart w:id="0" w:name="_GoBack"/>
      <w:bookmarkEnd w:id="0"/>
      <w:r w:rsidR="00661FF6">
        <w:rPr>
          <w:rFonts w:ascii="Arial" w:hAnsi="Arial" w:cs="Arial"/>
          <w:sz w:val="20"/>
          <w:szCs w:val="20"/>
        </w:rPr>
        <w:t xml:space="preserve"> </w:t>
      </w:r>
      <w:r w:rsidRPr="009D70A0">
        <w:rPr>
          <w:rFonts w:ascii="Arial" w:hAnsi="Arial" w:cs="Arial"/>
          <w:sz w:val="20"/>
          <w:szCs w:val="20"/>
        </w:rPr>
        <w:t xml:space="preserve"> do SWZ, a w przypadku </w:t>
      </w:r>
      <w:r w:rsidR="00832228" w:rsidRPr="009D70A0">
        <w:rPr>
          <w:rFonts w:ascii="Arial" w:hAnsi="Arial" w:cs="Arial"/>
          <w:sz w:val="20"/>
          <w:szCs w:val="20"/>
        </w:rPr>
        <w:t xml:space="preserve">części </w:t>
      </w:r>
      <w:r w:rsidRPr="009D70A0">
        <w:rPr>
          <w:rFonts w:ascii="Arial" w:hAnsi="Arial" w:cs="Arial"/>
          <w:sz w:val="20"/>
          <w:szCs w:val="20"/>
        </w:rPr>
        <w:t>związanych z bezpieczeństwem ich użytkowania i ochrony środowiska oznaczonych zgodnie z rozporządzeniem Ministra Infrastruktury z dnia 31 grudnia 2002 r. w sprawie warunków technicznych pojazdów oraz zakresu ich niezbędnego wyposażenia (</w:t>
      </w:r>
      <w:proofErr w:type="spellStart"/>
      <w:r w:rsidRPr="009D70A0">
        <w:rPr>
          <w:rFonts w:ascii="Arial" w:hAnsi="Arial" w:cs="Arial"/>
          <w:sz w:val="20"/>
          <w:szCs w:val="20"/>
        </w:rPr>
        <w:t>t.j</w:t>
      </w:r>
      <w:proofErr w:type="spellEnd"/>
      <w:r w:rsidRPr="009D70A0">
        <w:rPr>
          <w:rFonts w:ascii="Arial" w:hAnsi="Arial" w:cs="Arial"/>
          <w:sz w:val="20"/>
          <w:szCs w:val="20"/>
        </w:rPr>
        <w:t>. Dz. U. z 20</w:t>
      </w:r>
      <w:r w:rsidR="000C2BA1" w:rsidRPr="009D70A0">
        <w:rPr>
          <w:rFonts w:ascii="Arial" w:hAnsi="Arial" w:cs="Arial"/>
          <w:sz w:val="20"/>
          <w:szCs w:val="20"/>
        </w:rPr>
        <w:t>24</w:t>
      </w:r>
      <w:r w:rsidRPr="009D70A0">
        <w:rPr>
          <w:rFonts w:ascii="Arial" w:hAnsi="Arial" w:cs="Arial"/>
          <w:sz w:val="20"/>
          <w:szCs w:val="20"/>
        </w:rPr>
        <w:t xml:space="preserve"> r. poz. </w:t>
      </w:r>
      <w:r w:rsidR="000C2BA1" w:rsidRPr="009D70A0">
        <w:rPr>
          <w:rFonts w:ascii="Arial" w:hAnsi="Arial" w:cs="Arial"/>
          <w:sz w:val="20"/>
          <w:szCs w:val="20"/>
        </w:rPr>
        <w:t>502</w:t>
      </w:r>
      <w:r w:rsidRPr="009D70A0">
        <w:rPr>
          <w:rFonts w:ascii="Arial" w:hAnsi="Arial" w:cs="Arial"/>
          <w:sz w:val="20"/>
          <w:szCs w:val="20"/>
        </w:rPr>
        <w:t xml:space="preserve"> ze zm.).</w:t>
      </w:r>
      <w:r w:rsidR="0056006B" w:rsidRPr="009D70A0">
        <w:rPr>
          <w:rFonts w:ascii="Arial" w:hAnsi="Arial" w:cs="Arial"/>
          <w:sz w:val="20"/>
          <w:szCs w:val="20"/>
        </w:rPr>
        <w:t xml:space="preserve"> </w:t>
      </w:r>
      <w:r w:rsidR="009D70A0" w:rsidRPr="00824C85">
        <w:rPr>
          <w:rFonts w:ascii="Arial" w:hAnsi="Arial" w:cs="Arial"/>
          <w:sz w:val="20"/>
          <w:szCs w:val="20"/>
        </w:rPr>
        <w:t xml:space="preserve">W przypadku braku możliwości </w:t>
      </w:r>
      <w:r w:rsidR="009D70A0">
        <w:rPr>
          <w:rFonts w:ascii="Arial" w:hAnsi="Arial" w:cs="Arial"/>
          <w:sz w:val="20"/>
          <w:szCs w:val="20"/>
        </w:rPr>
        <w:t xml:space="preserve">takiego oznakowania, </w:t>
      </w:r>
      <w:r w:rsidR="009D70A0" w:rsidRPr="00824C85">
        <w:rPr>
          <w:rFonts w:ascii="Arial" w:hAnsi="Arial" w:cs="Arial"/>
          <w:sz w:val="20"/>
          <w:szCs w:val="20"/>
        </w:rPr>
        <w:t>Wykonawca zobowiązany jest przedstawić przed pierwszą dostawą</w:t>
      </w:r>
      <w:r w:rsidR="009D70A0">
        <w:rPr>
          <w:rFonts w:ascii="Arial" w:hAnsi="Arial" w:cs="Arial"/>
          <w:sz w:val="20"/>
          <w:szCs w:val="20"/>
        </w:rPr>
        <w:t xml:space="preserve"> do akceptacji Zamawiającego</w:t>
      </w:r>
      <w:r w:rsidR="009D70A0" w:rsidRPr="00824C85">
        <w:rPr>
          <w:rFonts w:ascii="Arial" w:hAnsi="Arial" w:cs="Arial"/>
          <w:sz w:val="20"/>
          <w:szCs w:val="20"/>
        </w:rPr>
        <w:t xml:space="preserve"> formę identyfikacji dostarczanych części.</w:t>
      </w:r>
    </w:p>
    <w:p w14:paraId="7E0ED3E6" w14:textId="663CBCCE" w:rsidR="002E2DA2" w:rsidRPr="009D70A0" w:rsidRDefault="0056006B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9D70A0">
        <w:rPr>
          <w:rFonts w:ascii="Arial" w:hAnsi="Arial" w:cs="Arial"/>
          <w:sz w:val="20"/>
          <w:szCs w:val="20"/>
        </w:rPr>
        <w:t>Części powinny być dostarczane w oryginalnych opakowaniach.</w:t>
      </w:r>
    </w:p>
    <w:p w14:paraId="5D2A9CE6" w14:textId="381E4509" w:rsidR="002E2DA2" w:rsidRPr="00824C85" w:rsidRDefault="002E2DA2" w:rsidP="000C2BA1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 xml:space="preserve">Zmiana nazwy lub numeru katalogowego części dostarczanej do Zamawiającego w przypadku zastąpienia tej części przez część tego samego producenta ale o innej nazwie lub innym numerze katalogowym dopuszczalna jest tylko i wyłącznie </w:t>
      </w:r>
      <w:r w:rsidR="000C2BA1" w:rsidRPr="00824C85">
        <w:rPr>
          <w:rFonts w:ascii="Arial" w:hAnsi="Arial" w:cs="Arial"/>
          <w:sz w:val="20"/>
          <w:szCs w:val="20"/>
        </w:rPr>
        <w:t>za pisemną zgodą Zamawiającego.</w:t>
      </w:r>
      <w:r w:rsidRPr="00824C85">
        <w:rPr>
          <w:rFonts w:ascii="Arial" w:hAnsi="Arial" w:cs="Arial"/>
          <w:sz w:val="20"/>
          <w:szCs w:val="20"/>
        </w:rPr>
        <w:t xml:space="preserve"> </w:t>
      </w:r>
    </w:p>
    <w:p w14:paraId="46D1F9A6" w14:textId="5A674D0C" w:rsidR="002E2DA2" w:rsidRPr="00824C85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 xml:space="preserve">Wykonawca na żądanie Zamawiającego w trakcie realizacji umowy, zobowiązany jest w terminie 3 dni od przekazania wezwania dostarczyć zaświadczenia wystawione przez producentów dostarczanych części potwierdzające spełnienie co najmniej jednego z warunków określonych </w:t>
      </w:r>
      <w:r w:rsidR="004A49D9" w:rsidRPr="00824C85">
        <w:rPr>
          <w:rFonts w:ascii="Arial" w:hAnsi="Arial" w:cs="Arial"/>
          <w:sz w:val="20"/>
          <w:szCs w:val="20"/>
        </w:rPr>
        <w:t>w §10 rozporządzenia, o którym mowa w pkt 6</w:t>
      </w:r>
      <w:r w:rsidRPr="00824C85">
        <w:rPr>
          <w:rFonts w:ascii="Arial" w:hAnsi="Arial" w:cs="Arial"/>
          <w:sz w:val="20"/>
          <w:szCs w:val="20"/>
        </w:rPr>
        <w:t xml:space="preserve">. W potwierdzeniu tym winno być zaznaczone jaki warunek spełnia dostarczona część i w jaki sposób jest oznakowana. </w:t>
      </w:r>
    </w:p>
    <w:p w14:paraId="7EC50C48" w14:textId="01315CC5" w:rsidR="00A35E78" w:rsidRPr="00824C85" w:rsidRDefault="002E2DA2" w:rsidP="002E2DA2">
      <w:pPr>
        <w:pStyle w:val="pkt"/>
        <w:numPr>
          <w:ilvl w:val="0"/>
          <w:numId w:val="1"/>
        </w:numPr>
        <w:spacing w:before="40" w:afterLines="40" w:after="96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824C85">
        <w:rPr>
          <w:rFonts w:ascii="Arial" w:hAnsi="Arial" w:cs="Arial"/>
          <w:sz w:val="20"/>
          <w:szCs w:val="20"/>
        </w:rPr>
        <w:t xml:space="preserve">Dostarczane </w:t>
      </w:r>
      <w:r w:rsidR="00832228" w:rsidRPr="00824C85">
        <w:rPr>
          <w:rFonts w:ascii="Arial" w:hAnsi="Arial" w:cs="Arial"/>
          <w:sz w:val="20"/>
          <w:szCs w:val="20"/>
        </w:rPr>
        <w:t>części</w:t>
      </w:r>
      <w:r w:rsidRPr="00824C85">
        <w:rPr>
          <w:rFonts w:ascii="Arial" w:hAnsi="Arial" w:cs="Arial"/>
          <w:sz w:val="20"/>
          <w:szCs w:val="20"/>
        </w:rPr>
        <w:t xml:space="preserve"> muszą posiadać nienaruszone cechy pierwotnego opakowania oraz znak firmowy producenta na części lub opakowaniu. Ponadto części dostarczone do magazynu Zamawiającego muszą być oznaczone numerami katalogowymi wskazanymi w ofercie Wykonawcy i być tożsame z numerami, które będą widniały na </w:t>
      </w:r>
      <w:r w:rsidR="00916B18" w:rsidRPr="00824C85">
        <w:rPr>
          <w:rFonts w:ascii="Arial" w:hAnsi="Arial" w:cs="Arial"/>
          <w:sz w:val="20"/>
          <w:szCs w:val="20"/>
        </w:rPr>
        <w:t>dokumencie finansowym</w:t>
      </w:r>
      <w:r w:rsidRPr="00824C85">
        <w:rPr>
          <w:rFonts w:ascii="Arial" w:hAnsi="Arial" w:cs="Arial"/>
          <w:sz w:val="20"/>
          <w:szCs w:val="20"/>
        </w:rPr>
        <w:t>.</w:t>
      </w:r>
    </w:p>
    <w:sectPr w:rsidR="00A35E78" w:rsidRPr="00824C85" w:rsidSect="00C85FA7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E0431" w14:textId="77777777" w:rsidR="00251CC4" w:rsidRDefault="00251CC4" w:rsidP="004A49D9">
      <w:pPr>
        <w:spacing w:before="0"/>
      </w:pPr>
      <w:r>
        <w:separator/>
      </w:r>
    </w:p>
  </w:endnote>
  <w:endnote w:type="continuationSeparator" w:id="0">
    <w:p w14:paraId="72135B6C" w14:textId="77777777" w:rsidR="00251CC4" w:rsidRDefault="00251CC4" w:rsidP="004A49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11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8B2654" w14:textId="4F3B89B2" w:rsidR="00BE76A7" w:rsidRDefault="00BE76A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44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44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F0FD34" w14:textId="77777777" w:rsidR="00BE76A7" w:rsidRDefault="00BE76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08E6E" w14:textId="77777777" w:rsidR="00251CC4" w:rsidRDefault="00251CC4" w:rsidP="004A49D9">
      <w:pPr>
        <w:spacing w:before="0"/>
      </w:pPr>
      <w:r>
        <w:separator/>
      </w:r>
    </w:p>
  </w:footnote>
  <w:footnote w:type="continuationSeparator" w:id="0">
    <w:p w14:paraId="0287F89C" w14:textId="77777777" w:rsidR="00251CC4" w:rsidRDefault="00251CC4" w:rsidP="004A49D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014AB" w14:textId="2AF27528" w:rsidR="00BE76A7" w:rsidRPr="00BE76A7" w:rsidRDefault="00BE76A7" w:rsidP="00BE76A7">
    <w:pPr>
      <w:pStyle w:val="Nagwek2"/>
      <w:tabs>
        <w:tab w:val="left" w:pos="5954"/>
      </w:tabs>
      <w:ind w:left="6096"/>
      <w:rPr>
        <w:i w:val="0"/>
      </w:rPr>
    </w:pPr>
    <w:r w:rsidRPr="00824C85">
      <w:rPr>
        <w:i w:val="0"/>
      </w:rPr>
      <w:t>Załącznik nr 1 do SWZ</w:t>
    </w:r>
  </w:p>
  <w:p w14:paraId="24F2DCE0" w14:textId="5364D3BA" w:rsidR="004A49D9" w:rsidRDefault="004A49D9" w:rsidP="00BE76A7">
    <w:pPr>
      <w:ind w:left="6096"/>
      <w:rPr>
        <w:b/>
        <w:sz w:val="20"/>
      </w:rPr>
    </w:pPr>
    <w:r w:rsidRPr="009D70A0">
      <w:rPr>
        <w:sz w:val="20"/>
      </w:rPr>
      <w:t>Znak sprawy</w:t>
    </w:r>
    <w:r w:rsidRPr="009D70A0">
      <w:rPr>
        <w:b/>
        <w:sz w:val="20"/>
      </w:rPr>
      <w:t xml:space="preserve">: </w:t>
    </w:r>
    <w:r w:rsidRPr="009D70A0">
      <w:rPr>
        <w:rFonts w:cs="Arial"/>
        <w:b/>
        <w:sz w:val="20"/>
      </w:rPr>
      <w:t>LP.281</w:t>
    </w:r>
    <w:r w:rsidR="009D70A0" w:rsidRPr="009D70A0">
      <w:rPr>
        <w:rFonts w:cs="Arial"/>
        <w:b/>
        <w:sz w:val="20"/>
      </w:rPr>
      <w:t>.</w:t>
    </w:r>
    <w:r w:rsidR="00A30FE2">
      <w:rPr>
        <w:rFonts w:cs="Arial"/>
        <w:b/>
        <w:sz w:val="20"/>
      </w:rPr>
      <w:t>16</w:t>
    </w:r>
    <w:r w:rsidR="00194663">
      <w:rPr>
        <w:rFonts w:cs="Arial"/>
        <w:b/>
        <w:sz w:val="20"/>
      </w:rPr>
      <w:t>.2026</w:t>
    </w:r>
  </w:p>
  <w:p w14:paraId="19F02260" w14:textId="77777777" w:rsidR="004A49D9" w:rsidRDefault="004A49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684F"/>
    <w:multiLevelType w:val="hybridMultilevel"/>
    <w:tmpl w:val="4334A59A"/>
    <w:lvl w:ilvl="0" w:tplc="C0A65716">
      <w:numFmt w:val="bullet"/>
      <w:lvlText w:val=""/>
      <w:lvlJc w:val="left"/>
      <w:pPr>
        <w:ind w:left="658" w:hanging="37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2CEC1D7F"/>
    <w:multiLevelType w:val="hybridMultilevel"/>
    <w:tmpl w:val="83D27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D44B1"/>
    <w:multiLevelType w:val="multilevel"/>
    <w:tmpl w:val="D87E1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B3B7C58"/>
    <w:multiLevelType w:val="hybridMultilevel"/>
    <w:tmpl w:val="290C0BB2"/>
    <w:lvl w:ilvl="0" w:tplc="B344D3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511FA3"/>
    <w:multiLevelType w:val="hybridMultilevel"/>
    <w:tmpl w:val="8738101C"/>
    <w:lvl w:ilvl="0" w:tplc="39BAE8BE">
      <w:start w:val="2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73"/>
    <w:rsid w:val="000323F8"/>
    <w:rsid w:val="0005071A"/>
    <w:rsid w:val="000630FD"/>
    <w:rsid w:val="00082FBD"/>
    <w:rsid w:val="00091D96"/>
    <w:rsid w:val="000C2BA1"/>
    <w:rsid w:val="00194663"/>
    <w:rsid w:val="001B353C"/>
    <w:rsid w:val="00251CC4"/>
    <w:rsid w:val="002E2DA2"/>
    <w:rsid w:val="003B315B"/>
    <w:rsid w:val="00470557"/>
    <w:rsid w:val="004A49D9"/>
    <w:rsid w:val="004B70BA"/>
    <w:rsid w:val="0056006B"/>
    <w:rsid w:val="005E5C25"/>
    <w:rsid w:val="005F44C2"/>
    <w:rsid w:val="00647F7A"/>
    <w:rsid w:val="00661FF6"/>
    <w:rsid w:val="007E7B3C"/>
    <w:rsid w:val="007F0F48"/>
    <w:rsid w:val="00824C85"/>
    <w:rsid w:val="00832228"/>
    <w:rsid w:val="00847672"/>
    <w:rsid w:val="00860A9D"/>
    <w:rsid w:val="00883F33"/>
    <w:rsid w:val="008F6D84"/>
    <w:rsid w:val="00916B18"/>
    <w:rsid w:val="009D70A0"/>
    <w:rsid w:val="009F6958"/>
    <w:rsid w:val="00A30FE2"/>
    <w:rsid w:val="00A35E78"/>
    <w:rsid w:val="00AF5439"/>
    <w:rsid w:val="00B23593"/>
    <w:rsid w:val="00B5406B"/>
    <w:rsid w:val="00BB7E2F"/>
    <w:rsid w:val="00BE76A7"/>
    <w:rsid w:val="00C43353"/>
    <w:rsid w:val="00C5091B"/>
    <w:rsid w:val="00C85FA7"/>
    <w:rsid w:val="00CA195D"/>
    <w:rsid w:val="00D437BE"/>
    <w:rsid w:val="00E0687D"/>
    <w:rsid w:val="00E36E73"/>
    <w:rsid w:val="00E45FE6"/>
    <w:rsid w:val="00E82168"/>
    <w:rsid w:val="00F4116E"/>
    <w:rsid w:val="00F50230"/>
    <w:rsid w:val="00F6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CBD0A"/>
  <w15:chartTrackingRefBased/>
  <w15:docId w15:val="{F43A96DA-9683-4734-9F52-BB1498C9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E73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36E73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E36E73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6E7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36E73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pktZnak">
    <w:name w:val="pkt Znak"/>
    <w:link w:val="pkt"/>
    <w:locked/>
    <w:rsid w:val="00E36E73"/>
    <w:rPr>
      <w:sz w:val="24"/>
      <w:szCs w:val="24"/>
    </w:rPr>
  </w:style>
  <w:style w:type="paragraph" w:customStyle="1" w:styleId="pkt">
    <w:name w:val="pkt"/>
    <w:basedOn w:val="Normalny"/>
    <w:link w:val="pktZnak"/>
    <w:rsid w:val="00E36E73"/>
    <w:pPr>
      <w:spacing w:after="60"/>
      <w:ind w:left="851" w:hanging="295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F6D84"/>
    <w:pPr>
      <w:tabs>
        <w:tab w:val="center" w:pos="4536"/>
        <w:tab w:val="right" w:pos="9072"/>
      </w:tabs>
      <w:spacing w:before="0"/>
      <w:jc w:val="left"/>
    </w:pPr>
    <w:rPr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F6D84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11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116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116E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1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116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116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16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BulletC"/>
    <w:basedOn w:val="Normalny"/>
    <w:uiPriority w:val="34"/>
    <w:qFormat/>
    <w:rsid w:val="002E2DA2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49D9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49D9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Tompór Kamila</cp:lastModifiedBy>
  <cp:revision>3</cp:revision>
  <dcterms:created xsi:type="dcterms:W3CDTF">2026-02-06T10:32:00Z</dcterms:created>
  <dcterms:modified xsi:type="dcterms:W3CDTF">2026-04-09T09:34:00Z</dcterms:modified>
</cp:coreProperties>
</file>