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D9B1EE" w14:textId="73B83F28" w:rsidR="002167D4" w:rsidRPr="002809C8" w:rsidRDefault="002167D4" w:rsidP="002167D4">
      <w:pPr>
        <w:pStyle w:val="Nagwek"/>
        <w:jc w:val="right"/>
        <w:rPr>
          <w:iCs/>
        </w:rPr>
      </w:pPr>
      <w:bookmarkStart w:id="0" w:name="_Hlk528906792"/>
      <w:bookmarkStart w:id="1" w:name="_Hlk528906793"/>
      <w:r w:rsidRPr="002809C8">
        <w:rPr>
          <w:iCs/>
        </w:rPr>
        <w:t>Znak sprawy: KZP-1/253/</w:t>
      </w:r>
      <w:r>
        <w:rPr>
          <w:iCs/>
        </w:rPr>
        <w:t>TTZ</w:t>
      </w:r>
      <w:r w:rsidRPr="002809C8">
        <w:rPr>
          <w:iCs/>
        </w:rPr>
        <w:t>/</w:t>
      </w:r>
      <w:bookmarkEnd w:id="0"/>
      <w:bookmarkEnd w:id="1"/>
      <w:r w:rsidR="0047571D">
        <w:rPr>
          <w:iCs/>
        </w:rPr>
        <w:t>77</w:t>
      </w:r>
      <w:r w:rsidR="007E3D5E">
        <w:rPr>
          <w:iCs/>
        </w:rPr>
        <w:t>/26</w:t>
      </w:r>
    </w:p>
    <w:p w14:paraId="3EB3D0E3" w14:textId="231C6EF7" w:rsidR="009A4A05" w:rsidRPr="00EA17D5" w:rsidRDefault="00A37F9A" w:rsidP="002167D4">
      <w:pPr>
        <w:pStyle w:val="Nagwek1"/>
        <w:ind w:left="6379"/>
        <w:rPr>
          <w:rFonts w:ascii="Times New Roman" w:hAnsi="Times New Roman" w:cs="Times New Roman"/>
          <w:sz w:val="24"/>
          <w:szCs w:val="24"/>
        </w:rPr>
      </w:pPr>
      <w:r w:rsidRPr="00EA17D5">
        <w:rPr>
          <w:rFonts w:ascii="Times New Roman" w:hAnsi="Times New Roman" w:cs="Times New Roman"/>
          <w:sz w:val="24"/>
          <w:szCs w:val="24"/>
        </w:rPr>
        <w:t xml:space="preserve">Załącznik nr </w:t>
      </w:r>
      <w:r w:rsidR="002167D4">
        <w:rPr>
          <w:rFonts w:ascii="Times New Roman" w:hAnsi="Times New Roman" w:cs="Times New Roman"/>
          <w:sz w:val="24"/>
          <w:szCs w:val="24"/>
        </w:rPr>
        <w:t>5</w:t>
      </w:r>
      <w:r w:rsidR="009A4A05" w:rsidRPr="00EA17D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11235E2" w14:textId="77777777" w:rsidR="00E57436" w:rsidRPr="00E57436" w:rsidRDefault="00E57436" w:rsidP="00E57436"/>
    <w:p w14:paraId="0B1E633B" w14:textId="77777777" w:rsidR="00A37F9A" w:rsidRPr="00182E78" w:rsidRDefault="00A37F9A" w:rsidP="00BE78B6"/>
    <w:p w14:paraId="54D49683" w14:textId="5C19EDB5" w:rsidR="00BE78B6" w:rsidRPr="002F34E3" w:rsidRDefault="002167D4" w:rsidP="00BE78B6">
      <w:pPr>
        <w:pStyle w:val="Nagwek1"/>
        <w:rPr>
          <w:rFonts w:ascii="Times New Roman" w:hAnsi="Times New Roman" w:cs="Times New Roman"/>
        </w:rPr>
      </w:pPr>
      <w:r w:rsidRPr="002F34E3">
        <w:rPr>
          <w:rFonts w:ascii="Times New Roman" w:hAnsi="Times New Roman" w:cs="Times New Roman"/>
        </w:rPr>
        <w:t>WARUNKI TECHNICZNE</w:t>
      </w:r>
    </w:p>
    <w:p w14:paraId="7A9EFAC6" w14:textId="77777777" w:rsidR="00BE78B6" w:rsidRDefault="00BE78B6" w:rsidP="00BE78B6">
      <w:pPr>
        <w:rPr>
          <w:sz w:val="12"/>
          <w:szCs w:val="12"/>
        </w:rPr>
      </w:pPr>
    </w:p>
    <w:p w14:paraId="4007804E" w14:textId="77777777" w:rsidR="00BE78B6" w:rsidRPr="00915D81" w:rsidRDefault="00BE78B6" w:rsidP="00BE78B6">
      <w:pPr>
        <w:jc w:val="center"/>
        <w:rPr>
          <w:b/>
          <w:bCs/>
        </w:rPr>
      </w:pPr>
      <w:r w:rsidRPr="00915D81">
        <w:rPr>
          <w:b/>
          <w:bCs/>
        </w:rPr>
        <w:t xml:space="preserve">jakim powinny odpowiadać materiały na wykonanie podziemnych sieci ciepłowniczych z rur i elementów preizolowanych w systemie ciepłowniczym miasta Rzeszowa. </w:t>
      </w:r>
    </w:p>
    <w:p w14:paraId="7AD20C45" w14:textId="27D18F66" w:rsidR="00BE78B6" w:rsidRDefault="00BE78B6" w:rsidP="00BE78B6">
      <w:pPr>
        <w:pStyle w:val="Tekstpodstawowywcity"/>
        <w:ind w:left="0" w:firstLine="0"/>
        <w:rPr>
          <w:i/>
          <w:iCs/>
          <w:sz w:val="16"/>
          <w:szCs w:val="16"/>
        </w:rPr>
      </w:pPr>
    </w:p>
    <w:p w14:paraId="2D77020A" w14:textId="77777777" w:rsidR="00A37F9A" w:rsidRDefault="00A37F9A" w:rsidP="00BE78B6">
      <w:pPr>
        <w:pStyle w:val="Tekstpodstawowywcity"/>
        <w:ind w:left="0" w:firstLine="0"/>
        <w:rPr>
          <w:i/>
          <w:iCs/>
          <w:sz w:val="16"/>
          <w:szCs w:val="16"/>
        </w:rPr>
      </w:pPr>
    </w:p>
    <w:p w14:paraId="672DAE65" w14:textId="77777777" w:rsidR="00BE78B6" w:rsidRPr="002C528A" w:rsidRDefault="00BE78B6" w:rsidP="00BE78B6">
      <w:pPr>
        <w:pStyle w:val="Tekstpodstawowywcity"/>
        <w:ind w:left="357" w:hanging="357"/>
        <w:rPr>
          <w:i/>
          <w:iCs/>
          <w:color w:val="000000"/>
          <w:u w:val="single"/>
        </w:rPr>
      </w:pPr>
      <w:r w:rsidRPr="002C528A">
        <w:rPr>
          <w:color w:val="000000"/>
          <w:u w:val="single"/>
        </w:rPr>
        <w:t xml:space="preserve">I.WYMAGANIA OGÓLNE DLA PREIZOLOWANYCH RUR I KSZTAŁTEK DO BUDOWY </w:t>
      </w:r>
    </w:p>
    <w:p w14:paraId="5E88584B" w14:textId="77777777" w:rsidR="00BE78B6" w:rsidRPr="002C528A" w:rsidRDefault="00BE78B6" w:rsidP="00BE78B6">
      <w:pPr>
        <w:pStyle w:val="Tekstpodstawowywcity"/>
        <w:ind w:left="357" w:hanging="357"/>
        <w:rPr>
          <w:i/>
          <w:iCs/>
          <w:color w:val="000000"/>
          <w:u w:val="single"/>
        </w:rPr>
      </w:pPr>
      <w:r w:rsidRPr="002C528A">
        <w:rPr>
          <w:color w:val="000000"/>
          <w:u w:val="single"/>
        </w:rPr>
        <w:t>PODZIEMNYCH SIECI CIEPŁOWNICZYCH, DO PRZESYŁU WODY GORĄCEJ</w:t>
      </w:r>
    </w:p>
    <w:p w14:paraId="2FB01BE6" w14:textId="77777777" w:rsidR="00BE78B6" w:rsidRPr="007A3F27" w:rsidRDefault="00BE78B6" w:rsidP="00BE78B6">
      <w:pPr>
        <w:pStyle w:val="Tekstpodstawowywcity"/>
        <w:ind w:left="0"/>
        <w:rPr>
          <w:i/>
          <w:iCs/>
          <w:color w:val="000000"/>
          <w:sz w:val="16"/>
          <w:szCs w:val="16"/>
          <w:u w:val="single"/>
        </w:rPr>
      </w:pPr>
    </w:p>
    <w:p w14:paraId="122B1A8D" w14:textId="77777777" w:rsidR="00BE78B6" w:rsidRPr="007A3F27" w:rsidRDefault="00BE78B6" w:rsidP="00BE78B6">
      <w:pPr>
        <w:pStyle w:val="Tekstpodstawowywcity"/>
        <w:ind w:left="0" w:firstLine="708"/>
        <w:rPr>
          <w:b/>
          <w:bCs/>
          <w:i/>
          <w:iCs/>
          <w:color w:val="000000"/>
        </w:rPr>
      </w:pPr>
      <w:r w:rsidRPr="007A3F27">
        <w:rPr>
          <w:color w:val="000000"/>
        </w:rPr>
        <w:t>Technologia rur i elementów preizolowanych musi pozwalać na ciągłą pracę sieci ciepłowniczej wodnej o parametrach obliczeniowych wody gorącej: temperatura 135/70</w:t>
      </w:r>
      <w:r w:rsidRPr="007A3F27">
        <w:rPr>
          <w:color w:val="000000"/>
          <w:vertAlign w:val="superscript"/>
        </w:rPr>
        <w:t>o</w:t>
      </w:r>
      <w:r w:rsidRPr="007A3F27">
        <w:rPr>
          <w:color w:val="000000"/>
        </w:rPr>
        <w:t xml:space="preserve">C i maksymalne ciśnienie robocze 1,6 </w:t>
      </w:r>
      <w:proofErr w:type="spellStart"/>
      <w:r w:rsidRPr="007A3F27">
        <w:rPr>
          <w:color w:val="000000"/>
        </w:rPr>
        <w:t>MPa</w:t>
      </w:r>
      <w:proofErr w:type="spellEnd"/>
      <w:r w:rsidRPr="007A3F27">
        <w:rPr>
          <w:color w:val="000000"/>
        </w:rPr>
        <w:t xml:space="preserve"> oraz jakości spełniającej wymogi normy PN-85/C-04601 „Woda do celów energetycznych – Wymagania i badania jakości wody dla kotłów wodnych i zamkniętych obiegów ciepłowniczych”.</w:t>
      </w:r>
    </w:p>
    <w:p w14:paraId="1AA65E74" w14:textId="77777777" w:rsidR="00BE78B6" w:rsidRPr="007A3F27" w:rsidRDefault="00BE78B6" w:rsidP="00BE78B6">
      <w:pPr>
        <w:pStyle w:val="Tekstpodstawowywcity"/>
        <w:ind w:left="0" w:firstLine="708"/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W systemie rur dopuszcza się jedynie technikę instalacyjną „samokompensacji” z kompensacją wydłużeń termicznych z zastosowaniem: załamań typu „L” i „Z” oraz wydłużek typu „U”. </w:t>
      </w:r>
    </w:p>
    <w:p w14:paraId="7B8249B3" w14:textId="77777777" w:rsidR="00BE78B6" w:rsidRPr="007A3F27" w:rsidRDefault="00BE78B6" w:rsidP="00BE78B6">
      <w:pPr>
        <w:pStyle w:val="Tekstpodstawowywcity"/>
        <w:ind w:left="0" w:firstLine="708"/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Rurę przewodową, preizolowanych rur i kształtek, stanowić mają rury stalowe ze stali w gatunku P235GH, </w:t>
      </w:r>
      <w:proofErr w:type="spellStart"/>
      <w:r w:rsidRPr="007A3F27">
        <w:rPr>
          <w:color w:val="000000"/>
        </w:rPr>
        <w:t>St</w:t>
      </w:r>
      <w:proofErr w:type="spellEnd"/>
      <w:r w:rsidRPr="007A3F27">
        <w:rPr>
          <w:color w:val="000000"/>
        </w:rPr>
        <w:t xml:space="preserve"> 37,0 lub R-35 bez szwu. Dopuszcza się rury ze szwem wzdłużnym. Nie dopuszcza się rur ze szwem spiralnym. Rury muszą być odtłuszczone i śrutowane. </w:t>
      </w:r>
    </w:p>
    <w:p w14:paraId="505255C2" w14:textId="77777777" w:rsidR="00BE78B6" w:rsidRPr="007A3F27" w:rsidRDefault="00BE78B6" w:rsidP="00BE78B6">
      <w:pPr>
        <w:pStyle w:val="Tekstpodstawowywcity"/>
        <w:ind w:left="0" w:firstLine="708"/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Izolację cieplną stanowić ma sztywna pianka poliuretanowa spieniana </w:t>
      </w:r>
      <w:proofErr w:type="spellStart"/>
      <w:r w:rsidRPr="007A3F27">
        <w:rPr>
          <w:color w:val="000000"/>
        </w:rPr>
        <w:t>cyklopentanem</w:t>
      </w:r>
      <w:proofErr w:type="spellEnd"/>
      <w:r w:rsidRPr="007A3F27">
        <w:rPr>
          <w:color w:val="000000"/>
        </w:rPr>
        <w:t xml:space="preserve">. </w:t>
      </w:r>
    </w:p>
    <w:p w14:paraId="01B0C587" w14:textId="77777777" w:rsidR="00BE78B6" w:rsidRPr="007A3F27" w:rsidRDefault="00BE78B6" w:rsidP="00BE78B6">
      <w:pPr>
        <w:pStyle w:val="Tekstpodstawowywcity"/>
        <w:ind w:left="0" w:firstLine="708"/>
        <w:rPr>
          <w:b/>
          <w:bCs/>
          <w:i/>
          <w:iCs/>
          <w:color w:val="000000"/>
        </w:rPr>
      </w:pPr>
      <w:r w:rsidRPr="007A3F27">
        <w:rPr>
          <w:color w:val="000000"/>
        </w:rPr>
        <w:t>Płaszcz osłonowy może być rurą wyprodukowaną w odrębnym procesie albo może być wykonany bezpośrednio, poprzez wytłaczanie na izolację.</w:t>
      </w:r>
    </w:p>
    <w:p w14:paraId="75967B8B" w14:textId="77777777" w:rsidR="00BE78B6" w:rsidRPr="007A3F27" w:rsidRDefault="00BE78B6" w:rsidP="00BE78B6">
      <w:pPr>
        <w:pStyle w:val="Tekstpodstawowywcity"/>
        <w:ind w:left="0" w:firstLine="708"/>
        <w:rPr>
          <w:b/>
          <w:bCs/>
          <w:i/>
          <w:iCs/>
          <w:color w:val="000000"/>
        </w:rPr>
      </w:pPr>
      <w:r w:rsidRPr="007A3F27">
        <w:rPr>
          <w:color w:val="000000"/>
        </w:rPr>
        <w:t>Grubość izolacji preizolowanych rur i kształtek stanowić ma:</w:t>
      </w:r>
    </w:p>
    <w:p w14:paraId="290E89D9" w14:textId="77777777" w:rsidR="00BE78B6" w:rsidRPr="007A3F27" w:rsidRDefault="00BE78B6" w:rsidP="00BE78B6">
      <w:pPr>
        <w:pStyle w:val="Tekstpodstawowywcity"/>
        <w:numPr>
          <w:ilvl w:val="0"/>
          <w:numId w:val="12"/>
        </w:numPr>
        <w:rPr>
          <w:b/>
          <w:bCs/>
          <w:i/>
          <w:iCs/>
          <w:color w:val="000000"/>
        </w:rPr>
      </w:pPr>
      <w:r w:rsidRPr="007A3F27">
        <w:rPr>
          <w:color w:val="000000"/>
        </w:rPr>
        <w:t>izolacja pogrubiona dla zakresu średnic rury przewodowej od DN 20 mm do DN 200 mm, zgodnie z punktem II.3.2.1.,</w:t>
      </w:r>
    </w:p>
    <w:p w14:paraId="2DCB0819" w14:textId="32DB75E3" w:rsidR="00BE78B6" w:rsidRPr="007A3F27" w:rsidRDefault="00BE78B6" w:rsidP="00BE78B6">
      <w:pPr>
        <w:pStyle w:val="Tekstpodstawowywcity"/>
        <w:numPr>
          <w:ilvl w:val="0"/>
          <w:numId w:val="12"/>
        </w:numPr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izolacja standardowa dla zakresu średnic rury przewodowej od DN 250 </w:t>
      </w:r>
      <w:r w:rsidR="002167D4" w:rsidRPr="007A3F27">
        <w:rPr>
          <w:color w:val="000000"/>
        </w:rPr>
        <w:t>mm wzwyż</w:t>
      </w:r>
      <w:r w:rsidRPr="007A3F27">
        <w:rPr>
          <w:color w:val="000000"/>
        </w:rPr>
        <w:t>.</w:t>
      </w:r>
    </w:p>
    <w:p w14:paraId="61027EBF" w14:textId="3F96C569" w:rsidR="00BE78B6" w:rsidRPr="007A3F27" w:rsidRDefault="00BE78B6" w:rsidP="00BE78B6">
      <w:pPr>
        <w:pStyle w:val="Tekstpodstawowywcity"/>
        <w:ind w:left="0" w:firstLine="0"/>
        <w:rPr>
          <w:b/>
          <w:bCs/>
          <w:i/>
          <w:iCs/>
          <w:color w:val="000000"/>
        </w:rPr>
      </w:pPr>
      <w:r w:rsidRPr="007A3F27">
        <w:rPr>
          <w:color w:val="000000"/>
        </w:rPr>
        <w:t>Współczynnik przewodzenia ciepła pianki poliuretanowej λ, mierzony w temperaturze +50 ºC nie może być większy niż 0,02</w:t>
      </w:r>
      <w:r w:rsidR="00E219B9">
        <w:rPr>
          <w:color w:val="000000"/>
        </w:rPr>
        <w:t>7</w:t>
      </w:r>
      <w:r w:rsidRPr="007A3F27">
        <w:rPr>
          <w:color w:val="000000"/>
        </w:rPr>
        <w:t xml:space="preserve"> W/(</w:t>
      </w:r>
      <w:proofErr w:type="spellStart"/>
      <w:r w:rsidRPr="007A3F27">
        <w:rPr>
          <w:color w:val="000000"/>
        </w:rPr>
        <w:t>m·K</w:t>
      </w:r>
      <w:proofErr w:type="spellEnd"/>
      <w:r w:rsidRPr="007A3F27">
        <w:rPr>
          <w:color w:val="000000"/>
        </w:rPr>
        <w:t>).</w:t>
      </w:r>
    </w:p>
    <w:p w14:paraId="37C55328" w14:textId="77777777" w:rsidR="00BE78B6" w:rsidRPr="007A3F27" w:rsidRDefault="00BE78B6" w:rsidP="00BE78B6">
      <w:pPr>
        <w:pStyle w:val="Tekstpodstawowywcity"/>
        <w:ind w:left="0" w:firstLine="0"/>
        <w:rPr>
          <w:b/>
          <w:bCs/>
          <w:i/>
          <w:iCs/>
          <w:color w:val="000000"/>
        </w:rPr>
      </w:pPr>
      <w:r w:rsidRPr="007A3F27">
        <w:rPr>
          <w:color w:val="000000"/>
        </w:rPr>
        <w:t>Izolację złączy rur mają stanowić mufy: termokurczliwe z polietylenu usieciowanego radiacyjnie, podwójnie uszczelniane i zgrzewane elektrycznie, zalewane pianką.</w:t>
      </w:r>
    </w:p>
    <w:p w14:paraId="28140358" w14:textId="77777777" w:rsidR="00BE78B6" w:rsidRDefault="00BE78B6" w:rsidP="00BE78B6">
      <w:pPr>
        <w:pStyle w:val="Tekstpodstawowywcity"/>
        <w:ind w:left="0" w:firstLine="708"/>
        <w:rPr>
          <w:color w:val="000000"/>
        </w:rPr>
      </w:pPr>
      <w:r w:rsidRPr="007A3F27">
        <w:rPr>
          <w:color w:val="000000"/>
        </w:rPr>
        <w:t>Nie dopuszcza się stosowania preizolowanych zaworów odcinających zblokowanych z armaturą do</w:t>
      </w:r>
      <w:r w:rsidRPr="00683136">
        <w:rPr>
          <w:color w:val="000000"/>
        </w:rPr>
        <w:t xml:space="preserve"> </w:t>
      </w:r>
      <w:r w:rsidRPr="007A3F27">
        <w:rPr>
          <w:color w:val="000000"/>
        </w:rPr>
        <w:t>odwadniania rurociągów</w:t>
      </w:r>
      <w:r>
        <w:rPr>
          <w:color w:val="000000"/>
        </w:rPr>
        <w:t xml:space="preserve">. </w:t>
      </w:r>
      <w:r w:rsidRPr="007A3F27">
        <w:rPr>
          <w:color w:val="000000"/>
        </w:rPr>
        <w:t>Odwodnienia rurociągów mają się odbywać poprzez odgałęzienia preizolowane skierowane „w dół” zgodnie z punktem II.6.2</w:t>
      </w:r>
      <w:r>
        <w:rPr>
          <w:color w:val="000000"/>
        </w:rPr>
        <w:t>.1.</w:t>
      </w:r>
      <w:r w:rsidRPr="007A3F27">
        <w:rPr>
          <w:color w:val="000000"/>
        </w:rPr>
        <w:t xml:space="preserve"> niniejszych Warunków Technicznych.</w:t>
      </w:r>
      <w:r w:rsidRPr="00683136">
        <w:rPr>
          <w:color w:val="000000"/>
        </w:rPr>
        <w:t xml:space="preserve"> </w:t>
      </w:r>
      <w:r w:rsidRPr="007A3F27">
        <w:rPr>
          <w:color w:val="000000"/>
        </w:rPr>
        <w:t>Nie dopuszcza się opróżniania rurociągów poprzez wypompowywanie zładu za pomocą węża wprowadzanego przez zawór do wnętrza rurociągu.</w:t>
      </w:r>
      <w:r>
        <w:rPr>
          <w:color w:val="000000"/>
        </w:rPr>
        <w:t xml:space="preserve"> </w:t>
      </w:r>
    </w:p>
    <w:p w14:paraId="22D10A55" w14:textId="77777777" w:rsidR="00BE78B6" w:rsidRDefault="00BE78B6" w:rsidP="00BE78B6">
      <w:pPr>
        <w:pStyle w:val="Tekstpodstawowywcity"/>
        <w:ind w:left="0" w:firstLine="0"/>
        <w:rPr>
          <w:color w:val="000000"/>
        </w:rPr>
      </w:pPr>
      <w:r w:rsidRPr="00023250">
        <w:rPr>
          <w:color w:val="000000"/>
        </w:rPr>
        <w:t>Odpowietrzenia rurociągów mają stanowić preizolowane odgałęzienia skierowane „do góry” wraz z indywidualnymi preizolowanymi prefabrykatami z zastosowaniem zaworów kulowych ze stali nierdzewnej</w:t>
      </w:r>
      <w:r>
        <w:rPr>
          <w:color w:val="000000"/>
        </w:rPr>
        <w:t>,</w:t>
      </w:r>
      <w:r w:rsidRPr="00023250">
        <w:rPr>
          <w:color w:val="000000"/>
        </w:rPr>
        <w:t xml:space="preserve"> zgodnie z punktem II.6.2.</w:t>
      </w:r>
      <w:r>
        <w:rPr>
          <w:color w:val="000000"/>
        </w:rPr>
        <w:t>2.1.</w:t>
      </w:r>
      <w:r w:rsidRPr="00023250">
        <w:rPr>
          <w:color w:val="000000"/>
        </w:rPr>
        <w:t xml:space="preserve"> niniejszych Warunków Technicznych. W uzasadnionych przypadkach dopuszcza się stosowanie </w:t>
      </w:r>
      <w:r>
        <w:rPr>
          <w:color w:val="000000"/>
        </w:rPr>
        <w:t>o</w:t>
      </w:r>
      <w:r w:rsidRPr="001C1666">
        <w:rPr>
          <w:color w:val="000000"/>
        </w:rPr>
        <w:t>d</w:t>
      </w:r>
      <w:r>
        <w:rPr>
          <w:color w:val="000000"/>
        </w:rPr>
        <w:t>powietrzenia</w:t>
      </w:r>
      <w:r w:rsidRPr="001C1666">
        <w:rPr>
          <w:color w:val="000000"/>
        </w:rPr>
        <w:t xml:space="preserve"> </w:t>
      </w:r>
      <w:r w:rsidRPr="00023250">
        <w:rPr>
          <w:color w:val="000000"/>
        </w:rPr>
        <w:t>podwójn</w:t>
      </w:r>
      <w:r>
        <w:rPr>
          <w:color w:val="000000"/>
        </w:rPr>
        <w:t>ego</w:t>
      </w:r>
      <w:r w:rsidRPr="00023250">
        <w:rPr>
          <w:color w:val="000000"/>
        </w:rPr>
        <w:t xml:space="preserve"> lub pojedyncz</w:t>
      </w:r>
      <w:r>
        <w:rPr>
          <w:color w:val="000000"/>
        </w:rPr>
        <w:t>ego</w:t>
      </w:r>
      <w:r w:rsidRPr="00023250">
        <w:rPr>
          <w:color w:val="000000"/>
        </w:rPr>
        <w:t xml:space="preserve"> </w:t>
      </w:r>
      <w:r w:rsidRPr="00D34B55">
        <w:rPr>
          <w:color w:val="000000"/>
        </w:rPr>
        <w:t>zblokowane</w:t>
      </w:r>
      <w:r>
        <w:rPr>
          <w:color w:val="000000"/>
        </w:rPr>
        <w:t>go</w:t>
      </w:r>
      <w:r w:rsidRPr="00D34B55">
        <w:rPr>
          <w:color w:val="000000"/>
        </w:rPr>
        <w:t xml:space="preserve"> łącznie z armaturą odcinającą we wspólnej </w:t>
      </w:r>
      <w:proofErr w:type="spellStart"/>
      <w:r w:rsidRPr="00D34B55">
        <w:rPr>
          <w:color w:val="000000"/>
        </w:rPr>
        <w:t>preizolacji</w:t>
      </w:r>
      <w:proofErr w:type="spellEnd"/>
      <w:r>
        <w:rPr>
          <w:color w:val="000000"/>
        </w:rPr>
        <w:t xml:space="preserve"> (</w:t>
      </w:r>
      <w:r w:rsidRPr="00023250">
        <w:rPr>
          <w:color w:val="000000"/>
        </w:rPr>
        <w:t>punkt II.6.2.</w:t>
      </w:r>
      <w:r>
        <w:rPr>
          <w:color w:val="000000"/>
        </w:rPr>
        <w:t>2.2.</w:t>
      </w:r>
      <w:r w:rsidRPr="00023250">
        <w:rPr>
          <w:color w:val="000000"/>
        </w:rPr>
        <w:t xml:space="preserve"> niniejszych Warunków Technicznych</w:t>
      </w:r>
      <w:r>
        <w:rPr>
          <w:color w:val="000000"/>
        </w:rPr>
        <w:t>).</w:t>
      </w:r>
      <w:r w:rsidRPr="00023250">
        <w:rPr>
          <w:color w:val="000000"/>
        </w:rPr>
        <w:t xml:space="preserve"> </w:t>
      </w:r>
      <w:r>
        <w:rPr>
          <w:color w:val="000000"/>
        </w:rPr>
        <w:t>Innym rozwiązaniem</w:t>
      </w:r>
      <w:r w:rsidRPr="00023250">
        <w:rPr>
          <w:color w:val="000000"/>
        </w:rPr>
        <w:t xml:space="preserve"> może być </w:t>
      </w:r>
      <w:r>
        <w:rPr>
          <w:color w:val="000000"/>
        </w:rPr>
        <w:t xml:space="preserve">zastosowanie </w:t>
      </w:r>
      <w:bookmarkStart w:id="2" w:name="_Hlk26273245"/>
      <w:r w:rsidRPr="00023250">
        <w:rPr>
          <w:color w:val="000000"/>
        </w:rPr>
        <w:t>trójnik</w:t>
      </w:r>
      <w:r>
        <w:rPr>
          <w:color w:val="000000"/>
        </w:rPr>
        <w:t>a</w:t>
      </w:r>
      <w:r w:rsidRPr="00023250">
        <w:rPr>
          <w:color w:val="000000"/>
        </w:rPr>
        <w:t xml:space="preserve"> prost</w:t>
      </w:r>
      <w:r>
        <w:rPr>
          <w:color w:val="000000"/>
        </w:rPr>
        <w:t>ego</w:t>
      </w:r>
      <w:r w:rsidRPr="00023250">
        <w:rPr>
          <w:color w:val="000000"/>
        </w:rPr>
        <w:t xml:space="preserve"> preizolowan</w:t>
      </w:r>
      <w:r>
        <w:rPr>
          <w:color w:val="000000"/>
        </w:rPr>
        <w:t>ego</w:t>
      </w:r>
      <w:r w:rsidRPr="00023250">
        <w:rPr>
          <w:color w:val="000000"/>
        </w:rPr>
        <w:t>, na którym zostan</w:t>
      </w:r>
      <w:r>
        <w:rPr>
          <w:color w:val="000000"/>
        </w:rPr>
        <w:t>ie</w:t>
      </w:r>
      <w:r w:rsidRPr="00023250">
        <w:rPr>
          <w:color w:val="000000"/>
        </w:rPr>
        <w:t xml:space="preserve"> zamontowan</w:t>
      </w:r>
      <w:r>
        <w:rPr>
          <w:color w:val="000000"/>
        </w:rPr>
        <w:t>y</w:t>
      </w:r>
      <w:r w:rsidRPr="00023250">
        <w:rPr>
          <w:color w:val="000000"/>
        </w:rPr>
        <w:t xml:space="preserve"> zaw</w:t>
      </w:r>
      <w:r>
        <w:rPr>
          <w:color w:val="000000"/>
        </w:rPr>
        <w:t>ó</w:t>
      </w:r>
      <w:r w:rsidRPr="00023250">
        <w:rPr>
          <w:color w:val="000000"/>
        </w:rPr>
        <w:t>r kulow</w:t>
      </w:r>
      <w:r>
        <w:rPr>
          <w:color w:val="000000"/>
        </w:rPr>
        <w:t>y</w:t>
      </w:r>
      <w:r w:rsidRPr="00023250">
        <w:rPr>
          <w:color w:val="000000"/>
        </w:rPr>
        <w:t xml:space="preserve"> i kolana skierowane w dół wykonane ze stali nierdzewnej </w:t>
      </w:r>
      <w:bookmarkEnd w:id="2"/>
      <w:r w:rsidRPr="00023250">
        <w:rPr>
          <w:color w:val="000000"/>
        </w:rPr>
        <w:t>zgodnie z punktem II.6.2.</w:t>
      </w:r>
      <w:r>
        <w:rPr>
          <w:color w:val="000000"/>
        </w:rPr>
        <w:t>2.3.</w:t>
      </w:r>
      <w:r w:rsidRPr="00023250">
        <w:rPr>
          <w:color w:val="000000"/>
        </w:rPr>
        <w:t xml:space="preserve"> niniejszych Warunków Technicznych.</w:t>
      </w:r>
    </w:p>
    <w:p w14:paraId="48861DAB" w14:textId="77F68ED6" w:rsidR="00BE78B6" w:rsidRPr="007A3F27" w:rsidRDefault="00BE78B6" w:rsidP="00BE78B6">
      <w:pPr>
        <w:pStyle w:val="Tekstpodstawowywcity"/>
        <w:ind w:left="0" w:firstLine="708"/>
        <w:rPr>
          <w:b/>
          <w:bCs/>
          <w:i/>
          <w:iCs/>
          <w:color w:val="000000"/>
          <w:u w:val="single"/>
        </w:rPr>
      </w:pPr>
      <w:r w:rsidRPr="007A3F27">
        <w:rPr>
          <w:color w:val="000000"/>
        </w:rPr>
        <w:t>Preizolowane rury i kształtki mają być wyposażone w instalację do sygnalizowania                  zawilgocenia izolacji typu impulsowego. Dla zakresu średnic rury przewodowej od DN 20 mm do DN 150 mm należy zastosować jedną parę przewodów do sygnalizowania zawilgocenia ustawionych w pozycji 10</w:t>
      </w:r>
      <w:r w:rsidRPr="007A3F27">
        <w:rPr>
          <w:color w:val="000000"/>
          <w:vertAlign w:val="superscript"/>
        </w:rPr>
        <w:t>00</w:t>
      </w:r>
      <w:r w:rsidRPr="007A3F27">
        <w:rPr>
          <w:color w:val="000000"/>
        </w:rPr>
        <w:t xml:space="preserve"> i 14</w:t>
      </w:r>
      <w:r w:rsidRPr="007A3F27">
        <w:rPr>
          <w:color w:val="000000"/>
          <w:vertAlign w:val="superscript"/>
        </w:rPr>
        <w:t xml:space="preserve">00 </w:t>
      </w:r>
      <w:r w:rsidRPr="007A3F27">
        <w:rPr>
          <w:color w:val="000000"/>
        </w:rPr>
        <w:t>na tarczy zegara. Dla średnic DN 200 mm i powyżej stosować dwie pary przewodów w ustawieniu 10</w:t>
      </w:r>
      <w:r w:rsidRPr="007A3F27">
        <w:rPr>
          <w:color w:val="000000"/>
          <w:vertAlign w:val="superscript"/>
        </w:rPr>
        <w:t>00</w:t>
      </w:r>
      <w:r w:rsidRPr="007A3F27">
        <w:rPr>
          <w:color w:val="000000"/>
        </w:rPr>
        <w:t xml:space="preserve"> i 14</w:t>
      </w:r>
      <w:r w:rsidRPr="007A3F27">
        <w:rPr>
          <w:color w:val="000000"/>
          <w:vertAlign w:val="superscript"/>
        </w:rPr>
        <w:t>00</w:t>
      </w:r>
      <w:r w:rsidRPr="007A3F27">
        <w:rPr>
          <w:color w:val="000000"/>
        </w:rPr>
        <w:t xml:space="preserve"> oraz 11</w:t>
      </w:r>
      <w:r w:rsidRPr="007A3F27">
        <w:rPr>
          <w:color w:val="000000"/>
          <w:vertAlign w:val="superscript"/>
        </w:rPr>
        <w:t>00</w:t>
      </w:r>
      <w:r w:rsidRPr="007A3F27">
        <w:rPr>
          <w:color w:val="000000"/>
        </w:rPr>
        <w:t xml:space="preserve"> i 13</w:t>
      </w:r>
      <w:r w:rsidRPr="007A3F27">
        <w:rPr>
          <w:color w:val="000000"/>
          <w:vertAlign w:val="superscript"/>
        </w:rPr>
        <w:t>00</w:t>
      </w:r>
      <w:r w:rsidRPr="007A3F27">
        <w:rPr>
          <w:color w:val="000000"/>
        </w:rPr>
        <w:t xml:space="preserve"> (dla </w:t>
      </w:r>
      <w:proofErr w:type="spellStart"/>
      <w:r w:rsidRPr="007A3F27">
        <w:rPr>
          <w:color w:val="000000"/>
        </w:rPr>
        <w:t>odgałęzień</w:t>
      </w:r>
      <w:proofErr w:type="spellEnd"/>
      <w:r w:rsidRPr="007A3F27">
        <w:rPr>
          <w:color w:val="000000"/>
        </w:rPr>
        <w:t xml:space="preserve"> należy wykorzystać parę przewodów w ustawieniu 10</w:t>
      </w:r>
      <w:r w:rsidRPr="007A3F27">
        <w:rPr>
          <w:color w:val="000000"/>
          <w:vertAlign w:val="superscript"/>
        </w:rPr>
        <w:t>00</w:t>
      </w:r>
      <w:r w:rsidRPr="007A3F27">
        <w:rPr>
          <w:color w:val="000000"/>
        </w:rPr>
        <w:t xml:space="preserve"> i 14</w:t>
      </w:r>
      <w:r w:rsidRPr="007A3F27">
        <w:rPr>
          <w:color w:val="000000"/>
          <w:vertAlign w:val="superscript"/>
        </w:rPr>
        <w:t>00</w:t>
      </w:r>
      <w:r w:rsidRPr="007A3F27">
        <w:rPr>
          <w:color w:val="000000"/>
        </w:rPr>
        <w:t>). Wymagana minimalna wartość oporności izolacji mierzona na placu budowy winna wynosić 10M</w:t>
      </w:r>
      <w:r w:rsidR="002167D4" w:rsidRPr="007A3F27">
        <w:rPr>
          <w:color w:val="000000"/>
        </w:rPr>
        <w:t>Ω przy</w:t>
      </w:r>
      <w:r w:rsidRPr="007A3F27">
        <w:rPr>
          <w:color w:val="000000"/>
        </w:rPr>
        <w:t xml:space="preserve"> pomiarze </w:t>
      </w:r>
      <w:r w:rsidR="002167D4" w:rsidRPr="007A3F27">
        <w:rPr>
          <w:color w:val="000000"/>
        </w:rPr>
        <w:t xml:space="preserve">prądem </w:t>
      </w:r>
      <w:r w:rsidR="002167D4">
        <w:rPr>
          <w:color w:val="000000"/>
        </w:rPr>
        <w:t>o</w:t>
      </w:r>
      <w:r w:rsidRPr="007A3F27">
        <w:rPr>
          <w:color w:val="000000"/>
        </w:rPr>
        <w:t xml:space="preserve"> napięciu 500 V.</w:t>
      </w:r>
    </w:p>
    <w:p w14:paraId="5C2D0B33" w14:textId="77777777" w:rsidR="00BE78B6" w:rsidRPr="007A3F27" w:rsidRDefault="00BE78B6" w:rsidP="00BE78B6">
      <w:pPr>
        <w:pStyle w:val="Tekstpodstawowywcity"/>
        <w:ind w:left="0"/>
        <w:rPr>
          <w:b/>
          <w:bCs/>
          <w:i/>
          <w:iCs/>
          <w:color w:val="000000"/>
        </w:rPr>
      </w:pPr>
      <w:r w:rsidRPr="007A3F27">
        <w:rPr>
          <w:color w:val="000000"/>
        </w:rPr>
        <w:lastRenderedPageBreak/>
        <w:t xml:space="preserve">    </w:t>
      </w:r>
      <w:r w:rsidRPr="007A3F27">
        <w:rPr>
          <w:color w:val="000000"/>
        </w:rPr>
        <w:tab/>
        <w:t>System rur i elementów preizolowanych winien odpowiadać wymaganiom jakościowym norm: PN-EN 253, PN-EN 448, PN-EN 488, PN-EN 489, PN-EN 14419 i PN-EN 13941 oraz posiadać oznakowanie znakiem budowlanym „B” lub „CE”.</w:t>
      </w:r>
    </w:p>
    <w:p w14:paraId="47139AD0" w14:textId="77777777" w:rsidR="00BE78B6" w:rsidRDefault="00BE78B6" w:rsidP="00BE78B6">
      <w:pPr>
        <w:pStyle w:val="Tekstpodstawowywcity"/>
        <w:ind w:left="284" w:hanging="284"/>
        <w:rPr>
          <w:color w:val="000000"/>
          <w:u w:val="single"/>
        </w:rPr>
      </w:pPr>
    </w:p>
    <w:p w14:paraId="5626FDFF" w14:textId="77777777" w:rsidR="00BE78B6" w:rsidRPr="007A3F27" w:rsidRDefault="00BE78B6" w:rsidP="00BE78B6">
      <w:pPr>
        <w:pStyle w:val="Tekstpodstawowywcity"/>
        <w:ind w:left="0" w:firstLine="0"/>
        <w:rPr>
          <w:i/>
          <w:iCs/>
          <w:color w:val="000000"/>
          <w:u w:val="single"/>
        </w:rPr>
      </w:pPr>
      <w:r w:rsidRPr="007A3F27">
        <w:rPr>
          <w:color w:val="000000"/>
          <w:u w:val="single"/>
        </w:rPr>
        <w:t>II. WYMAGANIA TECHNICZNE DLA SYSTEMU RUR PREIZOLOWANYCH</w:t>
      </w:r>
    </w:p>
    <w:p w14:paraId="30EAF0B6" w14:textId="77777777" w:rsidR="00BE78B6" w:rsidRPr="002C528A" w:rsidRDefault="00BE78B6" w:rsidP="00BE78B6">
      <w:pPr>
        <w:pStyle w:val="Tekstpodstawowywcity"/>
        <w:tabs>
          <w:tab w:val="left" w:pos="567"/>
        </w:tabs>
        <w:ind w:left="0" w:firstLine="0"/>
        <w:rPr>
          <w:color w:val="000000"/>
          <w:sz w:val="10"/>
          <w:szCs w:val="10"/>
        </w:rPr>
      </w:pPr>
    </w:p>
    <w:p w14:paraId="40213E20" w14:textId="77777777" w:rsidR="00BE78B6" w:rsidRDefault="00BE78B6" w:rsidP="00BE78B6">
      <w:pPr>
        <w:pStyle w:val="Tekstpodstawowywcity"/>
        <w:tabs>
          <w:tab w:val="left" w:pos="567"/>
        </w:tabs>
        <w:ind w:left="0" w:firstLine="0"/>
        <w:rPr>
          <w:color w:val="000000"/>
          <w:u w:val="single"/>
        </w:rPr>
      </w:pPr>
      <w:r w:rsidRPr="007A3F27">
        <w:rPr>
          <w:color w:val="000000"/>
        </w:rPr>
        <w:t xml:space="preserve">1.  </w:t>
      </w:r>
      <w:r w:rsidRPr="007A3F27">
        <w:rPr>
          <w:color w:val="000000"/>
          <w:u w:val="single"/>
        </w:rPr>
        <w:t>Rura przewodowa</w:t>
      </w:r>
    </w:p>
    <w:p w14:paraId="56591A74" w14:textId="77777777" w:rsidR="00BE78B6" w:rsidRPr="002C528A" w:rsidRDefault="00BE78B6" w:rsidP="00BE78B6">
      <w:pPr>
        <w:pStyle w:val="Tekstpodstawowywcity"/>
        <w:tabs>
          <w:tab w:val="left" w:pos="567"/>
        </w:tabs>
        <w:ind w:left="0" w:firstLine="0"/>
        <w:rPr>
          <w:i/>
          <w:iCs/>
          <w:color w:val="000000"/>
          <w:sz w:val="10"/>
          <w:szCs w:val="10"/>
          <w:u w:val="single"/>
        </w:rPr>
      </w:pPr>
    </w:p>
    <w:p w14:paraId="3358C343" w14:textId="77777777" w:rsidR="00BE78B6" w:rsidRPr="007A3F27" w:rsidRDefault="00BE78B6" w:rsidP="00BE78B6">
      <w:pPr>
        <w:pStyle w:val="Tekstpodstawowywcity"/>
        <w:numPr>
          <w:ilvl w:val="1"/>
          <w:numId w:val="2"/>
        </w:numPr>
        <w:tabs>
          <w:tab w:val="left" w:pos="142"/>
          <w:tab w:val="left" w:pos="284"/>
          <w:tab w:val="left" w:pos="426"/>
        </w:tabs>
        <w:rPr>
          <w:b/>
          <w:bCs/>
          <w:i/>
          <w:iCs/>
          <w:color w:val="000000"/>
          <w:u w:val="single"/>
        </w:rPr>
      </w:pPr>
      <w:r w:rsidRPr="007A3F27">
        <w:rPr>
          <w:color w:val="000000"/>
          <w:u w:val="single"/>
        </w:rPr>
        <w:t>Wymagania ogólne:</w:t>
      </w:r>
    </w:p>
    <w:p w14:paraId="6F47A320" w14:textId="77777777" w:rsidR="00BE78B6" w:rsidRPr="007A3F27" w:rsidRDefault="00BE78B6" w:rsidP="00BE78B6">
      <w:pPr>
        <w:pStyle w:val="Tekstpodstawowywcity"/>
        <w:numPr>
          <w:ilvl w:val="2"/>
          <w:numId w:val="2"/>
        </w:numPr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</w:rPr>
        <w:t>Rura przewodowa musi być atestowaną rurą stalową bez szwu posiadającą, co najmniej certyfikat 3.1. zgodnie z normą PN-EN 10204+A1. Dopuszcza się rury ze szwem wzdłużnym.</w:t>
      </w:r>
    </w:p>
    <w:p w14:paraId="2A49EEE6" w14:textId="77777777" w:rsidR="00BE78B6" w:rsidRPr="007A3F27" w:rsidRDefault="00BE78B6" w:rsidP="00BE78B6">
      <w:pPr>
        <w:pStyle w:val="Tekstpodstawowywcity"/>
        <w:numPr>
          <w:ilvl w:val="2"/>
          <w:numId w:val="2"/>
        </w:numPr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</w:rPr>
        <w:t>Średnica i grubość rur zgodna z normą PN-EN 253.</w:t>
      </w:r>
    </w:p>
    <w:p w14:paraId="715EB329" w14:textId="77777777" w:rsidR="00BE78B6" w:rsidRPr="007A3F27" w:rsidRDefault="00BE78B6" w:rsidP="00BE78B6">
      <w:pPr>
        <w:pStyle w:val="Tekstpodstawowywcity"/>
        <w:numPr>
          <w:ilvl w:val="2"/>
          <w:numId w:val="2"/>
        </w:numPr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</w:rPr>
        <w:t>Rura stalowa powinna spełniać wymagania normy PN-EN 10217-2 lub PN-EN 10217-5 (odpowiada St37.0 wg DIN 1626 lub G235 wg PN-79/H-74244) lub PN-EN 10216-2+A2 (odpowiada ST 37.0 wg DIN 1629 lub R35 wg PN-80/H-74219).</w:t>
      </w:r>
    </w:p>
    <w:p w14:paraId="590C2248" w14:textId="77777777" w:rsidR="00BE78B6" w:rsidRPr="002C528A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  <w:sz w:val="10"/>
          <w:szCs w:val="10"/>
        </w:rPr>
      </w:pPr>
    </w:p>
    <w:p w14:paraId="418BFDB2" w14:textId="77777777" w:rsidR="00BE78B6" w:rsidRPr="007A3F27" w:rsidRDefault="00BE78B6" w:rsidP="00BE78B6">
      <w:pPr>
        <w:pStyle w:val="Tekstpodstawowywcity"/>
        <w:numPr>
          <w:ilvl w:val="1"/>
          <w:numId w:val="2"/>
        </w:numPr>
        <w:tabs>
          <w:tab w:val="left" w:pos="142"/>
          <w:tab w:val="left" w:pos="284"/>
          <w:tab w:val="left" w:pos="426"/>
        </w:tabs>
        <w:rPr>
          <w:b/>
          <w:bCs/>
          <w:i/>
          <w:iCs/>
          <w:color w:val="000000"/>
          <w:u w:val="single"/>
        </w:rPr>
      </w:pPr>
      <w:r w:rsidRPr="007A3F27">
        <w:rPr>
          <w:color w:val="000000"/>
          <w:u w:val="single"/>
        </w:rPr>
        <w:t>Wymagania dodatkowe</w:t>
      </w:r>
    </w:p>
    <w:p w14:paraId="329071D4" w14:textId="77777777" w:rsidR="00BE78B6" w:rsidRPr="007A3F27" w:rsidRDefault="00BE78B6" w:rsidP="00BE78B6">
      <w:pPr>
        <w:pStyle w:val="Tekstpodstawowywcity"/>
        <w:numPr>
          <w:ilvl w:val="2"/>
          <w:numId w:val="2"/>
        </w:numPr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Stalowa rura przewodowa stosowana do </w:t>
      </w:r>
      <w:proofErr w:type="spellStart"/>
      <w:r w:rsidRPr="007A3F27">
        <w:rPr>
          <w:color w:val="000000"/>
        </w:rPr>
        <w:t>preizolacji</w:t>
      </w:r>
      <w:proofErr w:type="spellEnd"/>
      <w:r w:rsidRPr="007A3F27">
        <w:rPr>
          <w:color w:val="000000"/>
        </w:rPr>
        <w:t xml:space="preserve"> nie może zawierać spawów poprzecznych.</w:t>
      </w:r>
    </w:p>
    <w:p w14:paraId="6A6B9586" w14:textId="77777777" w:rsidR="00BE78B6" w:rsidRPr="007A3F27" w:rsidRDefault="00BE78B6" w:rsidP="00BE78B6">
      <w:pPr>
        <w:pStyle w:val="Tekstpodstawowywcity"/>
        <w:numPr>
          <w:ilvl w:val="2"/>
          <w:numId w:val="2"/>
        </w:numPr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</w:rPr>
        <w:t>W celu zapewnienia dobrej przyczepności pianki poliuretanowej, zewnętrzne powierzchnie wszystkich rur muszą być poddane śrutowaniu.</w:t>
      </w:r>
    </w:p>
    <w:p w14:paraId="3C5428C5" w14:textId="77777777" w:rsidR="00BE78B6" w:rsidRPr="007A3F27" w:rsidRDefault="00BE78B6" w:rsidP="00BE78B6">
      <w:pPr>
        <w:pStyle w:val="Tekstpodstawowywcity"/>
        <w:numPr>
          <w:ilvl w:val="2"/>
          <w:numId w:val="2"/>
        </w:numPr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</w:rPr>
        <w:t>Przed zaizolowaniem powierzchnie rur powinny być oczyszczone z oleju, smaru, kurzu, farby, rdzy lub innych zanieczyszczeń i wilgoci.</w:t>
      </w:r>
    </w:p>
    <w:p w14:paraId="03ACE769" w14:textId="77777777" w:rsidR="00BE78B6" w:rsidRDefault="00BE78B6" w:rsidP="00BE78B6">
      <w:pPr>
        <w:pStyle w:val="Tekstpodstawowywcity"/>
        <w:numPr>
          <w:ilvl w:val="2"/>
          <w:numId w:val="2"/>
        </w:numPr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</w:rPr>
        <w:t>Rury przewodowe muszą posiadać oznakowanie określające: producenta, gatunek stali i znak kontroli jakości.</w:t>
      </w:r>
    </w:p>
    <w:p w14:paraId="1B365275" w14:textId="77777777" w:rsidR="00BE78B6" w:rsidRPr="00182E78" w:rsidRDefault="00BE78B6" w:rsidP="00BE78B6">
      <w:pPr>
        <w:pStyle w:val="Tekstpodstawowywcity"/>
        <w:numPr>
          <w:ilvl w:val="2"/>
          <w:numId w:val="2"/>
        </w:numPr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</w:rPr>
      </w:pPr>
      <w:r w:rsidRPr="00182E78">
        <w:rPr>
          <w:color w:val="000000"/>
        </w:rPr>
        <w:t xml:space="preserve">Końcówki </w:t>
      </w:r>
      <w:r>
        <w:rPr>
          <w:color w:val="000000"/>
        </w:rPr>
        <w:t>rur</w:t>
      </w:r>
      <w:r w:rsidRPr="00182E78">
        <w:rPr>
          <w:color w:val="000000"/>
        </w:rPr>
        <w:t xml:space="preserve"> preizolowanych muszą być pozbawione śladów rdzy oraz zabezpieczone antykorozyjnie przed wpływem warunków atmosferycznych.</w:t>
      </w:r>
    </w:p>
    <w:p w14:paraId="0E060589" w14:textId="77777777" w:rsidR="00BE78B6" w:rsidRPr="007A3F27" w:rsidRDefault="00BE78B6" w:rsidP="00BE78B6">
      <w:pPr>
        <w:pStyle w:val="Tekstpodstawowywcity"/>
        <w:tabs>
          <w:tab w:val="left" w:pos="567"/>
        </w:tabs>
        <w:ind w:left="0" w:firstLine="0"/>
        <w:rPr>
          <w:i/>
          <w:iCs/>
          <w:color w:val="000000"/>
          <w:u w:val="single"/>
        </w:rPr>
      </w:pPr>
      <w:r w:rsidRPr="007A3F27">
        <w:rPr>
          <w:color w:val="000000"/>
        </w:rPr>
        <w:t xml:space="preserve">2.  </w:t>
      </w:r>
      <w:r w:rsidRPr="007A3F27">
        <w:rPr>
          <w:color w:val="000000"/>
          <w:u w:val="single"/>
        </w:rPr>
        <w:t xml:space="preserve">Izolacja </w:t>
      </w:r>
    </w:p>
    <w:p w14:paraId="180F00A2" w14:textId="77777777" w:rsidR="00BE78B6" w:rsidRPr="007A3F27" w:rsidRDefault="00BE78B6" w:rsidP="00BE78B6">
      <w:pPr>
        <w:pStyle w:val="Tekstpodstawowywcity"/>
        <w:numPr>
          <w:ilvl w:val="1"/>
          <w:numId w:val="3"/>
        </w:numPr>
        <w:tabs>
          <w:tab w:val="left" w:pos="142"/>
          <w:tab w:val="left" w:pos="284"/>
          <w:tab w:val="left" w:pos="426"/>
        </w:tabs>
        <w:rPr>
          <w:b/>
          <w:bCs/>
          <w:i/>
          <w:iCs/>
          <w:color w:val="000000"/>
          <w:u w:val="single"/>
        </w:rPr>
      </w:pPr>
      <w:r w:rsidRPr="007A3F27">
        <w:rPr>
          <w:color w:val="000000"/>
          <w:u w:val="single"/>
        </w:rPr>
        <w:t>Wymagania ogólne:</w:t>
      </w:r>
    </w:p>
    <w:p w14:paraId="1298129B" w14:textId="77777777" w:rsidR="00BE78B6" w:rsidRPr="007A3F27" w:rsidRDefault="00BE78B6" w:rsidP="00BE78B6">
      <w:pPr>
        <w:pStyle w:val="Tekstpodstawowywcity"/>
        <w:numPr>
          <w:ilvl w:val="2"/>
          <w:numId w:val="3"/>
        </w:numPr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</w:rPr>
        <w:t>Jako materiał izolacyjny musi być stosowana sztywna pianka poliuretanowa.</w:t>
      </w:r>
    </w:p>
    <w:p w14:paraId="6F0E9049" w14:textId="77777777" w:rsidR="00BE78B6" w:rsidRPr="007A3F27" w:rsidRDefault="00BE78B6" w:rsidP="00BE78B6">
      <w:pPr>
        <w:pStyle w:val="Tekstpodstawowywcity"/>
        <w:numPr>
          <w:ilvl w:val="2"/>
          <w:numId w:val="3"/>
        </w:numPr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Pianka powinna spełniać wymagania normy PN-EN 253. </w:t>
      </w:r>
    </w:p>
    <w:p w14:paraId="1CC22167" w14:textId="554817A9" w:rsidR="00BE78B6" w:rsidRPr="007A3F27" w:rsidRDefault="002167D4" w:rsidP="00BE78B6">
      <w:pPr>
        <w:pStyle w:val="Tekstpodstawowywcity"/>
        <w:numPr>
          <w:ilvl w:val="2"/>
          <w:numId w:val="3"/>
        </w:numPr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</w:rPr>
        <w:t>Pianka poliuretanowa</w:t>
      </w:r>
      <w:r w:rsidR="00BE78B6" w:rsidRPr="007A3F27">
        <w:rPr>
          <w:color w:val="000000"/>
        </w:rPr>
        <w:t xml:space="preserve"> powinna być spieniana </w:t>
      </w:r>
      <w:proofErr w:type="spellStart"/>
      <w:r w:rsidR="00BE78B6" w:rsidRPr="007A3F27">
        <w:rPr>
          <w:color w:val="000000"/>
        </w:rPr>
        <w:t>cyklopentanem</w:t>
      </w:r>
      <w:proofErr w:type="spellEnd"/>
      <w:r w:rsidR="00BE78B6" w:rsidRPr="007A3F27">
        <w:rPr>
          <w:color w:val="000000"/>
        </w:rPr>
        <w:t>. Nie dopuszcza się spieniania za pomocą freonów twardych i miękkich oraz CO</w:t>
      </w:r>
      <w:r w:rsidR="00BE78B6" w:rsidRPr="007A3F27">
        <w:rPr>
          <w:color w:val="000000"/>
          <w:vertAlign w:val="subscript"/>
        </w:rPr>
        <w:t>2</w:t>
      </w:r>
      <w:r w:rsidR="00BE78B6" w:rsidRPr="007A3F27">
        <w:rPr>
          <w:color w:val="000000"/>
        </w:rPr>
        <w:t>.</w:t>
      </w:r>
    </w:p>
    <w:p w14:paraId="5E884103" w14:textId="77777777" w:rsidR="00BE78B6" w:rsidRPr="002C528A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ind w:left="480"/>
        <w:rPr>
          <w:b/>
          <w:bCs/>
          <w:i/>
          <w:iCs/>
          <w:color w:val="000000"/>
          <w:sz w:val="10"/>
          <w:szCs w:val="10"/>
        </w:rPr>
      </w:pPr>
    </w:p>
    <w:p w14:paraId="2C32ECB4" w14:textId="77777777" w:rsidR="00BE78B6" w:rsidRPr="007A3F27" w:rsidRDefault="00BE78B6" w:rsidP="00BE78B6">
      <w:pPr>
        <w:pStyle w:val="Tekstpodstawowywcity"/>
        <w:tabs>
          <w:tab w:val="left" w:pos="567"/>
        </w:tabs>
        <w:ind w:left="0" w:firstLine="0"/>
        <w:rPr>
          <w:i/>
          <w:iCs/>
          <w:color w:val="000000"/>
          <w:u w:val="single"/>
        </w:rPr>
      </w:pPr>
      <w:r w:rsidRPr="007A3F27">
        <w:rPr>
          <w:color w:val="000000"/>
        </w:rPr>
        <w:t>3.  Płaszcz osłonowy</w:t>
      </w:r>
    </w:p>
    <w:p w14:paraId="38AF7C59" w14:textId="77777777" w:rsidR="00BE78B6" w:rsidRPr="007A3F27" w:rsidRDefault="00BE78B6" w:rsidP="00BE78B6">
      <w:pPr>
        <w:pStyle w:val="Tekstpodstawowywcity"/>
        <w:numPr>
          <w:ilvl w:val="1"/>
          <w:numId w:val="4"/>
        </w:numPr>
        <w:tabs>
          <w:tab w:val="left" w:pos="142"/>
          <w:tab w:val="left" w:pos="284"/>
          <w:tab w:val="left" w:pos="426"/>
        </w:tabs>
        <w:rPr>
          <w:b/>
          <w:bCs/>
          <w:i/>
          <w:iCs/>
          <w:color w:val="000000"/>
          <w:u w:val="single"/>
        </w:rPr>
      </w:pPr>
      <w:r w:rsidRPr="007A3F27">
        <w:rPr>
          <w:color w:val="000000"/>
          <w:u w:val="single"/>
        </w:rPr>
        <w:t>Wymagania ogólne:</w:t>
      </w:r>
    </w:p>
    <w:p w14:paraId="3F423CB2" w14:textId="77777777" w:rsidR="00BE78B6" w:rsidRPr="007A3F27" w:rsidRDefault="00BE78B6" w:rsidP="00BE78B6">
      <w:pPr>
        <w:pStyle w:val="Tekstpodstawowywcity"/>
        <w:numPr>
          <w:ilvl w:val="2"/>
          <w:numId w:val="4"/>
        </w:numPr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</w:rPr>
        <w:t>Płaszcz osłonowy może być rurą wyprodukowaną w odrębnym procesie albo może być wykonany bezpośrednio, poprzez wytłaczanie na izolację.</w:t>
      </w:r>
    </w:p>
    <w:p w14:paraId="6B1F54C0" w14:textId="7D873150" w:rsidR="00BE78B6" w:rsidRPr="007A3F27" w:rsidRDefault="00BE78B6" w:rsidP="00BE78B6">
      <w:pPr>
        <w:pStyle w:val="Tekstpodstawowywcity"/>
        <w:numPr>
          <w:ilvl w:val="2"/>
          <w:numId w:val="4"/>
        </w:numPr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Płaszcz osłonowy </w:t>
      </w:r>
      <w:r w:rsidR="002167D4" w:rsidRPr="007A3F27">
        <w:rPr>
          <w:color w:val="000000"/>
        </w:rPr>
        <w:t>powinien być</w:t>
      </w:r>
      <w:r w:rsidRPr="007A3F27">
        <w:rPr>
          <w:color w:val="000000"/>
        </w:rPr>
        <w:t xml:space="preserve"> wykonany z twardego polietylenu PE i spełniać wymagania zgodne z normą PN-EN 253.  </w:t>
      </w:r>
    </w:p>
    <w:p w14:paraId="2C032CA8" w14:textId="77777777" w:rsidR="00BE78B6" w:rsidRPr="007A3F27" w:rsidRDefault="00BE78B6" w:rsidP="00BE78B6">
      <w:pPr>
        <w:pStyle w:val="Tekstpodstawowywcity"/>
        <w:numPr>
          <w:ilvl w:val="2"/>
          <w:numId w:val="4"/>
        </w:numPr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</w:rPr>
        <w:t>W procesie tłoczenia rur osłonowych dopuszcza się ponowne użycie najwyżej 15 % wagowo czystego materiału z odzysku (z przemiału) pochodzącego z własnej produkcji.</w:t>
      </w:r>
    </w:p>
    <w:p w14:paraId="10D4F9E2" w14:textId="77777777" w:rsidR="00BE78B6" w:rsidRPr="007A3F27" w:rsidRDefault="00BE78B6" w:rsidP="00BE78B6">
      <w:pPr>
        <w:pStyle w:val="Tekstpodstawowywcity"/>
        <w:numPr>
          <w:ilvl w:val="2"/>
          <w:numId w:val="4"/>
        </w:numPr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</w:rPr>
        <w:t>Wewnętrzna powierzchnia rury osłonowej musi być poddana dodatkowej obróbce koronującej w kontrolowanym procesie technologicznym w celu zwiększenia jej chropowatości, a w efekcie zwiększenia jej przyczepności do pianki PUR.</w:t>
      </w:r>
    </w:p>
    <w:p w14:paraId="55830634" w14:textId="77777777" w:rsidR="00BE78B6" w:rsidRPr="007A3F27" w:rsidRDefault="00BE78B6" w:rsidP="00BE78B6">
      <w:pPr>
        <w:pStyle w:val="Tekstpodstawowywcity"/>
        <w:numPr>
          <w:ilvl w:val="2"/>
          <w:numId w:val="4"/>
        </w:numPr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</w:rPr>
        <w:t>Na rury PE-HD producent musi przedstawić na życzenia certyfikat 3.1.B wg PN-EN 10204+A1.</w:t>
      </w:r>
    </w:p>
    <w:p w14:paraId="1E91CE16" w14:textId="77777777" w:rsidR="00BE78B6" w:rsidRPr="002C528A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ind w:left="480"/>
        <w:rPr>
          <w:b/>
          <w:bCs/>
          <w:i/>
          <w:iCs/>
          <w:color w:val="000000"/>
          <w:sz w:val="10"/>
          <w:szCs w:val="10"/>
        </w:rPr>
      </w:pPr>
    </w:p>
    <w:p w14:paraId="5A9BE99F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  <w:tab w:val="left" w:pos="426"/>
        </w:tabs>
        <w:ind w:left="240" w:hanging="98"/>
        <w:rPr>
          <w:b/>
          <w:bCs/>
          <w:i/>
          <w:iCs/>
          <w:color w:val="000000"/>
          <w:u w:val="single"/>
        </w:rPr>
      </w:pPr>
      <w:r w:rsidRPr="007A3F27">
        <w:rPr>
          <w:color w:val="000000"/>
          <w:u w:val="single"/>
        </w:rPr>
        <w:t>3.2.Wymagania dodatkowe</w:t>
      </w:r>
    </w:p>
    <w:p w14:paraId="2A5E6B7B" w14:textId="17C33097" w:rsidR="00BE78B6" w:rsidRPr="007A3F27" w:rsidRDefault="002167D4" w:rsidP="00BE78B6">
      <w:pPr>
        <w:pStyle w:val="Tekstpodstawowywcity"/>
        <w:numPr>
          <w:ilvl w:val="2"/>
          <w:numId w:val="13"/>
        </w:numPr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</w:rPr>
        <w:t>Średnice rury</w:t>
      </w:r>
      <w:r w:rsidR="00BE78B6" w:rsidRPr="007A3F27">
        <w:rPr>
          <w:color w:val="000000"/>
        </w:rPr>
        <w:t xml:space="preserve"> osłonowej wynikające z pogrubienia izolacji cieplnej rurociągów.</w:t>
      </w:r>
    </w:p>
    <w:tbl>
      <w:tblPr>
        <w:tblpPr w:leftFromText="141" w:rightFromText="141" w:vertAnchor="text" w:tblpX="2055" w:tblpY="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09"/>
        <w:gridCol w:w="1843"/>
        <w:gridCol w:w="1686"/>
      </w:tblGrid>
      <w:tr w:rsidR="00BE78B6" w:rsidRPr="007A3F27" w14:paraId="718828BD" w14:textId="77777777" w:rsidTr="007B4A68"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E04AF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right"/>
              <w:rPr>
                <w:color w:val="000000"/>
                <w:sz w:val="21"/>
                <w:szCs w:val="21"/>
              </w:rPr>
            </w:pPr>
            <w:r w:rsidRPr="00750156">
              <w:rPr>
                <w:b/>
                <w:bCs/>
                <w:color w:val="000000"/>
                <w:sz w:val="21"/>
                <w:szCs w:val="21"/>
              </w:rPr>
              <w:t>Lp.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66D7C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b/>
                <w:bCs/>
                <w:color w:val="000000"/>
                <w:sz w:val="21"/>
                <w:szCs w:val="21"/>
              </w:rPr>
            </w:pPr>
            <w:r w:rsidRPr="00750156">
              <w:rPr>
                <w:b/>
                <w:bCs/>
                <w:color w:val="000000"/>
                <w:sz w:val="21"/>
                <w:szCs w:val="21"/>
              </w:rPr>
              <w:t>DN</w:t>
            </w:r>
          </w:p>
          <w:p w14:paraId="6E732BED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b/>
                <w:bCs/>
                <w:color w:val="000000"/>
                <w:sz w:val="21"/>
                <w:szCs w:val="21"/>
              </w:rPr>
              <w:t>[mm]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36919EF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b/>
                <w:bCs/>
                <w:color w:val="000000"/>
                <w:sz w:val="21"/>
                <w:szCs w:val="21"/>
              </w:rPr>
            </w:pPr>
            <w:proofErr w:type="spellStart"/>
            <w:r w:rsidRPr="00750156">
              <w:rPr>
                <w:b/>
                <w:bCs/>
                <w:color w:val="000000"/>
                <w:sz w:val="21"/>
                <w:szCs w:val="21"/>
              </w:rPr>
              <w:t>Dz</w:t>
            </w:r>
            <w:proofErr w:type="spellEnd"/>
          </w:p>
          <w:p w14:paraId="0214C2F7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b/>
                <w:bCs/>
                <w:color w:val="000000"/>
                <w:sz w:val="21"/>
                <w:szCs w:val="21"/>
              </w:rPr>
              <w:t>[mm]</w:t>
            </w:r>
          </w:p>
        </w:tc>
      </w:tr>
      <w:tr w:rsidR="00BE78B6" w:rsidRPr="007A3F27" w14:paraId="26E2B9B5" w14:textId="77777777" w:rsidTr="007B4A68"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FBE8C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right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1.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8DA9D9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20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DB9AB06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110</w:t>
            </w:r>
          </w:p>
        </w:tc>
      </w:tr>
      <w:tr w:rsidR="00BE78B6" w:rsidRPr="007A3F27" w14:paraId="1D846F06" w14:textId="77777777" w:rsidTr="007B4A68"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B14E4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right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2.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D5B40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25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98279B8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110</w:t>
            </w:r>
          </w:p>
        </w:tc>
      </w:tr>
      <w:tr w:rsidR="00BE78B6" w:rsidRPr="007A3F27" w14:paraId="11378775" w14:textId="77777777" w:rsidTr="007B4A68"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3F14C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right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3.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CF2B0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32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6A70A00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125</w:t>
            </w:r>
          </w:p>
        </w:tc>
      </w:tr>
      <w:tr w:rsidR="00BE78B6" w:rsidRPr="007A3F27" w14:paraId="1336506C" w14:textId="77777777" w:rsidTr="007B4A68"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444BC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right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4.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DA0BD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40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A6C2E3B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125</w:t>
            </w:r>
          </w:p>
        </w:tc>
      </w:tr>
      <w:tr w:rsidR="00BE78B6" w:rsidRPr="007A3F27" w14:paraId="696B314D" w14:textId="77777777" w:rsidTr="007B4A68"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8018C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right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5.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0282F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50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FB26220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140</w:t>
            </w:r>
          </w:p>
        </w:tc>
      </w:tr>
      <w:tr w:rsidR="00BE78B6" w:rsidRPr="007A3F27" w14:paraId="450CFF1C" w14:textId="77777777" w:rsidTr="007B4A68"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F4258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right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lastRenderedPageBreak/>
              <w:t>6.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10EFA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65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2983A9B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160</w:t>
            </w:r>
          </w:p>
        </w:tc>
      </w:tr>
      <w:tr w:rsidR="00BE78B6" w:rsidRPr="007A3F27" w14:paraId="34D36E7A" w14:textId="77777777" w:rsidTr="007B4A68"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A3B4DC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right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7.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E0DAE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80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83F70B3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200</w:t>
            </w:r>
          </w:p>
        </w:tc>
      </w:tr>
      <w:tr w:rsidR="00BE78B6" w:rsidRPr="007A3F27" w14:paraId="423EC60F" w14:textId="77777777" w:rsidTr="007B4A68"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20414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right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8.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3513A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100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56FEF5E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225</w:t>
            </w:r>
          </w:p>
        </w:tc>
      </w:tr>
      <w:tr w:rsidR="00BE78B6" w:rsidRPr="007A3F27" w14:paraId="1BED881F" w14:textId="77777777" w:rsidTr="007B4A68"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11047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right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9.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A6409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125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37C8B01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250</w:t>
            </w:r>
          </w:p>
        </w:tc>
      </w:tr>
      <w:tr w:rsidR="00BE78B6" w:rsidRPr="007A3F27" w14:paraId="70AB4810" w14:textId="77777777" w:rsidTr="007B4A68">
        <w:tc>
          <w:tcPr>
            <w:tcW w:w="7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BD02D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right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10.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E09B1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150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D869FBF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315</w:t>
            </w:r>
          </w:p>
        </w:tc>
      </w:tr>
      <w:tr w:rsidR="00BE78B6" w:rsidRPr="007A3F27" w14:paraId="2CE39C39" w14:textId="77777777" w:rsidTr="007B4A68">
        <w:tc>
          <w:tcPr>
            <w:tcW w:w="709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75F87A4E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right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11.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58790323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200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</w:tcPr>
          <w:p w14:paraId="357A38D9" w14:textId="77777777" w:rsidR="00BE78B6" w:rsidRPr="00750156" w:rsidRDefault="00BE78B6" w:rsidP="007B4A68">
            <w:pPr>
              <w:pStyle w:val="Tekstpodstawowywcity"/>
              <w:tabs>
                <w:tab w:val="left" w:pos="142"/>
                <w:tab w:val="left" w:pos="284"/>
                <w:tab w:val="left" w:pos="709"/>
                <w:tab w:val="left" w:pos="851"/>
              </w:tabs>
              <w:ind w:left="0"/>
              <w:jc w:val="center"/>
              <w:rPr>
                <w:color w:val="000000"/>
                <w:sz w:val="21"/>
                <w:szCs w:val="21"/>
              </w:rPr>
            </w:pPr>
            <w:r w:rsidRPr="00750156">
              <w:rPr>
                <w:color w:val="000000"/>
                <w:sz w:val="21"/>
                <w:szCs w:val="21"/>
              </w:rPr>
              <w:t>355</w:t>
            </w:r>
          </w:p>
        </w:tc>
      </w:tr>
    </w:tbl>
    <w:p w14:paraId="32ED03CF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ind w:left="480"/>
        <w:rPr>
          <w:b/>
          <w:bCs/>
          <w:i/>
          <w:iCs/>
          <w:color w:val="000000"/>
          <w:sz w:val="10"/>
          <w:szCs w:val="10"/>
        </w:rPr>
      </w:pPr>
      <w:r w:rsidRPr="007A3F27">
        <w:rPr>
          <w:color w:val="000000"/>
          <w:sz w:val="16"/>
          <w:szCs w:val="16"/>
        </w:rPr>
        <w:br w:type="textWrapping" w:clear="all"/>
      </w:r>
    </w:p>
    <w:p w14:paraId="49B7F284" w14:textId="77777777" w:rsidR="00BE78B6" w:rsidRPr="0075015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ind w:left="480"/>
        <w:rPr>
          <w:b/>
          <w:bCs/>
          <w:i/>
          <w:iCs/>
          <w:color w:val="000000"/>
          <w:sz w:val="2"/>
          <w:szCs w:val="2"/>
        </w:rPr>
      </w:pPr>
    </w:p>
    <w:p w14:paraId="30DF9562" w14:textId="77777777" w:rsidR="00BE78B6" w:rsidRPr="007A3F27" w:rsidRDefault="00BE78B6" w:rsidP="00BE78B6">
      <w:pPr>
        <w:pStyle w:val="Tekstpodstawowywcity"/>
        <w:tabs>
          <w:tab w:val="left" w:pos="567"/>
        </w:tabs>
        <w:ind w:left="0" w:firstLine="0"/>
        <w:rPr>
          <w:i/>
          <w:iCs/>
          <w:color w:val="000000"/>
          <w:u w:val="single"/>
        </w:rPr>
      </w:pPr>
      <w:r w:rsidRPr="007A3F27">
        <w:rPr>
          <w:color w:val="000000"/>
        </w:rPr>
        <w:t xml:space="preserve">4.  </w:t>
      </w:r>
      <w:r w:rsidRPr="007A3F27">
        <w:rPr>
          <w:color w:val="000000"/>
          <w:u w:val="single"/>
        </w:rPr>
        <w:t>Zespół rurowy</w:t>
      </w:r>
    </w:p>
    <w:p w14:paraId="0C72ABDE" w14:textId="77777777" w:rsidR="00BE78B6" w:rsidRPr="007A3F27" w:rsidRDefault="00BE78B6" w:rsidP="00BE78B6">
      <w:pPr>
        <w:pStyle w:val="Tekstpodstawowywcity"/>
        <w:tabs>
          <w:tab w:val="left" w:pos="567"/>
        </w:tabs>
        <w:ind w:left="0"/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    </w:t>
      </w:r>
      <w:r>
        <w:rPr>
          <w:color w:val="000000"/>
        </w:rPr>
        <w:t xml:space="preserve">         </w:t>
      </w:r>
      <w:r w:rsidRPr="007A3F27">
        <w:rPr>
          <w:color w:val="000000"/>
        </w:rPr>
        <w:t>Gotowe rury preizolowane muszą spełniać następujące warunki:</w:t>
      </w:r>
    </w:p>
    <w:p w14:paraId="26382044" w14:textId="77777777" w:rsidR="00BE78B6" w:rsidRPr="007A3F27" w:rsidRDefault="00BE78B6" w:rsidP="00BE78B6">
      <w:pPr>
        <w:pStyle w:val="Tekstpodstawowywcity"/>
        <w:numPr>
          <w:ilvl w:val="1"/>
          <w:numId w:val="5"/>
        </w:numPr>
        <w:tabs>
          <w:tab w:val="left" w:pos="142"/>
          <w:tab w:val="left" w:pos="284"/>
          <w:tab w:val="left" w:pos="426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 Tolerancja średnicy zewnętrznej, odchylenia zewnętrzne, odchylenia od współosiowości oraz wytrzymałość na ścinanie muszą spełniać wymagania określone w normie PN-EN 253.</w:t>
      </w:r>
    </w:p>
    <w:p w14:paraId="523AA885" w14:textId="4B453DF3" w:rsidR="00BE78B6" w:rsidRPr="007A3F27" w:rsidRDefault="00BE78B6" w:rsidP="00BE78B6">
      <w:pPr>
        <w:pStyle w:val="Tekstpodstawowywcity"/>
        <w:numPr>
          <w:ilvl w:val="1"/>
          <w:numId w:val="5"/>
        </w:numPr>
        <w:tabs>
          <w:tab w:val="left" w:pos="142"/>
          <w:tab w:val="left" w:pos="284"/>
          <w:tab w:val="left" w:pos="426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 Długość </w:t>
      </w:r>
      <w:r w:rsidR="002167D4" w:rsidRPr="007A3F27">
        <w:rPr>
          <w:color w:val="000000"/>
        </w:rPr>
        <w:t>nieizolowanego</w:t>
      </w:r>
      <w:r w:rsidRPr="007A3F27">
        <w:rPr>
          <w:color w:val="000000"/>
        </w:rPr>
        <w:t xml:space="preserve"> końca rury stalowej – min. 150 mm </w:t>
      </w:r>
    </w:p>
    <w:p w14:paraId="2F5FCBA9" w14:textId="77777777" w:rsidR="00BE78B6" w:rsidRPr="009C02CA" w:rsidRDefault="00BE78B6" w:rsidP="00BE78B6">
      <w:pPr>
        <w:pStyle w:val="Tekstpodstawowywcity"/>
        <w:numPr>
          <w:ilvl w:val="1"/>
          <w:numId w:val="5"/>
        </w:numPr>
        <w:tabs>
          <w:tab w:val="left" w:pos="142"/>
          <w:tab w:val="left" w:pos="284"/>
          <w:tab w:val="left" w:pos="426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 Końce rur stalow</w:t>
      </w:r>
      <w:r>
        <w:rPr>
          <w:color w:val="000000"/>
        </w:rPr>
        <w:t>ych</w:t>
      </w:r>
      <w:r w:rsidRPr="007A3F27">
        <w:rPr>
          <w:color w:val="000000"/>
        </w:rPr>
        <w:t xml:space="preserve"> powinny być przygotowane do spawania zgodnie z normą </w:t>
      </w:r>
      <w:r w:rsidRPr="007A3F27">
        <w:rPr>
          <w:color w:val="000000"/>
        </w:rPr>
        <w:br/>
        <w:t>PN-ISO 6761</w:t>
      </w:r>
    </w:p>
    <w:p w14:paraId="0914E7F7" w14:textId="77777777" w:rsidR="00BE78B6" w:rsidRPr="002E006A" w:rsidRDefault="00BE78B6" w:rsidP="00BE78B6">
      <w:pPr>
        <w:pStyle w:val="Tekstpodstawowywcity"/>
        <w:numPr>
          <w:ilvl w:val="1"/>
          <w:numId w:val="5"/>
        </w:numPr>
        <w:tabs>
          <w:tab w:val="left" w:pos="142"/>
          <w:tab w:val="left" w:pos="284"/>
          <w:tab w:val="left" w:pos="426"/>
          <w:tab w:val="left" w:pos="851"/>
        </w:tabs>
        <w:rPr>
          <w:color w:val="000000"/>
        </w:rPr>
      </w:pPr>
      <w:r>
        <w:rPr>
          <w:color w:val="000000"/>
        </w:rPr>
        <w:t xml:space="preserve"> </w:t>
      </w:r>
      <w:r w:rsidRPr="002E006A">
        <w:rPr>
          <w:color w:val="000000"/>
        </w:rPr>
        <w:t>Końce rur stalowych muszą być pozbawione śladów rdzy oraz zabezpieczone antykorozyjnie przed wpływem warunków atmosferycznych.</w:t>
      </w:r>
    </w:p>
    <w:p w14:paraId="0213B2D8" w14:textId="77777777" w:rsidR="00BE78B6" w:rsidRPr="002E006A" w:rsidRDefault="00BE78B6" w:rsidP="00BE78B6">
      <w:pPr>
        <w:pStyle w:val="Tekstpodstawowywcity"/>
        <w:numPr>
          <w:ilvl w:val="1"/>
          <w:numId w:val="5"/>
        </w:numPr>
        <w:tabs>
          <w:tab w:val="left" w:pos="142"/>
          <w:tab w:val="left" w:pos="284"/>
          <w:tab w:val="left" w:pos="426"/>
          <w:tab w:val="left" w:pos="851"/>
        </w:tabs>
        <w:rPr>
          <w:b/>
          <w:bCs/>
          <w:i/>
          <w:iCs/>
          <w:color w:val="000000"/>
        </w:rPr>
      </w:pPr>
      <w:r w:rsidRPr="002E006A">
        <w:rPr>
          <w:color w:val="000000"/>
        </w:rPr>
        <w:t>Trwałość zespołu rurowego w ciągłej temperaturze pracy 135°C winna wynosić co najmniej 30 lat.</w:t>
      </w:r>
    </w:p>
    <w:p w14:paraId="48C0C037" w14:textId="77777777" w:rsidR="00BE78B6" w:rsidRPr="00750156" w:rsidRDefault="00BE78B6" w:rsidP="00BE78B6">
      <w:pPr>
        <w:pStyle w:val="Tekstpodstawowywcity"/>
        <w:tabs>
          <w:tab w:val="left" w:pos="567"/>
        </w:tabs>
        <w:ind w:left="0"/>
        <w:rPr>
          <w:i/>
          <w:iCs/>
          <w:color w:val="000000"/>
          <w:sz w:val="10"/>
          <w:szCs w:val="10"/>
        </w:rPr>
      </w:pPr>
    </w:p>
    <w:p w14:paraId="259ADD38" w14:textId="77777777" w:rsidR="00BE78B6" w:rsidRPr="007A3F27" w:rsidRDefault="00BE78B6" w:rsidP="00BE78B6">
      <w:pPr>
        <w:pStyle w:val="Tekstpodstawowywcity"/>
        <w:tabs>
          <w:tab w:val="left" w:pos="567"/>
        </w:tabs>
        <w:ind w:left="0" w:firstLine="0"/>
        <w:rPr>
          <w:i/>
          <w:iCs/>
          <w:color w:val="000000"/>
          <w:u w:val="single"/>
        </w:rPr>
      </w:pPr>
      <w:r w:rsidRPr="007A3F27">
        <w:rPr>
          <w:color w:val="000000"/>
        </w:rPr>
        <w:t xml:space="preserve">5.  </w:t>
      </w:r>
      <w:r w:rsidRPr="007A3F27">
        <w:rPr>
          <w:color w:val="000000"/>
          <w:u w:val="single"/>
        </w:rPr>
        <w:t>Kształtki prefabrykowane</w:t>
      </w:r>
    </w:p>
    <w:p w14:paraId="412572A7" w14:textId="77777777" w:rsidR="00BE78B6" w:rsidRPr="007A3F27" w:rsidRDefault="00BE78B6" w:rsidP="00BE78B6">
      <w:pPr>
        <w:pStyle w:val="Tekstpodstawowywcity"/>
        <w:numPr>
          <w:ilvl w:val="1"/>
          <w:numId w:val="6"/>
        </w:numPr>
        <w:tabs>
          <w:tab w:val="left" w:pos="142"/>
          <w:tab w:val="left" w:pos="284"/>
          <w:tab w:val="left" w:pos="426"/>
          <w:tab w:val="left" w:pos="851"/>
        </w:tabs>
        <w:rPr>
          <w:b/>
          <w:bCs/>
          <w:i/>
          <w:iCs/>
          <w:color w:val="000000"/>
          <w:u w:val="single"/>
        </w:rPr>
      </w:pPr>
      <w:r w:rsidRPr="007A3F27">
        <w:rPr>
          <w:color w:val="000000"/>
          <w:u w:val="single"/>
        </w:rPr>
        <w:t xml:space="preserve">Wymagania dla elementów użytych do </w:t>
      </w:r>
      <w:proofErr w:type="spellStart"/>
      <w:r w:rsidRPr="007A3F27">
        <w:rPr>
          <w:color w:val="000000"/>
          <w:u w:val="single"/>
        </w:rPr>
        <w:t>preizolacji</w:t>
      </w:r>
      <w:proofErr w:type="spellEnd"/>
    </w:p>
    <w:p w14:paraId="54AC4B2E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851"/>
        </w:tabs>
        <w:ind w:left="609"/>
        <w:rPr>
          <w:b/>
          <w:bCs/>
          <w:i/>
          <w:iCs/>
          <w:color w:val="000000"/>
        </w:rPr>
      </w:pPr>
      <w:r>
        <w:rPr>
          <w:color w:val="000000"/>
        </w:rPr>
        <w:t xml:space="preserve">         </w:t>
      </w:r>
      <w:r w:rsidRPr="007A3F27">
        <w:rPr>
          <w:color w:val="000000"/>
        </w:rPr>
        <w:t xml:space="preserve">Elementy użyte do </w:t>
      </w:r>
      <w:proofErr w:type="spellStart"/>
      <w:r w:rsidRPr="007A3F27">
        <w:rPr>
          <w:color w:val="000000"/>
        </w:rPr>
        <w:t>preizolacji</w:t>
      </w:r>
      <w:proofErr w:type="spellEnd"/>
      <w:r w:rsidRPr="007A3F27">
        <w:rPr>
          <w:color w:val="000000"/>
        </w:rPr>
        <w:t xml:space="preserve"> muszą spełniać wymagania, jak w punktach II. 1., II. 2., II.3. niniejszych Warunków Technicznych.</w:t>
      </w:r>
    </w:p>
    <w:p w14:paraId="70CD0DBB" w14:textId="77777777" w:rsidR="00BE78B6" w:rsidRPr="007A3F27" w:rsidRDefault="00BE78B6" w:rsidP="00BE78B6">
      <w:pPr>
        <w:pStyle w:val="Tekstpodstawowywcity"/>
        <w:numPr>
          <w:ilvl w:val="2"/>
          <w:numId w:val="6"/>
        </w:numPr>
        <w:tabs>
          <w:tab w:val="left" w:pos="142"/>
          <w:tab w:val="left" w:pos="284"/>
          <w:tab w:val="left" w:pos="426"/>
          <w:tab w:val="left" w:pos="851"/>
        </w:tabs>
        <w:rPr>
          <w:b/>
          <w:bCs/>
          <w:i/>
          <w:iCs/>
          <w:color w:val="000000"/>
          <w:u w:val="single"/>
        </w:rPr>
      </w:pPr>
      <w:r w:rsidRPr="007A3F27">
        <w:rPr>
          <w:color w:val="000000"/>
          <w:u w:val="single"/>
        </w:rPr>
        <w:t>Łuki stalowe:</w:t>
      </w:r>
    </w:p>
    <w:p w14:paraId="0594BFF7" w14:textId="77777777" w:rsidR="00BE78B6" w:rsidRPr="007A3F27" w:rsidRDefault="00BE78B6" w:rsidP="00BE78B6">
      <w:pPr>
        <w:pStyle w:val="Tekstpodstawowywcity"/>
        <w:numPr>
          <w:ilvl w:val="0"/>
          <w:numId w:val="1"/>
        </w:numPr>
        <w:tabs>
          <w:tab w:val="clear" w:pos="600"/>
          <w:tab w:val="left" w:pos="142"/>
          <w:tab w:val="left" w:pos="284"/>
          <w:tab w:val="left" w:pos="851"/>
          <w:tab w:val="num" w:pos="1260"/>
        </w:tabs>
        <w:ind w:left="1260"/>
        <w:rPr>
          <w:b/>
          <w:bCs/>
          <w:i/>
          <w:iCs/>
          <w:color w:val="000000"/>
        </w:rPr>
      </w:pPr>
      <w:r w:rsidRPr="007A3F27">
        <w:rPr>
          <w:color w:val="000000"/>
        </w:rPr>
        <w:t>w zakresie średnic od DN 20 mm do DN 100 mm – gięte na zimno,</w:t>
      </w:r>
    </w:p>
    <w:p w14:paraId="3695121D" w14:textId="77777777" w:rsidR="00BE78B6" w:rsidRPr="007A3F27" w:rsidRDefault="00BE78B6" w:rsidP="00BE78B6">
      <w:pPr>
        <w:pStyle w:val="Tekstpodstawowywcity"/>
        <w:numPr>
          <w:ilvl w:val="0"/>
          <w:numId w:val="1"/>
        </w:numPr>
        <w:tabs>
          <w:tab w:val="clear" w:pos="600"/>
          <w:tab w:val="left" w:pos="142"/>
          <w:tab w:val="left" w:pos="284"/>
          <w:tab w:val="left" w:pos="851"/>
          <w:tab w:val="num" w:pos="1260"/>
        </w:tabs>
        <w:ind w:left="1260"/>
        <w:rPr>
          <w:b/>
          <w:bCs/>
          <w:i/>
          <w:iCs/>
          <w:color w:val="000000"/>
        </w:rPr>
      </w:pPr>
      <w:r w:rsidRPr="007A3F27">
        <w:rPr>
          <w:color w:val="000000"/>
        </w:rPr>
        <w:t>w zakresie średnic większych – spawane, krótkie, z przedłużonymi ramionami lub gięte na gorąco.</w:t>
      </w:r>
    </w:p>
    <w:p w14:paraId="0FE4C2E5" w14:textId="77777777" w:rsidR="00BE78B6" w:rsidRPr="007A3F27" w:rsidRDefault="00BE78B6" w:rsidP="00BE78B6">
      <w:pPr>
        <w:pStyle w:val="Tekstpodstawowywcity"/>
        <w:tabs>
          <w:tab w:val="left" w:pos="142"/>
          <w:tab w:val="left" w:pos="851"/>
          <w:tab w:val="left" w:pos="900"/>
        </w:tabs>
        <w:ind w:left="426" w:firstLine="0"/>
        <w:rPr>
          <w:b/>
          <w:bCs/>
          <w:i/>
          <w:iCs/>
          <w:color w:val="000000"/>
        </w:rPr>
      </w:pPr>
      <w:r>
        <w:rPr>
          <w:color w:val="000000"/>
        </w:rPr>
        <w:t xml:space="preserve">       </w:t>
      </w:r>
      <w:r w:rsidRPr="007A3F27">
        <w:rPr>
          <w:color w:val="000000"/>
        </w:rPr>
        <w:t>Nie dopuszcza się stosowania kolan segmentowych.</w:t>
      </w:r>
    </w:p>
    <w:p w14:paraId="5615954B" w14:textId="77777777" w:rsidR="00BE78B6" w:rsidRPr="007A3F27" w:rsidRDefault="00BE78B6" w:rsidP="00BE78B6">
      <w:pPr>
        <w:pStyle w:val="Tekstpodstawowywcity"/>
        <w:numPr>
          <w:ilvl w:val="2"/>
          <w:numId w:val="6"/>
        </w:numPr>
        <w:tabs>
          <w:tab w:val="left" w:pos="142"/>
          <w:tab w:val="left" w:pos="284"/>
          <w:tab w:val="left" w:pos="426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  <w:u w:val="single"/>
        </w:rPr>
        <w:t xml:space="preserve">Trójniki        </w:t>
      </w:r>
    </w:p>
    <w:p w14:paraId="150D50BD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  <w:tab w:val="left" w:pos="851"/>
          <w:tab w:val="left" w:pos="993"/>
        </w:tabs>
        <w:ind w:left="851" w:firstLine="0"/>
        <w:rPr>
          <w:b/>
          <w:bCs/>
          <w:i/>
          <w:iCs/>
          <w:color w:val="000000"/>
        </w:rPr>
      </w:pPr>
      <w:r w:rsidRPr="007A3F27">
        <w:rPr>
          <w:color w:val="000000"/>
        </w:rPr>
        <w:t>Dopuszcza się stosowanie trójników w wykonaniu, zgodnym z normą PN-EN 448 za wyjątkiem bezpośredniego przyspawania rury odgałęźnej do rury głównej.</w:t>
      </w:r>
    </w:p>
    <w:p w14:paraId="3ADF2B1E" w14:textId="77777777" w:rsidR="00BE78B6" w:rsidRPr="007A3F27" w:rsidRDefault="00BE78B6" w:rsidP="00BE78B6">
      <w:pPr>
        <w:pStyle w:val="Tekstpodstawowywcity"/>
        <w:numPr>
          <w:ilvl w:val="2"/>
          <w:numId w:val="6"/>
        </w:numPr>
        <w:tabs>
          <w:tab w:val="left" w:pos="142"/>
          <w:tab w:val="left" w:pos="284"/>
          <w:tab w:val="left" w:pos="426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  <w:u w:val="single"/>
        </w:rPr>
        <w:t xml:space="preserve">Zwężki        </w:t>
      </w:r>
    </w:p>
    <w:p w14:paraId="1E85EA2E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  <w:tab w:val="left" w:pos="851"/>
          <w:tab w:val="left" w:pos="993"/>
        </w:tabs>
        <w:ind w:left="851" w:hanging="938"/>
        <w:rPr>
          <w:b/>
          <w:bCs/>
          <w:i/>
          <w:iCs/>
          <w:color w:val="000000"/>
        </w:rPr>
      </w:pPr>
      <w:r>
        <w:rPr>
          <w:color w:val="000000"/>
        </w:rPr>
        <w:t xml:space="preserve">                </w:t>
      </w:r>
      <w:r w:rsidRPr="007A3F27">
        <w:rPr>
          <w:color w:val="000000"/>
        </w:rPr>
        <w:t>Dopuszcza się do stosowania wyłącznie symetryczne zwężki stalowe wykonane metoda ciągnienia z rur bezszwowych spawanych doczołowo do prostych odcinków rur o różnych średnicach.</w:t>
      </w:r>
    </w:p>
    <w:p w14:paraId="127596BE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851"/>
        </w:tabs>
        <w:ind w:left="482" w:firstLine="369"/>
        <w:rPr>
          <w:b/>
          <w:bCs/>
          <w:i/>
          <w:iCs/>
          <w:color w:val="000000"/>
        </w:rPr>
      </w:pPr>
      <w:r w:rsidRPr="007A3F27">
        <w:rPr>
          <w:color w:val="000000"/>
        </w:rPr>
        <w:t>Dopuszcza się stosowanie zwężki:</w:t>
      </w:r>
    </w:p>
    <w:p w14:paraId="4424BB0F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851"/>
        </w:tabs>
        <w:ind w:left="482" w:firstLine="369"/>
        <w:rPr>
          <w:b/>
          <w:bCs/>
          <w:i/>
          <w:iCs/>
          <w:color w:val="000000"/>
        </w:rPr>
      </w:pPr>
      <w:r w:rsidRPr="007A3F27">
        <w:rPr>
          <w:color w:val="000000"/>
        </w:rPr>
        <w:t>- prefabrykowane preizolowane,</w:t>
      </w:r>
    </w:p>
    <w:p w14:paraId="50290597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  <w:tab w:val="left" w:pos="851"/>
          <w:tab w:val="left" w:pos="993"/>
        </w:tabs>
        <w:ind w:left="1134" w:hanging="283"/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- stalowe montowane na budowie i zaizolowane za pomocą złącz </w:t>
      </w:r>
      <w:proofErr w:type="spellStart"/>
      <w:r w:rsidRPr="007A3F27">
        <w:rPr>
          <w:color w:val="000000"/>
        </w:rPr>
        <w:t>mufowych</w:t>
      </w:r>
      <w:proofErr w:type="spellEnd"/>
      <w:r w:rsidRPr="007A3F27">
        <w:rPr>
          <w:color w:val="000000"/>
        </w:rPr>
        <w:t xml:space="preserve"> redukcyjnych</w:t>
      </w:r>
    </w:p>
    <w:p w14:paraId="50C85536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851"/>
        </w:tabs>
        <w:ind w:left="482" w:firstLine="369"/>
        <w:rPr>
          <w:b/>
          <w:bCs/>
          <w:i/>
          <w:iCs/>
          <w:color w:val="000000"/>
        </w:rPr>
      </w:pPr>
      <w:r w:rsidRPr="007A3F27">
        <w:rPr>
          <w:color w:val="000000"/>
        </w:rPr>
        <w:t>pod warunkiem spełnienia wymogów jak wyżej.</w:t>
      </w:r>
    </w:p>
    <w:p w14:paraId="3079CCEA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851"/>
        </w:tabs>
        <w:ind w:left="482" w:firstLine="369"/>
        <w:rPr>
          <w:b/>
          <w:bCs/>
          <w:i/>
          <w:iCs/>
          <w:color w:val="000000"/>
        </w:rPr>
      </w:pPr>
      <w:r w:rsidRPr="007A3F27">
        <w:rPr>
          <w:color w:val="000000"/>
        </w:rPr>
        <w:t>Nie dopuszcza się do stosowania zwężek stalowych wykonanych:</w:t>
      </w:r>
    </w:p>
    <w:p w14:paraId="4BB6EDBF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851"/>
        </w:tabs>
        <w:ind w:left="482" w:firstLine="369"/>
        <w:rPr>
          <w:b/>
          <w:bCs/>
          <w:i/>
          <w:iCs/>
          <w:color w:val="000000"/>
        </w:rPr>
      </w:pPr>
      <w:r w:rsidRPr="007A3F27">
        <w:rPr>
          <w:color w:val="000000"/>
        </w:rPr>
        <w:t>- metodą zwijania,</w:t>
      </w:r>
    </w:p>
    <w:p w14:paraId="43CB8FD4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851"/>
        </w:tabs>
        <w:ind w:left="482" w:firstLine="369"/>
        <w:rPr>
          <w:b/>
          <w:bCs/>
          <w:i/>
          <w:iCs/>
          <w:color w:val="000000"/>
        </w:rPr>
      </w:pPr>
      <w:r w:rsidRPr="007A3F27">
        <w:rPr>
          <w:color w:val="000000"/>
        </w:rPr>
        <w:t>-metodą wycinania.</w:t>
      </w:r>
    </w:p>
    <w:p w14:paraId="735990E1" w14:textId="77777777" w:rsidR="00BE78B6" w:rsidRPr="0075015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851"/>
        </w:tabs>
        <w:ind w:left="240"/>
        <w:rPr>
          <w:b/>
          <w:bCs/>
          <w:i/>
          <w:iCs/>
          <w:color w:val="000000"/>
          <w:sz w:val="10"/>
          <w:szCs w:val="10"/>
          <w:u w:val="single"/>
        </w:rPr>
      </w:pPr>
    </w:p>
    <w:p w14:paraId="4E17F1E9" w14:textId="77777777" w:rsidR="00BE78B6" w:rsidRPr="008D6C11" w:rsidRDefault="00BE78B6" w:rsidP="00BE78B6">
      <w:pPr>
        <w:pStyle w:val="Tekstpodstawowywcity"/>
        <w:numPr>
          <w:ilvl w:val="1"/>
          <w:numId w:val="6"/>
        </w:numPr>
        <w:tabs>
          <w:tab w:val="left" w:pos="142"/>
          <w:tab w:val="left" w:pos="284"/>
          <w:tab w:val="left" w:pos="426"/>
          <w:tab w:val="left" w:pos="851"/>
        </w:tabs>
        <w:rPr>
          <w:color w:val="000000"/>
          <w:u w:val="single"/>
        </w:rPr>
      </w:pPr>
      <w:r w:rsidRPr="008D6C11">
        <w:rPr>
          <w:color w:val="000000"/>
          <w:u w:val="single"/>
        </w:rPr>
        <w:t xml:space="preserve"> Wymagania dla zespołu kształtek preizolowanych </w:t>
      </w:r>
    </w:p>
    <w:p w14:paraId="07A86053" w14:textId="77777777" w:rsidR="00BE78B6" w:rsidRPr="008D6C11" w:rsidRDefault="00BE78B6" w:rsidP="00BE78B6">
      <w:pPr>
        <w:pStyle w:val="Tekstpodstawowywcity"/>
        <w:numPr>
          <w:ilvl w:val="0"/>
          <w:numId w:val="1"/>
        </w:numPr>
        <w:tabs>
          <w:tab w:val="clear" w:pos="600"/>
          <w:tab w:val="left" w:pos="142"/>
          <w:tab w:val="left" w:pos="284"/>
          <w:tab w:val="left" w:pos="851"/>
          <w:tab w:val="num" w:pos="1260"/>
        </w:tabs>
        <w:ind w:left="1260"/>
        <w:rPr>
          <w:color w:val="000000"/>
        </w:rPr>
      </w:pPr>
      <w:r w:rsidRPr="008D6C11">
        <w:rPr>
          <w:color w:val="000000"/>
        </w:rPr>
        <w:t xml:space="preserve">Kształtki preizolowane muszą spełniać wymagania określone w normie PN-EN 448. </w:t>
      </w:r>
    </w:p>
    <w:p w14:paraId="6183FA1C" w14:textId="77777777" w:rsidR="00BE78B6" w:rsidRDefault="00BE78B6" w:rsidP="00BE78B6">
      <w:pPr>
        <w:pStyle w:val="Tekstpodstawowywcity"/>
        <w:numPr>
          <w:ilvl w:val="0"/>
          <w:numId w:val="1"/>
        </w:numPr>
        <w:tabs>
          <w:tab w:val="clear" w:pos="600"/>
          <w:tab w:val="left" w:pos="142"/>
          <w:tab w:val="left" w:pos="284"/>
          <w:tab w:val="left" w:pos="851"/>
          <w:tab w:val="num" w:pos="1260"/>
        </w:tabs>
        <w:ind w:left="1260"/>
        <w:rPr>
          <w:color w:val="000000"/>
        </w:rPr>
      </w:pPr>
      <w:r w:rsidRPr="008D6C11">
        <w:rPr>
          <w:color w:val="000000"/>
        </w:rPr>
        <w:t>Kształtki preizolowane na trójnikach powinny posiadać spoiny doczołowe (dotyczy rur osłonowych).</w:t>
      </w:r>
    </w:p>
    <w:p w14:paraId="1F1EF996" w14:textId="77777777" w:rsidR="00BE78B6" w:rsidRPr="009C02CA" w:rsidRDefault="00BE78B6" w:rsidP="00BE78B6">
      <w:pPr>
        <w:pStyle w:val="Tekstpodstawowywcity"/>
        <w:numPr>
          <w:ilvl w:val="0"/>
          <w:numId w:val="1"/>
        </w:numPr>
        <w:tabs>
          <w:tab w:val="clear" w:pos="600"/>
          <w:tab w:val="left" w:pos="142"/>
          <w:tab w:val="left" w:pos="284"/>
          <w:tab w:val="left" w:pos="851"/>
          <w:tab w:val="num" w:pos="1260"/>
        </w:tabs>
        <w:ind w:left="1260"/>
        <w:rPr>
          <w:color w:val="000000"/>
        </w:rPr>
      </w:pPr>
      <w:r w:rsidRPr="00B94193">
        <w:rPr>
          <w:color w:val="000000"/>
        </w:rPr>
        <w:t>Końcówki stalowe kształtek preizolowanych muszą być pozbawione śladów rdzy oraz zabezpieczone antykorozyjnie przed wpływem warunków atmosferycznych</w:t>
      </w:r>
      <w:r>
        <w:rPr>
          <w:color w:val="000000"/>
        </w:rPr>
        <w:t>.</w:t>
      </w:r>
    </w:p>
    <w:p w14:paraId="0259BB2D" w14:textId="77777777" w:rsidR="00BE78B6" w:rsidRPr="007A3F27" w:rsidRDefault="00BE78B6" w:rsidP="00BE78B6">
      <w:pPr>
        <w:pStyle w:val="Tekstpodstawowywcity"/>
        <w:tabs>
          <w:tab w:val="left" w:pos="567"/>
        </w:tabs>
        <w:ind w:left="0" w:firstLine="0"/>
        <w:rPr>
          <w:i/>
          <w:iCs/>
          <w:color w:val="000000"/>
          <w:u w:val="single"/>
        </w:rPr>
      </w:pPr>
      <w:r w:rsidRPr="007A3F27">
        <w:rPr>
          <w:color w:val="000000"/>
        </w:rPr>
        <w:t xml:space="preserve">6.  </w:t>
      </w:r>
      <w:r w:rsidRPr="007A3F27">
        <w:rPr>
          <w:color w:val="000000"/>
          <w:u w:val="single"/>
        </w:rPr>
        <w:t xml:space="preserve">Zespół armatury </w:t>
      </w:r>
    </w:p>
    <w:p w14:paraId="476E4BFE" w14:textId="77777777" w:rsidR="00BE78B6" w:rsidRPr="007A3F27" w:rsidRDefault="00BE78B6" w:rsidP="00BE78B6">
      <w:pPr>
        <w:pStyle w:val="Tekstpodstawowywcity"/>
        <w:numPr>
          <w:ilvl w:val="1"/>
          <w:numId w:val="7"/>
        </w:numPr>
        <w:tabs>
          <w:tab w:val="left" w:pos="142"/>
          <w:tab w:val="left" w:pos="284"/>
          <w:tab w:val="left" w:pos="426"/>
        </w:tabs>
        <w:rPr>
          <w:b/>
          <w:bCs/>
          <w:i/>
          <w:iCs/>
          <w:color w:val="000000"/>
          <w:u w:val="single"/>
        </w:rPr>
      </w:pPr>
      <w:r w:rsidRPr="007A3F27">
        <w:rPr>
          <w:color w:val="000000"/>
          <w:u w:val="single"/>
        </w:rPr>
        <w:t>Wymagania ogólne</w:t>
      </w:r>
    </w:p>
    <w:p w14:paraId="6D663447" w14:textId="0EF48C7E" w:rsidR="00BE78B6" w:rsidRPr="007A3F27" w:rsidRDefault="00BE78B6" w:rsidP="00BE78B6">
      <w:pPr>
        <w:pStyle w:val="Tekstpodstawowywcity"/>
        <w:numPr>
          <w:ilvl w:val="2"/>
          <w:numId w:val="7"/>
        </w:numPr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Zespół armatury preizolowanej musi spełniać wymagania normy PN-EN </w:t>
      </w:r>
      <w:proofErr w:type="gramStart"/>
      <w:r w:rsidR="002167D4" w:rsidRPr="007A3F27">
        <w:rPr>
          <w:color w:val="000000"/>
        </w:rPr>
        <w:t xml:space="preserve">488, </w:t>
      </w:r>
      <w:r w:rsidR="002167D4">
        <w:rPr>
          <w:color w:val="000000"/>
        </w:rPr>
        <w:t xml:space="preserve"> </w:t>
      </w:r>
      <w:r>
        <w:rPr>
          <w:color w:val="000000"/>
        </w:rPr>
        <w:t xml:space="preserve"> </w:t>
      </w:r>
      <w:proofErr w:type="gramEnd"/>
      <w:r>
        <w:rPr>
          <w:color w:val="000000"/>
        </w:rPr>
        <w:t xml:space="preserve">                       </w:t>
      </w:r>
      <w:r w:rsidRPr="007A3F27">
        <w:rPr>
          <w:color w:val="000000"/>
        </w:rPr>
        <w:t>a w szczególności:</w:t>
      </w:r>
    </w:p>
    <w:p w14:paraId="04F072F2" w14:textId="77777777" w:rsidR="00BE78B6" w:rsidRPr="007A3F27" w:rsidRDefault="00BE78B6" w:rsidP="00BE78B6">
      <w:pPr>
        <w:pStyle w:val="Tekstpodstawowywcity"/>
        <w:numPr>
          <w:ilvl w:val="0"/>
          <w:numId w:val="1"/>
        </w:numPr>
        <w:tabs>
          <w:tab w:val="clear" w:pos="600"/>
          <w:tab w:val="left" w:pos="142"/>
          <w:tab w:val="left" w:pos="284"/>
          <w:tab w:val="left" w:pos="851"/>
          <w:tab w:val="num" w:pos="1260"/>
        </w:tabs>
        <w:ind w:left="1260"/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Szczelność zaworów przy ciśnieniu roboczym 1,6 </w:t>
      </w:r>
      <w:proofErr w:type="spellStart"/>
      <w:r w:rsidRPr="007A3F27">
        <w:rPr>
          <w:color w:val="000000"/>
        </w:rPr>
        <w:t>MPa</w:t>
      </w:r>
      <w:proofErr w:type="spellEnd"/>
      <w:r w:rsidRPr="007A3F27">
        <w:rPr>
          <w:color w:val="000000"/>
        </w:rPr>
        <w:t xml:space="preserve"> – 100 %.</w:t>
      </w:r>
    </w:p>
    <w:p w14:paraId="177657CD" w14:textId="77777777" w:rsidR="00BE78B6" w:rsidRPr="007A3F27" w:rsidRDefault="00BE78B6" w:rsidP="00BE78B6">
      <w:pPr>
        <w:pStyle w:val="Tekstpodstawowywcity"/>
        <w:numPr>
          <w:ilvl w:val="0"/>
          <w:numId w:val="1"/>
        </w:numPr>
        <w:tabs>
          <w:tab w:val="clear" w:pos="600"/>
          <w:tab w:val="left" w:pos="142"/>
          <w:tab w:val="left" w:pos="284"/>
          <w:tab w:val="left" w:pos="851"/>
          <w:tab w:val="num" w:pos="1260"/>
        </w:tabs>
        <w:ind w:left="1260"/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Maksymalna temperatura pracy 135°C. </w:t>
      </w:r>
    </w:p>
    <w:p w14:paraId="32131B8E" w14:textId="77777777" w:rsidR="00BE78B6" w:rsidRPr="007A3F27" w:rsidRDefault="00BE78B6" w:rsidP="00BE78B6">
      <w:pPr>
        <w:pStyle w:val="Tekstpodstawowywcity"/>
        <w:numPr>
          <w:ilvl w:val="0"/>
          <w:numId w:val="1"/>
        </w:numPr>
        <w:tabs>
          <w:tab w:val="clear" w:pos="600"/>
          <w:tab w:val="left" w:pos="142"/>
          <w:tab w:val="left" w:pos="284"/>
          <w:tab w:val="left" w:pos="851"/>
          <w:tab w:val="num" w:pos="1260"/>
        </w:tabs>
        <w:ind w:left="1260"/>
        <w:rPr>
          <w:b/>
          <w:bCs/>
          <w:i/>
          <w:iCs/>
          <w:color w:val="000000"/>
        </w:rPr>
      </w:pPr>
      <w:r w:rsidRPr="007A3F27">
        <w:rPr>
          <w:color w:val="000000"/>
        </w:rPr>
        <w:t>Zawory muszą posiadać certyfikat jakości i aprobatę techniczną.</w:t>
      </w:r>
    </w:p>
    <w:p w14:paraId="2214E663" w14:textId="0F181E7C" w:rsidR="00BE78B6" w:rsidRPr="00565778" w:rsidRDefault="00BE78B6" w:rsidP="00BE78B6">
      <w:pPr>
        <w:pStyle w:val="Tekstpodstawowywcity"/>
        <w:numPr>
          <w:ilvl w:val="0"/>
          <w:numId w:val="1"/>
        </w:numPr>
        <w:tabs>
          <w:tab w:val="clear" w:pos="600"/>
          <w:tab w:val="left" w:pos="142"/>
          <w:tab w:val="left" w:pos="284"/>
          <w:tab w:val="left" w:pos="851"/>
          <w:tab w:val="num" w:pos="1260"/>
        </w:tabs>
        <w:ind w:left="1260"/>
        <w:rPr>
          <w:b/>
          <w:bCs/>
          <w:i/>
          <w:iCs/>
          <w:color w:val="000000"/>
        </w:rPr>
      </w:pPr>
      <w:r w:rsidRPr="007A3F27">
        <w:rPr>
          <w:color w:val="000000"/>
        </w:rPr>
        <w:lastRenderedPageBreak/>
        <w:t>Kierunek przepływu czynnika przez zawór – w obie strony.</w:t>
      </w:r>
    </w:p>
    <w:p w14:paraId="24073F12" w14:textId="77777777" w:rsidR="00565778" w:rsidRPr="006D6E98" w:rsidRDefault="00565778" w:rsidP="00565778">
      <w:pPr>
        <w:pStyle w:val="Tekstpodstawowywcity"/>
        <w:numPr>
          <w:ilvl w:val="0"/>
          <w:numId w:val="1"/>
        </w:numPr>
        <w:tabs>
          <w:tab w:val="clear" w:pos="600"/>
          <w:tab w:val="left" w:pos="142"/>
          <w:tab w:val="left" w:pos="284"/>
          <w:tab w:val="left" w:pos="851"/>
          <w:tab w:val="num" w:pos="1260"/>
        </w:tabs>
        <w:ind w:left="1260"/>
        <w:rPr>
          <w:b/>
          <w:bCs/>
          <w:i/>
          <w:iCs/>
          <w:color w:val="000000"/>
        </w:rPr>
      </w:pPr>
      <w:r w:rsidRPr="006D6E98">
        <w:rPr>
          <w:b/>
          <w:color w:val="000000"/>
        </w:rPr>
        <w:t>Zawory mogą posiadać pełny przelot lub przelot przewężony (zredukowany).</w:t>
      </w:r>
    </w:p>
    <w:p w14:paraId="2B562CF3" w14:textId="77777777" w:rsidR="00565778" w:rsidRPr="007A3F27" w:rsidRDefault="00565778" w:rsidP="00565778">
      <w:pPr>
        <w:pStyle w:val="Tekstpodstawowywcity"/>
        <w:tabs>
          <w:tab w:val="left" w:pos="142"/>
          <w:tab w:val="left" w:pos="284"/>
          <w:tab w:val="left" w:pos="851"/>
        </w:tabs>
        <w:ind w:left="1260" w:firstLine="0"/>
        <w:rPr>
          <w:b/>
          <w:bCs/>
          <w:i/>
          <w:iCs/>
          <w:color w:val="000000"/>
        </w:rPr>
      </w:pPr>
    </w:p>
    <w:p w14:paraId="16D7289A" w14:textId="77777777" w:rsidR="00BE78B6" w:rsidRPr="007A3F27" w:rsidRDefault="00BE78B6" w:rsidP="00BE78B6">
      <w:pPr>
        <w:pStyle w:val="Tekstpodstawowywcity"/>
        <w:numPr>
          <w:ilvl w:val="0"/>
          <w:numId w:val="1"/>
        </w:numPr>
        <w:tabs>
          <w:tab w:val="clear" w:pos="600"/>
          <w:tab w:val="left" w:pos="142"/>
          <w:tab w:val="left" w:pos="284"/>
          <w:tab w:val="left" w:pos="851"/>
          <w:tab w:val="num" w:pos="1260"/>
        </w:tabs>
        <w:ind w:left="1260"/>
        <w:rPr>
          <w:b/>
          <w:bCs/>
          <w:i/>
          <w:iCs/>
          <w:color w:val="000000"/>
        </w:rPr>
      </w:pPr>
      <w:r w:rsidRPr="007A3F27">
        <w:rPr>
          <w:color w:val="000000"/>
        </w:rPr>
        <w:t>Dla średnic do DN 150 mm – zawory z zakończeniem trzpieniowym do obsługi przy użyciu klucza. Dla średnic DN &gt; 150 mm – zawory z zakończeniem trzpieniowym do obsługi przy użyciu przekładni planetarnej i klucza.</w:t>
      </w:r>
    </w:p>
    <w:p w14:paraId="573D5E1B" w14:textId="77777777" w:rsidR="00BE78B6" w:rsidRPr="007A3F27" w:rsidRDefault="00BE78B6" w:rsidP="00BE78B6">
      <w:pPr>
        <w:pStyle w:val="Tekstpodstawowywcity"/>
        <w:numPr>
          <w:ilvl w:val="0"/>
          <w:numId w:val="1"/>
        </w:numPr>
        <w:tabs>
          <w:tab w:val="clear" w:pos="600"/>
          <w:tab w:val="left" w:pos="142"/>
          <w:tab w:val="left" w:pos="284"/>
          <w:tab w:val="left" w:pos="851"/>
          <w:tab w:val="num" w:pos="1260"/>
        </w:tabs>
        <w:ind w:left="1260"/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Przy </w:t>
      </w:r>
      <w:proofErr w:type="spellStart"/>
      <w:r w:rsidRPr="007A3F27">
        <w:rPr>
          <w:color w:val="000000"/>
        </w:rPr>
        <w:t>preizolacji</w:t>
      </w:r>
      <w:proofErr w:type="spellEnd"/>
      <w:r w:rsidRPr="007A3F27">
        <w:rPr>
          <w:color w:val="000000"/>
        </w:rPr>
        <w:t xml:space="preserve"> zaworów musi być uwzględnione pogrubienie izolacji cieplnej </w:t>
      </w:r>
      <w:r>
        <w:rPr>
          <w:color w:val="000000"/>
        </w:rPr>
        <w:t xml:space="preserve">                  </w:t>
      </w:r>
      <w:r w:rsidRPr="007A3F27">
        <w:rPr>
          <w:color w:val="000000"/>
        </w:rPr>
        <w:t>w zakresie średnic od DN 20 mm do DN 200 mm.</w:t>
      </w:r>
    </w:p>
    <w:p w14:paraId="68501A8E" w14:textId="61BE04EC" w:rsidR="00BE78B6" w:rsidRPr="00915D81" w:rsidRDefault="00BE78B6" w:rsidP="00BE78B6">
      <w:pPr>
        <w:pStyle w:val="Tekstpodstawowywcity"/>
        <w:numPr>
          <w:ilvl w:val="0"/>
          <w:numId w:val="1"/>
        </w:numPr>
        <w:tabs>
          <w:tab w:val="clear" w:pos="600"/>
          <w:tab w:val="left" w:pos="142"/>
          <w:tab w:val="left" w:pos="284"/>
          <w:tab w:val="left" w:pos="851"/>
          <w:tab w:val="num" w:pos="1260"/>
        </w:tabs>
        <w:ind w:left="1260"/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Rury stalowe spawane do armatury muszą spełniać wymagania jak w punktach II. 1.1. i II. </w:t>
      </w:r>
      <w:r w:rsidR="002167D4" w:rsidRPr="007A3F27">
        <w:rPr>
          <w:color w:val="000000"/>
        </w:rPr>
        <w:t>1.2. niniejszych</w:t>
      </w:r>
      <w:r w:rsidRPr="007A3F27">
        <w:rPr>
          <w:color w:val="000000"/>
        </w:rPr>
        <w:t xml:space="preserve"> Warunków Technicznych. </w:t>
      </w:r>
    </w:p>
    <w:p w14:paraId="6417B73D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ind w:left="0"/>
        <w:rPr>
          <w:b/>
          <w:bCs/>
          <w:i/>
          <w:iCs/>
          <w:color w:val="000000"/>
          <w:sz w:val="16"/>
          <w:szCs w:val="16"/>
        </w:rPr>
      </w:pPr>
    </w:p>
    <w:p w14:paraId="7CDD9073" w14:textId="298B1A55" w:rsidR="00BE78B6" w:rsidRPr="007A3F27" w:rsidRDefault="002167D4" w:rsidP="00BE78B6">
      <w:pPr>
        <w:pStyle w:val="Tekstpodstawowywcity"/>
        <w:numPr>
          <w:ilvl w:val="1"/>
          <w:numId w:val="7"/>
        </w:numPr>
        <w:tabs>
          <w:tab w:val="left" w:pos="142"/>
          <w:tab w:val="left" w:pos="284"/>
          <w:tab w:val="left" w:pos="426"/>
        </w:tabs>
        <w:spacing w:line="360" w:lineRule="auto"/>
        <w:rPr>
          <w:b/>
          <w:bCs/>
          <w:i/>
          <w:iCs/>
          <w:color w:val="000000"/>
          <w:u w:val="single"/>
        </w:rPr>
      </w:pPr>
      <w:r w:rsidRPr="007A3F27">
        <w:rPr>
          <w:color w:val="000000"/>
          <w:u w:val="single"/>
        </w:rPr>
        <w:t>Wymagania dodatkowe</w:t>
      </w:r>
      <w:r w:rsidR="00BE78B6" w:rsidRPr="007A3F27">
        <w:rPr>
          <w:color w:val="000000"/>
          <w:u w:val="single"/>
        </w:rPr>
        <w:t xml:space="preserve"> dla </w:t>
      </w:r>
      <w:proofErr w:type="spellStart"/>
      <w:r w:rsidR="00BE78B6" w:rsidRPr="007A3F27">
        <w:rPr>
          <w:color w:val="000000"/>
          <w:u w:val="single"/>
        </w:rPr>
        <w:t>odwodnień</w:t>
      </w:r>
      <w:proofErr w:type="spellEnd"/>
      <w:r w:rsidR="00BE78B6" w:rsidRPr="007A3F27">
        <w:rPr>
          <w:color w:val="000000"/>
          <w:u w:val="single"/>
        </w:rPr>
        <w:t xml:space="preserve"> i </w:t>
      </w:r>
      <w:proofErr w:type="spellStart"/>
      <w:r w:rsidR="00BE78B6" w:rsidRPr="007A3F27">
        <w:rPr>
          <w:color w:val="000000"/>
          <w:u w:val="single"/>
        </w:rPr>
        <w:t>odpowietrzeń</w:t>
      </w:r>
      <w:proofErr w:type="spellEnd"/>
    </w:p>
    <w:p w14:paraId="5AFB7E31" w14:textId="77777777" w:rsidR="00BE78B6" w:rsidRPr="00820D25" w:rsidRDefault="00BE78B6" w:rsidP="00BE78B6">
      <w:pPr>
        <w:pStyle w:val="Tekstpodstawowywcity"/>
        <w:numPr>
          <w:ilvl w:val="2"/>
          <w:numId w:val="7"/>
        </w:numPr>
        <w:tabs>
          <w:tab w:val="left" w:pos="142"/>
          <w:tab w:val="left" w:pos="426"/>
          <w:tab w:val="left" w:pos="540"/>
          <w:tab w:val="left" w:pos="709"/>
          <w:tab w:val="left" w:pos="851"/>
        </w:tabs>
        <w:jc w:val="left"/>
        <w:rPr>
          <w:b/>
          <w:bCs/>
          <w:i/>
          <w:iCs/>
          <w:color w:val="000000"/>
        </w:rPr>
      </w:pPr>
      <w:bookmarkStart w:id="3" w:name="_Hlk26267080"/>
      <w:r w:rsidRPr="007A3F27">
        <w:rPr>
          <w:color w:val="000000"/>
          <w:u w:val="single"/>
        </w:rPr>
        <w:t>Odwodnienia grawitacyjne</w:t>
      </w:r>
      <w:r w:rsidRPr="007A3F27">
        <w:rPr>
          <w:color w:val="000000"/>
        </w:rPr>
        <w:t xml:space="preserve"> </w:t>
      </w:r>
    </w:p>
    <w:bookmarkEnd w:id="3"/>
    <w:p w14:paraId="7D2505B9" w14:textId="77777777" w:rsidR="00BE78B6" w:rsidRPr="00B14C6F" w:rsidRDefault="00BE78B6" w:rsidP="00BE78B6">
      <w:pPr>
        <w:pStyle w:val="Tekstpodstawowywcity"/>
        <w:numPr>
          <w:ilvl w:val="3"/>
          <w:numId w:val="7"/>
        </w:numPr>
        <w:tabs>
          <w:tab w:val="left" w:pos="142"/>
          <w:tab w:val="left" w:pos="426"/>
          <w:tab w:val="left" w:pos="540"/>
          <w:tab w:val="left" w:pos="709"/>
          <w:tab w:val="left" w:pos="851"/>
        </w:tabs>
        <w:spacing w:before="100"/>
        <w:ind w:hanging="873"/>
        <w:jc w:val="left"/>
        <w:rPr>
          <w:color w:val="000000"/>
        </w:rPr>
      </w:pPr>
      <w:r w:rsidRPr="00820D25">
        <w:rPr>
          <w:color w:val="000000"/>
        </w:rPr>
        <w:t>O</w:t>
      </w:r>
      <w:r>
        <w:rPr>
          <w:color w:val="000000"/>
        </w:rPr>
        <w:t xml:space="preserve">dwodnienia grawitacyjne z zaworem preizolowanym i zaworem stalowym </w:t>
      </w:r>
      <w:r w:rsidRPr="007A3F27">
        <w:rPr>
          <w:color w:val="000000"/>
        </w:rPr>
        <w:t>odcinając</w:t>
      </w:r>
      <w:r>
        <w:rPr>
          <w:color w:val="000000"/>
        </w:rPr>
        <w:t>ym</w:t>
      </w:r>
      <w:r w:rsidRPr="007A3F27">
        <w:rPr>
          <w:color w:val="000000"/>
        </w:rPr>
        <w:t xml:space="preserve"> </w:t>
      </w:r>
      <w:r>
        <w:rPr>
          <w:color w:val="000000"/>
        </w:rPr>
        <w:t xml:space="preserve">kulowym </w:t>
      </w:r>
      <w:r w:rsidRPr="007A3F27">
        <w:rPr>
          <w:color w:val="000000"/>
        </w:rPr>
        <w:t>kołnierz</w:t>
      </w:r>
      <w:r>
        <w:rPr>
          <w:color w:val="000000"/>
        </w:rPr>
        <w:t xml:space="preserve">owym </w:t>
      </w:r>
      <w:r w:rsidRPr="007A3F27">
        <w:rPr>
          <w:color w:val="000000"/>
        </w:rPr>
        <w:t xml:space="preserve">– wg. </w:t>
      </w:r>
      <w:r>
        <w:rPr>
          <w:color w:val="000000"/>
        </w:rPr>
        <w:t>s</w:t>
      </w:r>
      <w:r w:rsidRPr="007A3F27">
        <w:rPr>
          <w:color w:val="000000"/>
        </w:rPr>
        <w:t>zkicu</w:t>
      </w:r>
    </w:p>
    <w:p w14:paraId="105987F1" w14:textId="377B8D2D" w:rsidR="00BE78B6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hanging="28"/>
        <w:jc w:val="center"/>
        <w:rPr>
          <w:color w:val="000000"/>
          <w:u w:val="single"/>
        </w:rPr>
      </w:pPr>
      <w:r w:rsidRPr="00BE78B6">
        <w:rPr>
          <w:noProof/>
          <w:color w:val="000000"/>
        </w:rPr>
        <w:drawing>
          <wp:inline distT="0" distB="0" distL="0" distR="0" wp14:anchorId="7FFA4DA3" wp14:editId="0AB0B0CE">
            <wp:extent cx="4381500" cy="2505075"/>
            <wp:effectExtent l="0" t="0" r="0" b="0"/>
            <wp:docPr id="18" name="Obraz 1" descr="Odw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Odw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35" t="14944" r="5363" b="18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C0D43C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left="0" w:firstLine="0"/>
        <w:rPr>
          <w:color w:val="000000"/>
          <w:u w:val="single"/>
        </w:rPr>
      </w:pPr>
    </w:p>
    <w:p w14:paraId="619AD7AA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hanging="28"/>
        <w:rPr>
          <w:b/>
          <w:bCs/>
          <w:i/>
          <w:iCs/>
          <w:color w:val="000000"/>
          <w:u w:val="single"/>
        </w:rPr>
      </w:pPr>
      <w:r w:rsidRPr="007A3F27">
        <w:rPr>
          <w:color w:val="000000"/>
          <w:u w:val="single"/>
        </w:rPr>
        <w:t>Oznaczenia:</w:t>
      </w:r>
    </w:p>
    <w:p w14:paraId="0C5074BF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993"/>
        </w:tabs>
        <w:ind w:left="993" w:hanging="454"/>
        <w:rPr>
          <w:b/>
          <w:bCs/>
          <w:i/>
          <w:iCs/>
          <w:color w:val="000000"/>
        </w:rPr>
      </w:pPr>
      <w:r w:rsidRPr="007A3F27">
        <w:rPr>
          <w:color w:val="000000"/>
        </w:rPr>
        <w:t>1 – Odgałęzieni</w:t>
      </w:r>
      <w:r>
        <w:rPr>
          <w:color w:val="000000"/>
        </w:rPr>
        <w:t>e</w:t>
      </w:r>
      <w:r w:rsidRPr="007A3F27">
        <w:rPr>
          <w:color w:val="000000"/>
        </w:rPr>
        <w:t xml:space="preserve"> do wykonania odwodnienia</w:t>
      </w:r>
      <w:r>
        <w:rPr>
          <w:color w:val="000000"/>
        </w:rPr>
        <w:t xml:space="preserve"> – trójnik (odgałęzienie boczne) prostopadły skierowany w dół preizolowany z instalacją alarmową</w:t>
      </w:r>
      <w:r w:rsidRPr="007A3F27">
        <w:rPr>
          <w:color w:val="000000"/>
        </w:rPr>
        <w:t>,</w:t>
      </w:r>
    </w:p>
    <w:p w14:paraId="059B6AA7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hanging="28"/>
        <w:rPr>
          <w:color w:val="000000"/>
        </w:rPr>
      </w:pPr>
      <w:r w:rsidRPr="007A3F27">
        <w:rPr>
          <w:color w:val="000000"/>
        </w:rPr>
        <w:t>2 – Odci</w:t>
      </w:r>
      <w:r>
        <w:rPr>
          <w:color w:val="000000"/>
        </w:rPr>
        <w:t>nek</w:t>
      </w:r>
      <w:r w:rsidRPr="007A3F27">
        <w:rPr>
          <w:color w:val="000000"/>
        </w:rPr>
        <w:t xml:space="preserve"> rury prei</w:t>
      </w:r>
      <w:r>
        <w:rPr>
          <w:color w:val="000000"/>
        </w:rPr>
        <w:t>zolowanej z instalacją alarmową,</w:t>
      </w:r>
    </w:p>
    <w:p w14:paraId="3657430A" w14:textId="77777777" w:rsidR="00BE78B6" w:rsidRPr="0062460D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left="993" w:hanging="454"/>
        <w:rPr>
          <w:b/>
          <w:bCs/>
          <w:i/>
          <w:iCs/>
          <w:color w:val="000000"/>
        </w:rPr>
      </w:pPr>
      <w:r>
        <w:rPr>
          <w:color w:val="000000"/>
        </w:rPr>
        <w:t>3</w:t>
      </w:r>
      <w:r w:rsidRPr="007A3F27">
        <w:rPr>
          <w:color w:val="000000"/>
        </w:rPr>
        <w:t xml:space="preserve"> – </w:t>
      </w:r>
      <w:bookmarkStart w:id="4" w:name="_Hlk26272833"/>
      <w:r>
        <w:rPr>
          <w:color w:val="000000"/>
        </w:rPr>
        <w:t>Zawór odcinający preizolowany</w:t>
      </w:r>
      <w:r w:rsidRPr="008D6C11">
        <w:rPr>
          <w:color w:val="000000"/>
        </w:rPr>
        <w:t xml:space="preserve"> </w:t>
      </w:r>
      <w:r>
        <w:rPr>
          <w:color w:val="000000"/>
        </w:rPr>
        <w:t xml:space="preserve">z instalacją alarmową, </w:t>
      </w:r>
      <w:r w:rsidRPr="007A3F27">
        <w:rPr>
          <w:color w:val="000000"/>
        </w:rPr>
        <w:t>któr</w:t>
      </w:r>
      <w:r>
        <w:rPr>
          <w:color w:val="000000"/>
        </w:rPr>
        <w:t>y</w:t>
      </w:r>
      <w:r w:rsidRPr="007A3F27">
        <w:rPr>
          <w:color w:val="000000"/>
        </w:rPr>
        <w:t xml:space="preserve"> mus</w:t>
      </w:r>
      <w:r>
        <w:rPr>
          <w:color w:val="000000"/>
        </w:rPr>
        <w:t>i</w:t>
      </w:r>
      <w:r w:rsidRPr="007A3F27">
        <w:rPr>
          <w:color w:val="000000"/>
        </w:rPr>
        <w:t xml:space="preserve"> odpowiadać</w:t>
      </w:r>
      <w:r>
        <w:rPr>
          <w:color w:val="000000"/>
        </w:rPr>
        <w:t xml:space="preserve"> </w:t>
      </w:r>
      <w:r w:rsidRPr="007A3F27">
        <w:rPr>
          <w:color w:val="000000"/>
        </w:rPr>
        <w:t>warunkom</w:t>
      </w:r>
      <w:r>
        <w:rPr>
          <w:color w:val="000000"/>
        </w:rPr>
        <w:t xml:space="preserve"> określonym w pkt. 6.1.1. i 6.3 </w:t>
      </w:r>
      <w:r w:rsidRPr="007A3F27">
        <w:rPr>
          <w:color w:val="000000"/>
        </w:rPr>
        <w:t>niniejszych Warunków Technicznych</w:t>
      </w:r>
      <w:bookmarkEnd w:id="4"/>
      <w:r>
        <w:rPr>
          <w:color w:val="000000"/>
        </w:rPr>
        <w:t>,</w:t>
      </w:r>
    </w:p>
    <w:p w14:paraId="4CB39D37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hanging="28"/>
        <w:rPr>
          <w:color w:val="000000"/>
        </w:rPr>
      </w:pPr>
      <w:r>
        <w:rPr>
          <w:color w:val="000000"/>
        </w:rPr>
        <w:t xml:space="preserve">4 </w:t>
      </w:r>
      <w:r w:rsidRPr="007A3F27">
        <w:rPr>
          <w:color w:val="000000"/>
        </w:rPr>
        <w:t xml:space="preserve">– </w:t>
      </w:r>
      <w:r>
        <w:rPr>
          <w:color w:val="000000"/>
        </w:rPr>
        <w:t>Uszczelnienie WGC z pierścieniem uszczelniającym gumowym,</w:t>
      </w:r>
    </w:p>
    <w:p w14:paraId="21A324DE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hanging="28"/>
        <w:rPr>
          <w:color w:val="000000"/>
        </w:rPr>
      </w:pPr>
      <w:r>
        <w:rPr>
          <w:color w:val="000000"/>
        </w:rPr>
        <w:t xml:space="preserve">5 </w:t>
      </w:r>
      <w:r w:rsidRPr="007A3F27">
        <w:rPr>
          <w:color w:val="000000"/>
        </w:rPr>
        <w:t xml:space="preserve">– </w:t>
      </w:r>
      <w:r>
        <w:rPr>
          <w:color w:val="000000"/>
        </w:rPr>
        <w:t>Końcówka termokurczliwa,</w:t>
      </w:r>
    </w:p>
    <w:p w14:paraId="0ACA22FB" w14:textId="77777777" w:rsidR="00BE78B6" w:rsidRPr="0062460D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hanging="28"/>
        <w:rPr>
          <w:b/>
          <w:bCs/>
          <w:i/>
          <w:iCs/>
          <w:color w:val="000000"/>
        </w:rPr>
      </w:pPr>
      <w:r>
        <w:rPr>
          <w:color w:val="000000"/>
        </w:rPr>
        <w:t xml:space="preserve">6 </w:t>
      </w:r>
      <w:r w:rsidRPr="007A3F27">
        <w:rPr>
          <w:color w:val="000000"/>
        </w:rPr>
        <w:t>– Zaw</w:t>
      </w:r>
      <w:r>
        <w:rPr>
          <w:color w:val="000000"/>
        </w:rPr>
        <w:t>ór</w:t>
      </w:r>
      <w:r w:rsidRPr="007A3F27">
        <w:rPr>
          <w:color w:val="000000"/>
        </w:rPr>
        <w:t xml:space="preserve"> </w:t>
      </w:r>
      <w:bookmarkStart w:id="5" w:name="_Hlk26261748"/>
      <w:r>
        <w:rPr>
          <w:color w:val="000000"/>
        </w:rPr>
        <w:t xml:space="preserve">stalowy </w:t>
      </w:r>
      <w:r w:rsidRPr="007A3F27">
        <w:rPr>
          <w:color w:val="000000"/>
        </w:rPr>
        <w:t>odcinając</w:t>
      </w:r>
      <w:r>
        <w:rPr>
          <w:color w:val="000000"/>
        </w:rPr>
        <w:t>y</w:t>
      </w:r>
      <w:r w:rsidRPr="007A3F27">
        <w:rPr>
          <w:color w:val="000000"/>
        </w:rPr>
        <w:t xml:space="preserve"> </w:t>
      </w:r>
      <w:r>
        <w:rPr>
          <w:color w:val="000000"/>
        </w:rPr>
        <w:t xml:space="preserve">kulowy </w:t>
      </w:r>
      <w:r w:rsidRPr="007A3F27">
        <w:rPr>
          <w:color w:val="000000"/>
        </w:rPr>
        <w:t>kołnierz</w:t>
      </w:r>
      <w:r>
        <w:rPr>
          <w:color w:val="000000"/>
        </w:rPr>
        <w:t>owy</w:t>
      </w:r>
      <w:bookmarkEnd w:id="5"/>
      <w:r w:rsidRPr="007A3F27">
        <w:rPr>
          <w:color w:val="000000"/>
        </w:rPr>
        <w:t xml:space="preserve">, </w:t>
      </w:r>
    </w:p>
    <w:p w14:paraId="07ACB1DB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hanging="28"/>
        <w:rPr>
          <w:color w:val="000000"/>
        </w:rPr>
      </w:pPr>
      <w:r>
        <w:rPr>
          <w:color w:val="000000"/>
        </w:rPr>
        <w:t>7</w:t>
      </w:r>
      <w:r w:rsidRPr="007A3F27">
        <w:rPr>
          <w:color w:val="000000"/>
        </w:rPr>
        <w:t xml:space="preserve"> – Kolan</w:t>
      </w:r>
      <w:r>
        <w:rPr>
          <w:color w:val="000000"/>
        </w:rPr>
        <w:t>ko</w:t>
      </w:r>
      <w:r w:rsidRPr="007A3F27">
        <w:rPr>
          <w:color w:val="000000"/>
        </w:rPr>
        <w:t xml:space="preserve"> </w:t>
      </w:r>
      <w:r>
        <w:rPr>
          <w:color w:val="000000"/>
        </w:rPr>
        <w:t xml:space="preserve">hamburskie </w:t>
      </w:r>
      <w:r w:rsidRPr="007A3F27">
        <w:rPr>
          <w:color w:val="000000"/>
        </w:rPr>
        <w:t>ze stali</w:t>
      </w:r>
      <w:r>
        <w:rPr>
          <w:color w:val="000000"/>
        </w:rPr>
        <w:t>.</w:t>
      </w:r>
    </w:p>
    <w:p w14:paraId="072FDAA8" w14:textId="77777777" w:rsidR="00BE78B6" w:rsidRPr="00750156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hanging="28"/>
        <w:rPr>
          <w:color w:val="000000"/>
          <w:sz w:val="6"/>
          <w:szCs w:val="6"/>
        </w:rPr>
      </w:pPr>
    </w:p>
    <w:p w14:paraId="51E40611" w14:textId="71FF7C1B" w:rsidR="00BE78B6" w:rsidRPr="00F22BE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ind w:left="369" w:firstLine="0"/>
        <w:rPr>
          <w:b/>
          <w:bCs/>
        </w:rPr>
      </w:pPr>
      <w:r w:rsidRPr="00F22BE6">
        <w:rPr>
          <w:b/>
          <w:bCs/>
        </w:rPr>
        <w:t xml:space="preserve">Uwaga: Studnie odwadniające i odpowietrzające muszą być wykonane szczelnie z kręgów betonowych z uszczelkami, </w:t>
      </w:r>
      <w:r w:rsidR="002167D4" w:rsidRPr="00F22BE6">
        <w:rPr>
          <w:b/>
          <w:bCs/>
        </w:rPr>
        <w:t>nieprzepuszczające</w:t>
      </w:r>
      <w:r w:rsidRPr="00F22BE6">
        <w:rPr>
          <w:b/>
          <w:bCs/>
        </w:rPr>
        <w:t xml:space="preserve"> wody, w tym m.in. wód gruntowych.</w:t>
      </w:r>
    </w:p>
    <w:p w14:paraId="33C9AC5E" w14:textId="4088BD12" w:rsidR="00BE78B6" w:rsidRPr="00FD115D" w:rsidRDefault="00BE78B6" w:rsidP="00BE78B6">
      <w:pPr>
        <w:pStyle w:val="Tekstpodstawowywcity"/>
        <w:numPr>
          <w:ilvl w:val="3"/>
          <w:numId w:val="7"/>
        </w:numPr>
        <w:tabs>
          <w:tab w:val="left" w:pos="142"/>
          <w:tab w:val="left" w:pos="426"/>
          <w:tab w:val="left" w:pos="540"/>
          <w:tab w:val="left" w:pos="709"/>
          <w:tab w:val="left" w:pos="851"/>
        </w:tabs>
        <w:spacing w:before="100"/>
        <w:ind w:hanging="873"/>
        <w:jc w:val="left"/>
        <w:rPr>
          <w:color w:val="000000"/>
        </w:rPr>
      </w:pPr>
      <w:r w:rsidRPr="001C1666">
        <w:rPr>
          <w:color w:val="000000"/>
        </w:rPr>
        <w:t xml:space="preserve">Odwodnienie grawitacyjne z indywidualnym preizolowanym </w:t>
      </w:r>
      <w:r w:rsidRPr="00750156">
        <w:rPr>
          <w:color w:val="000000"/>
        </w:rPr>
        <w:t>prefabrykatem do odwodnienia</w:t>
      </w:r>
      <w:r w:rsidRPr="001C1666">
        <w:rPr>
          <w:color w:val="000000"/>
        </w:rPr>
        <w:t xml:space="preserve"> z zaworem kulowym ze stali nierdzewnej (</w:t>
      </w:r>
      <w:proofErr w:type="spellStart"/>
      <w:r w:rsidRPr="001C1666">
        <w:rPr>
          <w:color w:val="000000"/>
        </w:rPr>
        <w:t>zapreizolowany</w:t>
      </w:r>
      <w:proofErr w:type="spellEnd"/>
      <w:r w:rsidRPr="001C1666">
        <w:rPr>
          <w:color w:val="000000"/>
        </w:rPr>
        <w:t xml:space="preserve"> w całości – wg </w:t>
      </w:r>
      <w:r w:rsidR="002167D4" w:rsidRPr="001C1666">
        <w:rPr>
          <w:color w:val="000000"/>
        </w:rPr>
        <w:t xml:space="preserve">szkicu) </w:t>
      </w:r>
      <w:r w:rsidR="002167D4">
        <w:rPr>
          <w:color w:val="000000"/>
        </w:rPr>
        <w:t>-</w:t>
      </w:r>
      <w:r>
        <w:rPr>
          <w:color w:val="000000"/>
        </w:rPr>
        <w:t xml:space="preserve"> </w:t>
      </w:r>
      <w:r w:rsidRPr="001C1666">
        <w:rPr>
          <w:color w:val="000000"/>
        </w:rPr>
        <w:t>w przypadku braku możliwości wykonania odwodnienia wg pkt 6.2.1.1.</w:t>
      </w:r>
    </w:p>
    <w:p w14:paraId="5AE66518" w14:textId="6E5A4270" w:rsidR="00BE78B6" w:rsidRPr="007A3F27" w:rsidRDefault="00BE78B6" w:rsidP="00BE78B6">
      <w:pPr>
        <w:pStyle w:val="Tekstpodstawowywcity"/>
        <w:tabs>
          <w:tab w:val="left" w:pos="142"/>
          <w:tab w:val="left" w:pos="426"/>
          <w:tab w:val="left" w:pos="540"/>
          <w:tab w:val="left" w:pos="709"/>
          <w:tab w:val="left" w:pos="851"/>
        </w:tabs>
        <w:ind w:left="1200" w:hanging="774"/>
        <w:jc w:val="center"/>
        <w:rPr>
          <w:b/>
          <w:bCs/>
          <w:i/>
          <w:iCs/>
          <w:color w:val="000000"/>
        </w:rPr>
      </w:pPr>
      <w:r w:rsidRPr="00BE78B6">
        <w:rPr>
          <w:b/>
          <w:i/>
          <w:noProof/>
          <w:color w:val="000000"/>
        </w:rPr>
        <w:lastRenderedPageBreak/>
        <w:drawing>
          <wp:inline distT="0" distB="0" distL="0" distR="0" wp14:anchorId="2F5B2049" wp14:editId="0A475A27">
            <wp:extent cx="4800600" cy="2581275"/>
            <wp:effectExtent l="0" t="0" r="0" b="0"/>
            <wp:docPr id="17" name="Obraz 2" descr="odw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 descr="odw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73" t="16969" r="8949" b="230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C1267B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left="1560" w:hanging="28"/>
        <w:rPr>
          <w:b/>
          <w:bCs/>
          <w:i/>
          <w:iCs/>
          <w:color w:val="000000"/>
          <w:u w:val="single"/>
        </w:rPr>
      </w:pPr>
      <w:r w:rsidRPr="007A3F27">
        <w:rPr>
          <w:color w:val="000000"/>
          <w:u w:val="single"/>
        </w:rPr>
        <w:t>Oznaczenia:</w:t>
      </w:r>
    </w:p>
    <w:p w14:paraId="33EE1194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993"/>
        </w:tabs>
        <w:ind w:left="1985" w:hanging="425"/>
        <w:rPr>
          <w:b/>
          <w:bCs/>
          <w:i/>
          <w:iCs/>
          <w:color w:val="000000"/>
        </w:rPr>
      </w:pPr>
      <w:r w:rsidRPr="007A3F27">
        <w:rPr>
          <w:color w:val="000000"/>
        </w:rPr>
        <w:t>1 – Odgałęzieni</w:t>
      </w:r>
      <w:r>
        <w:rPr>
          <w:color w:val="000000"/>
        </w:rPr>
        <w:t>e</w:t>
      </w:r>
      <w:r w:rsidRPr="007A3F27">
        <w:rPr>
          <w:color w:val="000000"/>
        </w:rPr>
        <w:t xml:space="preserve"> do wykonania odwodnienia</w:t>
      </w:r>
      <w:r>
        <w:rPr>
          <w:color w:val="000000"/>
        </w:rPr>
        <w:t xml:space="preserve"> – trójnik (odgałęzienie boczne) prostopadły skierowany w dół preizolowany z instalacją alarmową</w:t>
      </w:r>
      <w:r w:rsidRPr="007A3F27">
        <w:rPr>
          <w:color w:val="000000"/>
        </w:rPr>
        <w:t>,</w:t>
      </w:r>
    </w:p>
    <w:p w14:paraId="4F252CE3" w14:textId="33328D89" w:rsidR="00BE78B6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left="1560" w:hanging="28"/>
        <w:rPr>
          <w:color w:val="000000"/>
        </w:rPr>
      </w:pPr>
      <w:r w:rsidRPr="007A3F27">
        <w:rPr>
          <w:color w:val="000000"/>
        </w:rPr>
        <w:t xml:space="preserve">2 </w:t>
      </w:r>
      <w:proofErr w:type="gramStart"/>
      <w:r w:rsidR="002167D4" w:rsidRPr="007A3F27">
        <w:rPr>
          <w:color w:val="000000"/>
        </w:rPr>
        <w:t xml:space="preserve">– </w:t>
      </w:r>
      <w:r w:rsidR="002167D4">
        <w:rPr>
          <w:color w:val="000000"/>
        </w:rPr>
        <w:t xml:space="preserve"> Odcinek</w:t>
      </w:r>
      <w:proofErr w:type="gramEnd"/>
      <w:r w:rsidRPr="007A3F27">
        <w:rPr>
          <w:color w:val="000000"/>
        </w:rPr>
        <w:t xml:space="preserve"> rury prei</w:t>
      </w:r>
      <w:r>
        <w:rPr>
          <w:color w:val="000000"/>
        </w:rPr>
        <w:t xml:space="preserve">zolowanej z instalacją </w:t>
      </w:r>
      <w:r w:rsidR="002167D4">
        <w:rPr>
          <w:color w:val="000000"/>
        </w:rPr>
        <w:t>alarmową, `</w:t>
      </w:r>
    </w:p>
    <w:p w14:paraId="6037DD4D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left="1560" w:hanging="28"/>
        <w:rPr>
          <w:color w:val="000000"/>
        </w:rPr>
      </w:pPr>
      <w:r>
        <w:rPr>
          <w:color w:val="000000"/>
        </w:rPr>
        <w:t xml:space="preserve">3 </w:t>
      </w:r>
      <w:proofErr w:type="gramStart"/>
      <w:r w:rsidRPr="007A3F27">
        <w:rPr>
          <w:color w:val="000000"/>
        </w:rPr>
        <w:t xml:space="preserve">– </w:t>
      </w:r>
      <w:r>
        <w:rPr>
          <w:color w:val="000000"/>
        </w:rPr>
        <w:t xml:space="preserve"> Uszczelnienie</w:t>
      </w:r>
      <w:proofErr w:type="gramEnd"/>
      <w:r>
        <w:rPr>
          <w:color w:val="000000"/>
        </w:rPr>
        <w:t xml:space="preserve"> WGC z pierścieniem uszczelniającym gumowym,</w:t>
      </w:r>
    </w:p>
    <w:p w14:paraId="5A31AED5" w14:textId="77777777" w:rsidR="00BE78B6" w:rsidRPr="00E448F5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left="1985" w:hanging="879"/>
        <w:rPr>
          <w:b/>
          <w:bCs/>
          <w:i/>
          <w:iCs/>
          <w:color w:val="000000"/>
          <w:u w:val="single"/>
        </w:rPr>
      </w:pPr>
      <w:r>
        <w:rPr>
          <w:color w:val="000000"/>
        </w:rPr>
        <w:t xml:space="preserve">       4 </w:t>
      </w:r>
      <w:r w:rsidRPr="007A3F27">
        <w:rPr>
          <w:color w:val="000000"/>
        </w:rPr>
        <w:t xml:space="preserve">– Zawór kulowy ze stali nierdzewnej przystosowany do </w:t>
      </w:r>
      <w:proofErr w:type="spellStart"/>
      <w:proofErr w:type="gramStart"/>
      <w:r w:rsidRPr="007A3F27">
        <w:rPr>
          <w:color w:val="000000"/>
        </w:rPr>
        <w:t>preizolacji</w:t>
      </w:r>
      <w:proofErr w:type="spellEnd"/>
      <w:r w:rsidRPr="007A3F27">
        <w:rPr>
          <w:color w:val="000000"/>
        </w:rPr>
        <w:t xml:space="preserve">, </w:t>
      </w:r>
      <w:r>
        <w:rPr>
          <w:color w:val="000000"/>
        </w:rPr>
        <w:t xml:space="preserve">  </w:t>
      </w:r>
      <w:proofErr w:type="gramEnd"/>
      <w:r>
        <w:rPr>
          <w:color w:val="000000"/>
        </w:rPr>
        <w:t xml:space="preserve">                                  </w:t>
      </w:r>
      <w:r w:rsidRPr="007A3F27">
        <w:rPr>
          <w:color w:val="000000"/>
        </w:rPr>
        <w:t>z wydłużonym trzpieniem zgodnie z wymogami, jak w punktach II. 6.</w:t>
      </w:r>
      <w:r>
        <w:rPr>
          <w:color w:val="000000"/>
        </w:rPr>
        <w:t>2</w:t>
      </w:r>
      <w:r w:rsidRPr="007A3F27">
        <w:rPr>
          <w:color w:val="000000"/>
        </w:rPr>
        <w:t>.</w:t>
      </w:r>
      <w:r>
        <w:rPr>
          <w:color w:val="000000"/>
        </w:rPr>
        <w:t>3.</w:t>
      </w:r>
      <w:r w:rsidRPr="007A3F27">
        <w:rPr>
          <w:color w:val="000000"/>
        </w:rPr>
        <w:t xml:space="preserve"> niniejszych Warunków Technicznych, </w:t>
      </w:r>
    </w:p>
    <w:p w14:paraId="3F0D15BE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ind w:left="1560"/>
        <w:rPr>
          <w:color w:val="000000"/>
        </w:rPr>
      </w:pPr>
      <w:r>
        <w:rPr>
          <w:color w:val="000000"/>
        </w:rPr>
        <w:tab/>
        <w:t>5</w:t>
      </w:r>
      <w:r w:rsidRPr="007A3F27">
        <w:rPr>
          <w:color w:val="000000"/>
        </w:rPr>
        <w:t xml:space="preserve"> – Kolank</w:t>
      </w:r>
      <w:r>
        <w:rPr>
          <w:color w:val="000000"/>
        </w:rPr>
        <w:t>o</w:t>
      </w:r>
      <w:r w:rsidRPr="007A3F27">
        <w:rPr>
          <w:color w:val="000000"/>
        </w:rPr>
        <w:t xml:space="preserve"> ze stali nierdzewnej</w:t>
      </w:r>
      <w:r>
        <w:rPr>
          <w:color w:val="000000"/>
        </w:rPr>
        <w:t>,</w:t>
      </w:r>
    </w:p>
    <w:p w14:paraId="7407F73B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ind w:left="1560"/>
        <w:rPr>
          <w:color w:val="000000"/>
        </w:rPr>
      </w:pPr>
      <w:r>
        <w:rPr>
          <w:color w:val="000000"/>
        </w:rPr>
        <w:t xml:space="preserve">         6</w:t>
      </w:r>
      <w:r w:rsidRPr="007A3F27">
        <w:rPr>
          <w:color w:val="000000"/>
        </w:rPr>
        <w:t xml:space="preserve"> – </w:t>
      </w:r>
      <w:r>
        <w:rPr>
          <w:color w:val="000000"/>
        </w:rPr>
        <w:t>Odcinek rury</w:t>
      </w:r>
      <w:r w:rsidRPr="007A3F27">
        <w:rPr>
          <w:color w:val="000000"/>
        </w:rPr>
        <w:t xml:space="preserve"> ze stali nierdzewnej</w:t>
      </w:r>
      <w:r>
        <w:rPr>
          <w:color w:val="000000"/>
        </w:rPr>
        <w:t>,</w:t>
      </w:r>
    </w:p>
    <w:p w14:paraId="70A49122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ind w:left="1560"/>
        <w:rPr>
          <w:color w:val="000000"/>
        </w:rPr>
      </w:pPr>
      <w:r>
        <w:rPr>
          <w:color w:val="000000"/>
        </w:rPr>
        <w:t xml:space="preserve">         7</w:t>
      </w:r>
      <w:r w:rsidRPr="007A3F27">
        <w:rPr>
          <w:color w:val="000000"/>
        </w:rPr>
        <w:t xml:space="preserve"> – </w:t>
      </w:r>
      <w:r>
        <w:rPr>
          <w:color w:val="000000"/>
        </w:rPr>
        <w:t>Końcówka termokurczliwa.</w:t>
      </w:r>
    </w:p>
    <w:p w14:paraId="7460CB8C" w14:textId="77777777" w:rsidR="00BE78B6" w:rsidRPr="00D34B55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color w:val="000000"/>
          <w:sz w:val="10"/>
          <w:szCs w:val="10"/>
        </w:rPr>
      </w:pPr>
      <w:r w:rsidRPr="00D34B55">
        <w:rPr>
          <w:color w:val="000000"/>
          <w:sz w:val="10"/>
          <w:szCs w:val="10"/>
        </w:rPr>
        <w:tab/>
      </w:r>
      <w:r w:rsidRPr="00D34B55">
        <w:rPr>
          <w:color w:val="000000"/>
          <w:sz w:val="10"/>
          <w:szCs w:val="10"/>
        </w:rPr>
        <w:tab/>
      </w:r>
      <w:r w:rsidRPr="00D34B55">
        <w:rPr>
          <w:color w:val="000000"/>
          <w:sz w:val="10"/>
          <w:szCs w:val="10"/>
        </w:rPr>
        <w:tab/>
      </w:r>
      <w:r w:rsidRPr="00D34B55">
        <w:rPr>
          <w:color w:val="000000"/>
          <w:sz w:val="10"/>
          <w:szCs w:val="10"/>
        </w:rPr>
        <w:tab/>
      </w:r>
    </w:p>
    <w:p w14:paraId="406D9FFD" w14:textId="1E667308" w:rsidR="00BE78B6" w:rsidRPr="00F22BE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ind w:left="369" w:firstLine="0"/>
        <w:rPr>
          <w:b/>
          <w:bCs/>
        </w:rPr>
      </w:pPr>
      <w:r w:rsidRPr="00F22BE6">
        <w:rPr>
          <w:b/>
          <w:bCs/>
        </w:rPr>
        <w:t xml:space="preserve">Uwaga: Studnie odwadniające i odpowietrzające muszą być wykonane szczelnie z kręgów betonowych z uszczelkami, </w:t>
      </w:r>
      <w:r w:rsidR="002167D4" w:rsidRPr="00F22BE6">
        <w:rPr>
          <w:b/>
          <w:bCs/>
        </w:rPr>
        <w:t>nieprzepuszczające</w:t>
      </w:r>
      <w:r w:rsidRPr="00F22BE6">
        <w:rPr>
          <w:b/>
          <w:bCs/>
        </w:rPr>
        <w:t xml:space="preserve"> wody, w tym m.in. wód gruntowych.</w:t>
      </w:r>
    </w:p>
    <w:p w14:paraId="489F7691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hanging="27"/>
        <w:rPr>
          <w:b/>
          <w:bCs/>
          <w:i/>
          <w:iCs/>
          <w:color w:val="000000"/>
          <w:sz w:val="16"/>
          <w:szCs w:val="16"/>
        </w:rPr>
      </w:pPr>
    </w:p>
    <w:p w14:paraId="2894615C" w14:textId="77777777" w:rsidR="00BE78B6" w:rsidRPr="00820D25" w:rsidRDefault="00BE78B6" w:rsidP="00BE78B6">
      <w:pPr>
        <w:pStyle w:val="Tekstpodstawowywcity"/>
        <w:numPr>
          <w:ilvl w:val="2"/>
          <w:numId w:val="7"/>
        </w:numPr>
        <w:tabs>
          <w:tab w:val="left" w:pos="142"/>
          <w:tab w:val="left" w:pos="426"/>
          <w:tab w:val="left" w:pos="540"/>
          <w:tab w:val="left" w:pos="709"/>
          <w:tab w:val="left" w:pos="851"/>
        </w:tabs>
        <w:jc w:val="left"/>
        <w:rPr>
          <w:b/>
          <w:bCs/>
          <w:i/>
          <w:iCs/>
          <w:color w:val="000000"/>
        </w:rPr>
      </w:pPr>
      <w:r w:rsidRPr="007A3F27">
        <w:rPr>
          <w:color w:val="000000"/>
          <w:u w:val="single"/>
        </w:rPr>
        <w:t>Od</w:t>
      </w:r>
      <w:r>
        <w:rPr>
          <w:color w:val="000000"/>
          <w:u w:val="single"/>
        </w:rPr>
        <w:t>powietrzenia</w:t>
      </w:r>
      <w:r w:rsidRPr="007A3F27">
        <w:rPr>
          <w:color w:val="000000"/>
          <w:u w:val="single"/>
        </w:rPr>
        <w:t xml:space="preserve"> grawitacyjne</w:t>
      </w:r>
      <w:r w:rsidRPr="007A3F27">
        <w:rPr>
          <w:color w:val="000000"/>
        </w:rPr>
        <w:t xml:space="preserve"> </w:t>
      </w:r>
    </w:p>
    <w:p w14:paraId="5F67C13D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hanging="27"/>
        <w:rPr>
          <w:b/>
          <w:bCs/>
          <w:i/>
          <w:iCs/>
          <w:color w:val="000000"/>
          <w:sz w:val="16"/>
          <w:szCs w:val="16"/>
        </w:rPr>
      </w:pPr>
    </w:p>
    <w:p w14:paraId="2A6D318E" w14:textId="77777777" w:rsidR="00BE78B6" w:rsidRPr="00E06969" w:rsidRDefault="00BE78B6" w:rsidP="00BE78B6">
      <w:pPr>
        <w:pStyle w:val="Tekstpodstawowywcity"/>
        <w:numPr>
          <w:ilvl w:val="3"/>
          <w:numId w:val="7"/>
        </w:numPr>
        <w:tabs>
          <w:tab w:val="left" w:pos="142"/>
          <w:tab w:val="left" w:pos="426"/>
          <w:tab w:val="left" w:pos="540"/>
          <w:tab w:val="left" w:pos="709"/>
          <w:tab w:val="left" w:pos="851"/>
        </w:tabs>
        <w:rPr>
          <w:b/>
          <w:bCs/>
          <w:i/>
          <w:iCs/>
          <w:color w:val="000000"/>
        </w:rPr>
      </w:pPr>
      <w:bookmarkStart w:id="6" w:name="_Hlk26267030"/>
      <w:r w:rsidRPr="001C1666">
        <w:rPr>
          <w:color w:val="000000"/>
        </w:rPr>
        <w:t>Od</w:t>
      </w:r>
      <w:r>
        <w:rPr>
          <w:color w:val="000000"/>
        </w:rPr>
        <w:t>powietrzenie</w:t>
      </w:r>
      <w:r w:rsidRPr="001C1666">
        <w:rPr>
          <w:color w:val="000000"/>
        </w:rPr>
        <w:t xml:space="preserve"> grawitacyjne </w:t>
      </w:r>
      <w:bookmarkEnd w:id="6"/>
      <w:r w:rsidRPr="001C1666">
        <w:rPr>
          <w:color w:val="000000"/>
        </w:rPr>
        <w:t xml:space="preserve">z indywidualnym preizolowanym </w:t>
      </w:r>
      <w:r w:rsidRPr="002C528A">
        <w:rPr>
          <w:color w:val="000000"/>
        </w:rPr>
        <w:t>prefabrykatem do odpowietrzenia</w:t>
      </w:r>
      <w:r w:rsidRPr="001C1666">
        <w:rPr>
          <w:color w:val="000000"/>
        </w:rPr>
        <w:t xml:space="preserve"> z zaworem kulowym ze stali nierdzewnej (</w:t>
      </w:r>
      <w:proofErr w:type="spellStart"/>
      <w:r w:rsidRPr="001C1666">
        <w:rPr>
          <w:color w:val="000000"/>
        </w:rPr>
        <w:t>zapreizolowany</w:t>
      </w:r>
      <w:proofErr w:type="spellEnd"/>
      <w:r w:rsidRPr="001C1666">
        <w:rPr>
          <w:color w:val="000000"/>
        </w:rPr>
        <w:t xml:space="preserve"> </w:t>
      </w:r>
      <w:r>
        <w:rPr>
          <w:color w:val="000000"/>
        </w:rPr>
        <w:t xml:space="preserve">                     </w:t>
      </w:r>
      <w:r w:rsidRPr="001C1666">
        <w:rPr>
          <w:color w:val="000000"/>
        </w:rPr>
        <w:t xml:space="preserve">w całości – wg szkicu) </w:t>
      </w:r>
      <w:r>
        <w:rPr>
          <w:color w:val="000000"/>
        </w:rPr>
        <w:t xml:space="preserve"> </w:t>
      </w:r>
    </w:p>
    <w:p w14:paraId="3A12D9BF" w14:textId="4C7BB0FF" w:rsidR="00BE78B6" w:rsidRPr="007A3F27" w:rsidRDefault="00BE78B6" w:rsidP="00BE78B6">
      <w:pPr>
        <w:pStyle w:val="Tekstpodstawowywcity"/>
        <w:tabs>
          <w:tab w:val="left" w:pos="142"/>
          <w:tab w:val="left" w:pos="426"/>
          <w:tab w:val="left" w:pos="540"/>
          <w:tab w:val="left" w:pos="709"/>
          <w:tab w:val="left" w:pos="851"/>
        </w:tabs>
        <w:ind w:left="1200" w:firstLine="0"/>
        <w:jc w:val="left"/>
        <w:rPr>
          <w:b/>
          <w:bCs/>
          <w:i/>
          <w:iCs/>
          <w:color w:val="000000"/>
        </w:rPr>
      </w:pPr>
      <w:r w:rsidRPr="00BE78B6">
        <w:rPr>
          <w:b/>
          <w:i/>
          <w:noProof/>
          <w:color w:val="000000"/>
        </w:rPr>
        <w:drawing>
          <wp:inline distT="0" distB="0" distL="0" distR="0" wp14:anchorId="77DF6419" wp14:editId="47A97F0B">
            <wp:extent cx="4686300" cy="3448050"/>
            <wp:effectExtent l="0" t="0" r="0" b="0"/>
            <wp:docPr id="16" name="Obraz 3" descr="Odpowietrze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 descr="Odpowietrzeni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4" t="28389" r="3738" b="26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3840F8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jc w:val="center"/>
        <w:rPr>
          <w:b/>
          <w:bCs/>
          <w:i/>
          <w:iCs/>
          <w:color w:val="000000"/>
          <w:u w:val="single"/>
        </w:rPr>
      </w:pPr>
    </w:p>
    <w:p w14:paraId="09210FA3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ind w:hanging="27"/>
        <w:rPr>
          <w:color w:val="000000"/>
        </w:rPr>
      </w:pPr>
      <w:r w:rsidRPr="006772F2">
        <w:rPr>
          <w:color w:val="000000"/>
        </w:rPr>
        <w:t xml:space="preserve">     </w:t>
      </w:r>
    </w:p>
    <w:p w14:paraId="546193C4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ind w:hanging="27"/>
        <w:rPr>
          <w:color w:val="000000"/>
          <w:u w:val="single"/>
        </w:rPr>
      </w:pPr>
      <w:r w:rsidRPr="007A3F27">
        <w:rPr>
          <w:color w:val="000000"/>
          <w:u w:val="single"/>
        </w:rPr>
        <w:lastRenderedPageBreak/>
        <w:t>Oznaczenia:</w:t>
      </w:r>
    </w:p>
    <w:p w14:paraId="3E6EAD38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</w:tabs>
        <w:ind w:left="1418" w:hanging="1418"/>
        <w:rPr>
          <w:b/>
          <w:bCs/>
          <w:i/>
          <w:iCs/>
          <w:color w:val="000000"/>
        </w:rPr>
      </w:pPr>
      <w:r>
        <w:rPr>
          <w:color w:val="000000"/>
        </w:rPr>
        <w:t xml:space="preserve">               </w:t>
      </w:r>
      <w:r w:rsidRPr="007A3F27">
        <w:rPr>
          <w:color w:val="000000"/>
        </w:rPr>
        <w:t>1 – Odgałęzieni</w:t>
      </w:r>
      <w:r>
        <w:rPr>
          <w:color w:val="000000"/>
        </w:rPr>
        <w:t>e</w:t>
      </w:r>
      <w:r w:rsidRPr="007A3F27">
        <w:rPr>
          <w:color w:val="000000"/>
        </w:rPr>
        <w:t xml:space="preserve"> do wykonania od</w:t>
      </w:r>
      <w:r>
        <w:rPr>
          <w:color w:val="000000"/>
        </w:rPr>
        <w:t>powietrzenia – trójnik (odgałęzienie boczne) prostopadły skierowany do góry preizolowany z instalacją alarmową</w:t>
      </w:r>
      <w:r w:rsidRPr="007A3F27">
        <w:rPr>
          <w:color w:val="000000"/>
        </w:rPr>
        <w:t>,</w:t>
      </w:r>
    </w:p>
    <w:p w14:paraId="36F824E5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firstLine="283"/>
        <w:rPr>
          <w:color w:val="000000"/>
        </w:rPr>
      </w:pPr>
      <w:r w:rsidRPr="007A3F27">
        <w:rPr>
          <w:color w:val="000000"/>
        </w:rPr>
        <w:t>2 – Odcin</w:t>
      </w:r>
      <w:r>
        <w:rPr>
          <w:color w:val="000000"/>
        </w:rPr>
        <w:t xml:space="preserve">ek </w:t>
      </w:r>
      <w:r w:rsidRPr="007A3F27">
        <w:rPr>
          <w:color w:val="000000"/>
        </w:rPr>
        <w:t>rury prei</w:t>
      </w:r>
      <w:r>
        <w:rPr>
          <w:color w:val="000000"/>
        </w:rPr>
        <w:t>zolowanej z instalacją alarmową,</w:t>
      </w:r>
    </w:p>
    <w:p w14:paraId="68AC4014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firstLine="283"/>
        <w:rPr>
          <w:color w:val="000000"/>
        </w:rPr>
      </w:pPr>
      <w:r>
        <w:rPr>
          <w:color w:val="000000"/>
        </w:rPr>
        <w:t xml:space="preserve">3 </w:t>
      </w:r>
      <w:r w:rsidRPr="007A3F27">
        <w:rPr>
          <w:color w:val="000000"/>
        </w:rPr>
        <w:t xml:space="preserve">– </w:t>
      </w:r>
      <w:r>
        <w:rPr>
          <w:color w:val="000000"/>
        </w:rPr>
        <w:t>Uszczelnienie WGC z pierścieniem uszczelniającym gumowym,</w:t>
      </w:r>
    </w:p>
    <w:p w14:paraId="332325C5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1080"/>
          <w:tab w:val="left" w:pos="1276"/>
        </w:tabs>
        <w:ind w:left="1276" w:hanging="425"/>
        <w:rPr>
          <w:color w:val="000000"/>
        </w:rPr>
      </w:pPr>
      <w:r>
        <w:rPr>
          <w:color w:val="000000"/>
        </w:rPr>
        <w:t xml:space="preserve">4 </w:t>
      </w:r>
      <w:r w:rsidRPr="007A3F27">
        <w:rPr>
          <w:color w:val="000000"/>
        </w:rPr>
        <w:t xml:space="preserve">– Zawór kulowy ze stali nierdzewnej przystosowany do </w:t>
      </w:r>
      <w:proofErr w:type="spellStart"/>
      <w:r w:rsidRPr="007A3F27">
        <w:rPr>
          <w:color w:val="000000"/>
        </w:rPr>
        <w:t>preizolacji</w:t>
      </w:r>
      <w:proofErr w:type="spellEnd"/>
      <w:r w:rsidRPr="007A3F27">
        <w:rPr>
          <w:color w:val="000000"/>
        </w:rPr>
        <w:t>, z wydłużonym trzpieniem zgodnie z wymogami, jak w punktach II. 6.</w:t>
      </w:r>
      <w:r>
        <w:rPr>
          <w:color w:val="000000"/>
        </w:rPr>
        <w:t>2</w:t>
      </w:r>
      <w:r w:rsidRPr="007A3F27">
        <w:rPr>
          <w:color w:val="000000"/>
        </w:rPr>
        <w:t>.</w:t>
      </w:r>
      <w:r>
        <w:rPr>
          <w:color w:val="000000"/>
        </w:rPr>
        <w:t>3</w:t>
      </w:r>
      <w:r w:rsidRPr="007A3F27">
        <w:rPr>
          <w:color w:val="000000"/>
        </w:rPr>
        <w:t xml:space="preserve"> niniejszych Warunków Technicznych</w:t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</w:p>
    <w:p w14:paraId="666CBC9F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firstLine="283"/>
        <w:jc w:val="left"/>
        <w:rPr>
          <w:color w:val="000000"/>
        </w:rPr>
      </w:pPr>
      <w:r>
        <w:rPr>
          <w:color w:val="000000"/>
        </w:rPr>
        <w:t>5</w:t>
      </w:r>
      <w:r w:rsidRPr="007A3F27">
        <w:rPr>
          <w:color w:val="000000"/>
        </w:rPr>
        <w:t xml:space="preserve"> – Kolank</w:t>
      </w:r>
      <w:r>
        <w:rPr>
          <w:color w:val="000000"/>
        </w:rPr>
        <w:t>o</w:t>
      </w:r>
      <w:r w:rsidRPr="007A3F27">
        <w:rPr>
          <w:color w:val="000000"/>
        </w:rPr>
        <w:t xml:space="preserve"> ze stali nierdzewnej</w:t>
      </w:r>
      <w:r>
        <w:rPr>
          <w:color w:val="000000"/>
        </w:rPr>
        <w:t>,</w:t>
      </w:r>
    </w:p>
    <w:p w14:paraId="748D1998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ind w:firstLine="283"/>
        <w:rPr>
          <w:color w:val="000000"/>
        </w:rPr>
      </w:pPr>
      <w:r>
        <w:rPr>
          <w:color w:val="000000"/>
        </w:rPr>
        <w:t>6</w:t>
      </w:r>
      <w:r w:rsidRPr="007A3F27">
        <w:rPr>
          <w:color w:val="000000"/>
        </w:rPr>
        <w:t xml:space="preserve"> – </w:t>
      </w:r>
      <w:r>
        <w:rPr>
          <w:color w:val="000000"/>
        </w:rPr>
        <w:t>Odcinek rury</w:t>
      </w:r>
      <w:r w:rsidRPr="007A3F27">
        <w:rPr>
          <w:color w:val="000000"/>
        </w:rPr>
        <w:t xml:space="preserve"> ze stali nierdzewnej</w:t>
      </w:r>
      <w:r>
        <w:rPr>
          <w:color w:val="000000"/>
        </w:rPr>
        <w:t>,</w:t>
      </w:r>
    </w:p>
    <w:p w14:paraId="641BC365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ind w:firstLine="283"/>
        <w:rPr>
          <w:color w:val="000000"/>
        </w:rPr>
      </w:pPr>
      <w:r>
        <w:rPr>
          <w:color w:val="000000"/>
        </w:rPr>
        <w:t>7</w:t>
      </w:r>
      <w:r w:rsidRPr="007A3F27">
        <w:rPr>
          <w:color w:val="000000"/>
        </w:rPr>
        <w:t xml:space="preserve"> – </w:t>
      </w:r>
      <w:r>
        <w:rPr>
          <w:color w:val="000000"/>
        </w:rPr>
        <w:t>Końcówka termokurczliwa.</w:t>
      </w:r>
    </w:p>
    <w:p w14:paraId="1823D82E" w14:textId="77777777" w:rsidR="00BE78B6" w:rsidRPr="006772F2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color w:val="000000"/>
          <w:sz w:val="10"/>
          <w:szCs w:val="10"/>
        </w:rPr>
      </w:pPr>
      <w:r w:rsidRPr="006772F2">
        <w:rPr>
          <w:color w:val="000000"/>
          <w:sz w:val="10"/>
          <w:szCs w:val="10"/>
        </w:rPr>
        <w:tab/>
      </w:r>
      <w:r w:rsidRPr="006772F2">
        <w:rPr>
          <w:color w:val="000000"/>
          <w:sz w:val="10"/>
          <w:szCs w:val="10"/>
        </w:rPr>
        <w:tab/>
      </w:r>
      <w:r w:rsidRPr="006772F2">
        <w:rPr>
          <w:color w:val="000000"/>
          <w:sz w:val="10"/>
          <w:szCs w:val="10"/>
        </w:rPr>
        <w:tab/>
      </w:r>
      <w:r w:rsidRPr="006772F2">
        <w:rPr>
          <w:color w:val="000000"/>
          <w:sz w:val="10"/>
          <w:szCs w:val="10"/>
        </w:rPr>
        <w:tab/>
      </w:r>
    </w:p>
    <w:p w14:paraId="32291210" w14:textId="520D0773" w:rsidR="00BE78B6" w:rsidRPr="00F22BE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ind w:left="369" w:firstLine="0"/>
        <w:rPr>
          <w:b/>
          <w:bCs/>
        </w:rPr>
      </w:pPr>
      <w:r w:rsidRPr="00F22BE6">
        <w:rPr>
          <w:b/>
          <w:bCs/>
        </w:rPr>
        <w:t xml:space="preserve">Uwaga: Studnie odwadniające i odpowietrzające muszą być wykonane szczelnie z kręgów betonowych z uszczelkami, </w:t>
      </w:r>
      <w:r w:rsidR="002167D4" w:rsidRPr="00F22BE6">
        <w:rPr>
          <w:b/>
          <w:bCs/>
        </w:rPr>
        <w:t>nieprzepuszczające</w:t>
      </w:r>
      <w:r w:rsidRPr="00F22BE6">
        <w:rPr>
          <w:b/>
          <w:bCs/>
        </w:rPr>
        <w:t xml:space="preserve"> wody, w tym m.in. wód gruntowych.</w:t>
      </w:r>
    </w:p>
    <w:p w14:paraId="6CA6AFE0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  <w:sz w:val="16"/>
          <w:szCs w:val="16"/>
        </w:rPr>
      </w:pPr>
    </w:p>
    <w:p w14:paraId="51B609D4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ind w:left="0" w:firstLine="0"/>
        <w:rPr>
          <w:b/>
          <w:bCs/>
          <w:i/>
          <w:iCs/>
          <w:color w:val="000000"/>
          <w:sz w:val="16"/>
          <w:szCs w:val="16"/>
        </w:rPr>
      </w:pPr>
    </w:p>
    <w:p w14:paraId="4FA3E1C2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709"/>
        </w:tabs>
        <w:ind w:left="1701" w:hanging="850"/>
        <w:rPr>
          <w:b/>
          <w:bCs/>
          <w:color w:val="000000"/>
        </w:rPr>
      </w:pPr>
      <w:r>
        <w:rPr>
          <w:color w:val="000000"/>
        </w:rPr>
        <w:t xml:space="preserve">6.2.2.2. </w:t>
      </w:r>
      <w:bookmarkStart w:id="7" w:name="_Hlk26268321"/>
      <w:r w:rsidRPr="001C1666">
        <w:rPr>
          <w:color w:val="000000"/>
        </w:rPr>
        <w:t>Od</w:t>
      </w:r>
      <w:r>
        <w:rPr>
          <w:color w:val="000000"/>
        </w:rPr>
        <w:t>powietrzenie</w:t>
      </w:r>
      <w:r w:rsidRPr="001C1666">
        <w:rPr>
          <w:color w:val="000000"/>
        </w:rPr>
        <w:t xml:space="preserve"> grawitacyjne </w:t>
      </w:r>
      <w:r>
        <w:rPr>
          <w:color w:val="000000"/>
        </w:rPr>
        <w:t xml:space="preserve">pojedyncze lub podwójne </w:t>
      </w:r>
      <w:r w:rsidRPr="00D34B55">
        <w:rPr>
          <w:color w:val="000000"/>
        </w:rPr>
        <w:t xml:space="preserve">zblokowane łącznie </w:t>
      </w:r>
      <w:r>
        <w:rPr>
          <w:color w:val="000000"/>
        </w:rPr>
        <w:t xml:space="preserve">                     </w:t>
      </w:r>
      <w:r w:rsidRPr="00D34B55">
        <w:rPr>
          <w:color w:val="000000"/>
        </w:rPr>
        <w:t xml:space="preserve">z armaturą odcinającą we wspólnej </w:t>
      </w:r>
      <w:proofErr w:type="spellStart"/>
      <w:r w:rsidRPr="00D34B55">
        <w:rPr>
          <w:color w:val="000000"/>
        </w:rPr>
        <w:t>preizolacji</w:t>
      </w:r>
      <w:proofErr w:type="spellEnd"/>
      <w:r>
        <w:rPr>
          <w:color w:val="000000"/>
        </w:rPr>
        <w:t xml:space="preserve"> umieszczone w studni </w:t>
      </w:r>
      <w:bookmarkEnd w:id="7"/>
      <w:r>
        <w:rPr>
          <w:color w:val="000000"/>
        </w:rPr>
        <w:t xml:space="preserve">– </w:t>
      </w:r>
      <w:r w:rsidRPr="005D0015">
        <w:rPr>
          <w:b/>
          <w:bCs/>
          <w:color w:val="000000"/>
        </w:rPr>
        <w:t>stosowane w uzasadnionych przypadkach uzgodnionych w MPEC-Rzeszów</w:t>
      </w:r>
      <w:r>
        <w:rPr>
          <w:b/>
          <w:bCs/>
          <w:color w:val="000000"/>
        </w:rPr>
        <w:t xml:space="preserve"> Sp. z o.o.</w:t>
      </w:r>
    </w:p>
    <w:p w14:paraId="5D189DDA" w14:textId="685F8526" w:rsidR="00BE78B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jc w:val="center"/>
        <w:rPr>
          <w:b/>
          <w:bCs/>
          <w:i/>
          <w:iCs/>
          <w:color w:val="000000"/>
          <w:sz w:val="16"/>
          <w:szCs w:val="16"/>
        </w:rPr>
      </w:pPr>
      <w:r w:rsidRPr="00BE78B6">
        <w:rPr>
          <w:b/>
          <w:i/>
          <w:noProof/>
          <w:color w:val="000000"/>
          <w:sz w:val="16"/>
          <w:szCs w:val="16"/>
        </w:rPr>
        <w:drawing>
          <wp:inline distT="0" distB="0" distL="0" distR="0" wp14:anchorId="4B8AFC52" wp14:editId="4FF4409C">
            <wp:extent cx="3562350" cy="2457450"/>
            <wp:effectExtent l="0" t="0" r="0" b="0"/>
            <wp:docPr id="15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6C8DE3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ind w:hanging="27"/>
        <w:rPr>
          <w:color w:val="000000"/>
          <w:u w:val="single"/>
        </w:rPr>
      </w:pPr>
      <w:r w:rsidRPr="006772F2">
        <w:rPr>
          <w:color w:val="000000"/>
        </w:rPr>
        <w:t xml:space="preserve">    </w:t>
      </w:r>
      <w:r w:rsidRPr="007A3F27">
        <w:rPr>
          <w:color w:val="000000"/>
          <w:u w:val="single"/>
        </w:rPr>
        <w:t>Oznaczenia:</w:t>
      </w:r>
    </w:p>
    <w:p w14:paraId="238C0134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</w:tabs>
        <w:ind w:left="1418" w:hanging="1418"/>
        <w:rPr>
          <w:b/>
          <w:bCs/>
          <w:i/>
          <w:iCs/>
          <w:color w:val="000000"/>
        </w:rPr>
      </w:pPr>
      <w:r>
        <w:rPr>
          <w:color w:val="000000"/>
        </w:rPr>
        <w:t xml:space="preserve">               </w:t>
      </w:r>
      <w:r w:rsidRPr="007A3F27">
        <w:rPr>
          <w:color w:val="000000"/>
        </w:rPr>
        <w:t xml:space="preserve">1 – </w:t>
      </w:r>
      <w:r>
        <w:rPr>
          <w:color w:val="000000"/>
        </w:rPr>
        <w:t>Zawór odcinający preizolowany</w:t>
      </w:r>
      <w:r w:rsidRPr="008D6C11">
        <w:rPr>
          <w:color w:val="000000"/>
        </w:rPr>
        <w:t xml:space="preserve"> </w:t>
      </w:r>
      <w:r>
        <w:rPr>
          <w:color w:val="000000"/>
        </w:rPr>
        <w:t xml:space="preserve">z instalacją alarmową, </w:t>
      </w:r>
      <w:r w:rsidRPr="007A3F27">
        <w:rPr>
          <w:color w:val="000000"/>
        </w:rPr>
        <w:t>któr</w:t>
      </w:r>
      <w:r>
        <w:rPr>
          <w:color w:val="000000"/>
        </w:rPr>
        <w:t>y</w:t>
      </w:r>
      <w:r w:rsidRPr="007A3F27">
        <w:rPr>
          <w:color w:val="000000"/>
        </w:rPr>
        <w:t xml:space="preserve"> mus</w:t>
      </w:r>
      <w:r>
        <w:rPr>
          <w:color w:val="000000"/>
        </w:rPr>
        <w:t>i</w:t>
      </w:r>
      <w:r w:rsidRPr="007A3F27">
        <w:rPr>
          <w:color w:val="000000"/>
        </w:rPr>
        <w:t xml:space="preserve"> odpowiadać</w:t>
      </w:r>
      <w:r>
        <w:rPr>
          <w:color w:val="000000"/>
        </w:rPr>
        <w:t xml:space="preserve"> </w:t>
      </w:r>
      <w:r w:rsidRPr="007A3F27">
        <w:rPr>
          <w:color w:val="000000"/>
        </w:rPr>
        <w:t>warunkom</w:t>
      </w:r>
      <w:r>
        <w:rPr>
          <w:color w:val="000000"/>
        </w:rPr>
        <w:t xml:space="preserve"> określonym w pkt. 6.1.1. i 6.3 </w:t>
      </w:r>
      <w:r w:rsidRPr="007A3F27">
        <w:rPr>
          <w:color w:val="000000"/>
        </w:rPr>
        <w:t>niniejszych Warunków Technicznych,</w:t>
      </w:r>
    </w:p>
    <w:p w14:paraId="4D16E329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firstLine="283"/>
        <w:rPr>
          <w:color w:val="000000"/>
        </w:rPr>
      </w:pPr>
      <w:r w:rsidRPr="007A3F27">
        <w:rPr>
          <w:color w:val="000000"/>
        </w:rPr>
        <w:t xml:space="preserve">2 – </w:t>
      </w:r>
      <w:r>
        <w:rPr>
          <w:color w:val="000000"/>
        </w:rPr>
        <w:t>Króciec odpowietrzenia z wolnym końcem ze stali nierdzewnej,</w:t>
      </w:r>
    </w:p>
    <w:p w14:paraId="02156960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left="1276" w:hanging="426"/>
        <w:rPr>
          <w:color w:val="000000"/>
        </w:rPr>
      </w:pPr>
      <w:r>
        <w:rPr>
          <w:color w:val="000000"/>
        </w:rPr>
        <w:t xml:space="preserve">3 </w:t>
      </w:r>
      <w:r w:rsidRPr="007A3F27">
        <w:rPr>
          <w:color w:val="000000"/>
        </w:rPr>
        <w:t xml:space="preserve">– Zawór kulowy </w:t>
      </w:r>
      <w:r>
        <w:rPr>
          <w:color w:val="000000"/>
        </w:rPr>
        <w:t xml:space="preserve">odcinający do odpowietrzenia </w:t>
      </w:r>
      <w:r w:rsidRPr="007A3F27">
        <w:rPr>
          <w:color w:val="000000"/>
        </w:rPr>
        <w:t>ze stali nierdzewnej</w:t>
      </w:r>
      <w:r>
        <w:rPr>
          <w:color w:val="000000"/>
        </w:rPr>
        <w:t>,</w:t>
      </w:r>
      <w:r w:rsidRPr="000C63B4">
        <w:rPr>
          <w:color w:val="000000"/>
        </w:rPr>
        <w:t xml:space="preserve"> </w:t>
      </w:r>
      <w:r w:rsidRPr="007A3F27">
        <w:rPr>
          <w:color w:val="000000"/>
        </w:rPr>
        <w:t xml:space="preserve">zgodnie </w:t>
      </w:r>
      <w:r>
        <w:rPr>
          <w:color w:val="000000"/>
        </w:rPr>
        <w:t xml:space="preserve">                                </w:t>
      </w:r>
      <w:r w:rsidRPr="007A3F27">
        <w:rPr>
          <w:color w:val="000000"/>
        </w:rPr>
        <w:t>z wymogami, jak w punktach II. 6.</w:t>
      </w:r>
      <w:r>
        <w:rPr>
          <w:color w:val="000000"/>
        </w:rPr>
        <w:t>2</w:t>
      </w:r>
      <w:r w:rsidRPr="007A3F27">
        <w:rPr>
          <w:color w:val="000000"/>
        </w:rPr>
        <w:t>.</w:t>
      </w:r>
      <w:r>
        <w:rPr>
          <w:color w:val="000000"/>
        </w:rPr>
        <w:t>3</w:t>
      </w:r>
      <w:r w:rsidRPr="007A3F27">
        <w:rPr>
          <w:color w:val="000000"/>
        </w:rPr>
        <w:t xml:space="preserve"> niniejszych Warunków Technicznych</w:t>
      </w:r>
    </w:p>
    <w:p w14:paraId="0A783450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1080"/>
          <w:tab w:val="left" w:pos="1276"/>
        </w:tabs>
        <w:ind w:left="1276" w:hanging="425"/>
        <w:rPr>
          <w:color w:val="000000"/>
        </w:rPr>
      </w:pPr>
      <w:r>
        <w:rPr>
          <w:color w:val="000000"/>
        </w:rPr>
        <w:t xml:space="preserve">4 </w:t>
      </w:r>
      <w:r w:rsidRPr="007A3F27">
        <w:rPr>
          <w:color w:val="000000"/>
        </w:rPr>
        <w:t xml:space="preserve">– </w:t>
      </w:r>
      <w:r>
        <w:rPr>
          <w:color w:val="000000"/>
        </w:rPr>
        <w:t xml:space="preserve">Kolano </w:t>
      </w:r>
      <w:r w:rsidRPr="007A3F27">
        <w:rPr>
          <w:color w:val="000000"/>
        </w:rPr>
        <w:t>ze stali nierdzewnej</w:t>
      </w:r>
      <w:r>
        <w:rPr>
          <w:color w:val="000000"/>
        </w:rPr>
        <w:t>,</w:t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</w:p>
    <w:p w14:paraId="407B8987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firstLine="283"/>
        <w:jc w:val="left"/>
        <w:rPr>
          <w:color w:val="000000"/>
        </w:rPr>
      </w:pPr>
      <w:r>
        <w:rPr>
          <w:color w:val="000000"/>
        </w:rPr>
        <w:t>5</w:t>
      </w:r>
      <w:r w:rsidRPr="007A3F27">
        <w:rPr>
          <w:color w:val="000000"/>
        </w:rPr>
        <w:t xml:space="preserve"> – </w:t>
      </w:r>
      <w:r>
        <w:rPr>
          <w:color w:val="000000"/>
        </w:rPr>
        <w:t>Odcinek rury</w:t>
      </w:r>
      <w:r w:rsidRPr="007A3F27">
        <w:rPr>
          <w:color w:val="000000"/>
        </w:rPr>
        <w:t xml:space="preserve"> ze stali nierdzewnej</w:t>
      </w:r>
      <w:r>
        <w:rPr>
          <w:color w:val="000000"/>
        </w:rPr>
        <w:t>,</w:t>
      </w:r>
    </w:p>
    <w:p w14:paraId="5E57CDCF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ind w:firstLine="283"/>
        <w:rPr>
          <w:color w:val="000000"/>
        </w:rPr>
      </w:pPr>
      <w:r>
        <w:rPr>
          <w:color w:val="000000"/>
        </w:rPr>
        <w:t>6</w:t>
      </w:r>
      <w:r w:rsidRPr="007A3F27">
        <w:rPr>
          <w:color w:val="000000"/>
        </w:rPr>
        <w:t xml:space="preserve"> –</w:t>
      </w:r>
      <w:r w:rsidRPr="000C63B4">
        <w:rPr>
          <w:color w:val="000000"/>
        </w:rPr>
        <w:t xml:space="preserve"> </w:t>
      </w:r>
      <w:r>
        <w:rPr>
          <w:color w:val="000000"/>
        </w:rPr>
        <w:t>Końcówka termokurczliwa.</w:t>
      </w:r>
    </w:p>
    <w:p w14:paraId="697F5D95" w14:textId="77777777" w:rsidR="00BE78B6" w:rsidRPr="006772F2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color w:val="000000"/>
          <w:sz w:val="10"/>
          <w:szCs w:val="10"/>
        </w:rPr>
      </w:pPr>
      <w:r w:rsidRPr="006772F2">
        <w:rPr>
          <w:color w:val="000000"/>
          <w:sz w:val="10"/>
          <w:szCs w:val="10"/>
        </w:rPr>
        <w:tab/>
      </w:r>
      <w:r w:rsidRPr="006772F2">
        <w:rPr>
          <w:color w:val="000000"/>
          <w:sz w:val="10"/>
          <w:szCs w:val="10"/>
        </w:rPr>
        <w:tab/>
      </w:r>
      <w:r w:rsidRPr="006772F2">
        <w:rPr>
          <w:color w:val="000000"/>
          <w:sz w:val="10"/>
          <w:szCs w:val="10"/>
        </w:rPr>
        <w:tab/>
      </w:r>
      <w:r w:rsidRPr="006772F2">
        <w:rPr>
          <w:color w:val="000000"/>
          <w:sz w:val="10"/>
          <w:szCs w:val="10"/>
        </w:rPr>
        <w:tab/>
      </w:r>
    </w:p>
    <w:p w14:paraId="5635FFBC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  <w:sz w:val="16"/>
          <w:szCs w:val="16"/>
        </w:rPr>
      </w:pPr>
    </w:p>
    <w:p w14:paraId="70A0AAA2" w14:textId="77777777" w:rsidR="00BE78B6" w:rsidRPr="00D34B55" w:rsidRDefault="00BE78B6" w:rsidP="00BE78B6">
      <w:pPr>
        <w:pStyle w:val="Tekstpodstawowywcity"/>
        <w:tabs>
          <w:tab w:val="left" w:pos="142"/>
          <w:tab w:val="left" w:pos="284"/>
          <w:tab w:val="left" w:pos="709"/>
        </w:tabs>
        <w:ind w:left="1701" w:hanging="850"/>
        <w:rPr>
          <w:color w:val="000000"/>
        </w:rPr>
      </w:pPr>
      <w:r>
        <w:rPr>
          <w:color w:val="000000"/>
        </w:rPr>
        <w:t xml:space="preserve">6.2.2.3. </w:t>
      </w:r>
      <w:r w:rsidRPr="001C1666">
        <w:rPr>
          <w:color w:val="000000"/>
        </w:rPr>
        <w:t>Od</w:t>
      </w:r>
      <w:r>
        <w:rPr>
          <w:color w:val="000000"/>
        </w:rPr>
        <w:t>powietrzenie</w:t>
      </w:r>
      <w:r w:rsidRPr="001C1666">
        <w:rPr>
          <w:color w:val="000000"/>
        </w:rPr>
        <w:t xml:space="preserve"> grawitacyjne </w:t>
      </w:r>
      <w:r>
        <w:rPr>
          <w:color w:val="000000"/>
        </w:rPr>
        <w:t xml:space="preserve">z zastosowaniem </w:t>
      </w:r>
      <w:r w:rsidRPr="00023250">
        <w:rPr>
          <w:color w:val="000000"/>
        </w:rPr>
        <w:t>trójnik</w:t>
      </w:r>
      <w:r>
        <w:rPr>
          <w:color w:val="000000"/>
        </w:rPr>
        <w:t>a</w:t>
      </w:r>
      <w:r w:rsidRPr="00023250">
        <w:rPr>
          <w:color w:val="000000"/>
        </w:rPr>
        <w:t xml:space="preserve"> prost</w:t>
      </w:r>
      <w:r>
        <w:rPr>
          <w:color w:val="000000"/>
        </w:rPr>
        <w:t>ego</w:t>
      </w:r>
      <w:r w:rsidRPr="00023250">
        <w:rPr>
          <w:color w:val="000000"/>
        </w:rPr>
        <w:t xml:space="preserve"> preizolowan</w:t>
      </w:r>
      <w:r>
        <w:rPr>
          <w:color w:val="000000"/>
        </w:rPr>
        <w:t xml:space="preserve">ego z </w:t>
      </w:r>
      <w:r w:rsidRPr="00023250">
        <w:rPr>
          <w:color w:val="000000"/>
        </w:rPr>
        <w:t>zaw</w:t>
      </w:r>
      <w:r>
        <w:rPr>
          <w:color w:val="000000"/>
        </w:rPr>
        <w:t>ó</w:t>
      </w:r>
      <w:r w:rsidRPr="00023250">
        <w:rPr>
          <w:color w:val="000000"/>
        </w:rPr>
        <w:t>r kulow</w:t>
      </w:r>
      <w:r>
        <w:rPr>
          <w:color w:val="000000"/>
        </w:rPr>
        <w:t>ym</w:t>
      </w:r>
      <w:r w:rsidRPr="00023250">
        <w:rPr>
          <w:color w:val="000000"/>
        </w:rPr>
        <w:t xml:space="preserve"> i kolan</w:t>
      </w:r>
      <w:r>
        <w:rPr>
          <w:color w:val="000000"/>
        </w:rPr>
        <w:t>ami</w:t>
      </w:r>
      <w:r w:rsidRPr="00023250">
        <w:rPr>
          <w:color w:val="000000"/>
        </w:rPr>
        <w:t xml:space="preserve"> skierowan</w:t>
      </w:r>
      <w:r>
        <w:rPr>
          <w:color w:val="000000"/>
        </w:rPr>
        <w:t>ymi</w:t>
      </w:r>
      <w:r w:rsidRPr="00023250">
        <w:rPr>
          <w:color w:val="000000"/>
        </w:rPr>
        <w:t xml:space="preserve"> w dół ze stali nierdzewnej</w:t>
      </w:r>
      <w:r>
        <w:rPr>
          <w:color w:val="000000"/>
        </w:rPr>
        <w:t xml:space="preserve"> umieszczone w studni – </w:t>
      </w:r>
      <w:r w:rsidRPr="005D0015">
        <w:rPr>
          <w:b/>
          <w:bCs/>
          <w:color w:val="000000"/>
        </w:rPr>
        <w:t>stosowane w uzasadnionych przypadkach uzgodnionych w MPEC-Rzeszów</w:t>
      </w:r>
      <w:r>
        <w:rPr>
          <w:b/>
          <w:bCs/>
          <w:color w:val="000000"/>
        </w:rPr>
        <w:t xml:space="preserve"> Sp. z o.o.</w:t>
      </w:r>
    </w:p>
    <w:p w14:paraId="5EBEF2CC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  <w:sz w:val="16"/>
          <w:szCs w:val="16"/>
        </w:rPr>
      </w:pPr>
    </w:p>
    <w:p w14:paraId="5E757651" w14:textId="1008A4F4" w:rsidR="00BE78B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jc w:val="center"/>
        <w:rPr>
          <w:b/>
          <w:bCs/>
          <w:i/>
          <w:iCs/>
          <w:color w:val="000000"/>
          <w:sz w:val="16"/>
          <w:szCs w:val="16"/>
        </w:rPr>
      </w:pPr>
      <w:r w:rsidRPr="00BE78B6">
        <w:rPr>
          <w:b/>
          <w:i/>
          <w:noProof/>
          <w:color w:val="000000"/>
          <w:sz w:val="16"/>
          <w:szCs w:val="16"/>
        </w:rPr>
        <w:lastRenderedPageBreak/>
        <w:drawing>
          <wp:inline distT="0" distB="0" distL="0" distR="0" wp14:anchorId="27955944" wp14:editId="529A99BC">
            <wp:extent cx="2419350" cy="2143125"/>
            <wp:effectExtent l="0" t="0" r="0" b="0"/>
            <wp:docPr id="14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49" t="26381" r="14861" b="27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48E514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  <w:sz w:val="16"/>
          <w:szCs w:val="16"/>
        </w:rPr>
      </w:pPr>
    </w:p>
    <w:p w14:paraId="16892070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ind w:hanging="27"/>
        <w:rPr>
          <w:color w:val="000000"/>
          <w:u w:val="single"/>
        </w:rPr>
      </w:pPr>
      <w:r w:rsidRPr="006772F2">
        <w:rPr>
          <w:color w:val="000000"/>
        </w:rPr>
        <w:t xml:space="preserve">     </w:t>
      </w:r>
      <w:r w:rsidRPr="007A3F27">
        <w:rPr>
          <w:color w:val="000000"/>
          <w:u w:val="single"/>
        </w:rPr>
        <w:t>Oznaczenia:</w:t>
      </w:r>
    </w:p>
    <w:p w14:paraId="25AE18F1" w14:textId="77777777" w:rsidR="00BE78B6" w:rsidRPr="0075015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ind w:hanging="27"/>
        <w:rPr>
          <w:color w:val="000000"/>
          <w:sz w:val="6"/>
          <w:szCs w:val="6"/>
          <w:u w:val="single"/>
        </w:rPr>
      </w:pPr>
    </w:p>
    <w:p w14:paraId="22FFAE7E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</w:tabs>
        <w:ind w:left="1418" w:hanging="1418"/>
        <w:rPr>
          <w:b/>
          <w:bCs/>
          <w:i/>
          <w:iCs/>
          <w:color w:val="000000"/>
        </w:rPr>
      </w:pPr>
      <w:r>
        <w:rPr>
          <w:color w:val="000000"/>
        </w:rPr>
        <w:t xml:space="preserve">              </w:t>
      </w:r>
      <w:r w:rsidRPr="007A3F27">
        <w:rPr>
          <w:color w:val="000000"/>
        </w:rPr>
        <w:t xml:space="preserve">1 – </w:t>
      </w:r>
      <w:r>
        <w:rPr>
          <w:color w:val="000000"/>
        </w:rPr>
        <w:t>Trójnik prefabrykowany preizolowany prosty z instalacją alarmową</w:t>
      </w:r>
      <w:r w:rsidRPr="007A3F27">
        <w:rPr>
          <w:color w:val="000000"/>
        </w:rPr>
        <w:t>,</w:t>
      </w:r>
    </w:p>
    <w:p w14:paraId="45D5E28D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firstLine="283"/>
        <w:rPr>
          <w:color w:val="000000"/>
        </w:rPr>
      </w:pPr>
      <w:r w:rsidRPr="007A3F27">
        <w:rPr>
          <w:color w:val="000000"/>
        </w:rPr>
        <w:t xml:space="preserve">2 – </w:t>
      </w:r>
      <w:r>
        <w:rPr>
          <w:color w:val="000000"/>
        </w:rPr>
        <w:t>Króciec trójnika prostego z wolnym końcem ze stali nierdzewnej,</w:t>
      </w:r>
    </w:p>
    <w:p w14:paraId="39611FB4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left="1276" w:hanging="426"/>
        <w:rPr>
          <w:color w:val="000000"/>
        </w:rPr>
      </w:pPr>
      <w:r>
        <w:rPr>
          <w:color w:val="000000"/>
        </w:rPr>
        <w:t xml:space="preserve">3 </w:t>
      </w:r>
      <w:r w:rsidRPr="007A3F27">
        <w:rPr>
          <w:color w:val="000000"/>
        </w:rPr>
        <w:t xml:space="preserve">– Zawór kulowy </w:t>
      </w:r>
      <w:r>
        <w:rPr>
          <w:color w:val="000000"/>
        </w:rPr>
        <w:t xml:space="preserve">odcinający do odpowietrzenia </w:t>
      </w:r>
      <w:r w:rsidRPr="007A3F27">
        <w:rPr>
          <w:color w:val="000000"/>
        </w:rPr>
        <w:t>ze stali nierdzewnej</w:t>
      </w:r>
      <w:r>
        <w:rPr>
          <w:color w:val="000000"/>
        </w:rPr>
        <w:t>,</w:t>
      </w:r>
      <w:r w:rsidRPr="000C63B4">
        <w:rPr>
          <w:color w:val="000000"/>
        </w:rPr>
        <w:t xml:space="preserve"> </w:t>
      </w:r>
      <w:r w:rsidRPr="007A3F27">
        <w:rPr>
          <w:color w:val="000000"/>
        </w:rPr>
        <w:t xml:space="preserve">zgodnie </w:t>
      </w:r>
      <w:r>
        <w:rPr>
          <w:color w:val="000000"/>
        </w:rPr>
        <w:t xml:space="preserve">                                </w:t>
      </w:r>
      <w:r w:rsidRPr="007A3F27">
        <w:rPr>
          <w:color w:val="000000"/>
        </w:rPr>
        <w:t>z wymogami, jak w punktach II. 6.</w:t>
      </w:r>
      <w:r>
        <w:rPr>
          <w:color w:val="000000"/>
        </w:rPr>
        <w:t>2</w:t>
      </w:r>
      <w:r w:rsidRPr="007A3F27">
        <w:rPr>
          <w:color w:val="000000"/>
        </w:rPr>
        <w:t>.</w:t>
      </w:r>
      <w:r>
        <w:rPr>
          <w:color w:val="000000"/>
        </w:rPr>
        <w:t>3</w:t>
      </w:r>
      <w:r w:rsidRPr="007A3F27">
        <w:rPr>
          <w:color w:val="000000"/>
        </w:rPr>
        <w:t xml:space="preserve"> niniejszych Warunków Technicznych</w:t>
      </w:r>
    </w:p>
    <w:p w14:paraId="5E0A061E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1080"/>
          <w:tab w:val="left" w:pos="1276"/>
        </w:tabs>
        <w:ind w:left="1276" w:hanging="425"/>
        <w:rPr>
          <w:color w:val="000000"/>
        </w:rPr>
      </w:pPr>
      <w:r>
        <w:rPr>
          <w:color w:val="000000"/>
        </w:rPr>
        <w:t xml:space="preserve">4 </w:t>
      </w:r>
      <w:r w:rsidRPr="007A3F27">
        <w:rPr>
          <w:color w:val="000000"/>
        </w:rPr>
        <w:t xml:space="preserve">– </w:t>
      </w:r>
      <w:r>
        <w:rPr>
          <w:color w:val="000000"/>
        </w:rPr>
        <w:t xml:space="preserve">Kolano </w:t>
      </w:r>
      <w:r w:rsidRPr="007A3F27">
        <w:rPr>
          <w:color w:val="000000"/>
        </w:rPr>
        <w:t>ze stali nierdzewnej</w:t>
      </w:r>
      <w:r>
        <w:rPr>
          <w:color w:val="000000"/>
        </w:rPr>
        <w:t>,</w:t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</w:p>
    <w:p w14:paraId="4199A2E9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709"/>
          <w:tab w:val="left" w:pos="851"/>
          <w:tab w:val="left" w:pos="1080"/>
        </w:tabs>
        <w:ind w:firstLine="283"/>
        <w:jc w:val="left"/>
        <w:rPr>
          <w:color w:val="000000"/>
        </w:rPr>
      </w:pPr>
      <w:r>
        <w:rPr>
          <w:color w:val="000000"/>
        </w:rPr>
        <w:t>5</w:t>
      </w:r>
      <w:r w:rsidRPr="007A3F27">
        <w:rPr>
          <w:color w:val="000000"/>
        </w:rPr>
        <w:t xml:space="preserve"> – </w:t>
      </w:r>
      <w:r>
        <w:rPr>
          <w:color w:val="000000"/>
        </w:rPr>
        <w:t>Odcinek rury</w:t>
      </w:r>
      <w:r w:rsidRPr="007A3F27">
        <w:rPr>
          <w:color w:val="000000"/>
        </w:rPr>
        <w:t xml:space="preserve"> ze stali nierdzewnej</w:t>
      </w:r>
      <w:r>
        <w:rPr>
          <w:color w:val="000000"/>
        </w:rPr>
        <w:t>,</w:t>
      </w:r>
    </w:p>
    <w:p w14:paraId="3E0BA1B5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ind w:firstLine="283"/>
        <w:rPr>
          <w:color w:val="000000"/>
        </w:rPr>
      </w:pPr>
      <w:r>
        <w:rPr>
          <w:color w:val="000000"/>
        </w:rPr>
        <w:t>6</w:t>
      </w:r>
      <w:r w:rsidRPr="007A3F27">
        <w:rPr>
          <w:color w:val="000000"/>
        </w:rPr>
        <w:t xml:space="preserve"> –</w:t>
      </w:r>
      <w:r w:rsidRPr="000C63B4">
        <w:rPr>
          <w:color w:val="000000"/>
        </w:rPr>
        <w:t xml:space="preserve"> </w:t>
      </w:r>
      <w:r>
        <w:rPr>
          <w:color w:val="000000"/>
        </w:rPr>
        <w:t>Końcówka termokurczliwa.</w:t>
      </w:r>
    </w:p>
    <w:p w14:paraId="5F476728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  <w:sz w:val="16"/>
          <w:szCs w:val="16"/>
        </w:rPr>
      </w:pPr>
    </w:p>
    <w:p w14:paraId="514D5188" w14:textId="77777777" w:rsidR="00BE78B6" w:rsidRPr="007A3F27" w:rsidRDefault="00BE78B6" w:rsidP="00BE78B6">
      <w:pPr>
        <w:pStyle w:val="Tekstpodstawowywcity"/>
        <w:numPr>
          <w:ilvl w:val="2"/>
          <w:numId w:val="7"/>
        </w:numPr>
        <w:tabs>
          <w:tab w:val="left" w:pos="142"/>
          <w:tab w:val="left" w:pos="426"/>
          <w:tab w:val="left" w:pos="540"/>
          <w:tab w:val="left" w:pos="709"/>
          <w:tab w:val="left" w:pos="851"/>
        </w:tabs>
        <w:spacing w:before="100"/>
        <w:jc w:val="left"/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Zawory montowane na </w:t>
      </w:r>
      <w:proofErr w:type="spellStart"/>
      <w:r w:rsidRPr="007A3F27">
        <w:rPr>
          <w:color w:val="000000"/>
        </w:rPr>
        <w:t>odpowietrzeniach</w:t>
      </w:r>
      <w:proofErr w:type="spellEnd"/>
      <w:r>
        <w:rPr>
          <w:color w:val="000000"/>
        </w:rPr>
        <w:t xml:space="preserve"> i </w:t>
      </w:r>
      <w:proofErr w:type="spellStart"/>
      <w:r>
        <w:rPr>
          <w:color w:val="000000"/>
        </w:rPr>
        <w:t>odwodnieniach</w:t>
      </w:r>
      <w:proofErr w:type="spellEnd"/>
    </w:p>
    <w:p w14:paraId="1E3DACBE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  <w:tab w:val="left" w:pos="1260"/>
        </w:tabs>
        <w:ind w:left="1260" w:hanging="126"/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Zawory odcinające na </w:t>
      </w:r>
      <w:proofErr w:type="spellStart"/>
      <w:r w:rsidRPr="007A3F27">
        <w:rPr>
          <w:color w:val="000000"/>
        </w:rPr>
        <w:t>odpowietrzeniach</w:t>
      </w:r>
      <w:proofErr w:type="spellEnd"/>
      <w:r w:rsidRPr="007A3F27">
        <w:rPr>
          <w:color w:val="000000"/>
        </w:rPr>
        <w:t xml:space="preserve"> </w:t>
      </w:r>
      <w:r>
        <w:rPr>
          <w:color w:val="000000"/>
        </w:rPr>
        <w:t xml:space="preserve">i </w:t>
      </w:r>
      <w:proofErr w:type="spellStart"/>
      <w:r>
        <w:rPr>
          <w:color w:val="000000"/>
        </w:rPr>
        <w:t>odwodnieniach</w:t>
      </w:r>
      <w:proofErr w:type="spellEnd"/>
      <w:r>
        <w:rPr>
          <w:color w:val="000000"/>
        </w:rPr>
        <w:t xml:space="preserve"> </w:t>
      </w:r>
      <w:r w:rsidRPr="007A3F27">
        <w:rPr>
          <w:color w:val="000000"/>
        </w:rPr>
        <w:t>mają odpowiadać poniższym warunkom:</w:t>
      </w:r>
    </w:p>
    <w:p w14:paraId="3F18C2CD" w14:textId="77777777" w:rsidR="00BE78B6" w:rsidRPr="007A3F27" w:rsidRDefault="00BE78B6" w:rsidP="00BE78B6">
      <w:pPr>
        <w:pStyle w:val="Tekstpodstawowywcity"/>
        <w:numPr>
          <w:ilvl w:val="0"/>
          <w:numId w:val="1"/>
        </w:numPr>
        <w:tabs>
          <w:tab w:val="left" w:pos="142"/>
          <w:tab w:val="left" w:pos="284"/>
          <w:tab w:val="left" w:pos="567"/>
          <w:tab w:val="left" w:pos="1260"/>
        </w:tabs>
        <w:ind w:left="1260" w:firstLine="0"/>
        <w:rPr>
          <w:b/>
          <w:bCs/>
          <w:i/>
          <w:iCs/>
          <w:color w:val="000000"/>
        </w:rPr>
      </w:pPr>
      <w:r w:rsidRPr="007A3F27">
        <w:rPr>
          <w:color w:val="000000"/>
        </w:rPr>
        <w:t>korpus: stal nierdzewna AISI 316, SIS 2343,</w:t>
      </w:r>
    </w:p>
    <w:p w14:paraId="33F5FAC8" w14:textId="77777777" w:rsidR="00BE78B6" w:rsidRPr="007A3F27" w:rsidRDefault="00BE78B6" w:rsidP="00BE78B6">
      <w:pPr>
        <w:pStyle w:val="Tekstpodstawowywcity"/>
        <w:numPr>
          <w:ilvl w:val="0"/>
          <w:numId w:val="1"/>
        </w:numPr>
        <w:tabs>
          <w:tab w:val="left" w:pos="142"/>
          <w:tab w:val="left" w:pos="284"/>
          <w:tab w:val="left" w:pos="567"/>
          <w:tab w:val="left" w:pos="1260"/>
        </w:tabs>
        <w:ind w:left="1260" w:firstLine="0"/>
        <w:rPr>
          <w:b/>
          <w:bCs/>
          <w:i/>
          <w:iCs/>
          <w:color w:val="000000"/>
        </w:rPr>
      </w:pPr>
      <w:r w:rsidRPr="007A3F27">
        <w:rPr>
          <w:color w:val="000000"/>
        </w:rPr>
        <w:t>kula: stal nierdzewna AISI 316, SIS 2343,</w:t>
      </w:r>
    </w:p>
    <w:p w14:paraId="7EA288FE" w14:textId="77777777" w:rsidR="00BE78B6" w:rsidRPr="007A3F27" w:rsidRDefault="00BE78B6" w:rsidP="00BE78B6">
      <w:pPr>
        <w:pStyle w:val="Tekstpodstawowywcity"/>
        <w:numPr>
          <w:ilvl w:val="0"/>
          <w:numId w:val="1"/>
        </w:numPr>
        <w:tabs>
          <w:tab w:val="left" w:pos="142"/>
          <w:tab w:val="left" w:pos="284"/>
          <w:tab w:val="left" w:pos="567"/>
          <w:tab w:val="left" w:pos="1260"/>
        </w:tabs>
        <w:ind w:left="1260" w:firstLine="0"/>
        <w:rPr>
          <w:b/>
          <w:bCs/>
          <w:i/>
          <w:iCs/>
          <w:color w:val="000000"/>
        </w:rPr>
      </w:pPr>
      <w:r w:rsidRPr="007A3F27">
        <w:rPr>
          <w:color w:val="000000"/>
        </w:rPr>
        <w:t>wrzeciono: stal nierdzewna AISI 316, SIS 2343,</w:t>
      </w:r>
    </w:p>
    <w:p w14:paraId="3C6E7D46" w14:textId="77777777" w:rsidR="00BE78B6" w:rsidRPr="007A3F27" w:rsidRDefault="00BE78B6" w:rsidP="00BE78B6">
      <w:pPr>
        <w:pStyle w:val="Tekstpodstawowywcity"/>
        <w:numPr>
          <w:ilvl w:val="0"/>
          <w:numId w:val="1"/>
        </w:numPr>
        <w:tabs>
          <w:tab w:val="left" w:pos="142"/>
          <w:tab w:val="left" w:pos="284"/>
          <w:tab w:val="left" w:pos="567"/>
          <w:tab w:val="left" w:pos="1260"/>
        </w:tabs>
        <w:ind w:left="1260" w:firstLine="0"/>
        <w:rPr>
          <w:b/>
          <w:bCs/>
          <w:i/>
          <w:iCs/>
          <w:color w:val="000000"/>
        </w:rPr>
      </w:pPr>
      <w:r w:rsidRPr="007A3F27">
        <w:rPr>
          <w:color w:val="000000"/>
        </w:rPr>
        <w:t>uszczelki wrzeciona: nawęglane PTFE i FPM,</w:t>
      </w:r>
    </w:p>
    <w:p w14:paraId="75C8A9CA" w14:textId="77777777" w:rsidR="00BE78B6" w:rsidRPr="00E448F5" w:rsidRDefault="00BE78B6" w:rsidP="00BE78B6">
      <w:pPr>
        <w:pStyle w:val="Tekstpodstawowywcity"/>
        <w:numPr>
          <w:ilvl w:val="0"/>
          <w:numId w:val="1"/>
        </w:numPr>
        <w:tabs>
          <w:tab w:val="left" w:pos="142"/>
          <w:tab w:val="left" w:pos="284"/>
          <w:tab w:val="left" w:pos="567"/>
          <w:tab w:val="left" w:pos="1260"/>
        </w:tabs>
        <w:ind w:left="1260" w:firstLine="0"/>
        <w:rPr>
          <w:b/>
          <w:bCs/>
          <w:i/>
          <w:iCs/>
          <w:color w:val="000000"/>
          <w:u w:val="single"/>
        </w:rPr>
      </w:pPr>
      <w:r w:rsidRPr="007A3F27">
        <w:rPr>
          <w:color w:val="000000"/>
        </w:rPr>
        <w:t>uszczelki kuli: nawęglane PTFE.</w:t>
      </w:r>
    </w:p>
    <w:p w14:paraId="2E268F8A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  <w:tab w:val="left" w:pos="567"/>
          <w:tab w:val="left" w:pos="1260"/>
        </w:tabs>
        <w:ind w:left="1260" w:firstLine="0"/>
        <w:rPr>
          <w:b/>
          <w:bCs/>
          <w:i/>
          <w:iCs/>
          <w:color w:val="000000"/>
          <w:u w:val="single"/>
        </w:rPr>
      </w:pPr>
    </w:p>
    <w:p w14:paraId="185D5D01" w14:textId="77777777" w:rsidR="00BE78B6" w:rsidRPr="00205BCB" w:rsidRDefault="00BE78B6" w:rsidP="00BE78B6">
      <w:pPr>
        <w:pStyle w:val="Tekstpodstawowywcity"/>
        <w:numPr>
          <w:ilvl w:val="1"/>
          <w:numId w:val="7"/>
        </w:numPr>
        <w:tabs>
          <w:tab w:val="left" w:pos="142"/>
          <w:tab w:val="left" w:pos="284"/>
          <w:tab w:val="left" w:pos="426"/>
        </w:tabs>
        <w:spacing w:line="360" w:lineRule="auto"/>
        <w:rPr>
          <w:b/>
          <w:bCs/>
          <w:i/>
          <w:iCs/>
          <w:color w:val="000000"/>
          <w:u w:val="single"/>
        </w:rPr>
      </w:pPr>
      <w:r w:rsidRPr="007A3F27">
        <w:rPr>
          <w:color w:val="000000"/>
        </w:rPr>
        <w:t xml:space="preserve">  </w:t>
      </w:r>
      <w:r w:rsidRPr="007A3F27">
        <w:rPr>
          <w:color w:val="000000"/>
          <w:u w:val="single"/>
        </w:rPr>
        <w:t xml:space="preserve">Wymagania dodatkowe dla zaworów </w:t>
      </w:r>
    </w:p>
    <w:p w14:paraId="50C5A7DC" w14:textId="77777777" w:rsidR="00BE78B6" w:rsidRPr="007A3F27" w:rsidRDefault="00BE78B6" w:rsidP="00BE78B6">
      <w:pPr>
        <w:pStyle w:val="Tekstpodstawowywcity"/>
        <w:numPr>
          <w:ilvl w:val="2"/>
          <w:numId w:val="16"/>
        </w:numPr>
        <w:tabs>
          <w:tab w:val="clear" w:pos="1440"/>
          <w:tab w:val="left" w:pos="142"/>
          <w:tab w:val="left" w:pos="284"/>
          <w:tab w:val="left" w:pos="426"/>
          <w:tab w:val="left" w:pos="709"/>
          <w:tab w:val="num" w:pos="1260"/>
        </w:tabs>
        <w:ind w:hanging="684"/>
        <w:rPr>
          <w:b/>
          <w:bCs/>
          <w:i/>
          <w:iCs/>
          <w:color w:val="000000"/>
        </w:rPr>
      </w:pPr>
      <w:r w:rsidRPr="007A3F27">
        <w:rPr>
          <w:color w:val="000000"/>
        </w:rPr>
        <w:t>Zawory odcinające na sieciach rozdzielczych i przyłączach mają odpowiadać poniższym warunkom:</w:t>
      </w:r>
    </w:p>
    <w:p w14:paraId="49C57B1D" w14:textId="77777777" w:rsidR="00BE78B6" w:rsidRPr="007A3F27" w:rsidRDefault="00BE78B6" w:rsidP="00BE78B6">
      <w:pPr>
        <w:pStyle w:val="Tekstpodstawowywcity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709"/>
        </w:tabs>
        <w:ind w:firstLine="660"/>
        <w:rPr>
          <w:b/>
          <w:bCs/>
          <w:i/>
          <w:iCs/>
          <w:color w:val="000000"/>
        </w:rPr>
      </w:pPr>
      <w:r w:rsidRPr="007A3F27">
        <w:rPr>
          <w:color w:val="000000"/>
        </w:rPr>
        <w:t>rodzaj materiału na korpus – stal węglowa,</w:t>
      </w:r>
    </w:p>
    <w:p w14:paraId="3810D95C" w14:textId="77777777" w:rsidR="00BE78B6" w:rsidRPr="007A3F27" w:rsidRDefault="00BE78B6" w:rsidP="00BE78B6">
      <w:pPr>
        <w:pStyle w:val="Tekstpodstawowywcity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709"/>
        </w:tabs>
        <w:ind w:firstLine="660"/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rodzaj materiału na trzpień – stal </w:t>
      </w:r>
      <w:r>
        <w:rPr>
          <w:color w:val="000000"/>
        </w:rPr>
        <w:t>węglowa</w:t>
      </w:r>
      <w:r w:rsidRPr="007A3F27">
        <w:rPr>
          <w:color w:val="000000"/>
        </w:rPr>
        <w:t>,</w:t>
      </w:r>
    </w:p>
    <w:p w14:paraId="796F5F62" w14:textId="77777777" w:rsidR="00BE78B6" w:rsidRPr="007A3F27" w:rsidRDefault="00BE78B6" w:rsidP="00BE78B6">
      <w:pPr>
        <w:pStyle w:val="Tekstpodstawowywcity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709"/>
        </w:tabs>
        <w:ind w:firstLine="660"/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rodzaj materiału na kulę – stal </w:t>
      </w:r>
      <w:r>
        <w:rPr>
          <w:color w:val="000000"/>
        </w:rPr>
        <w:t>węglowa</w:t>
      </w:r>
      <w:r w:rsidRPr="007A3F27">
        <w:rPr>
          <w:color w:val="000000"/>
        </w:rPr>
        <w:t>,</w:t>
      </w:r>
    </w:p>
    <w:p w14:paraId="40AB1EF3" w14:textId="77777777" w:rsidR="00BE78B6" w:rsidRPr="007A3F27" w:rsidRDefault="00BE78B6" w:rsidP="00BE78B6">
      <w:pPr>
        <w:pStyle w:val="Tekstpodstawowywcity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709"/>
        </w:tabs>
        <w:ind w:firstLine="660"/>
        <w:rPr>
          <w:b/>
          <w:bCs/>
          <w:i/>
          <w:iCs/>
          <w:color w:val="000000"/>
        </w:rPr>
      </w:pPr>
      <w:r w:rsidRPr="007A3F27">
        <w:rPr>
          <w:color w:val="000000"/>
        </w:rPr>
        <w:t>rodzaj materiału na siedlisko kuli – PTFE+C,</w:t>
      </w:r>
    </w:p>
    <w:p w14:paraId="7FCF1CED" w14:textId="77777777" w:rsidR="00BE78B6" w:rsidRPr="006445D6" w:rsidRDefault="00BE78B6" w:rsidP="00BE78B6">
      <w:pPr>
        <w:pStyle w:val="Tekstpodstawowywcity"/>
        <w:numPr>
          <w:ilvl w:val="0"/>
          <w:numId w:val="1"/>
        </w:numPr>
        <w:tabs>
          <w:tab w:val="left" w:pos="142"/>
          <w:tab w:val="left" w:pos="284"/>
          <w:tab w:val="left" w:pos="426"/>
          <w:tab w:val="left" w:pos="709"/>
        </w:tabs>
        <w:ind w:firstLine="660"/>
        <w:rPr>
          <w:b/>
          <w:bCs/>
          <w:i/>
          <w:iCs/>
          <w:color w:val="000000"/>
        </w:rPr>
      </w:pPr>
      <w:r w:rsidRPr="007A3F27">
        <w:rPr>
          <w:color w:val="000000"/>
        </w:rPr>
        <w:t>materiał uszczelnienia trzpienia – PTFE.</w:t>
      </w:r>
    </w:p>
    <w:p w14:paraId="4795A955" w14:textId="77777777" w:rsidR="00BE78B6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</w:tabs>
        <w:ind w:left="1260"/>
        <w:rPr>
          <w:b/>
          <w:bCs/>
          <w:i/>
          <w:iCs/>
          <w:color w:val="000000"/>
          <w:sz w:val="16"/>
          <w:szCs w:val="16"/>
        </w:rPr>
      </w:pPr>
    </w:p>
    <w:p w14:paraId="538DF7D2" w14:textId="77777777" w:rsidR="00BE78B6" w:rsidRPr="007A3F27" w:rsidRDefault="00BE78B6" w:rsidP="00BE78B6">
      <w:pPr>
        <w:pStyle w:val="Tekstpodstawowywcity"/>
        <w:numPr>
          <w:ilvl w:val="0"/>
          <w:numId w:val="18"/>
        </w:numPr>
        <w:tabs>
          <w:tab w:val="left" w:pos="567"/>
        </w:tabs>
        <w:rPr>
          <w:i/>
          <w:iCs/>
          <w:color w:val="000000"/>
          <w:u w:val="single"/>
        </w:rPr>
      </w:pPr>
      <w:r w:rsidRPr="007A3F27">
        <w:rPr>
          <w:color w:val="000000"/>
          <w:u w:val="single"/>
        </w:rPr>
        <w:t xml:space="preserve">Złącza </w:t>
      </w:r>
      <w:proofErr w:type="spellStart"/>
      <w:r w:rsidRPr="007A3F27">
        <w:rPr>
          <w:color w:val="000000"/>
          <w:u w:val="single"/>
        </w:rPr>
        <w:t>mufowe</w:t>
      </w:r>
      <w:proofErr w:type="spellEnd"/>
    </w:p>
    <w:p w14:paraId="08691A3F" w14:textId="77777777" w:rsidR="00BE78B6" w:rsidRPr="007A3F27" w:rsidRDefault="00BE78B6" w:rsidP="00BE78B6">
      <w:pPr>
        <w:pStyle w:val="Tekstpodstawowywcity"/>
        <w:numPr>
          <w:ilvl w:val="1"/>
          <w:numId w:val="8"/>
        </w:numPr>
        <w:tabs>
          <w:tab w:val="left" w:pos="142"/>
          <w:tab w:val="left" w:pos="284"/>
          <w:tab w:val="left" w:pos="426"/>
        </w:tabs>
        <w:rPr>
          <w:b/>
          <w:bCs/>
          <w:i/>
          <w:iCs/>
          <w:color w:val="000000"/>
          <w:u w:val="single"/>
        </w:rPr>
      </w:pPr>
      <w:r w:rsidRPr="007A3F27">
        <w:rPr>
          <w:color w:val="000000"/>
          <w:u w:val="single"/>
        </w:rPr>
        <w:t>Wymagania ogólne</w:t>
      </w:r>
    </w:p>
    <w:p w14:paraId="43208607" w14:textId="77777777" w:rsidR="00BE78B6" w:rsidRPr="007A3F27" w:rsidRDefault="00BE78B6" w:rsidP="00BE78B6">
      <w:pPr>
        <w:pStyle w:val="Tekstpodstawowywcity"/>
        <w:numPr>
          <w:ilvl w:val="2"/>
          <w:numId w:val="8"/>
        </w:numPr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Złącza </w:t>
      </w:r>
      <w:proofErr w:type="spellStart"/>
      <w:r w:rsidRPr="007A3F27">
        <w:rPr>
          <w:color w:val="000000"/>
        </w:rPr>
        <w:t>mufowe</w:t>
      </w:r>
      <w:proofErr w:type="spellEnd"/>
      <w:r w:rsidRPr="007A3F27">
        <w:rPr>
          <w:color w:val="000000"/>
        </w:rPr>
        <w:t xml:space="preserve"> muszą spełniać wymagania określone w normie PN-EN 489.</w:t>
      </w:r>
    </w:p>
    <w:p w14:paraId="51C29BA6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</w:rPr>
      </w:pPr>
    </w:p>
    <w:p w14:paraId="31DA18BB" w14:textId="77777777" w:rsidR="00BE78B6" w:rsidRPr="007A3F27" w:rsidRDefault="00BE78B6" w:rsidP="00BE78B6">
      <w:pPr>
        <w:pStyle w:val="Tekstpodstawowywcity"/>
        <w:numPr>
          <w:ilvl w:val="1"/>
          <w:numId w:val="8"/>
        </w:numPr>
        <w:tabs>
          <w:tab w:val="left" w:pos="142"/>
          <w:tab w:val="left" w:pos="284"/>
          <w:tab w:val="left" w:pos="426"/>
        </w:tabs>
        <w:rPr>
          <w:b/>
          <w:bCs/>
          <w:i/>
          <w:iCs/>
          <w:color w:val="000000"/>
          <w:u w:val="single"/>
        </w:rPr>
      </w:pPr>
      <w:r w:rsidRPr="007A3F27">
        <w:rPr>
          <w:color w:val="000000"/>
          <w:u w:val="single"/>
        </w:rPr>
        <w:t>Wymagania dodatkowe</w:t>
      </w:r>
    </w:p>
    <w:p w14:paraId="16F38737" w14:textId="307426F7" w:rsidR="00BE78B6" w:rsidRPr="007A3F27" w:rsidRDefault="00BE78B6" w:rsidP="00BE78B6">
      <w:pPr>
        <w:pStyle w:val="Tekstpodstawowywcity"/>
        <w:numPr>
          <w:ilvl w:val="2"/>
          <w:numId w:val="8"/>
        </w:numPr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Dla średnic od DN 20 mm do DN 300 mm wymaga się złącza </w:t>
      </w:r>
      <w:proofErr w:type="spellStart"/>
      <w:r w:rsidRPr="007A3F27">
        <w:rPr>
          <w:color w:val="000000"/>
        </w:rPr>
        <w:t>mufowe</w:t>
      </w:r>
      <w:proofErr w:type="spellEnd"/>
      <w:r w:rsidRPr="007A3F27">
        <w:rPr>
          <w:color w:val="000000"/>
        </w:rPr>
        <w:t xml:space="preserve"> termokurczliwe z polietylenu usieciowanego radiacyjnie podwójnie uszczelniane (</w:t>
      </w:r>
      <w:proofErr w:type="spellStart"/>
      <w:r w:rsidRPr="007A3F27">
        <w:rPr>
          <w:color w:val="000000"/>
        </w:rPr>
        <w:t>klej+mastik</w:t>
      </w:r>
      <w:proofErr w:type="spellEnd"/>
      <w:r w:rsidRPr="007A3F27">
        <w:rPr>
          <w:color w:val="000000"/>
        </w:rPr>
        <w:t xml:space="preserve">), </w:t>
      </w:r>
      <w:r w:rsidR="002167D4" w:rsidRPr="007A3F27">
        <w:rPr>
          <w:color w:val="000000"/>
        </w:rPr>
        <w:t>zalewane pianką</w:t>
      </w:r>
      <w:r w:rsidRPr="007A3F27">
        <w:rPr>
          <w:color w:val="000000"/>
        </w:rPr>
        <w:t>. Zamknięcia otworów wlewowych dopuszcza się tylko za pomocą korków zgrzewanych.</w:t>
      </w:r>
    </w:p>
    <w:p w14:paraId="1797152F" w14:textId="3205F43C" w:rsidR="00BE78B6" w:rsidRPr="007A3F27" w:rsidRDefault="00BE78B6" w:rsidP="00BE78B6">
      <w:pPr>
        <w:pStyle w:val="Tekstpodstawowywcity"/>
        <w:numPr>
          <w:ilvl w:val="2"/>
          <w:numId w:val="8"/>
        </w:numPr>
        <w:tabs>
          <w:tab w:val="left" w:pos="142"/>
          <w:tab w:val="left" w:pos="284"/>
          <w:tab w:val="left" w:pos="426"/>
          <w:tab w:val="left" w:pos="709"/>
          <w:tab w:val="left" w:pos="851"/>
        </w:tabs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Dla średnic powyżej DN 300 wymaga się złącza </w:t>
      </w:r>
      <w:proofErr w:type="spellStart"/>
      <w:r w:rsidRPr="007A3F27">
        <w:rPr>
          <w:color w:val="000000"/>
        </w:rPr>
        <w:t>mufowe</w:t>
      </w:r>
      <w:proofErr w:type="spellEnd"/>
      <w:r w:rsidRPr="007A3F27">
        <w:rPr>
          <w:color w:val="000000"/>
        </w:rPr>
        <w:t xml:space="preserve"> </w:t>
      </w:r>
      <w:proofErr w:type="gramStart"/>
      <w:r w:rsidR="002167D4" w:rsidRPr="007A3F27">
        <w:rPr>
          <w:color w:val="000000"/>
        </w:rPr>
        <w:t xml:space="preserve">zgrzewane,  </w:t>
      </w:r>
      <w:r w:rsidRPr="007A3F27">
        <w:rPr>
          <w:color w:val="000000"/>
        </w:rPr>
        <w:t xml:space="preserve"> </w:t>
      </w:r>
      <w:proofErr w:type="gramEnd"/>
      <w:r w:rsidRPr="007A3F27">
        <w:rPr>
          <w:color w:val="000000"/>
        </w:rPr>
        <w:t xml:space="preserve">                                          z zapewnieniem nieniszczącej kontroli poprawności zgrzewania, umożliwiającej zapis i archiwizację procesu zgrzewania. Izolowanie złączy musi odbywać się poprzez mechaniczne wtryśnięcie pianki PUR, z wykorzystaniem agregatu spieniającego, w ilości niezbędnej do wypełnienia przestrzeni pomiędzy osłoną i stalową rurą przewodową.</w:t>
      </w:r>
    </w:p>
    <w:p w14:paraId="1A147B80" w14:textId="77777777" w:rsidR="00BE78B6" w:rsidRPr="00F0529D" w:rsidRDefault="00BE78B6" w:rsidP="00BE78B6">
      <w:pPr>
        <w:pStyle w:val="Tekstpodstawowywcity"/>
        <w:numPr>
          <w:ilvl w:val="2"/>
          <w:numId w:val="8"/>
        </w:numPr>
        <w:tabs>
          <w:tab w:val="left" w:pos="142"/>
          <w:tab w:val="left" w:pos="284"/>
          <w:tab w:val="left" w:pos="426"/>
          <w:tab w:val="left" w:pos="709"/>
          <w:tab w:val="left" w:pos="851"/>
        </w:tabs>
        <w:spacing w:after="120"/>
        <w:ind w:left="1202"/>
        <w:rPr>
          <w:b/>
          <w:bCs/>
          <w:i/>
          <w:iCs/>
          <w:color w:val="000000"/>
        </w:rPr>
      </w:pPr>
      <w:r w:rsidRPr="007A3F27">
        <w:rPr>
          <w:color w:val="000000"/>
        </w:rPr>
        <w:lastRenderedPageBreak/>
        <w:t>Izolacja cieplna musi spełniać wymagania jak w punkcie II. 2 niniejszych Warunków Technicznych.</w:t>
      </w:r>
    </w:p>
    <w:p w14:paraId="1ED2A5A9" w14:textId="77777777" w:rsidR="00BE78B6" w:rsidRPr="00B94193" w:rsidRDefault="00BE78B6" w:rsidP="00BE78B6">
      <w:pPr>
        <w:pStyle w:val="Tekstpodstawowywcity"/>
        <w:numPr>
          <w:ilvl w:val="0"/>
          <w:numId w:val="8"/>
        </w:numPr>
        <w:tabs>
          <w:tab w:val="left" w:pos="567"/>
        </w:tabs>
        <w:rPr>
          <w:i/>
          <w:iCs/>
          <w:color w:val="000000"/>
          <w:u w:val="single"/>
        </w:rPr>
      </w:pPr>
      <w:r w:rsidRPr="00B94193">
        <w:rPr>
          <w:color w:val="000000"/>
          <w:u w:val="single"/>
        </w:rPr>
        <w:t>Końcówki termokurczliwe</w:t>
      </w:r>
    </w:p>
    <w:p w14:paraId="1229F4CD" w14:textId="77777777" w:rsidR="00BE78B6" w:rsidRPr="00B94193" w:rsidRDefault="00BE78B6" w:rsidP="00BE78B6">
      <w:pPr>
        <w:pStyle w:val="Tekstpodstawowywcity"/>
        <w:tabs>
          <w:tab w:val="left" w:pos="142"/>
          <w:tab w:val="left" w:pos="284"/>
          <w:tab w:val="left" w:pos="426"/>
          <w:tab w:val="left" w:pos="709"/>
          <w:tab w:val="left" w:pos="851"/>
        </w:tabs>
        <w:ind w:left="1200" w:firstLine="0"/>
        <w:rPr>
          <w:b/>
          <w:bCs/>
          <w:i/>
          <w:iCs/>
          <w:color w:val="000000"/>
        </w:rPr>
      </w:pPr>
    </w:p>
    <w:p w14:paraId="6EA11CFC" w14:textId="77777777" w:rsidR="00BE78B6" w:rsidRPr="00B94193" w:rsidRDefault="00BE78B6" w:rsidP="00BE78B6">
      <w:pPr>
        <w:pStyle w:val="Tekstpodstawowywcity"/>
        <w:tabs>
          <w:tab w:val="left" w:pos="567"/>
        </w:tabs>
        <w:spacing w:after="120"/>
        <w:ind w:left="284" w:firstLine="0"/>
      </w:pPr>
      <w:r w:rsidRPr="00B94193">
        <w:rPr>
          <w:color w:val="000000"/>
        </w:rPr>
        <w:t>Końce rur preizolowanych w budynkach, studniach schładzających i komorach ciepłowniczych należy zabezpieczyć przeciw zawilgoceniu pianki końcówkami termokurczliwymi, które</w:t>
      </w:r>
      <w:r w:rsidRPr="00B94193">
        <w:t xml:space="preserve"> muszą spełniać poniższe wymagania: </w:t>
      </w:r>
    </w:p>
    <w:p w14:paraId="35E1D873" w14:textId="37FF20F3" w:rsidR="00BE78B6" w:rsidRPr="00B94193" w:rsidRDefault="00BE78B6" w:rsidP="00BE78B6">
      <w:pPr>
        <w:pStyle w:val="Tekstpodstawowywcity"/>
        <w:ind w:left="2127" w:hanging="2127"/>
        <w:rPr>
          <w:b/>
          <w:bCs/>
        </w:rPr>
      </w:pPr>
      <w:r w:rsidRPr="00B94193">
        <w:rPr>
          <w:b/>
          <w:bCs/>
          <w:noProof/>
        </w:rPr>
        <w:t xml:space="preserve">                            </w:t>
      </w:r>
      <w:r w:rsidRPr="00BE78B6">
        <w:rPr>
          <w:b/>
          <w:noProof/>
          <w:color w:val="FF0000"/>
        </w:rPr>
        <w:drawing>
          <wp:inline distT="0" distB="0" distL="0" distR="0" wp14:anchorId="7D4E99FA" wp14:editId="4E97FE2F">
            <wp:extent cx="3305175" cy="2476500"/>
            <wp:effectExtent l="0" t="0" r="0" b="0"/>
            <wp:docPr id="13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3972A5" w14:textId="77777777" w:rsidR="00BE78B6" w:rsidRPr="00B94193" w:rsidRDefault="00BE78B6" w:rsidP="00BE78B6">
      <w:pPr>
        <w:rPr>
          <w:color w:val="000000"/>
        </w:rPr>
      </w:pPr>
      <w:r w:rsidRPr="00B94193">
        <w:rPr>
          <w:color w:val="000000"/>
        </w:rPr>
        <w:t xml:space="preserve">Minimalne długości końcówek termokurczliwych: </w:t>
      </w:r>
    </w:p>
    <w:p w14:paraId="1AEFE6A1" w14:textId="77777777" w:rsidR="00BE78B6" w:rsidRPr="00B94193" w:rsidRDefault="00BE78B6" w:rsidP="00BE78B6">
      <w:pPr>
        <w:rPr>
          <w:color w:val="000000"/>
        </w:rPr>
      </w:pPr>
      <w:r w:rsidRPr="00B94193">
        <w:rPr>
          <w:color w:val="000000"/>
        </w:rPr>
        <w:t xml:space="preserve">dla D ≤ 160mm </w:t>
      </w:r>
      <w:r w:rsidRPr="00B94193">
        <w:rPr>
          <w:color w:val="000000"/>
        </w:rPr>
        <w:tab/>
      </w:r>
      <w:r w:rsidRPr="00B94193">
        <w:rPr>
          <w:color w:val="000000"/>
        </w:rPr>
        <w:tab/>
      </w:r>
      <w:r w:rsidRPr="00B94193">
        <w:rPr>
          <w:color w:val="000000"/>
        </w:rPr>
        <w:tab/>
        <w:t xml:space="preserve">L1=60 </w:t>
      </w:r>
      <w:proofErr w:type="gramStart"/>
      <w:r w:rsidRPr="00B94193">
        <w:rPr>
          <w:color w:val="000000"/>
        </w:rPr>
        <w:t>mm,  L</w:t>
      </w:r>
      <w:proofErr w:type="gramEnd"/>
      <w:r w:rsidRPr="00B94193">
        <w:rPr>
          <w:color w:val="000000"/>
        </w:rPr>
        <w:t>2=40 mm</w:t>
      </w:r>
    </w:p>
    <w:p w14:paraId="006F7B4B" w14:textId="77777777" w:rsidR="00BE78B6" w:rsidRPr="00B94193" w:rsidRDefault="00BE78B6" w:rsidP="00BE78B6">
      <w:pPr>
        <w:rPr>
          <w:color w:val="000000"/>
        </w:rPr>
      </w:pPr>
      <w:r w:rsidRPr="00B94193">
        <w:rPr>
          <w:color w:val="000000"/>
        </w:rPr>
        <w:t>dla 160mm &lt; D ≤ 450 mm</w:t>
      </w:r>
      <w:r w:rsidRPr="00B94193">
        <w:rPr>
          <w:color w:val="000000"/>
        </w:rPr>
        <w:tab/>
      </w:r>
      <w:r w:rsidRPr="00B94193">
        <w:rPr>
          <w:color w:val="000000"/>
        </w:rPr>
        <w:tab/>
        <w:t xml:space="preserve">L1=80 </w:t>
      </w:r>
      <w:proofErr w:type="gramStart"/>
      <w:r w:rsidRPr="00B94193">
        <w:rPr>
          <w:color w:val="000000"/>
        </w:rPr>
        <w:t>mm,  L</w:t>
      </w:r>
      <w:proofErr w:type="gramEnd"/>
      <w:r w:rsidRPr="00B94193">
        <w:rPr>
          <w:color w:val="000000"/>
        </w:rPr>
        <w:t>2=50 mm</w:t>
      </w:r>
    </w:p>
    <w:p w14:paraId="4FD9A6B1" w14:textId="77777777" w:rsidR="00BE78B6" w:rsidRPr="00B94193" w:rsidRDefault="00BE78B6" w:rsidP="00BE78B6">
      <w:pPr>
        <w:rPr>
          <w:color w:val="000000"/>
        </w:rPr>
      </w:pPr>
      <w:r w:rsidRPr="00B94193">
        <w:rPr>
          <w:color w:val="000000"/>
        </w:rPr>
        <w:t>dla 450mm &lt; D</w:t>
      </w:r>
      <w:r w:rsidRPr="00B94193">
        <w:rPr>
          <w:color w:val="000000"/>
        </w:rPr>
        <w:tab/>
      </w:r>
      <w:r w:rsidRPr="00B94193">
        <w:rPr>
          <w:color w:val="000000"/>
        </w:rPr>
        <w:tab/>
      </w:r>
      <w:r w:rsidRPr="00B94193">
        <w:rPr>
          <w:color w:val="000000"/>
        </w:rPr>
        <w:tab/>
        <w:t xml:space="preserve">L1=100 </w:t>
      </w:r>
      <w:proofErr w:type="gramStart"/>
      <w:r w:rsidRPr="00B94193">
        <w:rPr>
          <w:color w:val="000000"/>
        </w:rPr>
        <w:t>mm,  L</w:t>
      </w:r>
      <w:proofErr w:type="gramEnd"/>
      <w:r w:rsidRPr="00B94193">
        <w:rPr>
          <w:color w:val="000000"/>
        </w:rPr>
        <w:t>2=70 mm</w:t>
      </w:r>
    </w:p>
    <w:p w14:paraId="6BDCA1DA" w14:textId="77777777" w:rsidR="00BE78B6" w:rsidRPr="00F0529D" w:rsidRDefault="00BE78B6" w:rsidP="00BE78B6">
      <w:pPr>
        <w:rPr>
          <w:color w:val="000000"/>
        </w:rPr>
      </w:pPr>
      <w:r w:rsidRPr="00B94193">
        <w:rPr>
          <w:color w:val="000000"/>
        </w:rPr>
        <w:t>Minimalna szerokość warstwy kleju 21 mm.</w:t>
      </w:r>
    </w:p>
    <w:p w14:paraId="0A3A0D6D" w14:textId="77777777" w:rsidR="00BE78B6" w:rsidRPr="007A3F27" w:rsidRDefault="00BE78B6" w:rsidP="00BE78B6">
      <w:pPr>
        <w:pStyle w:val="Tekstpodstawowywcity"/>
        <w:tabs>
          <w:tab w:val="left" w:pos="567"/>
        </w:tabs>
        <w:ind w:left="0"/>
        <w:rPr>
          <w:i/>
          <w:iCs/>
          <w:color w:val="000000"/>
          <w:sz w:val="16"/>
          <w:szCs w:val="16"/>
        </w:rPr>
      </w:pPr>
    </w:p>
    <w:p w14:paraId="7021D15B" w14:textId="77777777" w:rsidR="00BE78B6" w:rsidRPr="007A3F27" w:rsidRDefault="00BE78B6" w:rsidP="00BE78B6">
      <w:pPr>
        <w:pStyle w:val="Tekstpodstawowywcity"/>
        <w:numPr>
          <w:ilvl w:val="0"/>
          <w:numId w:val="8"/>
        </w:numPr>
        <w:tabs>
          <w:tab w:val="left" w:pos="567"/>
        </w:tabs>
        <w:rPr>
          <w:i/>
          <w:iCs/>
          <w:color w:val="000000"/>
          <w:u w:val="single"/>
        </w:rPr>
      </w:pPr>
      <w:r w:rsidRPr="007A3F27">
        <w:rPr>
          <w:color w:val="000000"/>
          <w:u w:val="single"/>
        </w:rPr>
        <w:t>Instalacja alarmowa</w:t>
      </w:r>
    </w:p>
    <w:p w14:paraId="5C698A31" w14:textId="77777777" w:rsidR="00BE78B6" w:rsidRPr="007A3F27" w:rsidRDefault="00BE78B6" w:rsidP="00BE78B6">
      <w:pPr>
        <w:pStyle w:val="Tekstpodstawowywcity"/>
        <w:numPr>
          <w:ilvl w:val="1"/>
          <w:numId w:val="8"/>
        </w:numPr>
        <w:tabs>
          <w:tab w:val="left" w:pos="567"/>
        </w:tabs>
        <w:rPr>
          <w:b/>
          <w:bCs/>
          <w:i/>
          <w:iCs/>
          <w:color w:val="000000"/>
          <w:u w:val="single"/>
        </w:rPr>
      </w:pPr>
      <w:r w:rsidRPr="007A3F27">
        <w:rPr>
          <w:color w:val="000000"/>
          <w:u w:val="single"/>
        </w:rPr>
        <w:t>Wymagania ogólne</w:t>
      </w:r>
    </w:p>
    <w:p w14:paraId="57E756A3" w14:textId="77777777" w:rsidR="00BE78B6" w:rsidRPr="007A3F27" w:rsidRDefault="00BE78B6" w:rsidP="00BE78B6">
      <w:pPr>
        <w:pStyle w:val="Tekstpodstawowywcity"/>
        <w:ind w:hanging="283"/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     Wszystkie zespoły preizolowane muszą być wyposażone w instalację do sygnalizowania                    zawilgocenia izolacji, typu impulsowego.</w:t>
      </w:r>
    </w:p>
    <w:p w14:paraId="60F38713" w14:textId="77777777" w:rsidR="00BE78B6" w:rsidRPr="007A3F27" w:rsidRDefault="00BE78B6" w:rsidP="00BE78B6">
      <w:pPr>
        <w:pStyle w:val="Tekstpodstawowywcity"/>
        <w:numPr>
          <w:ilvl w:val="1"/>
          <w:numId w:val="8"/>
        </w:numPr>
        <w:rPr>
          <w:b/>
          <w:bCs/>
          <w:i/>
          <w:iCs/>
          <w:color w:val="000000"/>
          <w:u w:val="single"/>
        </w:rPr>
      </w:pPr>
      <w:r w:rsidRPr="007A3F27">
        <w:rPr>
          <w:color w:val="000000"/>
          <w:u w:val="single"/>
        </w:rPr>
        <w:t>Wymagania dodatkowe</w:t>
      </w:r>
    </w:p>
    <w:p w14:paraId="7991D843" w14:textId="77777777" w:rsidR="00BE78B6" w:rsidRPr="007A3F27" w:rsidRDefault="00BE78B6" w:rsidP="00BE78B6">
      <w:pPr>
        <w:pStyle w:val="Tekstpodstawowywcity"/>
        <w:ind w:left="1134"/>
        <w:rPr>
          <w:b/>
          <w:bCs/>
          <w:i/>
          <w:iCs/>
          <w:color w:val="000000"/>
        </w:rPr>
      </w:pPr>
      <w:r w:rsidRPr="007A3F27">
        <w:rPr>
          <w:color w:val="000000"/>
        </w:rPr>
        <w:t>8.2.1. Wszystkie zespoły preizolowane wyposażone być muszą w przewody instalacji alarmowej w ilości:</w:t>
      </w:r>
    </w:p>
    <w:p w14:paraId="6B2285E9" w14:textId="77777777" w:rsidR="00BE78B6" w:rsidRPr="007A3F27" w:rsidRDefault="00BE78B6" w:rsidP="00BE78B6">
      <w:pPr>
        <w:pStyle w:val="Tekstpodstawowywcity"/>
        <w:numPr>
          <w:ilvl w:val="0"/>
          <w:numId w:val="1"/>
        </w:numPr>
        <w:tabs>
          <w:tab w:val="clear" w:pos="600"/>
          <w:tab w:val="num" w:pos="1418"/>
        </w:tabs>
        <w:ind w:left="1418" w:hanging="284"/>
        <w:rPr>
          <w:b/>
          <w:bCs/>
          <w:i/>
          <w:iCs/>
          <w:color w:val="000000"/>
        </w:rPr>
      </w:pPr>
      <w:r w:rsidRPr="007A3F27">
        <w:rPr>
          <w:color w:val="000000"/>
        </w:rPr>
        <w:t>w jedną parę usytuowaną w pozycji 10</w:t>
      </w:r>
      <w:r w:rsidRPr="007A3F27">
        <w:rPr>
          <w:color w:val="000000"/>
          <w:vertAlign w:val="superscript"/>
        </w:rPr>
        <w:t>00</w:t>
      </w:r>
      <w:r w:rsidRPr="007A3F27">
        <w:rPr>
          <w:color w:val="000000"/>
        </w:rPr>
        <w:t xml:space="preserve"> i 14</w:t>
      </w:r>
      <w:r w:rsidRPr="007A3F27">
        <w:rPr>
          <w:color w:val="000000"/>
          <w:vertAlign w:val="superscript"/>
        </w:rPr>
        <w:t xml:space="preserve">00 </w:t>
      </w:r>
      <w:r w:rsidRPr="007A3F27">
        <w:rPr>
          <w:color w:val="000000"/>
        </w:rPr>
        <w:t xml:space="preserve">na tarczy zegara dla rur przewodowych o średnicy od DN 20 mm </w:t>
      </w:r>
      <w:proofErr w:type="gramStart"/>
      <w:r w:rsidRPr="007A3F27">
        <w:rPr>
          <w:color w:val="000000"/>
        </w:rPr>
        <w:t>do  DN</w:t>
      </w:r>
      <w:proofErr w:type="gramEnd"/>
      <w:r w:rsidRPr="007A3F27">
        <w:rPr>
          <w:color w:val="000000"/>
        </w:rPr>
        <w:t xml:space="preserve"> 150 mm,</w:t>
      </w:r>
    </w:p>
    <w:p w14:paraId="26783A5A" w14:textId="77777777" w:rsidR="00BE78B6" w:rsidRPr="007A3F27" w:rsidRDefault="00BE78B6" w:rsidP="00BE78B6">
      <w:pPr>
        <w:pStyle w:val="Tekstpodstawowywcity"/>
        <w:numPr>
          <w:ilvl w:val="0"/>
          <w:numId w:val="1"/>
        </w:numPr>
        <w:tabs>
          <w:tab w:val="clear" w:pos="600"/>
          <w:tab w:val="num" w:pos="1418"/>
        </w:tabs>
        <w:ind w:left="1418" w:hanging="284"/>
        <w:rPr>
          <w:b/>
          <w:bCs/>
          <w:i/>
          <w:iCs/>
          <w:color w:val="000000"/>
        </w:rPr>
      </w:pPr>
      <w:r w:rsidRPr="007A3F27">
        <w:rPr>
          <w:color w:val="000000"/>
        </w:rPr>
        <w:t>w dwie pary usytuowane w pozycji 10</w:t>
      </w:r>
      <w:r w:rsidRPr="007A3F27">
        <w:rPr>
          <w:color w:val="000000"/>
          <w:vertAlign w:val="superscript"/>
        </w:rPr>
        <w:t>00</w:t>
      </w:r>
      <w:r w:rsidRPr="007A3F27">
        <w:rPr>
          <w:color w:val="000000"/>
        </w:rPr>
        <w:t xml:space="preserve"> i </w:t>
      </w:r>
      <w:proofErr w:type="gramStart"/>
      <w:r w:rsidRPr="007A3F27">
        <w:rPr>
          <w:color w:val="000000"/>
        </w:rPr>
        <w:t>14</w:t>
      </w:r>
      <w:r w:rsidRPr="007A3F27">
        <w:rPr>
          <w:color w:val="000000"/>
          <w:vertAlign w:val="superscript"/>
        </w:rPr>
        <w:t xml:space="preserve">00  </w:t>
      </w:r>
      <w:r w:rsidRPr="007A3F27">
        <w:rPr>
          <w:color w:val="000000"/>
        </w:rPr>
        <w:t>oraz</w:t>
      </w:r>
      <w:proofErr w:type="gramEnd"/>
      <w:r w:rsidRPr="007A3F27">
        <w:rPr>
          <w:color w:val="000000"/>
        </w:rPr>
        <w:t xml:space="preserve">  </w:t>
      </w:r>
      <w:proofErr w:type="gramStart"/>
      <w:r w:rsidRPr="007A3F27">
        <w:rPr>
          <w:color w:val="000000"/>
        </w:rPr>
        <w:t>11</w:t>
      </w:r>
      <w:r w:rsidRPr="007A3F27">
        <w:rPr>
          <w:color w:val="000000"/>
          <w:vertAlign w:val="superscript"/>
        </w:rPr>
        <w:t>00</w:t>
      </w:r>
      <w:r w:rsidRPr="007A3F27">
        <w:rPr>
          <w:color w:val="000000"/>
        </w:rPr>
        <w:t xml:space="preserve">  i</w:t>
      </w:r>
      <w:proofErr w:type="gramEnd"/>
      <w:r w:rsidRPr="007A3F27">
        <w:rPr>
          <w:color w:val="000000"/>
        </w:rPr>
        <w:t xml:space="preserve"> </w:t>
      </w:r>
      <w:proofErr w:type="gramStart"/>
      <w:r w:rsidRPr="007A3F27">
        <w:rPr>
          <w:color w:val="000000"/>
        </w:rPr>
        <w:t>13</w:t>
      </w:r>
      <w:r w:rsidRPr="007A3F27">
        <w:rPr>
          <w:color w:val="000000"/>
          <w:vertAlign w:val="superscript"/>
        </w:rPr>
        <w:t xml:space="preserve">00  </w:t>
      </w:r>
      <w:r w:rsidRPr="007A3F27">
        <w:rPr>
          <w:color w:val="000000"/>
        </w:rPr>
        <w:t>tarczy</w:t>
      </w:r>
      <w:proofErr w:type="gramEnd"/>
      <w:r w:rsidRPr="007A3F27">
        <w:rPr>
          <w:color w:val="000000"/>
        </w:rPr>
        <w:t xml:space="preserve"> zegara dla rur przewodowych o średnicach od DN 200 mm (dla </w:t>
      </w:r>
      <w:proofErr w:type="spellStart"/>
      <w:r w:rsidRPr="007A3F27">
        <w:rPr>
          <w:color w:val="000000"/>
        </w:rPr>
        <w:t>odgałęzień</w:t>
      </w:r>
      <w:proofErr w:type="spellEnd"/>
      <w:r w:rsidRPr="007A3F27">
        <w:rPr>
          <w:color w:val="000000"/>
        </w:rPr>
        <w:t xml:space="preserve"> należy wykorzystać parę przewodów w ustawieniu 10</w:t>
      </w:r>
      <w:r w:rsidRPr="007A3F27">
        <w:rPr>
          <w:color w:val="000000"/>
          <w:vertAlign w:val="superscript"/>
        </w:rPr>
        <w:t>00</w:t>
      </w:r>
      <w:r w:rsidRPr="007A3F27">
        <w:rPr>
          <w:color w:val="000000"/>
        </w:rPr>
        <w:t xml:space="preserve"> i 14</w:t>
      </w:r>
      <w:r w:rsidRPr="007A3F27">
        <w:rPr>
          <w:color w:val="000000"/>
          <w:vertAlign w:val="superscript"/>
        </w:rPr>
        <w:t>00</w:t>
      </w:r>
      <w:r w:rsidRPr="007A3F27">
        <w:rPr>
          <w:color w:val="000000"/>
        </w:rPr>
        <w:t>).</w:t>
      </w:r>
    </w:p>
    <w:p w14:paraId="6D63482A" w14:textId="77777777" w:rsidR="00BE78B6" w:rsidRPr="007A3F27" w:rsidRDefault="00BE78B6" w:rsidP="00BE78B6">
      <w:pPr>
        <w:pStyle w:val="Tekstpodstawowywcity"/>
        <w:ind w:left="1276" w:hanging="709"/>
        <w:rPr>
          <w:b/>
          <w:bCs/>
          <w:i/>
          <w:iCs/>
          <w:color w:val="000000"/>
        </w:rPr>
      </w:pPr>
      <w:r w:rsidRPr="007A3F27">
        <w:rPr>
          <w:color w:val="000000"/>
        </w:rPr>
        <w:t>8.2.2. Przy wykonaniu odgałęzienia w lewo instalacja alarmowa odgałęzienia winna być włączona w lewy przewód rurociągu głównego, a odgałęzienia w prawo – w prawy przewód.</w:t>
      </w:r>
    </w:p>
    <w:p w14:paraId="14D45950" w14:textId="77777777" w:rsidR="00BE78B6" w:rsidRPr="007A3F27" w:rsidRDefault="00BE78B6" w:rsidP="00BE78B6">
      <w:pPr>
        <w:pStyle w:val="Tekstpodstawowywcity"/>
        <w:ind w:left="238"/>
        <w:rPr>
          <w:b/>
          <w:bCs/>
          <w:i/>
          <w:iCs/>
          <w:color w:val="000000"/>
          <w:sz w:val="16"/>
          <w:szCs w:val="16"/>
          <w:u w:val="single"/>
        </w:rPr>
      </w:pPr>
    </w:p>
    <w:p w14:paraId="317314D3" w14:textId="77777777" w:rsidR="00BE78B6" w:rsidRPr="007A3F27" w:rsidRDefault="00BE78B6" w:rsidP="00BE78B6">
      <w:pPr>
        <w:pStyle w:val="Tekstpodstawowywcity"/>
        <w:tabs>
          <w:tab w:val="left" w:pos="567"/>
        </w:tabs>
        <w:ind w:left="0" w:firstLine="0"/>
        <w:rPr>
          <w:i/>
          <w:iCs/>
          <w:color w:val="000000"/>
          <w:u w:val="single"/>
        </w:rPr>
      </w:pPr>
      <w:r w:rsidRPr="007A3F27">
        <w:rPr>
          <w:color w:val="000000"/>
        </w:rPr>
        <w:t xml:space="preserve">9.  </w:t>
      </w:r>
      <w:r w:rsidRPr="007A3F27">
        <w:rPr>
          <w:color w:val="000000"/>
          <w:u w:val="single"/>
        </w:rPr>
        <w:t>Badania i znakowanie elementów</w:t>
      </w:r>
    </w:p>
    <w:p w14:paraId="26F2B66D" w14:textId="77777777" w:rsidR="00BE78B6" w:rsidRPr="007A3F27" w:rsidRDefault="00BE78B6" w:rsidP="00BE78B6">
      <w:pPr>
        <w:pStyle w:val="Tekstpodstawowywcity"/>
        <w:ind w:left="709" w:hanging="709"/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    9.1. Badanie surowców, materiałów, komponentów i gotowych wyrobów oraz ich znakowanie wykonać zgodnie z normami: </w:t>
      </w:r>
      <w:r w:rsidRPr="007A3F27">
        <w:rPr>
          <w:color w:val="000000"/>
          <w:lang w:val="de-DE"/>
        </w:rPr>
        <w:t xml:space="preserve">PN-EN 253, PN-EN 448, PN-EN 488, PN-EN 489 </w:t>
      </w:r>
    </w:p>
    <w:p w14:paraId="484D29EC" w14:textId="77777777" w:rsidR="00BE78B6" w:rsidRPr="007A3F27" w:rsidRDefault="00BE78B6" w:rsidP="00BE78B6">
      <w:pPr>
        <w:pStyle w:val="Tekstpodstawowywcity"/>
        <w:ind w:left="0" w:firstLine="0"/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    9.2. Kod identyfikacyjny producenta nie może być podany za pomocą kodu kreskowego.</w:t>
      </w:r>
    </w:p>
    <w:p w14:paraId="534E10A9" w14:textId="77777777" w:rsidR="00BE78B6" w:rsidRPr="007A3F27" w:rsidRDefault="00BE78B6" w:rsidP="00BE78B6">
      <w:pPr>
        <w:pStyle w:val="Tekstpodstawowywcity"/>
        <w:ind w:left="720" w:hanging="482"/>
        <w:rPr>
          <w:b/>
          <w:bCs/>
          <w:i/>
          <w:iCs/>
          <w:color w:val="000000"/>
        </w:rPr>
      </w:pPr>
      <w:r w:rsidRPr="007A3F27">
        <w:rPr>
          <w:color w:val="000000"/>
        </w:rPr>
        <w:t>9.3. Oznakowanie rur i elementów oraz gotowych wyrobów znakiem budowlanym „B” lub znakiem „CE”.</w:t>
      </w:r>
    </w:p>
    <w:p w14:paraId="74E1F9A2" w14:textId="77777777" w:rsidR="00BE78B6" w:rsidRPr="007A3F27" w:rsidRDefault="00BE78B6" w:rsidP="00BE78B6">
      <w:pPr>
        <w:pStyle w:val="Tekstpodstawowywcity"/>
        <w:tabs>
          <w:tab w:val="left" w:pos="142"/>
          <w:tab w:val="left" w:pos="284"/>
        </w:tabs>
        <w:rPr>
          <w:b/>
          <w:bCs/>
          <w:i/>
          <w:iCs/>
          <w:color w:val="000000"/>
          <w:sz w:val="10"/>
          <w:szCs w:val="10"/>
        </w:rPr>
      </w:pPr>
      <w:r w:rsidRPr="007A3F27">
        <w:rPr>
          <w:color w:val="000000"/>
          <w:sz w:val="10"/>
          <w:szCs w:val="10"/>
        </w:rPr>
        <w:t xml:space="preserve">    </w:t>
      </w:r>
    </w:p>
    <w:p w14:paraId="1C32BEAE" w14:textId="77777777" w:rsidR="00BE78B6" w:rsidRPr="007A3F27" w:rsidRDefault="00BE78B6" w:rsidP="00BE78B6">
      <w:pPr>
        <w:pStyle w:val="Tekstpodstawowywcity"/>
        <w:numPr>
          <w:ilvl w:val="0"/>
          <w:numId w:val="9"/>
        </w:numPr>
        <w:tabs>
          <w:tab w:val="left" w:pos="567"/>
        </w:tabs>
        <w:rPr>
          <w:i/>
          <w:iCs/>
          <w:color w:val="000000"/>
          <w:u w:val="single"/>
        </w:rPr>
      </w:pPr>
      <w:r w:rsidRPr="007A3F27">
        <w:rPr>
          <w:color w:val="000000"/>
          <w:u w:val="single"/>
        </w:rPr>
        <w:t>Wymagane dokumenty przy dostawie</w:t>
      </w:r>
    </w:p>
    <w:p w14:paraId="61C9D261" w14:textId="77777777" w:rsidR="00BE78B6" w:rsidRPr="007A3F27" w:rsidRDefault="00BE78B6" w:rsidP="00BE78B6">
      <w:pPr>
        <w:pStyle w:val="Tekstpodstawowywcity"/>
        <w:numPr>
          <w:ilvl w:val="1"/>
          <w:numId w:val="9"/>
        </w:numPr>
        <w:spacing w:line="360" w:lineRule="auto"/>
        <w:rPr>
          <w:b/>
          <w:bCs/>
          <w:i/>
          <w:iCs/>
          <w:color w:val="000000"/>
          <w:u w:val="single"/>
        </w:rPr>
      </w:pPr>
      <w:r w:rsidRPr="007A3F27">
        <w:rPr>
          <w:color w:val="000000"/>
          <w:u w:val="single"/>
        </w:rPr>
        <w:t>Oświadczenia</w:t>
      </w:r>
    </w:p>
    <w:p w14:paraId="1698C3C9" w14:textId="77777777" w:rsidR="00BE78B6" w:rsidRPr="007A3F27" w:rsidRDefault="00BE78B6" w:rsidP="00BE78B6">
      <w:pPr>
        <w:pStyle w:val="Tekstpodstawowywcity"/>
        <w:numPr>
          <w:ilvl w:val="0"/>
          <w:numId w:val="1"/>
        </w:numPr>
        <w:tabs>
          <w:tab w:val="num" w:pos="900"/>
        </w:tabs>
        <w:ind w:left="900"/>
        <w:rPr>
          <w:b/>
          <w:bCs/>
          <w:i/>
          <w:iCs/>
          <w:color w:val="000000"/>
        </w:rPr>
      </w:pPr>
      <w:r w:rsidRPr="007A3F27">
        <w:rPr>
          <w:color w:val="000000"/>
        </w:rPr>
        <w:t xml:space="preserve">stwierdzające, że żaden odcinek stalowej rury przewodowej stosowanej do </w:t>
      </w:r>
      <w:proofErr w:type="spellStart"/>
      <w:r w:rsidRPr="007A3F27">
        <w:rPr>
          <w:color w:val="000000"/>
        </w:rPr>
        <w:t>preizolacji</w:t>
      </w:r>
      <w:proofErr w:type="spellEnd"/>
      <w:r w:rsidRPr="007A3F27">
        <w:rPr>
          <w:color w:val="000000"/>
        </w:rPr>
        <w:t xml:space="preserve"> (6 m lub 12 m) nie zawiera połączeń spawanych (wewnętrznych spawów poprzecznych),</w:t>
      </w:r>
    </w:p>
    <w:p w14:paraId="7D9BA2C0" w14:textId="77777777" w:rsidR="00BE78B6" w:rsidRPr="007A3F27" w:rsidRDefault="00BE78B6" w:rsidP="00BE78B6">
      <w:pPr>
        <w:pStyle w:val="Tekstpodstawowywcity"/>
        <w:numPr>
          <w:ilvl w:val="0"/>
          <w:numId w:val="1"/>
        </w:numPr>
        <w:tabs>
          <w:tab w:val="num" w:pos="900"/>
        </w:tabs>
        <w:ind w:left="900"/>
        <w:rPr>
          <w:b/>
          <w:bCs/>
          <w:i/>
          <w:iCs/>
          <w:color w:val="000000"/>
        </w:rPr>
      </w:pPr>
      <w:r w:rsidRPr="007A3F27">
        <w:rPr>
          <w:color w:val="000000"/>
        </w:rPr>
        <w:lastRenderedPageBreak/>
        <w:t>stwierdzające wykonanie śrutowania zewnętrznych powierzchni rur przewodowych, stosowanych do wykonywania: odcinków prostych, kształtek, odcinków rur, które mają być przyspawane do armatury odcinającej,</w:t>
      </w:r>
    </w:p>
    <w:p w14:paraId="56BF8A72" w14:textId="77777777" w:rsidR="00BE78B6" w:rsidRPr="007A3F27" w:rsidRDefault="00BE78B6" w:rsidP="00BE78B6">
      <w:pPr>
        <w:pStyle w:val="Tekstpodstawowywcity"/>
        <w:numPr>
          <w:ilvl w:val="0"/>
          <w:numId w:val="1"/>
        </w:numPr>
        <w:tabs>
          <w:tab w:val="num" w:pos="900"/>
        </w:tabs>
        <w:ind w:left="900"/>
        <w:rPr>
          <w:b/>
          <w:bCs/>
          <w:i/>
          <w:iCs/>
          <w:color w:val="000000"/>
        </w:rPr>
      </w:pPr>
      <w:r w:rsidRPr="007A3F27">
        <w:rPr>
          <w:color w:val="000000"/>
        </w:rPr>
        <w:t>stwierdzające, że przed zaizolowaniem powierzchnie wszystkich rur przewodowych jw. zostały odtłuszczone,</w:t>
      </w:r>
    </w:p>
    <w:p w14:paraId="0D2F2A6F" w14:textId="77777777" w:rsidR="00BE78B6" w:rsidRPr="007A3F27" w:rsidRDefault="00BE78B6" w:rsidP="00BE78B6">
      <w:pPr>
        <w:pStyle w:val="Tekstpodstawowywcity"/>
        <w:numPr>
          <w:ilvl w:val="0"/>
          <w:numId w:val="1"/>
        </w:numPr>
        <w:tabs>
          <w:tab w:val="num" w:pos="900"/>
        </w:tabs>
        <w:ind w:left="900"/>
        <w:rPr>
          <w:b/>
          <w:bCs/>
          <w:i/>
          <w:iCs/>
          <w:color w:val="000000"/>
        </w:rPr>
      </w:pPr>
      <w:r w:rsidRPr="007A3F27">
        <w:rPr>
          <w:color w:val="000000"/>
        </w:rPr>
        <w:t>stwierdzające, że wykonano koronowanie rury osłonowej,</w:t>
      </w:r>
    </w:p>
    <w:p w14:paraId="657B90D4" w14:textId="77777777" w:rsidR="00BE78B6" w:rsidRPr="007A3F27" w:rsidRDefault="00BE78B6" w:rsidP="00BE78B6">
      <w:pPr>
        <w:pStyle w:val="Tekstpodstawowywcity"/>
        <w:numPr>
          <w:ilvl w:val="0"/>
          <w:numId w:val="1"/>
        </w:numPr>
        <w:tabs>
          <w:tab w:val="num" w:pos="900"/>
        </w:tabs>
        <w:ind w:left="900"/>
        <w:rPr>
          <w:b/>
          <w:bCs/>
          <w:i/>
          <w:iCs/>
          <w:color w:val="000000"/>
        </w:rPr>
      </w:pPr>
      <w:r w:rsidRPr="007A3F27">
        <w:rPr>
          <w:color w:val="000000"/>
        </w:rPr>
        <w:t>o sposobie wykonania spoiny na trójnikach (dotyczy rury osłonowej),</w:t>
      </w:r>
    </w:p>
    <w:p w14:paraId="5070112C" w14:textId="77777777" w:rsidR="00BE78B6" w:rsidRPr="007A3F27" w:rsidRDefault="00BE78B6" w:rsidP="00BE78B6">
      <w:pPr>
        <w:pStyle w:val="Tekstpodstawowywcity"/>
        <w:numPr>
          <w:ilvl w:val="0"/>
          <w:numId w:val="1"/>
        </w:numPr>
        <w:tabs>
          <w:tab w:val="num" w:pos="900"/>
        </w:tabs>
        <w:ind w:left="900"/>
        <w:rPr>
          <w:b/>
          <w:bCs/>
          <w:i/>
          <w:iCs/>
          <w:color w:val="000000"/>
        </w:rPr>
      </w:pPr>
      <w:r w:rsidRPr="007A3F27">
        <w:rPr>
          <w:color w:val="000000"/>
        </w:rPr>
        <w:t>potwierdzające, że materiały zostały wyprodukowane nie wcześniej niż 6 miesięcy przed ich dostarczeniem.</w:t>
      </w:r>
    </w:p>
    <w:p w14:paraId="764F9DFF" w14:textId="77777777" w:rsidR="00BE78B6" w:rsidRDefault="00BE78B6" w:rsidP="00BE78B6">
      <w:pPr>
        <w:pStyle w:val="Tekstpodstawowywcity"/>
        <w:ind w:left="0"/>
        <w:rPr>
          <w:i/>
          <w:iCs/>
          <w:color w:val="000000"/>
          <w:u w:val="single"/>
        </w:rPr>
      </w:pPr>
    </w:p>
    <w:p w14:paraId="676D37BF" w14:textId="77777777" w:rsidR="00BE78B6" w:rsidRPr="007A3F27" w:rsidRDefault="00BE78B6" w:rsidP="00BE78B6">
      <w:pPr>
        <w:pStyle w:val="Tekstpodstawowywcity"/>
        <w:numPr>
          <w:ilvl w:val="1"/>
          <w:numId w:val="9"/>
        </w:numPr>
        <w:spacing w:line="360" w:lineRule="auto"/>
        <w:rPr>
          <w:b/>
          <w:bCs/>
          <w:i/>
          <w:iCs/>
          <w:color w:val="000000"/>
          <w:u w:val="single"/>
        </w:rPr>
      </w:pPr>
      <w:r w:rsidRPr="007A3F27">
        <w:rPr>
          <w:color w:val="000000"/>
          <w:u w:val="single"/>
        </w:rPr>
        <w:t>Dokumenty</w:t>
      </w:r>
    </w:p>
    <w:p w14:paraId="64007AD1" w14:textId="7C41BCF8" w:rsidR="00BE78B6" w:rsidRPr="007A3F27" w:rsidRDefault="00BE78B6" w:rsidP="00BE78B6">
      <w:pPr>
        <w:pStyle w:val="Tekstpodstawowy2"/>
        <w:numPr>
          <w:ilvl w:val="0"/>
          <w:numId w:val="17"/>
        </w:numPr>
        <w:tabs>
          <w:tab w:val="clear" w:pos="720"/>
          <w:tab w:val="left" w:pos="284"/>
          <w:tab w:val="left" w:pos="1080"/>
          <w:tab w:val="num" w:pos="1260"/>
        </w:tabs>
        <w:spacing w:line="240" w:lineRule="auto"/>
        <w:ind w:left="1080" w:hanging="180"/>
        <w:jc w:val="both"/>
        <w:rPr>
          <w:color w:val="000000"/>
        </w:rPr>
      </w:pPr>
      <w:r w:rsidRPr="007A3F27">
        <w:rPr>
          <w:color w:val="000000"/>
        </w:rPr>
        <w:t xml:space="preserve"> Materiały stanowiące przedmiot zamówienia oraz wszystkie komponenty użyte </w:t>
      </w:r>
      <w:r w:rsidR="002167D4" w:rsidRPr="007A3F27">
        <w:rPr>
          <w:color w:val="000000"/>
        </w:rPr>
        <w:t>do ich</w:t>
      </w:r>
      <w:r w:rsidRPr="007A3F27">
        <w:rPr>
          <w:color w:val="000000"/>
        </w:rPr>
        <w:t xml:space="preserve"> produkcji muszą odpowiadać wymogom niniejszych Warunków </w:t>
      </w:r>
      <w:r w:rsidR="002167D4" w:rsidRPr="007A3F27">
        <w:rPr>
          <w:color w:val="000000"/>
        </w:rPr>
        <w:t>Technicznych, Ustawy</w:t>
      </w:r>
      <w:r w:rsidRPr="007A3F27">
        <w:rPr>
          <w:color w:val="000000"/>
        </w:rPr>
        <w:t xml:space="preserve"> z dnia 16.04.2004 r. o wyrobach budowlanych (tekst jednolity Dz. U. z 20</w:t>
      </w:r>
      <w:r w:rsidR="00A37F9A">
        <w:rPr>
          <w:color w:val="000000"/>
        </w:rPr>
        <w:t>21</w:t>
      </w:r>
      <w:r w:rsidRPr="007A3F27">
        <w:rPr>
          <w:color w:val="000000"/>
        </w:rPr>
        <w:t xml:space="preserve">, poz. </w:t>
      </w:r>
      <w:r w:rsidR="00A37F9A">
        <w:rPr>
          <w:color w:val="000000"/>
        </w:rPr>
        <w:t>1213)</w:t>
      </w:r>
      <w:r w:rsidRPr="007A3F27">
        <w:rPr>
          <w:color w:val="000000"/>
        </w:rPr>
        <w:t xml:space="preserve"> wraz z przepisami wykonawczymi do tej Ustawy. </w:t>
      </w:r>
    </w:p>
    <w:p w14:paraId="01749B5E" w14:textId="77777777" w:rsidR="00BE78B6" w:rsidRDefault="00BE78B6" w:rsidP="00BE78B6">
      <w:pPr>
        <w:pStyle w:val="Tekstpodstawowy2"/>
        <w:tabs>
          <w:tab w:val="left" w:pos="284"/>
          <w:tab w:val="left" w:pos="1080"/>
        </w:tabs>
        <w:spacing w:line="240" w:lineRule="auto"/>
        <w:ind w:left="1080" w:hanging="180"/>
        <w:jc w:val="both"/>
        <w:rPr>
          <w:b/>
          <w:bCs/>
          <w:i/>
          <w:iCs/>
          <w:color w:val="000000"/>
        </w:rPr>
      </w:pPr>
      <w:r w:rsidRPr="007A3F27">
        <w:rPr>
          <w:color w:val="000000"/>
        </w:rPr>
        <w:t>b. Na materiały stanowiące przedmiot zamówienia oraz wszystkie komponenty użyte do ich produkcji wymagane są deklaracje zgodności z normą lub aprobatą techniczną, sporządzone zgodnie z przepisami, o których mowa w pkt 10.2.a.</w:t>
      </w:r>
      <w:r w:rsidRPr="007A3F27">
        <w:rPr>
          <w:b/>
          <w:bCs/>
          <w:i/>
          <w:iCs/>
          <w:color w:val="000000"/>
        </w:rPr>
        <w:t xml:space="preserve"> </w:t>
      </w:r>
    </w:p>
    <w:p w14:paraId="143C9AAD" w14:textId="77777777" w:rsidR="00E57436" w:rsidRDefault="00E57436" w:rsidP="00BE78B6">
      <w:pPr>
        <w:pStyle w:val="Tekstpodstawowy2"/>
        <w:tabs>
          <w:tab w:val="left" w:pos="284"/>
          <w:tab w:val="left" w:pos="1080"/>
        </w:tabs>
        <w:spacing w:line="240" w:lineRule="auto"/>
        <w:ind w:left="1080" w:hanging="180"/>
        <w:jc w:val="both"/>
        <w:rPr>
          <w:b/>
          <w:bCs/>
          <w:i/>
          <w:iCs/>
          <w:color w:val="000000"/>
        </w:rPr>
      </w:pPr>
    </w:p>
    <w:p w14:paraId="25888F7F" w14:textId="77777777" w:rsidR="00E57436" w:rsidRDefault="00E57436" w:rsidP="00BE78B6">
      <w:pPr>
        <w:pStyle w:val="Tekstpodstawowy2"/>
        <w:tabs>
          <w:tab w:val="left" w:pos="284"/>
          <w:tab w:val="left" w:pos="1080"/>
        </w:tabs>
        <w:spacing w:line="240" w:lineRule="auto"/>
        <w:ind w:left="1080" w:hanging="180"/>
        <w:jc w:val="both"/>
        <w:rPr>
          <w:b/>
          <w:bCs/>
          <w:i/>
          <w:iCs/>
          <w:color w:val="000000"/>
        </w:rPr>
      </w:pPr>
    </w:p>
    <w:p w14:paraId="27D67C16" w14:textId="77777777" w:rsidR="00E57436" w:rsidRDefault="00E57436" w:rsidP="00BE78B6">
      <w:pPr>
        <w:pStyle w:val="Tekstpodstawowy2"/>
        <w:tabs>
          <w:tab w:val="left" w:pos="284"/>
          <w:tab w:val="left" w:pos="1080"/>
        </w:tabs>
        <w:spacing w:line="240" w:lineRule="auto"/>
        <w:ind w:left="1080" w:hanging="180"/>
        <w:jc w:val="both"/>
        <w:rPr>
          <w:b/>
          <w:bCs/>
          <w:i/>
          <w:iCs/>
          <w:color w:val="000000"/>
        </w:rPr>
      </w:pPr>
    </w:p>
    <w:p w14:paraId="77B880DD" w14:textId="5FB556DF" w:rsidR="00E57436" w:rsidRPr="00E57436" w:rsidRDefault="00E57436" w:rsidP="00E57436">
      <w:pPr>
        <w:pStyle w:val="Tekstpodstawowy2"/>
        <w:tabs>
          <w:tab w:val="left" w:pos="1080"/>
          <w:tab w:val="left" w:pos="6237"/>
        </w:tabs>
        <w:spacing w:line="240" w:lineRule="auto"/>
        <w:ind w:left="1080" w:firstLine="621"/>
        <w:jc w:val="both"/>
        <w:rPr>
          <w:b/>
          <w:bCs/>
          <w:color w:val="000000"/>
        </w:rPr>
      </w:pPr>
      <w:r w:rsidRPr="00E57436">
        <w:rPr>
          <w:b/>
          <w:bCs/>
          <w:color w:val="000000"/>
        </w:rPr>
        <w:t xml:space="preserve">WYKONAWCA </w:t>
      </w:r>
      <w:r w:rsidRPr="00E57436">
        <w:rPr>
          <w:b/>
          <w:bCs/>
          <w:color w:val="000000"/>
        </w:rPr>
        <w:tab/>
        <w:t>ZAMAWIAJACY</w:t>
      </w:r>
    </w:p>
    <w:p w14:paraId="7DB6A971" w14:textId="3ABB6AF2" w:rsidR="009A4A05" w:rsidRPr="001B30D2" w:rsidRDefault="009A4A05" w:rsidP="00BE78B6">
      <w:pPr>
        <w:pStyle w:val="Nagwek1"/>
        <w:rPr>
          <w:b w:val="0"/>
          <w:bCs w:val="0"/>
          <w:i/>
          <w:iCs/>
          <w:color w:val="000000"/>
        </w:rPr>
      </w:pPr>
    </w:p>
    <w:sectPr w:rsidR="009A4A05" w:rsidRPr="001B30D2" w:rsidSect="00E96035">
      <w:footerReference w:type="default" r:id="rId13"/>
      <w:pgSz w:w="11906" w:h="16838" w:code="9"/>
      <w:pgMar w:top="567" w:right="1247" w:bottom="567" w:left="1276" w:header="0" w:footer="680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82EC15" w14:textId="77777777" w:rsidR="00E0087E" w:rsidRDefault="00E0087E">
      <w:r>
        <w:separator/>
      </w:r>
    </w:p>
  </w:endnote>
  <w:endnote w:type="continuationSeparator" w:id="0">
    <w:p w14:paraId="5773C067" w14:textId="77777777" w:rsidR="00E0087E" w:rsidRDefault="00E008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099067" w14:textId="77777777" w:rsidR="009A4A05" w:rsidRDefault="009A4A05">
    <w:pPr>
      <w:pStyle w:val="Stopka"/>
      <w:framePr w:wrap="auto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2E006A">
      <w:rPr>
        <w:rStyle w:val="Numerstrony"/>
        <w:noProof/>
      </w:rPr>
      <w:t>3</w:t>
    </w:r>
    <w:r>
      <w:rPr>
        <w:rStyle w:val="Numerstrony"/>
      </w:rPr>
      <w:fldChar w:fldCharType="end"/>
    </w:r>
  </w:p>
  <w:p w14:paraId="27F59CC8" w14:textId="77777777" w:rsidR="009A4A05" w:rsidRDefault="009A4A05">
    <w:pPr>
      <w:pStyle w:val="Stopk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AB9F84" w14:textId="77777777" w:rsidR="00E0087E" w:rsidRDefault="00E0087E">
      <w:r>
        <w:separator/>
      </w:r>
    </w:p>
  </w:footnote>
  <w:footnote w:type="continuationSeparator" w:id="0">
    <w:p w14:paraId="5766D3DC" w14:textId="77777777" w:rsidR="00E0087E" w:rsidRDefault="00E0087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E86CD3"/>
    <w:multiLevelType w:val="multilevel"/>
    <w:tmpl w:val="02F02FAE"/>
    <w:lvl w:ilvl="0">
      <w:start w:val="4"/>
      <w:numFmt w:val="decimal"/>
      <w:lvlText w:val="%1.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609"/>
        </w:tabs>
        <w:ind w:left="609" w:hanging="369"/>
      </w:pPr>
      <w:rPr>
        <w:rFonts w:hint="default"/>
        <w:b w:val="0"/>
        <w:bCs w:val="0"/>
        <w:i w:val="0"/>
        <w:iCs w:val="0"/>
        <w:color w:val="auto"/>
        <w:u w:val="none"/>
      </w:rPr>
    </w:lvl>
    <w:lvl w:ilvl="2">
      <w:start w:val="1"/>
      <w:numFmt w:val="decimal"/>
      <w:lvlText w:val="%1.%2.%3."/>
      <w:lvlJc w:val="left"/>
      <w:pPr>
        <w:tabs>
          <w:tab w:val="num" w:pos="1200"/>
        </w:tabs>
        <w:ind w:left="12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040"/>
        </w:tabs>
        <w:ind w:left="20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280"/>
        </w:tabs>
        <w:ind w:left="2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120"/>
        </w:tabs>
        <w:ind w:left="31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720"/>
        </w:tabs>
        <w:ind w:left="3720" w:hanging="1800"/>
      </w:pPr>
      <w:rPr>
        <w:rFonts w:hint="default"/>
      </w:rPr>
    </w:lvl>
  </w:abstractNum>
  <w:abstractNum w:abstractNumId="1" w15:restartNumberingAfterBreak="0">
    <w:nsid w:val="033233B9"/>
    <w:multiLevelType w:val="multilevel"/>
    <w:tmpl w:val="1F0A2206"/>
    <w:lvl w:ilvl="0">
      <w:start w:val="7"/>
      <w:numFmt w:val="decimal"/>
      <w:lvlText w:val="%1."/>
      <w:lvlJc w:val="left"/>
      <w:pPr>
        <w:tabs>
          <w:tab w:val="num" w:pos="369"/>
        </w:tabs>
        <w:ind w:left="369" w:hanging="369"/>
      </w:pPr>
      <w:rPr>
        <w:rFonts w:hint="default"/>
        <w:i w:val="0"/>
        <w:iCs w:val="0"/>
      </w:rPr>
    </w:lvl>
    <w:lvl w:ilvl="1">
      <w:start w:val="1"/>
      <w:numFmt w:val="decimal"/>
      <w:lvlText w:val="%1.%2."/>
      <w:lvlJc w:val="left"/>
      <w:pPr>
        <w:tabs>
          <w:tab w:val="num" w:pos="609"/>
        </w:tabs>
        <w:ind w:left="609" w:hanging="369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tabs>
          <w:tab w:val="num" w:pos="1200"/>
        </w:tabs>
        <w:ind w:left="1200" w:hanging="720"/>
      </w:pPr>
      <w:rPr>
        <w:rFonts w:hint="default"/>
        <w:b w:val="0"/>
        <w:bCs w:val="0"/>
        <w:i w:val="0"/>
        <w:iCs w:val="0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  <w:b w:val="0"/>
        <w:bCs w:val="0"/>
        <w:i w:val="0"/>
        <w:iCs w:val="0"/>
      </w:rPr>
    </w:lvl>
    <w:lvl w:ilvl="4">
      <w:start w:val="1"/>
      <w:numFmt w:val="decimal"/>
      <w:lvlText w:val="%1.%2.%3.%4.%5."/>
      <w:lvlJc w:val="left"/>
      <w:pPr>
        <w:tabs>
          <w:tab w:val="num" w:pos="2040"/>
        </w:tabs>
        <w:ind w:left="20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280"/>
        </w:tabs>
        <w:ind w:left="2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120"/>
        </w:tabs>
        <w:ind w:left="31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720"/>
        </w:tabs>
        <w:ind w:left="3720" w:hanging="1800"/>
      </w:pPr>
      <w:rPr>
        <w:rFonts w:hint="default"/>
      </w:rPr>
    </w:lvl>
  </w:abstractNum>
  <w:abstractNum w:abstractNumId="2" w15:restartNumberingAfterBreak="0">
    <w:nsid w:val="06F774C2"/>
    <w:multiLevelType w:val="singleLevel"/>
    <w:tmpl w:val="089EF13E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" w15:restartNumberingAfterBreak="0">
    <w:nsid w:val="12D2473D"/>
    <w:multiLevelType w:val="multilevel"/>
    <w:tmpl w:val="D25A664A"/>
    <w:lvl w:ilvl="0">
      <w:start w:val="5"/>
      <w:numFmt w:val="decimal"/>
      <w:lvlText w:val="%1."/>
      <w:lvlJc w:val="left"/>
      <w:pPr>
        <w:tabs>
          <w:tab w:val="num" w:pos="368"/>
        </w:tabs>
        <w:ind w:left="368" w:hanging="368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608"/>
        </w:tabs>
        <w:ind w:left="608" w:hanging="368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tabs>
          <w:tab w:val="num" w:pos="1200"/>
        </w:tabs>
        <w:ind w:left="12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040"/>
        </w:tabs>
        <w:ind w:left="20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280"/>
        </w:tabs>
        <w:ind w:left="2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120"/>
        </w:tabs>
        <w:ind w:left="31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720"/>
        </w:tabs>
        <w:ind w:left="3720" w:hanging="1800"/>
      </w:pPr>
      <w:rPr>
        <w:rFonts w:hint="default"/>
      </w:rPr>
    </w:lvl>
  </w:abstractNum>
  <w:abstractNum w:abstractNumId="4" w15:restartNumberingAfterBreak="0">
    <w:nsid w:val="135F6735"/>
    <w:multiLevelType w:val="multilevel"/>
    <w:tmpl w:val="B2A03690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660"/>
        </w:tabs>
        <w:ind w:left="660" w:hanging="420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tabs>
          <w:tab w:val="num" w:pos="1200"/>
        </w:tabs>
        <w:ind w:left="1200" w:hanging="720"/>
      </w:pPr>
      <w:rPr>
        <w:rFonts w:hint="default"/>
        <w:b w:val="0"/>
        <w:bCs w:val="0"/>
        <w:i w:val="0"/>
        <w:iCs w:val="0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040"/>
        </w:tabs>
        <w:ind w:left="20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280"/>
        </w:tabs>
        <w:ind w:left="2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120"/>
        </w:tabs>
        <w:ind w:left="31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720"/>
        </w:tabs>
        <w:ind w:left="3720" w:hanging="1800"/>
      </w:pPr>
      <w:rPr>
        <w:rFonts w:hint="default"/>
      </w:rPr>
    </w:lvl>
  </w:abstractNum>
  <w:abstractNum w:abstractNumId="5" w15:restartNumberingAfterBreak="0">
    <w:nsid w:val="22F309DB"/>
    <w:multiLevelType w:val="multilevel"/>
    <w:tmpl w:val="0856484A"/>
    <w:lvl w:ilvl="0">
      <w:start w:val="3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780"/>
        </w:tabs>
        <w:ind w:left="78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00"/>
        </w:tabs>
        <w:ind w:left="1200" w:hanging="720"/>
      </w:pPr>
      <w:rPr>
        <w:rFonts w:hint="default"/>
        <w:b w:val="0"/>
        <w:bCs w:val="0"/>
        <w:i w:val="0"/>
        <w:iCs w:val="0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040"/>
        </w:tabs>
        <w:ind w:left="20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280"/>
        </w:tabs>
        <w:ind w:left="2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120"/>
        </w:tabs>
        <w:ind w:left="31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720"/>
        </w:tabs>
        <w:ind w:left="3720" w:hanging="1800"/>
      </w:pPr>
      <w:rPr>
        <w:rFonts w:hint="default"/>
      </w:rPr>
    </w:lvl>
  </w:abstractNum>
  <w:abstractNum w:abstractNumId="6" w15:restartNumberingAfterBreak="0">
    <w:nsid w:val="293A582A"/>
    <w:multiLevelType w:val="singleLevel"/>
    <w:tmpl w:val="138671CE"/>
    <w:lvl w:ilvl="0">
      <w:start w:val="1"/>
      <w:numFmt w:val="bullet"/>
      <w:lvlText w:val="-"/>
      <w:lvlJc w:val="left"/>
      <w:pPr>
        <w:tabs>
          <w:tab w:val="num" w:pos="600"/>
        </w:tabs>
        <w:ind w:left="600" w:hanging="360"/>
      </w:pPr>
      <w:rPr>
        <w:rFonts w:hint="default"/>
      </w:rPr>
    </w:lvl>
  </w:abstractNum>
  <w:abstractNum w:abstractNumId="7" w15:restartNumberingAfterBreak="0">
    <w:nsid w:val="2CEB00B9"/>
    <w:multiLevelType w:val="hybridMultilevel"/>
    <w:tmpl w:val="FADC9102"/>
    <w:lvl w:ilvl="0" w:tplc="0A54A470">
      <w:start w:val="1"/>
      <w:numFmt w:val="decimal"/>
      <w:lvlText w:val="%1."/>
      <w:lvlJc w:val="left"/>
      <w:pPr>
        <w:ind w:left="93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650" w:hanging="360"/>
      </w:pPr>
    </w:lvl>
    <w:lvl w:ilvl="2" w:tplc="0415001B">
      <w:start w:val="1"/>
      <w:numFmt w:val="lowerRoman"/>
      <w:lvlText w:val="%3."/>
      <w:lvlJc w:val="right"/>
      <w:pPr>
        <w:ind w:left="2370" w:hanging="180"/>
      </w:pPr>
    </w:lvl>
    <w:lvl w:ilvl="3" w:tplc="0415000F">
      <w:start w:val="1"/>
      <w:numFmt w:val="decimal"/>
      <w:lvlText w:val="%4."/>
      <w:lvlJc w:val="left"/>
      <w:pPr>
        <w:ind w:left="3090" w:hanging="360"/>
      </w:pPr>
    </w:lvl>
    <w:lvl w:ilvl="4" w:tplc="04150019">
      <w:start w:val="1"/>
      <w:numFmt w:val="lowerLetter"/>
      <w:lvlText w:val="%5."/>
      <w:lvlJc w:val="left"/>
      <w:pPr>
        <w:ind w:left="3810" w:hanging="360"/>
      </w:pPr>
    </w:lvl>
    <w:lvl w:ilvl="5" w:tplc="0415001B">
      <w:start w:val="1"/>
      <w:numFmt w:val="lowerRoman"/>
      <w:lvlText w:val="%6."/>
      <w:lvlJc w:val="right"/>
      <w:pPr>
        <w:ind w:left="4530" w:hanging="180"/>
      </w:pPr>
    </w:lvl>
    <w:lvl w:ilvl="6" w:tplc="0415000F">
      <w:start w:val="1"/>
      <w:numFmt w:val="decimal"/>
      <w:lvlText w:val="%7."/>
      <w:lvlJc w:val="left"/>
      <w:pPr>
        <w:ind w:left="5250" w:hanging="360"/>
      </w:pPr>
    </w:lvl>
    <w:lvl w:ilvl="7" w:tplc="04150019">
      <w:start w:val="1"/>
      <w:numFmt w:val="lowerLetter"/>
      <w:lvlText w:val="%8."/>
      <w:lvlJc w:val="left"/>
      <w:pPr>
        <w:ind w:left="5970" w:hanging="360"/>
      </w:pPr>
    </w:lvl>
    <w:lvl w:ilvl="8" w:tplc="0415001B">
      <w:start w:val="1"/>
      <w:numFmt w:val="lowerRoman"/>
      <w:lvlText w:val="%9."/>
      <w:lvlJc w:val="right"/>
      <w:pPr>
        <w:ind w:left="6690" w:hanging="180"/>
      </w:pPr>
    </w:lvl>
  </w:abstractNum>
  <w:abstractNum w:abstractNumId="8" w15:restartNumberingAfterBreak="0">
    <w:nsid w:val="34CE04E7"/>
    <w:multiLevelType w:val="multilevel"/>
    <w:tmpl w:val="02F02FAE"/>
    <w:lvl w:ilvl="0">
      <w:start w:val="4"/>
      <w:numFmt w:val="decimal"/>
      <w:lvlText w:val="%1.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609"/>
        </w:tabs>
        <w:ind w:left="609" w:hanging="369"/>
      </w:pPr>
      <w:rPr>
        <w:rFonts w:hint="default"/>
        <w:b w:val="0"/>
        <w:bCs w:val="0"/>
        <w:i w:val="0"/>
        <w:iCs w:val="0"/>
        <w:color w:val="auto"/>
        <w:u w:val="none"/>
      </w:rPr>
    </w:lvl>
    <w:lvl w:ilvl="2">
      <w:start w:val="1"/>
      <w:numFmt w:val="decimal"/>
      <w:lvlText w:val="%1.%2.%3."/>
      <w:lvlJc w:val="left"/>
      <w:pPr>
        <w:tabs>
          <w:tab w:val="num" w:pos="1200"/>
        </w:tabs>
        <w:ind w:left="12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040"/>
        </w:tabs>
        <w:ind w:left="20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280"/>
        </w:tabs>
        <w:ind w:left="2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120"/>
        </w:tabs>
        <w:ind w:left="31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720"/>
        </w:tabs>
        <w:ind w:left="3720" w:hanging="1800"/>
      </w:pPr>
      <w:rPr>
        <w:rFonts w:hint="default"/>
      </w:rPr>
    </w:lvl>
  </w:abstractNum>
  <w:abstractNum w:abstractNumId="9" w15:restartNumberingAfterBreak="0">
    <w:nsid w:val="350824E6"/>
    <w:multiLevelType w:val="multilevel"/>
    <w:tmpl w:val="65BC3638"/>
    <w:lvl w:ilvl="0">
      <w:start w:val="5"/>
      <w:numFmt w:val="decimal"/>
      <w:lvlText w:val="%1.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609"/>
        </w:tabs>
        <w:ind w:left="609" w:hanging="369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tabs>
          <w:tab w:val="num" w:pos="1200"/>
        </w:tabs>
        <w:ind w:left="1200" w:hanging="720"/>
      </w:pPr>
      <w:rPr>
        <w:rFonts w:hint="default"/>
        <w:b w:val="0"/>
        <w:bCs w:val="0"/>
        <w:i w:val="0"/>
        <w:iCs w:val="0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040"/>
        </w:tabs>
        <w:ind w:left="20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280"/>
        </w:tabs>
        <w:ind w:left="2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120"/>
        </w:tabs>
        <w:ind w:left="31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720"/>
        </w:tabs>
        <w:ind w:left="3720" w:hanging="1800"/>
      </w:pPr>
      <w:rPr>
        <w:rFonts w:hint="default"/>
      </w:rPr>
    </w:lvl>
  </w:abstractNum>
  <w:abstractNum w:abstractNumId="10" w15:restartNumberingAfterBreak="0">
    <w:nsid w:val="3CF12F23"/>
    <w:multiLevelType w:val="multilevel"/>
    <w:tmpl w:val="D9A62EC6"/>
    <w:lvl w:ilvl="0">
      <w:start w:val="2"/>
      <w:numFmt w:val="decimal"/>
      <w:lvlText w:val="%1.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609"/>
        </w:tabs>
        <w:ind w:left="609" w:hanging="369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tabs>
          <w:tab w:val="num" w:pos="1200"/>
        </w:tabs>
        <w:ind w:left="1200" w:hanging="720"/>
      </w:pPr>
      <w:rPr>
        <w:rFonts w:hint="default"/>
        <w:b w:val="0"/>
        <w:bCs w:val="0"/>
        <w:i w:val="0"/>
        <w:iCs w:val="0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040"/>
        </w:tabs>
        <w:ind w:left="20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280"/>
        </w:tabs>
        <w:ind w:left="2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120"/>
        </w:tabs>
        <w:ind w:left="31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720"/>
        </w:tabs>
        <w:ind w:left="3720" w:hanging="1800"/>
      </w:pPr>
      <w:rPr>
        <w:rFonts w:hint="default"/>
      </w:rPr>
    </w:lvl>
  </w:abstractNum>
  <w:abstractNum w:abstractNumId="11" w15:restartNumberingAfterBreak="0">
    <w:nsid w:val="3ED83303"/>
    <w:multiLevelType w:val="multilevel"/>
    <w:tmpl w:val="93220062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  <w:iCs w:val="0"/>
      </w:rPr>
    </w:lvl>
    <w:lvl w:ilvl="1">
      <w:start w:val="1"/>
      <w:numFmt w:val="decimal"/>
      <w:lvlText w:val="%1.%2."/>
      <w:lvlJc w:val="left"/>
      <w:pPr>
        <w:tabs>
          <w:tab w:val="num" w:pos="600"/>
        </w:tabs>
        <w:ind w:left="600" w:hanging="360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tabs>
          <w:tab w:val="num" w:pos="1200"/>
        </w:tabs>
        <w:ind w:left="1200" w:hanging="720"/>
      </w:pPr>
      <w:rPr>
        <w:rFonts w:hint="default"/>
        <w:b w:val="0"/>
        <w:bCs w:val="0"/>
        <w:i w:val="0"/>
        <w:iCs w:val="0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040"/>
        </w:tabs>
        <w:ind w:left="20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280"/>
        </w:tabs>
        <w:ind w:left="2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120"/>
        </w:tabs>
        <w:ind w:left="31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720"/>
        </w:tabs>
        <w:ind w:left="3720" w:hanging="1800"/>
      </w:pPr>
      <w:rPr>
        <w:rFonts w:hint="default"/>
      </w:rPr>
    </w:lvl>
  </w:abstractNum>
  <w:abstractNum w:abstractNumId="12" w15:restartNumberingAfterBreak="0">
    <w:nsid w:val="48187A67"/>
    <w:multiLevelType w:val="multilevel"/>
    <w:tmpl w:val="87D229CC"/>
    <w:lvl w:ilvl="0">
      <w:start w:val="6"/>
      <w:numFmt w:val="decimal"/>
      <w:lvlText w:val="%1.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609"/>
        </w:tabs>
        <w:ind w:left="609" w:hanging="369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tabs>
          <w:tab w:val="num" w:pos="1200"/>
        </w:tabs>
        <w:ind w:left="1200" w:hanging="720"/>
      </w:pPr>
      <w:rPr>
        <w:rFonts w:hint="default"/>
        <w:b w:val="0"/>
        <w:bCs w:val="0"/>
        <w:i w:val="0"/>
        <w:iCs w:val="0"/>
      </w:rPr>
    </w:lvl>
    <w:lvl w:ilvl="3">
      <w:start w:val="1"/>
      <w:numFmt w:val="decimal"/>
      <w:lvlText w:val="%1.%2.%3.%4."/>
      <w:lvlJc w:val="left"/>
      <w:pPr>
        <w:tabs>
          <w:tab w:val="num" w:pos="1571"/>
        </w:tabs>
        <w:ind w:left="1571" w:hanging="720"/>
      </w:pPr>
      <w:rPr>
        <w:rFonts w:hint="default"/>
        <w:b w:val="0"/>
        <w:bCs w:val="0"/>
        <w:i w:val="0"/>
        <w:iCs w:val="0"/>
      </w:rPr>
    </w:lvl>
    <w:lvl w:ilvl="4">
      <w:start w:val="1"/>
      <w:numFmt w:val="decimal"/>
      <w:lvlText w:val="%1.%2.%3.%4.%5."/>
      <w:lvlJc w:val="left"/>
      <w:pPr>
        <w:tabs>
          <w:tab w:val="num" w:pos="2040"/>
        </w:tabs>
        <w:ind w:left="20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280"/>
        </w:tabs>
        <w:ind w:left="2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120"/>
        </w:tabs>
        <w:ind w:left="31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720"/>
        </w:tabs>
        <w:ind w:left="3720" w:hanging="1800"/>
      </w:pPr>
      <w:rPr>
        <w:rFonts w:hint="default"/>
      </w:rPr>
    </w:lvl>
  </w:abstractNum>
  <w:abstractNum w:abstractNumId="13" w15:restartNumberingAfterBreak="0">
    <w:nsid w:val="4B5F3C87"/>
    <w:multiLevelType w:val="hybridMultilevel"/>
    <w:tmpl w:val="F3DAB816"/>
    <w:lvl w:ilvl="0" w:tplc="279E4A5A">
      <w:start w:val="1"/>
      <w:numFmt w:val="decimal"/>
      <w:lvlText w:val="%1."/>
      <w:lvlJc w:val="left"/>
      <w:pPr>
        <w:ind w:left="899" w:hanging="360"/>
      </w:pPr>
      <w:rPr>
        <w:rFonts w:hint="default"/>
        <w:b w:val="0"/>
        <w:bCs w:val="0"/>
        <w:i w:val="0"/>
        <w:iCs w:val="0"/>
      </w:rPr>
    </w:lvl>
    <w:lvl w:ilvl="1" w:tplc="04150019">
      <w:start w:val="1"/>
      <w:numFmt w:val="lowerLetter"/>
      <w:lvlText w:val="%2."/>
      <w:lvlJc w:val="left"/>
      <w:pPr>
        <w:ind w:left="1619" w:hanging="360"/>
      </w:pPr>
    </w:lvl>
    <w:lvl w:ilvl="2" w:tplc="0415001B">
      <w:start w:val="1"/>
      <w:numFmt w:val="lowerRoman"/>
      <w:lvlText w:val="%3."/>
      <w:lvlJc w:val="right"/>
      <w:pPr>
        <w:ind w:left="2339" w:hanging="180"/>
      </w:pPr>
    </w:lvl>
    <w:lvl w:ilvl="3" w:tplc="0415000F">
      <w:start w:val="1"/>
      <w:numFmt w:val="decimal"/>
      <w:lvlText w:val="%4."/>
      <w:lvlJc w:val="left"/>
      <w:pPr>
        <w:ind w:left="3059" w:hanging="360"/>
      </w:pPr>
    </w:lvl>
    <w:lvl w:ilvl="4" w:tplc="04150019">
      <w:start w:val="1"/>
      <w:numFmt w:val="lowerLetter"/>
      <w:lvlText w:val="%5."/>
      <w:lvlJc w:val="left"/>
      <w:pPr>
        <w:ind w:left="3779" w:hanging="360"/>
      </w:pPr>
    </w:lvl>
    <w:lvl w:ilvl="5" w:tplc="0415001B">
      <w:start w:val="1"/>
      <w:numFmt w:val="lowerRoman"/>
      <w:lvlText w:val="%6."/>
      <w:lvlJc w:val="right"/>
      <w:pPr>
        <w:ind w:left="4499" w:hanging="180"/>
      </w:pPr>
    </w:lvl>
    <w:lvl w:ilvl="6" w:tplc="0415000F">
      <w:start w:val="1"/>
      <w:numFmt w:val="decimal"/>
      <w:lvlText w:val="%7."/>
      <w:lvlJc w:val="left"/>
      <w:pPr>
        <w:ind w:left="5219" w:hanging="360"/>
      </w:pPr>
    </w:lvl>
    <w:lvl w:ilvl="7" w:tplc="04150019">
      <w:start w:val="1"/>
      <w:numFmt w:val="lowerLetter"/>
      <w:lvlText w:val="%8."/>
      <w:lvlJc w:val="left"/>
      <w:pPr>
        <w:ind w:left="5939" w:hanging="360"/>
      </w:pPr>
    </w:lvl>
    <w:lvl w:ilvl="8" w:tplc="0415001B">
      <w:start w:val="1"/>
      <w:numFmt w:val="lowerRoman"/>
      <w:lvlText w:val="%9."/>
      <w:lvlJc w:val="right"/>
      <w:pPr>
        <w:ind w:left="6659" w:hanging="180"/>
      </w:pPr>
    </w:lvl>
  </w:abstractNum>
  <w:abstractNum w:abstractNumId="14" w15:restartNumberingAfterBreak="0">
    <w:nsid w:val="4CF92EF8"/>
    <w:multiLevelType w:val="multilevel"/>
    <w:tmpl w:val="DF82F7B2"/>
    <w:lvl w:ilvl="0">
      <w:start w:val="4"/>
      <w:numFmt w:val="decimal"/>
      <w:lvlText w:val="%1.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609"/>
        </w:tabs>
        <w:ind w:left="609" w:hanging="369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tabs>
          <w:tab w:val="num" w:pos="1200"/>
        </w:tabs>
        <w:ind w:left="12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040"/>
        </w:tabs>
        <w:ind w:left="20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280"/>
        </w:tabs>
        <w:ind w:left="2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120"/>
        </w:tabs>
        <w:ind w:left="31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720"/>
        </w:tabs>
        <w:ind w:left="3720" w:hanging="1800"/>
      </w:pPr>
      <w:rPr>
        <w:rFonts w:hint="default"/>
      </w:rPr>
    </w:lvl>
  </w:abstractNum>
  <w:abstractNum w:abstractNumId="15" w15:restartNumberingAfterBreak="0">
    <w:nsid w:val="56110930"/>
    <w:multiLevelType w:val="hybridMultilevel"/>
    <w:tmpl w:val="42680C46"/>
    <w:lvl w:ilvl="0" w:tplc="16EEF018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573B32E1"/>
    <w:multiLevelType w:val="hybridMultilevel"/>
    <w:tmpl w:val="17988BA2"/>
    <w:lvl w:ilvl="0" w:tplc="1DE675C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i/>
        <w:iCs/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04E6054"/>
    <w:multiLevelType w:val="hybridMultilevel"/>
    <w:tmpl w:val="61E61D64"/>
    <w:lvl w:ilvl="0" w:tplc="45462486">
      <w:start w:val="1"/>
      <w:numFmt w:val="bullet"/>
      <w:lvlText w:val="-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920"/>
        </w:tabs>
        <w:ind w:left="192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640"/>
        </w:tabs>
        <w:ind w:left="264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3360"/>
        </w:tabs>
        <w:ind w:left="336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4080"/>
        </w:tabs>
        <w:ind w:left="408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800"/>
        </w:tabs>
        <w:ind w:left="480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520"/>
        </w:tabs>
        <w:ind w:left="552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6240"/>
        </w:tabs>
        <w:ind w:left="624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960"/>
        </w:tabs>
        <w:ind w:left="696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613E46C5"/>
    <w:multiLevelType w:val="multilevel"/>
    <w:tmpl w:val="948ADE9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5"/>
      <w:numFmt w:val="none"/>
      <w:lvlText w:val="6.3.1."/>
      <w:lvlJc w:val="left"/>
      <w:pPr>
        <w:tabs>
          <w:tab w:val="num" w:pos="1440"/>
        </w:tabs>
        <w:ind w:left="1224" w:hanging="504"/>
      </w:pPr>
      <w:rPr>
        <w:rFonts w:hint="default"/>
        <w:b w:val="0"/>
        <w:bCs w:val="0"/>
        <w:i w:val="0"/>
        <w:iCs w:val="0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9" w15:restartNumberingAfterBreak="0">
    <w:nsid w:val="6A8D71F8"/>
    <w:multiLevelType w:val="multilevel"/>
    <w:tmpl w:val="9CB2C768"/>
    <w:lvl w:ilvl="0">
      <w:start w:val="10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  <w:i w:val="0"/>
        <w:iCs w:val="0"/>
        <w:u w:val="none"/>
      </w:rPr>
    </w:lvl>
    <w:lvl w:ilvl="1">
      <w:start w:val="1"/>
      <w:numFmt w:val="decimal"/>
      <w:isLgl/>
      <w:lvlText w:val="%1.%2."/>
      <w:lvlJc w:val="left"/>
      <w:pPr>
        <w:tabs>
          <w:tab w:val="num" w:pos="977"/>
        </w:tabs>
        <w:ind w:left="977" w:hanging="540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isLgl/>
      <w:lvlText w:val="%1.%2.%3."/>
      <w:lvlJc w:val="left"/>
      <w:pPr>
        <w:tabs>
          <w:tab w:val="num" w:pos="1594"/>
        </w:tabs>
        <w:ind w:left="15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031"/>
        </w:tabs>
        <w:ind w:left="203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2828"/>
        </w:tabs>
        <w:ind w:left="282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3265"/>
        </w:tabs>
        <w:ind w:left="326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4062"/>
        </w:tabs>
        <w:ind w:left="406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4499"/>
        </w:tabs>
        <w:ind w:left="449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5296"/>
        </w:tabs>
        <w:ind w:left="5296" w:hanging="1800"/>
      </w:pPr>
      <w:rPr>
        <w:rFonts w:hint="default"/>
      </w:rPr>
    </w:lvl>
  </w:abstractNum>
  <w:abstractNum w:abstractNumId="20" w15:restartNumberingAfterBreak="0">
    <w:nsid w:val="6BBB29F0"/>
    <w:multiLevelType w:val="multilevel"/>
    <w:tmpl w:val="4B600BC6"/>
    <w:lvl w:ilvl="0">
      <w:start w:val="3"/>
      <w:numFmt w:val="decimal"/>
      <w:lvlText w:val="%1.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609"/>
        </w:tabs>
        <w:ind w:left="609" w:hanging="369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tabs>
          <w:tab w:val="num" w:pos="1200"/>
        </w:tabs>
        <w:ind w:left="1200" w:hanging="720"/>
      </w:pPr>
      <w:rPr>
        <w:rFonts w:hint="default"/>
        <w:b w:val="0"/>
        <w:bCs w:val="0"/>
        <w:i w:val="0"/>
        <w:iCs w:val="0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040"/>
        </w:tabs>
        <w:ind w:left="20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280"/>
        </w:tabs>
        <w:ind w:left="2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120"/>
        </w:tabs>
        <w:ind w:left="31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720"/>
        </w:tabs>
        <w:ind w:left="3720" w:hanging="1800"/>
      </w:pPr>
      <w:rPr>
        <w:rFonts w:hint="default"/>
      </w:rPr>
    </w:lvl>
  </w:abstractNum>
  <w:abstractNum w:abstractNumId="21" w15:restartNumberingAfterBreak="0">
    <w:nsid w:val="7417701B"/>
    <w:multiLevelType w:val="multilevel"/>
    <w:tmpl w:val="78CC88D2"/>
    <w:lvl w:ilvl="0">
      <w:start w:val="4"/>
      <w:numFmt w:val="decimal"/>
      <w:lvlText w:val="%1.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609"/>
        </w:tabs>
        <w:ind w:left="609" w:hanging="369"/>
      </w:pPr>
      <w:rPr>
        <w:rFonts w:hint="default"/>
        <w:b w:val="0"/>
        <w:bCs w:val="0"/>
        <w:i w:val="0"/>
        <w:iCs w:val="0"/>
        <w:color w:val="auto"/>
        <w:u w:val="none"/>
        <w:effect w:val="none"/>
      </w:rPr>
    </w:lvl>
    <w:lvl w:ilvl="2">
      <w:start w:val="1"/>
      <w:numFmt w:val="decimal"/>
      <w:lvlText w:val="%1.%2.%3."/>
      <w:lvlJc w:val="left"/>
      <w:pPr>
        <w:tabs>
          <w:tab w:val="num" w:pos="1200"/>
        </w:tabs>
        <w:ind w:left="12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040"/>
        </w:tabs>
        <w:ind w:left="20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280"/>
        </w:tabs>
        <w:ind w:left="2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120"/>
        </w:tabs>
        <w:ind w:left="31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720"/>
        </w:tabs>
        <w:ind w:left="3720" w:hanging="1800"/>
      </w:pPr>
      <w:rPr>
        <w:rFonts w:hint="default"/>
      </w:rPr>
    </w:lvl>
  </w:abstractNum>
  <w:abstractNum w:abstractNumId="22" w15:restartNumberingAfterBreak="0">
    <w:nsid w:val="79C12F54"/>
    <w:multiLevelType w:val="hybridMultilevel"/>
    <w:tmpl w:val="CEDA37C6"/>
    <w:lvl w:ilvl="0" w:tplc="FFFFFFFF">
      <w:start w:val="1"/>
      <w:numFmt w:val="bullet"/>
      <w:lvlText w:val="-"/>
      <w:lvlJc w:val="left"/>
      <w:pPr>
        <w:tabs>
          <w:tab w:val="num" w:pos="624"/>
        </w:tabs>
        <w:ind w:left="624" w:hanging="384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7A927502"/>
    <w:multiLevelType w:val="multilevel"/>
    <w:tmpl w:val="87D229CC"/>
    <w:lvl w:ilvl="0">
      <w:start w:val="6"/>
      <w:numFmt w:val="decimal"/>
      <w:lvlText w:val="%1.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609"/>
        </w:tabs>
        <w:ind w:left="609" w:hanging="369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tabs>
          <w:tab w:val="num" w:pos="1200"/>
        </w:tabs>
        <w:ind w:left="1200" w:hanging="720"/>
      </w:pPr>
      <w:rPr>
        <w:rFonts w:hint="default"/>
        <w:b w:val="0"/>
        <w:bCs w:val="0"/>
        <w:i w:val="0"/>
        <w:iCs w:val="0"/>
      </w:rPr>
    </w:lvl>
    <w:lvl w:ilvl="3">
      <w:start w:val="1"/>
      <w:numFmt w:val="decimal"/>
      <w:lvlText w:val="%1.%2.%3.%4."/>
      <w:lvlJc w:val="left"/>
      <w:pPr>
        <w:tabs>
          <w:tab w:val="num" w:pos="1571"/>
        </w:tabs>
        <w:ind w:left="1571" w:hanging="720"/>
      </w:pPr>
      <w:rPr>
        <w:rFonts w:hint="default"/>
        <w:b w:val="0"/>
        <w:bCs w:val="0"/>
        <w:i w:val="0"/>
        <w:iCs w:val="0"/>
      </w:rPr>
    </w:lvl>
    <w:lvl w:ilvl="4">
      <w:start w:val="1"/>
      <w:numFmt w:val="decimal"/>
      <w:lvlText w:val="%1.%2.%3.%4.%5."/>
      <w:lvlJc w:val="left"/>
      <w:pPr>
        <w:tabs>
          <w:tab w:val="num" w:pos="2040"/>
        </w:tabs>
        <w:ind w:left="20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280"/>
        </w:tabs>
        <w:ind w:left="2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120"/>
        </w:tabs>
        <w:ind w:left="31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3720"/>
        </w:tabs>
        <w:ind w:left="3720" w:hanging="1800"/>
      </w:pPr>
      <w:rPr>
        <w:rFonts w:hint="default"/>
      </w:rPr>
    </w:lvl>
  </w:abstractNum>
  <w:abstractNum w:abstractNumId="24" w15:restartNumberingAfterBreak="0">
    <w:nsid w:val="7D5D21E1"/>
    <w:multiLevelType w:val="hybridMultilevel"/>
    <w:tmpl w:val="B4D854D4"/>
    <w:lvl w:ilvl="0" w:tplc="4546248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num w:numId="1" w16cid:durableId="1408460789">
    <w:abstractNumId w:val="6"/>
  </w:num>
  <w:num w:numId="2" w16cid:durableId="1327712628">
    <w:abstractNumId w:val="4"/>
  </w:num>
  <w:num w:numId="3" w16cid:durableId="1279213465">
    <w:abstractNumId w:val="10"/>
  </w:num>
  <w:num w:numId="4" w16cid:durableId="846794212">
    <w:abstractNumId w:val="20"/>
  </w:num>
  <w:num w:numId="5" w16cid:durableId="357515068">
    <w:abstractNumId w:val="21"/>
  </w:num>
  <w:num w:numId="6" w16cid:durableId="1207450124">
    <w:abstractNumId w:val="9"/>
  </w:num>
  <w:num w:numId="7" w16cid:durableId="2074698304">
    <w:abstractNumId w:val="23"/>
  </w:num>
  <w:num w:numId="8" w16cid:durableId="754546840">
    <w:abstractNumId w:val="11"/>
  </w:num>
  <w:num w:numId="9" w16cid:durableId="587885042">
    <w:abstractNumId w:val="19"/>
  </w:num>
  <w:num w:numId="10" w16cid:durableId="868495373">
    <w:abstractNumId w:val="22"/>
  </w:num>
  <w:num w:numId="11" w16cid:durableId="207306521">
    <w:abstractNumId w:val="3"/>
  </w:num>
  <w:num w:numId="12" w16cid:durableId="1631472678">
    <w:abstractNumId w:val="2"/>
  </w:num>
  <w:num w:numId="13" w16cid:durableId="1170680256">
    <w:abstractNumId w:val="5"/>
  </w:num>
  <w:num w:numId="14" w16cid:durableId="792868371">
    <w:abstractNumId w:val="17"/>
  </w:num>
  <w:num w:numId="15" w16cid:durableId="1328629049">
    <w:abstractNumId w:val="24"/>
  </w:num>
  <w:num w:numId="16" w16cid:durableId="524370094">
    <w:abstractNumId w:val="18"/>
  </w:num>
  <w:num w:numId="17" w16cid:durableId="309753822">
    <w:abstractNumId w:val="15"/>
  </w:num>
  <w:num w:numId="18" w16cid:durableId="541092833">
    <w:abstractNumId w:val="1"/>
  </w:num>
  <w:num w:numId="19" w16cid:durableId="499927371">
    <w:abstractNumId w:val="7"/>
  </w:num>
  <w:num w:numId="20" w16cid:durableId="195854085">
    <w:abstractNumId w:val="13"/>
  </w:num>
  <w:num w:numId="21" w16cid:durableId="1369335948">
    <w:abstractNumId w:val="12"/>
  </w:num>
  <w:num w:numId="22" w16cid:durableId="1209074208">
    <w:abstractNumId w:val="16"/>
  </w:num>
  <w:num w:numId="23" w16cid:durableId="1800688797">
    <w:abstractNumId w:val="14"/>
  </w:num>
  <w:num w:numId="24" w16cid:durableId="41171374">
    <w:abstractNumId w:val="0"/>
  </w:num>
  <w:num w:numId="25" w16cid:durableId="18941390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defaultTabStop w:val="708"/>
  <w:hyphenationZone w:val="425"/>
  <w:doNotHyphenateCaps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1469"/>
    <w:rsid w:val="00010441"/>
    <w:rsid w:val="000126EC"/>
    <w:rsid w:val="00014528"/>
    <w:rsid w:val="00023250"/>
    <w:rsid w:val="0002452B"/>
    <w:rsid w:val="000309FA"/>
    <w:rsid w:val="000348CB"/>
    <w:rsid w:val="0003744F"/>
    <w:rsid w:val="00037607"/>
    <w:rsid w:val="000449CA"/>
    <w:rsid w:val="00046466"/>
    <w:rsid w:val="0005388C"/>
    <w:rsid w:val="00055046"/>
    <w:rsid w:val="000651E0"/>
    <w:rsid w:val="00067CC5"/>
    <w:rsid w:val="00072309"/>
    <w:rsid w:val="0007631A"/>
    <w:rsid w:val="000B5E33"/>
    <w:rsid w:val="000B726D"/>
    <w:rsid w:val="000C5232"/>
    <w:rsid w:val="000C63B4"/>
    <w:rsid w:val="000D2513"/>
    <w:rsid w:val="000E30C7"/>
    <w:rsid w:val="000F3F80"/>
    <w:rsid w:val="00105945"/>
    <w:rsid w:val="001074D7"/>
    <w:rsid w:val="00120F3C"/>
    <w:rsid w:val="00122A65"/>
    <w:rsid w:val="00123A69"/>
    <w:rsid w:val="0012564A"/>
    <w:rsid w:val="001367A5"/>
    <w:rsid w:val="00157210"/>
    <w:rsid w:val="00163ABD"/>
    <w:rsid w:val="001674D5"/>
    <w:rsid w:val="0017356A"/>
    <w:rsid w:val="00180F10"/>
    <w:rsid w:val="00182D0C"/>
    <w:rsid w:val="00192CEB"/>
    <w:rsid w:val="001A5124"/>
    <w:rsid w:val="001B1E1F"/>
    <w:rsid w:val="001B30D2"/>
    <w:rsid w:val="001B7884"/>
    <w:rsid w:val="001C1666"/>
    <w:rsid w:val="001C21FB"/>
    <w:rsid w:val="001D012E"/>
    <w:rsid w:val="001D5295"/>
    <w:rsid w:val="001D7CCF"/>
    <w:rsid w:val="001E0370"/>
    <w:rsid w:val="001E645C"/>
    <w:rsid w:val="001F3044"/>
    <w:rsid w:val="001F6079"/>
    <w:rsid w:val="00200C95"/>
    <w:rsid w:val="0020573A"/>
    <w:rsid w:val="00205BCB"/>
    <w:rsid w:val="002167D4"/>
    <w:rsid w:val="00221D54"/>
    <w:rsid w:val="00225758"/>
    <w:rsid w:val="00233879"/>
    <w:rsid w:val="002369A7"/>
    <w:rsid w:val="00244614"/>
    <w:rsid w:val="0024466C"/>
    <w:rsid w:val="00245B6F"/>
    <w:rsid w:val="00252B7E"/>
    <w:rsid w:val="00254314"/>
    <w:rsid w:val="00254991"/>
    <w:rsid w:val="00282546"/>
    <w:rsid w:val="00292DBA"/>
    <w:rsid w:val="002971CA"/>
    <w:rsid w:val="002A097D"/>
    <w:rsid w:val="002A2EB8"/>
    <w:rsid w:val="002A3F79"/>
    <w:rsid w:val="002C00C9"/>
    <w:rsid w:val="002C2B57"/>
    <w:rsid w:val="002C528A"/>
    <w:rsid w:val="002D2996"/>
    <w:rsid w:val="002E006A"/>
    <w:rsid w:val="002E14DB"/>
    <w:rsid w:val="002E2251"/>
    <w:rsid w:val="002E5DDE"/>
    <w:rsid w:val="002E7107"/>
    <w:rsid w:val="002F17F1"/>
    <w:rsid w:val="002F30EC"/>
    <w:rsid w:val="002F34E3"/>
    <w:rsid w:val="0031035D"/>
    <w:rsid w:val="00314759"/>
    <w:rsid w:val="00320464"/>
    <w:rsid w:val="00320933"/>
    <w:rsid w:val="003254BB"/>
    <w:rsid w:val="0032718F"/>
    <w:rsid w:val="003277A2"/>
    <w:rsid w:val="00340D5B"/>
    <w:rsid w:val="00350392"/>
    <w:rsid w:val="003509D9"/>
    <w:rsid w:val="00350D78"/>
    <w:rsid w:val="00353502"/>
    <w:rsid w:val="00357361"/>
    <w:rsid w:val="003715D1"/>
    <w:rsid w:val="00376E4D"/>
    <w:rsid w:val="0038615F"/>
    <w:rsid w:val="003864F5"/>
    <w:rsid w:val="003877F9"/>
    <w:rsid w:val="00395D05"/>
    <w:rsid w:val="003A231E"/>
    <w:rsid w:val="003A6EFD"/>
    <w:rsid w:val="003B0081"/>
    <w:rsid w:val="003C21FF"/>
    <w:rsid w:val="003C6C7C"/>
    <w:rsid w:val="003D2097"/>
    <w:rsid w:val="003F00D6"/>
    <w:rsid w:val="00403285"/>
    <w:rsid w:val="00414202"/>
    <w:rsid w:val="0042474F"/>
    <w:rsid w:val="00434C56"/>
    <w:rsid w:val="00445CD9"/>
    <w:rsid w:val="004578A2"/>
    <w:rsid w:val="004616E2"/>
    <w:rsid w:val="00472C38"/>
    <w:rsid w:val="0047571D"/>
    <w:rsid w:val="00482D4F"/>
    <w:rsid w:val="0048409B"/>
    <w:rsid w:val="0049068B"/>
    <w:rsid w:val="004907D8"/>
    <w:rsid w:val="004928E8"/>
    <w:rsid w:val="004A0AE1"/>
    <w:rsid w:val="004B07EB"/>
    <w:rsid w:val="004B548E"/>
    <w:rsid w:val="004B5EEC"/>
    <w:rsid w:val="004D4C95"/>
    <w:rsid w:val="004D5227"/>
    <w:rsid w:val="004E2517"/>
    <w:rsid w:val="004F3E0C"/>
    <w:rsid w:val="004F4903"/>
    <w:rsid w:val="005054F5"/>
    <w:rsid w:val="00511022"/>
    <w:rsid w:val="00514995"/>
    <w:rsid w:val="005300F4"/>
    <w:rsid w:val="00565778"/>
    <w:rsid w:val="00575E4A"/>
    <w:rsid w:val="005A4B68"/>
    <w:rsid w:val="005A7637"/>
    <w:rsid w:val="005B372F"/>
    <w:rsid w:val="005B4DEB"/>
    <w:rsid w:val="005C2040"/>
    <w:rsid w:val="005C7E1D"/>
    <w:rsid w:val="005D0015"/>
    <w:rsid w:val="005D145E"/>
    <w:rsid w:val="005E21F1"/>
    <w:rsid w:val="006023E3"/>
    <w:rsid w:val="00607C29"/>
    <w:rsid w:val="00611BE9"/>
    <w:rsid w:val="00613E3E"/>
    <w:rsid w:val="00620B51"/>
    <w:rsid w:val="00621469"/>
    <w:rsid w:val="0062460D"/>
    <w:rsid w:val="00625148"/>
    <w:rsid w:val="00637140"/>
    <w:rsid w:val="006445D6"/>
    <w:rsid w:val="006559D5"/>
    <w:rsid w:val="00657038"/>
    <w:rsid w:val="006629C4"/>
    <w:rsid w:val="00665AD1"/>
    <w:rsid w:val="00667618"/>
    <w:rsid w:val="00672162"/>
    <w:rsid w:val="0067415B"/>
    <w:rsid w:val="00675447"/>
    <w:rsid w:val="0067569A"/>
    <w:rsid w:val="006772F2"/>
    <w:rsid w:val="00683136"/>
    <w:rsid w:val="006B0FBC"/>
    <w:rsid w:val="006C0049"/>
    <w:rsid w:val="006C4D6F"/>
    <w:rsid w:val="006D2222"/>
    <w:rsid w:val="006D3B93"/>
    <w:rsid w:val="006E0A2B"/>
    <w:rsid w:val="006E262D"/>
    <w:rsid w:val="006F29F9"/>
    <w:rsid w:val="00707601"/>
    <w:rsid w:val="00713235"/>
    <w:rsid w:val="00713EFB"/>
    <w:rsid w:val="00717239"/>
    <w:rsid w:val="00725FB8"/>
    <w:rsid w:val="00730A80"/>
    <w:rsid w:val="007375B0"/>
    <w:rsid w:val="0074523C"/>
    <w:rsid w:val="00750156"/>
    <w:rsid w:val="00753FC5"/>
    <w:rsid w:val="0076211A"/>
    <w:rsid w:val="00777740"/>
    <w:rsid w:val="00783589"/>
    <w:rsid w:val="007A3F27"/>
    <w:rsid w:val="007A47E9"/>
    <w:rsid w:val="007C3D9F"/>
    <w:rsid w:val="007E0C42"/>
    <w:rsid w:val="007E3D5E"/>
    <w:rsid w:val="007F7126"/>
    <w:rsid w:val="00820D25"/>
    <w:rsid w:val="008210C3"/>
    <w:rsid w:val="00822DB0"/>
    <w:rsid w:val="00837919"/>
    <w:rsid w:val="008439CF"/>
    <w:rsid w:val="00855960"/>
    <w:rsid w:val="00855EBB"/>
    <w:rsid w:val="00857976"/>
    <w:rsid w:val="008634F1"/>
    <w:rsid w:val="0086475B"/>
    <w:rsid w:val="008731F6"/>
    <w:rsid w:val="008809F9"/>
    <w:rsid w:val="00883328"/>
    <w:rsid w:val="008960DD"/>
    <w:rsid w:val="008A5FEF"/>
    <w:rsid w:val="008B6FEB"/>
    <w:rsid w:val="008C2140"/>
    <w:rsid w:val="008D57D4"/>
    <w:rsid w:val="008D5A9A"/>
    <w:rsid w:val="008D6C11"/>
    <w:rsid w:val="008E3F4E"/>
    <w:rsid w:val="008E7B4B"/>
    <w:rsid w:val="009044FC"/>
    <w:rsid w:val="009059A9"/>
    <w:rsid w:val="00911782"/>
    <w:rsid w:val="00915D81"/>
    <w:rsid w:val="009164CE"/>
    <w:rsid w:val="009237A3"/>
    <w:rsid w:val="00926AE7"/>
    <w:rsid w:val="00926F68"/>
    <w:rsid w:val="00927D76"/>
    <w:rsid w:val="0093279A"/>
    <w:rsid w:val="00940D7D"/>
    <w:rsid w:val="00941457"/>
    <w:rsid w:val="00943DE4"/>
    <w:rsid w:val="009545E2"/>
    <w:rsid w:val="00956BA9"/>
    <w:rsid w:val="009578C5"/>
    <w:rsid w:val="00957C81"/>
    <w:rsid w:val="00962DC9"/>
    <w:rsid w:val="00966C0A"/>
    <w:rsid w:val="009673C0"/>
    <w:rsid w:val="009875AA"/>
    <w:rsid w:val="009A2A37"/>
    <w:rsid w:val="009A4A05"/>
    <w:rsid w:val="009B4FBB"/>
    <w:rsid w:val="009B5C38"/>
    <w:rsid w:val="009C02CA"/>
    <w:rsid w:val="009C08F1"/>
    <w:rsid w:val="009C2680"/>
    <w:rsid w:val="009C4EAB"/>
    <w:rsid w:val="009C5D10"/>
    <w:rsid w:val="009E250B"/>
    <w:rsid w:val="009E4339"/>
    <w:rsid w:val="009E70CD"/>
    <w:rsid w:val="009F3CCF"/>
    <w:rsid w:val="009F5DB3"/>
    <w:rsid w:val="00A1062A"/>
    <w:rsid w:val="00A13130"/>
    <w:rsid w:val="00A1409F"/>
    <w:rsid w:val="00A37F9A"/>
    <w:rsid w:val="00A51797"/>
    <w:rsid w:val="00A61231"/>
    <w:rsid w:val="00A71A4A"/>
    <w:rsid w:val="00A8541D"/>
    <w:rsid w:val="00A86C79"/>
    <w:rsid w:val="00A87BAC"/>
    <w:rsid w:val="00A953BA"/>
    <w:rsid w:val="00AA5EE3"/>
    <w:rsid w:val="00AA720C"/>
    <w:rsid w:val="00AB33EB"/>
    <w:rsid w:val="00AB51F1"/>
    <w:rsid w:val="00AC12D1"/>
    <w:rsid w:val="00AC51F3"/>
    <w:rsid w:val="00AC62EB"/>
    <w:rsid w:val="00AD222F"/>
    <w:rsid w:val="00AD41C3"/>
    <w:rsid w:val="00AE0006"/>
    <w:rsid w:val="00AE298E"/>
    <w:rsid w:val="00AE6C62"/>
    <w:rsid w:val="00AF1C80"/>
    <w:rsid w:val="00AF29E2"/>
    <w:rsid w:val="00AF63F9"/>
    <w:rsid w:val="00B10728"/>
    <w:rsid w:val="00B14C6F"/>
    <w:rsid w:val="00B22527"/>
    <w:rsid w:val="00B26016"/>
    <w:rsid w:val="00B271F4"/>
    <w:rsid w:val="00B300BA"/>
    <w:rsid w:val="00B37686"/>
    <w:rsid w:val="00B42F75"/>
    <w:rsid w:val="00B457B3"/>
    <w:rsid w:val="00B457DB"/>
    <w:rsid w:val="00B54940"/>
    <w:rsid w:val="00B5622E"/>
    <w:rsid w:val="00B573C0"/>
    <w:rsid w:val="00B61E91"/>
    <w:rsid w:val="00B62D7B"/>
    <w:rsid w:val="00B667F8"/>
    <w:rsid w:val="00B77D30"/>
    <w:rsid w:val="00B909F9"/>
    <w:rsid w:val="00B94178"/>
    <w:rsid w:val="00B94193"/>
    <w:rsid w:val="00B97EEF"/>
    <w:rsid w:val="00BA0357"/>
    <w:rsid w:val="00BB56C8"/>
    <w:rsid w:val="00BB672B"/>
    <w:rsid w:val="00BC1B17"/>
    <w:rsid w:val="00BC3561"/>
    <w:rsid w:val="00BD13E5"/>
    <w:rsid w:val="00BD4FC9"/>
    <w:rsid w:val="00BE2E9D"/>
    <w:rsid w:val="00BE6F65"/>
    <w:rsid w:val="00BE78B6"/>
    <w:rsid w:val="00BF2E9F"/>
    <w:rsid w:val="00BF4909"/>
    <w:rsid w:val="00BF4F8B"/>
    <w:rsid w:val="00C04BB0"/>
    <w:rsid w:val="00C12AEA"/>
    <w:rsid w:val="00C14109"/>
    <w:rsid w:val="00C2299F"/>
    <w:rsid w:val="00C43C4D"/>
    <w:rsid w:val="00C46622"/>
    <w:rsid w:val="00C50EE7"/>
    <w:rsid w:val="00C5172B"/>
    <w:rsid w:val="00C83A64"/>
    <w:rsid w:val="00C856EC"/>
    <w:rsid w:val="00C953D9"/>
    <w:rsid w:val="00CA1A4E"/>
    <w:rsid w:val="00CA7411"/>
    <w:rsid w:val="00CC039E"/>
    <w:rsid w:val="00CC3932"/>
    <w:rsid w:val="00CC78FC"/>
    <w:rsid w:val="00CD005E"/>
    <w:rsid w:val="00CF0681"/>
    <w:rsid w:val="00CF2F89"/>
    <w:rsid w:val="00CF7FE8"/>
    <w:rsid w:val="00D04A48"/>
    <w:rsid w:val="00D064D4"/>
    <w:rsid w:val="00D13EF7"/>
    <w:rsid w:val="00D173FB"/>
    <w:rsid w:val="00D23E71"/>
    <w:rsid w:val="00D347AE"/>
    <w:rsid w:val="00D34B55"/>
    <w:rsid w:val="00D50505"/>
    <w:rsid w:val="00D524F0"/>
    <w:rsid w:val="00D52C63"/>
    <w:rsid w:val="00D63556"/>
    <w:rsid w:val="00D72E4D"/>
    <w:rsid w:val="00D75576"/>
    <w:rsid w:val="00D93B10"/>
    <w:rsid w:val="00D9536B"/>
    <w:rsid w:val="00DA6D27"/>
    <w:rsid w:val="00DB4113"/>
    <w:rsid w:val="00DC0A14"/>
    <w:rsid w:val="00DC7145"/>
    <w:rsid w:val="00DD3891"/>
    <w:rsid w:val="00DD44C5"/>
    <w:rsid w:val="00DD67CF"/>
    <w:rsid w:val="00DE44B7"/>
    <w:rsid w:val="00DF0BEF"/>
    <w:rsid w:val="00E0087E"/>
    <w:rsid w:val="00E06969"/>
    <w:rsid w:val="00E101B0"/>
    <w:rsid w:val="00E16F68"/>
    <w:rsid w:val="00E20CBB"/>
    <w:rsid w:val="00E219B9"/>
    <w:rsid w:val="00E2654D"/>
    <w:rsid w:val="00E30927"/>
    <w:rsid w:val="00E30BB3"/>
    <w:rsid w:val="00E33892"/>
    <w:rsid w:val="00E41895"/>
    <w:rsid w:val="00E43AF7"/>
    <w:rsid w:val="00E448F5"/>
    <w:rsid w:val="00E5051D"/>
    <w:rsid w:val="00E57257"/>
    <w:rsid w:val="00E57436"/>
    <w:rsid w:val="00E64FAC"/>
    <w:rsid w:val="00E7471F"/>
    <w:rsid w:val="00E80FD8"/>
    <w:rsid w:val="00E90C46"/>
    <w:rsid w:val="00E9350B"/>
    <w:rsid w:val="00E94ED2"/>
    <w:rsid w:val="00E96035"/>
    <w:rsid w:val="00EA17D5"/>
    <w:rsid w:val="00EA1A07"/>
    <w:rsid w:val="00EB6526"/>
    <w:rsid w:val="00EC094B"/>
    <w:rsid w:val="00EC0C80"/>
    <w:rsid w:val="00ED407D"/>
    <w:rsid w:val="00EE6A63"/>
    <w:rsid w:val="00F0472C"/>
    <w:rsid w:val="00F0529D"/>
    <w:rsid w:val="00F05505"/>
    <w:rsid w:val="00F23FC3"/>
    <w:rsid w:val="00F2400D"/>
    <w:rsid w:val="00F40F34"/>
    <w:rsid w:val="00F420F7"/>
    <w:rsid w:val="00F44330"/>
    <w:rsid w:val="00F46418"/>
    <w:rsid w:val="00F47061"/>
    <w:rsid w:val="00F55BFF"/>
    <w:rsid w:val="00F650B0"/>
    <w:rsid w:val="00F6709F"/>
    <w:rsid w:val="00F70651"/>
    <w:rsid w:val="00F74E60"/>
    <w:rsid w:val="00F82474"/>
    <w:rsid w:val="00F8295A"/>
    <w:rsid w:val="00F838D7"/>
    <w:rsid w:val="00F9071D"/>
    <w:rsid w:val="00FA05F4"/>
    <w:rsid w:val="00FA12D4"/>
    <w:rsid w:val="00FA3454"/>
    <w:rsid w:val="00FB1B0E"/>
    <w:rsid w:val="00FB20CE"/>
    <w:rsid w:val="00FC1DA0"/>
    <w:rsid w:val="00FC5509"/>
    <w:rsid w:val="00FD115D"/>
    <w:rsid w:val="00FD2B88"/>
    <w:rsid w:val="00FD36CA"/>
    <w:rsid w:val="00FD4DBE"/>
    <w:rsid w:val="00FD5AAF"/>
    <w:rsid w:val="00FE082A"/>
    <w:rsid w:val="00FF2241"/>
    <w:rsid w:val="00FF4F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14785EC"/>
  <w15:docId w15:val="{B38B7100-C2A4-49A1-B530-6132715467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55BFF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F55BFF"/>
    <w:pPr>
      <w:keepNext/>
      <w:jc w:val="center"/>
      <w:outlineLvl w:val="0"/>
    </w:pPr>
    <w:rPr>
      <w:rFonts w:ascii="Cambria" w:hAnsi="Cambria" w:cs="Cambria"/>
      <w:b/>
      <w:bCs/>
      <w:kern w:val="32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9"/>
    <w:locked/>
    <w:rsid w:val="00AA5EE3"/>
    <w:rPr>
      <w:rFonts w:ascii="Cambria" w:hAnsi="Cambria" w:cs="Cambria"/>
      <w:b/>
      <w:bCs/>
      <w:kern w:val="32"/>
      <w:sz w:val="32"/>
      <w:szCs w:val="32"/>
    </w:rPr>
  </w:style>
  <w:style w:type="paragraph" w:styleId="Tekstpodstawowywcity">
    <w:name w:val="Body Text Indent"/>
    <w:basedOn w:val="Normalny"/>
    <w:link w:val="TekstpodstawowywcityZnak"/>
    <w:uiPriority w:val="99"/>
    <w:rsid w:val="00F55BFF"/>
    <w:pPr>
      <w:ind w:left="567" w:hanging="567"/>
      <w:jc w:val="both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locked/>
    <w:rsid w:val="00AA5EE3"/>
    <w:rPr>
      <w:sz w:val="24"/>
      <w:szCs w:val="24"/>
    </w:rPr>
  </w:style>
  <w:style w:type="character" w:styleId="Numerstrony">
    <w:name w:val="page number"/>
    <w:basedOn w:val="Domylnaczcionkaakapitu"/>
    <w:uiPriority w:val="99"/>
    <w:rsid w:val="00F55BFF"/>
  </w:style>
  <w:style w:type="paragraph" w:styleId="Stopka">
    <w:name w:val="footer"/>
    <w:basedOn w:val="Normalny"/>
    <w:link w:val="StopkaZnak"/>
    <w:uiPriority w:val="99"/>
    <w:rsid w:val="00F55BF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semiHidden/>
    <w:locked/>
    <w:rsid w:val="00AA5EE3"/>
    <w:rPr>
      <w:sz w:val="24"/>
      <w:szCs w:val="24"/>
    </w:rPr>
  </w:style>
  <w:style w:type="paragraph" w:styleId="Tekstpodstawowy2">
    <w:name w:val="Body Text 2"/>
    <w:basedOn w:val="Normalny"/>
    <w:link w:val="Tekstpodstawowy2Znak"/>
    <w:uiPriority w:val="99"/>
    <w:rsid w:val="00E64FAC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locked/>
    <w:rsid w:val="00AA5EE3"/>
    <w:rPr>
      <w:sz w:val="24"/>
      <w:szCs w:val="24"/>
    </w:rPr>
  </w:style>
  <w:style w:type="paragraph" w:styleId="Nagwek">
    <w:name w:val="header"/>
    <w:basedOn w:val="Normalny"/>
    <w:link w:val="NagwekZnak"/>
    <w:rsid w:val="00AB51F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76211A"/>
    <w:rPr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rsid w:val="009044FC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9044FC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rsid w:val="00820D2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820D2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820D25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820D2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820D25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2617</Words>
  <Characters>15703</Characters>
  <Application>Microsoft Office Word</Application>
  <DocSecurity>0</DocSecurity>
  <Lines>130</Lines>
  <Paragraphs>36</Paragraphs>
  <ScaleCrop>false</ScaleCrop>
  <Company>MPEC</Company>
  <LinksUpToDate>false</LinksUpToDate>
  <CharactersWithSpaces>18284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PRZETARGI</dc:title>
  <dc:subject/>
  <dc:creator>MPEC</dc:creator>
  <cp:keywords/>
  <dc:description/>
  <cp:lastModifiedBy>Maciej Kiczor</cp:lastModifiedBy>
  <cp:revision>2</cp:revision>
  <cp:lastPrinted>2025-06-25T09:05:00Z</cp:lastPrinted>
  <dcterms:created xsi:type="dcterms:W3CDTF">2026-04-29T11:11:00Z</dcterms:created>
  <dcterms:modified xsi:type="dcterms:W3CDTF">2026-04-29T11:11:00Z</dcterms:modified>
</cp:coreProperties>
</file>