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F7CFA" w14:textId="3BDADE32" w:rsidR="00547CAD" w:rsidRPr="00002B72" w:rsidRDefault="00547CAD" w:rsidP="00547CAD">
      <w:pPr>
        <w:shd w:val="clear" w:color="auto" w:fill="8DB3E2"/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002B72">
        <w:rPr>
          <w:rFonts w:ascii="Times New Roman" w:hAnsi="Times New Roman" w:cs="Times New Roman"/>
          <w:b/>
          <w:bCs/>
        </w:rPr>
        <w:t>ZAPROSZENIE DO SKŁADANIA OFERT</w:t>
      </w:r>
      <w:r w:rsidRPr="00002B72">
        <w:rPr>
          <w:rFonts w:ascii="Times New Roman" w:hAnsi="Times New Roman" w:cs="Times New Roman"/>
        </w:rPr>
        <w:t xml:space="preserve"> </w:t>
      </w:r>
      <w:r w:rsidRPr="00002B72">
        <w:rPr>
          <w:rFonts w:ascii="Times New Roman" w:hAnsi="Times New Roman" w:cs="Times New Roman"/>
          <w:b/>
          <w:bCs/>
          <w:caps/>
        </w:rPr>
        <w:t xml:space="preserve">NA WYŁĄCZNOŚĆ OBSŁUGI SPRZEDAŻY PIWA PODCZAS </w:t>
      </w:r>
      <w:r w:rsidR="00584CB2">
        <w:rPr>
          <w:rStyle w:val="Pogrubienie"/>
          <w:rFonts w:ascii="Times New Roman" w:hAnsi="Times New Roman" w:cs="Times New Roman"/>
          <w:kern w:val="0"/>
          <w14:ligatures w14:val="none"/>
        </w:rPr>
        <w:t xml:space="preserve">WYDARZENIA PN: </w:t>
      </w:r>
      <w:r w:rsidRPr="00002B72">
        <w:rPr>
          <w:rFonts w:ascii="Times New Roman" w:hAnsi="Times New Roman" w:cs="Times New Roman"/>
          <w:b/>
          <w:caps/>
        </w:rPr>
        <w:t>„IV PIKNIK KÓŁ GOSPODYŃ WIEJSKICH Z POWIATU ŁASKIEGO” ORGANIZOWANEGO W DNIU 31 MAJA 2026 R.  NA TERENIE PRZY ZABYTKOWYM DWORZE SZWEYCERA W OSTROWIE</w:t>
      </w:r>
    </w:p>
    <w:p w14:paraId="319BEF07" w14:textId="7EB5B7EF" w:rsidR="00547CAD" w:rsidRPr="00547CAD" w:rsidRDefault="00547CAD" w:rsidP="00547CAD">
      <w:p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  <w14:ligatures w14:val="none"/>
        </w:rPr>
        <w:br/>
      </w: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Zarząd Powiatu Łaskiego zaprasza do składania ofert na wyłączność obsługi sprzedaży piwa podczas wydarzenia pn.: „IV Piknik Kół Gospodyń Wiejskich z Powiatu Łaskiego”.</w:t>
      </w:r>
    </w:p>
    <w:p w14:paraId="462DA081" w14:textId="77777777" w:rsidR="00547CAD" w:rsidRPr="00547CAD" w:rsidRDefault="00547CAD" w:rsidP="00547CAD">
      <w:pPr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I. Zamawiający</w:t>
      </w:r>
    </w:p>
    <w:p w14:paraId="6865211E" w14:textId="75F6F86B" w:rsidR="00547CAD" w:rsidRPr="00547CAD" w:rsidRDefault="00547CAD" w:rsidP="00547CAD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Powiat Łaski</w:t>
      </w: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ul. Południowa 1</w:t>
      </w: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98-100 Łask</w:t>
      </w:r>
    </w:p>
    <w:p w14:paraId="0AB46733" w14:textId="77777777" w:rsidR="00547CAD" w:rsidRPr="00547CAD" w:rsidRDefault="00547CAD" w:rsidP="00547CAD">
      <w:pPr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II. Tryb udzielenia zamówienia</w:t>
      </w:r>
    </w:p>
    <w:p w14:paraId="67D1C7CA" w14:textId="3EE75F24" w:rsidR="00547CAD" w:rsidRPr="00547CAD" w:rsidRDefault="00547CAD" w:rsidP="00547CA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Postępowanie prowadzone jest z zachowaniem zasady konkurencyjności.</w:t>
      </w:r>
    </w:p>
    <w:p w14:paraId="75EA8F88" w14:textId="77777777" w:rsidR="00547CAD" w:rsidRPr="00547CAD" w:rsidRDefault="00547CAD" w:rsidP="00547CAD">
      <w:pPr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III. Przedmiot zamówienia</w:t>
      </w:r>
    </w:p>
    <w:p w14:paraId="42915DFA" w14:textId="77777777" w:rsidR="00547CAD" w:rsidRPr="00547CAD" w:rsidRDefault="00547CAD" w:rsidP="00547CA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Przedmiotem zamówienia jest </w:t>
      </w:r>
      <w:r w:rsidRPr="00547CA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wyłączna obsługa sprzedaży piwa</w:t>
      </w: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podczas wydarzenia pn.:</w:t>
      </w:r>
    </w:p>
    <w:p w14:paraId="5DCF062D" w14:textId="77777777" w:rsidR="00547CAD" w:rsidRPr="00547CAD" w:rsidRDefault="00547CAD" w:rsidP="00547CA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„IV Piknik Kół Gospodyń Wiejskich z Powiatu Łaskiego”</w:t>
      </w:r>
    </w:p>
    <w:p w14:paraId="6A2CDBB0" w14:textId="77777777" w:rsidR="00547CAD" w:rsidRPr="00547CAD" w:rsidRDefault="00547CAD" w:rsidP="00547CAD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Termin wydarzenia:</w:t>
      </w: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31 maja 2026 r. </w:t>
      </w:r>
    </w:p>
    <w:p w14:paraId="55F4EBFE" w14:textId="77777777" w:rsidR="00547CAD" w:rsidRPr="00547CAD" w:rsidRDefault="00547CAD" w:rsidP="00547CAD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Godziny:</w:t>
      </w: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od 12:00 do 21:00 (ostateczne godziny określa Organizator) </w:t>
      </w:r>
    </w:p>
    <w:p w14:paraId="300084BC" w14:textId="40579140" w:rsidR="00547CAD" w:rsidRPr="00547CAD" w:rsidRDefault="00547CAD" w:rsidP="00547CAD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Miejsce:</w:t>
      </w: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teren przy zabytkowym Dworze Szweycera w Ostrowie,</w:t>
      </w: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ul. Dworska 4, Ostrów, 98-100 Łask </w:t>
      </w:r>
    </w:p>
    <w:p w14:paraId="77936028" w14:textId="77777777" w:rsidR="00547CAD" w:rsidRPr="00547CAD" w:rsidRDefault="00547CAD" w:rsidP="00547CAD">
      <w:pPr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IV. Zakres obowiązków Wykonawcy</w:t>
      </w:r>
    </w:p>
    <w:p w14:paraId="6BDCD058" w14:textId="77777777" w:rsidR="00547CAD" w:rsidRPr="00547CAD" w:rsidRDefault="00547CAD" w:rsidP="00547CA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zobowiązany jest do:</w:t>
      </w:r>
    </w:p>
    <w:p w14:paraId="1131BCE1" w14:textId="1EBA9B30" w:rsidR="00547CAD" w:rsidRPr="00547CAD" w:rsidRDefault="00547CAD" w:rsidP="00547CAD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Zapewnienia sprzedaży piwa </w:t>
      </w:r>
      <w:r w:rsidR="006264C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(w tym bezalkoholowego) </w:t>
      </w: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kubkach plastikowych – po uprzednim uzyskaniu stosownego zezwolenia w Urzędzie Miejskim w Łasku. </w:t>
      </w:r>
    </w:p>
    <w:p w14:paraId="3C27AF6C" w14:textId="77777777" w:rsidR="00547CAD" w:rsidRPr="00547CAD" w:rsidRDefault="00547CAD" w:rsidP="00547CAD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 xml:space="preserve">Zapewnienia minimum </w:t>
      </w:r>
      <w:r w:rsidRPr="00547CA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500 miejsc siedzących</w:t>
      </w: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(stoły, ławy) zabezpieczonych przed warunkami atmosferycznymi (np. namioty, parasole). </w:t>
      </w:r>
    </w:p>
    <w:p w14:paraId="5981981A" w14:textId="77777777" w:rsidR="00547CAD" w:rsidRPr="00547CAD" w:rsidRDefault="00547CAD" w:rsidP="00547CAD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Zapewnienia sprawnej i ciągłej obsługi punktów sprzedaży przez cały czas trwania wydarzenia. </w:t>
      </w:r>
    </w:p>
    <w:p w14:paraId="5BB4FD6D" w14:textId="77777777" w:rsidR="00547CAD" w:rsidRPr="00547CAD" w:rsidRDefault="00547CAD" w:rsidP="00547CAD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Utrzymania porządku i czystości w obrębie prowadzonych punktów sprzedaży zarówno w trakcie wydarzenia, jak i po jego zakończeniu. </w:t>
      </w:r>
    </w:p>
    <w:p w14:paraId="496B3296" w14:textId="77777777" w:rsidR="00547CAD" w:rsidRPr="00547CAD" w:rsidRDefault="00547CAD" w:rsidP="00547CAD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Organizacji sprzedaży wyłącznie na terenie wyznaczonym przez Organizatora (3 wskazane strefy). </w:t>
      </w:r>
    </w:p>
    <w:p w14:paraId="3080853A" w14:textId="77777777" w:rsidR="00547CAD" w:rsidRPr="00547CAD" w:rsidRDefault="00547CAD" w:rsidP="00547CAD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Ustawienia stoisk w sposób niepowodujący blokowania dróg ewakuacyjnych oraz zgodnie z obowiązującymi przepisami bezpieczeństwa. </w:t>
      </w:r>
    </w:p>
    <w:p w14:paraId="53B58C8D" w14:textId="3EAAEF4E" w:rsidR="00547CAD" w:rsidRPr="00547CAD" w:rsidRDefault="00547CAD" w:rsidP="00547CAD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Korzystania ze sprawnego technicznie, estetycznego sprzętu posiadającego wymagane atesty. </w:t>
      </w:r>
    </w:p>
    <w:p w14:paraId="76DDEDE9" w14:textId="77777777" w:rsidR="00547CAD" w:rsidRPr="00547CAD" w:rsidRDefault="00547CAD" w:rsidP="00547CAD">
      <w:pPr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V. Zakres wyłączony z niniejszego zaproszenia</w:t>
      </w:r>
    </w:p>
    <w:p w14:paraId="3AFD0B0A" w14:textId="77777777" w:rsidR="00547CAD" w:rsidRPr="00547CAD" w:rsidRDefault="00547CAD" w:rsidP="00547CA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Zaproszenie </w:t>
      </w:r>
      <w:r w:rsidRPr="00547CA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nie obejmuje</w:t>
      </w: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</w:t>
      </w:r>
    </w:p>
    <w:p w14:paraId="189D612B" w14:textId="77777777" w:rsidR="00547CAD" w:rsidRPr="00547CAD" w:rsidRDefault="00547CAD" w:rsidP="00547CAD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gastronomii ciężkiej (np. grillowane mięsa, kiełbasy, karczek, dziczyzna, szaszłyki), </w:t>
      </w:r>
    </w:p>
    <w:p w14:paraId="68A55CA0" w14:textId="77777777" w:rsidR="00547CAD" w:rsidRPr="00547CAD" w:rsidRDefault="00547CAD" w:rsidP="00547CAD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fast foodów (np. hot dogi, hamburgery), </w:t>
      </w:r>
    </w:p>
    <w:p w14:paraId="2ADF5432" w14:textId="77777777" w:rsidR="00547CAD" w:rsidRPr="00547CAD" w:rsidRDefault="00547CAD" w:rsidP="00547CAD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gastronomii lekkiej (np. wata cukrowa, popcorn, kukurydza, słodycze, gofry, lody), </w:t>
      </w:r>
    </w:p>
    <w:p w14:paraId="54ADD57C" w14:textId="77777777" w:rsidR="00547CAD" w:rsidRPr="00547CAD" w:rsidRDefault="00547CAD" w:rsidP="00547CAD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sprzedaży napojów innych niż piwo, w tym: </w:t>
      </w:r>
    </w:p>
    <w:p w14:paraId="2BE3CF4A" w14:textId="77777777" w:rsidR="00547CAD" w:rsidRPr="00547CAD" w:rsidRDefault="00547CAD" w:rsidP="00547CAD">
      <w:pPr>
        <w:numPr>
          <w:ilvl w:val="1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alkoholi wysokoprocentowych, </w:t>
      </w:r>
    </w:p>
    <w:p w14:paraId="13570DFB" w14:textId="61966C3C" w:rsidR="00547CAD" w:rsidRPr="00547CAD" w:rsidRDefault="00547CAD" w:rsidP="00547CAD">
      <w:pPr>
        <w:numPr>
          <w:ilvl w:val="1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napojów bezalkoholowych. </w:t>
      </w:r>
    </w:p>
    <w:p w14:paraId="0DC0216A" w14:textId="77777777" w:rsidR="00547CAD" w:rsidRPr="00547CAD" w:rsidRDefault="00547CAD" w:rsidP="00547CAD">
      <w:pPr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VI. Organizacja punktów sprzedaży i zaplecze techniczne</w:t>
      </w:r>
    </w:p>
    <w:p w14:paraId="1ECEA113" w14:textId="77777777" w:rsidR="00547CAD" w:rsidRPr="00547CAD" w:rsidRDefault="00547CAD" w:rsidP="00547CAD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Wykonawca może uruchomić maksymalnie </w:t>
      </w:r>
      <w:r w:rsidRPr="00547CA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3 punkty sprzedaży</w:t>
      </w: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</w:p>
    <w:p w14:paraId="780606E7" w14:textId="77777777" w:rsidR="00547CAD" w:rsidRPr="00547CAD" w:rsidRDefault="00547CAD" w:rsidP="00547CAD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Zasilanie:</w:t>
      </w: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1A43C42E" w14:textId="77777777" w:rsidR="00547CAD" w:rsidRPr="00547CAD" w:rsidRDefault="00547CAD" w:rsidP="00547CAD">
      <w:pPr>
        <w:numPr>
          <w:ilvl w:val="1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Punkt nr 1 – dostęp do energii elektrycznej zapewnia Organizator, </w:t>
      </w:r>
    </w:p>
    <w:p w14:paraId="34C9E0B8" w14:textId="77777777" w:rsidR="00547CAD" w:rsidRPr="00547CAD" w:rsidRDefault="00547CAD" w:rsidP="00547CAD">
      <w:pPr>
        <w:numPr>
          <w:ilvl w:val="1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Punkty nr 2 i 3 – zapewnienie zasilania leży po stronie Wykonawcy (np. agregat prądotwórczy). </w:t>
      </w:r>
    </w:p>
    <w:p w14:paraId="3FBEBBAD" w14:textId="77777777" w:rsidR="00547CAD" w:rsidRPr="00547CAD" w:rsidRDefault="00547CAD" w:rsidP="00547CAD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Woda:</w:t>
      </w: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1332A49B" w14:textId="4C60F513" w:rsidR="00547CAD" w:rsidRDefault="00547CAD" w:rsidP="00547CAD">
      <w:pPr>
        <w:numPr>
          <w:ilvl w:val="1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dostęp do wody wyłącznie z zewnętrznych punktów na terenie </w:t>
      </w:r>
      <w:r w:rsidR="00584CB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wydarzenia.</w:t>
      </w:r>
    </w:p>
    <w:p w14:paraId="1EBCF581" w14:textId="77777777" w:rsidR="00584CB2" w:rsidRPr="00547CAD" w:rsidRDefault="00584CB2" w:rsidP="00584CB2">
      <w:pPr>
        <w:spacing w:before="100" w:beforeAutospacing="1" w:after="100" w:afterAutospacing="1" w:line="360" w:lineRule="auto"/>
        <w:ind w:left="144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061D4FE" w14:textId="77777777" w:rsidR="00547CAD" w:rsidRPr="00547CAD" w:rsidRDefault="00547CAD" w:rsidP="00547CAD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lastRenderedPageBreak/>
        <w:t>Wyposażenie stoisk (na koszt Wykonawcy):</w:t>
      </w: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6434D9CE" w14:textId="77777777" w:rsidR="00547CAD" w:rsidRPr="00547CAD" w:rsidRDefault="00547CAD" w:rsidP="00547CAD">
      <w:pPr>
        <w:numPr>
          <w:ilvl w:val="1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meble (stoły, krzesła, ławy), </w:t>
      </w:r>
    </w:p>
    <w:p w14:paraId="5A94A341" w14:textId="77777777" w:rsidR="00547CAD" w:rsidRPr="00547CAD" w:rsidRDefault="00547CAD" w:rsidP="00547CAD">
      <w:pPr>
        <w:numPr>
          <w:ilvl w:val="1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sprzęt gaśniczy zgodny z przepisami ppoż., </w:t>
      </w:r>
    </w:p>
    <w:p w14:paraId="1347D247" w14:textId="77777777" w:rsidR="00547CAD" w:rsidRPr="00547CAD" w:rsidRDefault="00547CAD" w:rsidP="00547CAD">
      <w:pPr>
        <w:numPr>
          <w:ilvl w:val="1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przedłużacze i zabezpieczenia kabli, </w:t>
      </w:r>
    </w:p>
    <w:p w14:paraId="455AA338" w14:textId="77777777" w:rsidR="00547CAD" w:rsidRPr="00547CAD" w:rsidRDefault="00547CAD" w:rsidP="00547CAD">
      <w:pPr>
        <w:numPr>
          <w:ilvl w:val="1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inne niezbędne elementy wyposażenia. </w:t>
      </w:r>
    </w:p>
    <w:p w14:paraId="41346260" w14:textId="77777777" w:rsidR="00547CAD" w:rsidRPr="00547CAD" w:rsidRDefault="00547CAD" w:rsidP="00547CAD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Wykonawca zobowiązany jest do ustawienia stoisk w uzgodnieniu z Organizatorem. </w:t>
      </w:r>
    </w:p>
    <w:p w14:paraId="7C8F6F37" w14:textId="0DA5B33E" w:rsidR="00547CAD" w:rsidRPr="00547CAD" w:rsidRDefault="00547CAD" w:rsidP="00547CAD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Wykonawcy nie przysługują żadne roszczenia wobec Organizatora z tytułu organizacji zaplecza technicznego. </w:t>
      </w:r>
    </w:p>
    <w:p w14:paraId="0977CB36" w14:textId="77777777" w:rsidR="00547CAD" w:rsidRPr="00547CAD" w:rsidRDefault="00547CAD" w:rsidP="00547CAD">
      <w:pPr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VII. Wymagania wobec Wykonawcy</w:t>
      </w:r>
    </w:p>
    <w:p w14:paraId="53BB799C" w14:textId="77777777" w:rsidR="00547CAD" w:rsidRPr="00547CAD" w:rsidRDefault="00547CAD" w:rsidP="00547CA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zobowiązany jest do:</w:t>
      </w:r>
    </w:p>
    <w:p w14:paraId="5A3528D7" w14:textId="77777777" w:rsidR="00547CAD" w:rsidRPr="00547CAD" w:rsidRDefault="00547CAD" w:rsidP="00547CAD">
      <w:pPr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Posiadania wszelkich wymaganych prawem zezwoleń na sprzedaż i konsumpcję piwa podczas wydarzenia. </w:t>
      </w:r>
    </w:p>
    <w:p w14:paraId="18ECC177" w14:textId="06468C6C" w:rsidR="00547CAD" w:rsidRPr="00547CAD" w:rsidRDefault="00547CAD" w:rsidP="00547CAD">
      <w:pPr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Posiadania aktualnej polisy OC (lub równoważnego dokumentu) w zakresie prowadzonej działalności gospodarczej. </w:t>
      </w:r>
    </w:p>
    <w:p w14:paraId="4DC69F1D" w14:textId="77777777" w:rsidR="00547CAD" w:rsidRPr="00547CAD" w:rsidRDefault="00547CAD" w:rsidP="00547CAD">
      <w:pPr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VIII. Kryteria wyboru oferty</w:t>
      </w:r>
    </w:p>
    <w:p w14:paraId="57D2EDCE" w14:textId="77777777" w:rsidR="00547CAD" w:rsidRPr="00547CAD" w:rsidRDefault="00547CAD" w:rsidP="00547CAD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Cena – 100%</w:t>
      </w: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7A774E4A" w14:textId="3515B9DA" w:rsidR="00547CAD" w:rsidRPr="00547CAD" w:rsidRDefault="00547CAD" w:rsidP="00547CA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Minimalna kwota oferty: </w:t>
      </w:r>
      <w:r w:rsidR="00FE6C4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25</w:t>
      </w:r>
      <w:r w:rsidRPr="00547CA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000,00 zł brutto</w:t>
      </w:r>
    </w:p>
    <w:p w14:paraId="4E0361FF" w14:textId="77777777" w:rsidR="00547CAD" w:rsidRPr="00547CAD" w:rsidRDefault="00547CAD" w:rsidP="00547CAD">
      <w:pPr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IX. Sposób przygotowania i składania ofert</w:t>
      </w:r>
    </w:p>
    <w:p w14:paraId="72D349E0" w14:textId="282F0AFC" w:rsidR="00547CAD" w:rsidRPr="00584CB2" w:rsidRDefault="00547CAD" w:rsidP="00584CB2">
      <w:pPr>
        <w:numPr>
          <w:ilvl w:val="0"/>
          <w:numId w:val="10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Formularz ofertowy wraz z załącznikami dostępny jest na stronie:</w:t>
      </w:r>
      <w:r w:rsidR="00584CB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hyperlink r:id="rId5" w:tgtFrame="_new" w:history="1">
        <w:r w:rsidRPr="00547CAD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pl-PL"/>
            <w14:ligatures w14:val="none"/>
          </w:rPr>
          <w:t>www.lask.com.pl</w:t>
        </w:r>
      </w:hyperlink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584CB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oraz </w:t>
      </w:r>
      <w:r w:rsidR="00584CB2" w:rsidRPr="00584CB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Biuletynie Informacji Publicznej </w:t>
      </w:r>
      <w:r w:rsidR="00584CB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Starostwa Powiatowego w Łasku.</w:t>
      </w:r>
      <w:r w:rsidR="00584CB2" w:rsidRPr="00584CB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2EC61934" w14:textId="77777777" w:rsidR="00547CAD" w:rsidRPr="00547CAD" w:rsidRDefault="00547CAD" w:rsidP="00547CAD">
      <w:pPr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Każdy Wykonawca może złożyć tylko jedną ofertę. </w:t>
      </w:r>
    </w:p>
    <w:p w14:paraId="00C19911" w14:textId="77777777" w:rsidR="00547CAD" w:rsidRPr="00547CAD" w:rsidRDefault="00547CAD" w:rsidP="00547CAD">
      <w:pPr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Oferta powinna być sporządzona w języku polskim, w formie pisemnej oraz podpisana przez osobę uprawnioną do reprezentowania Wykonawcy. </w:t>
      </w:r>
    </w:p>
    <w:p w14:paraId="1E19C4FE" w14:textId="77777777" w:rsidR="00547CAD" w:rsidRPr="00547CAD" w:rsidRDefault="00547CAD" w:rsidP="00547CAD">
      <w:pPr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Ofertę należy złożyć w zamkniętej kopercie z dopiskiem: </w:t>
      </w:r>
    </w:p>
    <w:p w14:paraId="5DA7175E" w14:textId="21CE5149" w:rsidR="00547CAD" w:rsidRPr="00547CAD" w:rsidRDefault="00547CAD" w:rsidP="00547CA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„Zapytanie ofertowe z dnia </w:t>
      </w:r>
      <w:r w:rsidR="00FE6C4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4 maja</w:t>
      </w: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2026 r. na wyłączność obsługi sprzedaży piwa podczas IV Pikniku Kół Gospodyń Wiejskich z Powiatu Łaskiego”</w:t>
      </w:r>
    </w:p>
    <w:p w14:paraId="6E386758" w14:textId="2FC53DF7" w:rsidR="00547CAD" w:rsidRPr="00547CAD" w:rsidRDefault="00547CAD" w:rsidP="00547CAD">
      <w:pPr>
        <w:numPr>
          <w:ilvl w:val="0"/>
          <w:numId w:val="1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Miejsce składania ofert:</w:t>
      </w: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Starostwo Powiatowe w Łasku</w:t>
      </w: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ul. Południowa 1, 98-100 Łask </w:t>
      </w:r>
    </w:p>
    <w:p w14:paraId="04E19C99" w14:textId="5131B8CC" w:rsidR="00547CAD" w:rsidRPr="00547CAD" w:rsidRDefault="00547CAD" w:rsidP="00547CAD">
      <w:pPr>
        <w:numPr>
          <w:ilvl w:val="0"/>
          <w:numId w:val="1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Termin składania ofert:</w:t>
      </w: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547CA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do dnia </w:t>
      </w:r>
      <w:r w:rsidR="00FE6C4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11 maja</w:t>
      </w:r>
      <w:r w:rsidRPr="00547CA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2026 r. do godz. 14:00</w:t>
      </w: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0B9A7A17" w14:textId="038B41DB" w:rsidR="00547CAD" w:rsidRPr="00547CAD" w:rsidRDefault="00547CAD" w:rsidP="00547CAD">
      <w:pPr>
        <w:numPr>
          <w:ilvl w:val="0"/>
          <w:numId w:val="1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Oferty złożone po terminie nie będą rozpatrywane. </w:t>
      </w:r>
    </w:p>
    <w:p w14:paraId="404A6B18" w14:textId="77777777" w:rsidR="00547CAD" w:rsidRPr="00547CAD" w:rsidRDefault="00547CAD" w:rsidP="00547CAD">
      <w:pPr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X. Informacje dodatkowe</w:t>
      </w:r>
    </w:p>
    <w:p w14:paraId="01FB4E0A" w14:textId="719BCC25" w:rsidR="00547CAD" w:rsidRPr="00547CAD" w:rsidRDefault="00547CAD" w:rsidP="00547CAD">
      <w:pPr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Otwarcie ofert nastąpi w dniu </w:t>
      </w:r>
      <w:r w:rsidR="00FE6C4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12 maja</w:t>
      </w: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2026 r. </w:t>
      </w:r>
    </w:p>
    <w:p w14:paraId="20ED92B4" w14:textId="77777777" w:rsidR="00547CAD" w:rsidRPr="00547CAD" w:rsidRDefault="00547CAD" w:rsidP="00547CAD">
      <w:pPr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Wykonawca, którego oferta zostanie wybrana, zostanie poinformowany telefonicznie. </w:t>
      </w:r>
    </w:p>
    <w:p w14:paraId="5521B84B" w14:textId="77777777" w:rsidR="00547CAD" w:rsidRPr="00547CAD" w:rsidRDefault="00547CAD" w:rsidP="00547CAD">
      <w:pPr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Informacja o wyborze zostanie opublikowana na stronie internetowej oraz w Biuletynie Informacji Publicznej. </w:t>
      </w:r>
    </w:p>
    <w:p w14:paraId="09A7E8DF" w14:textId="77777777" w:rsidR="00547CAD" w:rsidRPr="00547CAD" w:rsidRDefault="00547CAD" w:rsidP="00547CAD">
      <w:pPr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Organizator zawrze umowę z Wykonawcą, który złoży najkorzystniejszą ofertę. </w:t>
      </w:r>
    </w:p>
    <w:p w14:paraId="099D5B67" w14:textId="77777777" w:rsidR="00547CAD" w:rsidRPr="00547CAD" w:rsidRDefault="00547CAD" w:rsidP="00547CAD">
      <w:pPr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Wybrany Wykonawca zobowiązany jest do podpisania umowy w terminie wskazanym przez Organizatora. </w:t>
      </w:r>
    </w:p>
    <w:p w14:paraId="74C82E38" w14:textId="77777777" w:rsidR="00547CAD" w:rsidRPr="00547CAD" w:rsidRDefault="00547CAD" w:rsidP="00547CAD">
      <w:pPr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Organizator nie ponosi odpowiedzialności za odwołanie wydarzenia z przyczyn od niego niezależnych. </w:t>
      </w:r>
    </w:p>
    <w:p w14:paraId="6B3A861B" w14:textId="32456C82" w:rsidR="00547CAD" w:rsidRPr="00547CAD" w:rsidRDefault="00547CAD" w:rsidP="00547CAD">
      <w:pPr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Organizator zastrzega sobie prawo do unieważnienia postępowania bez podania przyczyny. </w:t>
      </w:r>
    </w:p>
    <w:p w14:paraId="6A15ACCA" w14:textId="77777777" w:rsidR="00547CAD" w:rsidRDefault="00547CAD" w:rsidP="00547CAD">
      <w:pPr>
        <w:spacing w:before="100" w:beforeAutospacing="1" w:after="100" w:afterAutospacing="1" w:line="360" w:lineRule="auto"/>
        <w:jc w:val="right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3F37A302" w14:textId="2B294A57" w:rsidR="00547CAD" w:rsidRPr="00547CAD" w:rsidRDefault="00547CAD" w:rsidP="00547CAD">
      <w:pPr>
        <w:spacing w:before="100" w:beforeAutospacing="1" w:after="100" w:afterAutospacing="1" w:line="360" w:lineRule="auto"/>
        <w:jc w:val="right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547CA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Zamawiający</w:t>
      </w:r>
    </w:p>
    <w:p w14:paraId="697B80D8" w14:textId="77777777" w:rsidR="00FC5D5D" w:rsidRPr="00547CAD" w:rsidRDefault="00FC5D5D" w:rsidP="00547CA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C5D5D" w:rsidRPr="00547C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67A6C"/>
    <w:multiLevelType w:val="multilevel"/>
    <w:tmpl w:val="C33EC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DF1D31"/>
    <w:multiLevelType w:val="multilevel"/>
    <w:tmpl w:val="1D1E7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EF62F4"/>
    <w:multiLevelType w:val="multilevel"/>
    <w:tmpl w:val="E78C9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B23BBB"/>
    <w:multiLevelType w:val="multilevel"/>
    <w:tmpl w:val="525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F00C0E"/>
    <w:multiLevelType w:val="multilevel"/>
    <w:tmpl w:val="632C0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0A0480"/>
    <w:multiLevelType w:val="multilevel"/>
    <w:tmpl w:val="AC862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C367D2"/>
    <w:multiLevelType w:val="multilevel"/>
    <w:tmpl w:val="6166F9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F5E3334"/>
    <w:multiLevelType w:val="multilevel"/>
    <w:tmpl w:val="38BAB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7D57DD"/>
    <w:multiLevelType w:val="multilevel"/>
    <w:tmpl w:val="20FE3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4B80538"/>
    <w:multiLevelType w:val="multilevel"/>
    <w:tmpl w:val="AECAF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6A7127"/>
    <w:multiLevelType w:val="multilevel"/>
    <w:tmpl w:val="772A02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A51577"/>
    <w:multiLevelType w:val="multilevel"/>
    <w:tmpl w:val="40768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85D2DEC"/>
    <w:multiLevelType w:val="multilevel"/>
    <w:tmpl w:val="FEAA5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8497864">
    <w:abstractNumId w:val="7"/>
  </w:num>
  <w:num w:numId="2" w16cid:durableId="1673752523">
    <w:abstractNumId w:val="10"/>
  </w:num>
  <w:num w:numId="3" w16cid:durableId="1535460412">
    <w:abstractNumId w:val="3"/>
  </w:num>
  <w:num w:numId="4" w16cid:durableId="259030752">
    <w:abstractNumId w:val="12"/>
  </w:num>
  <w:num w:numId="5" w16cid:durableId="377321239">
    <w:abstractNumId w:val="11"/>
  </w:num>
  <w:num w:numId="6" w16cid:durableId="1625845632">
    <w:abstractNumId w:val="1"/>
  </w:num>
  <w:num w:numId="7" w16cid:durableId="158885086">
    <w:abstractNumId w:val="8"/>
  </w:num>
  <w:num w:numId="8" w16cid:durableId="1334718814">
    <w:abstractNumId w:val="5"/>
  </w:num>
  <w:num w:numId="9" w16cid:durableId="1331635029">
    <w:abstractNumId w:val="2"/>
  </w:num>
  <w:num w:numId="10" w16cid:durableId="1439448913">
    <w:abstractNumId w:val="4"/>
  </w:num>
  <w:num w:numId="11" w16cid:durableId="833496654">
    <w:abstractNumId w:val="6"/>
  </w:num>
  <w:num w:numId="12" w16cid:durableId="615990732">
    <w:abstractNumId w:val="9"/>
  </w:num>
  <w:num w:numId="13" w16cid:durableId="1097678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CAD"/>
    <w:rsid w:val="000A0ED4"/>
    <w:rsid w:val="00247C14"/>
    <w:rsid w:val="00277DA1"/>
    <w:rsid w:val="00292CF3"/>
    <w:rsid w:val="00547CAD"/>
    <w:rsid w:val="00584CB2"/>
    <w:rsid w:val="006264CF"/>
    <w:rsid w:val="007B5ECE"/>
    <w:rsid w:val="00A66EB0"/>
    <w:rsid w:val="00B778CC"/>
    <w:rsid w:val="00B95819"/>
    <w:rsid w:val="00E4733D"/>
    <w:rsid w:val="00FC5D5D"/>
    <w:rsid w:val="00FE6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F05DD"/>
  <w15:chartTrackingRefBased/>
  <w15:docId w15:val="{E5718037-A5E6-4E08-BCE0-B0CAFCC8F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47C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47C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7C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7C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7C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7C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7C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7C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7C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7C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47C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7C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7CA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7CA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7CA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7CA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7CA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7CA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7C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7C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7C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47C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7C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47CA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47CA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47CA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7C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7CA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7CAD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584CB2"/>
    <w:rPr>
      <w:b/>
      <w:bCs/>
    </w:rPr>
  </w:style>
  <w:style w:type="character" w:styleId="Hipercze">
    <w:name w:val="Hyperlink"/>
    <w:basedOn w:val="Domylnaczcionkaakapitu"/>
    <w:uiPriority w:val="99"/>
    <w:unhideWhenUsed/>
    <w:rsid w:val="00584CB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4C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lask.com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681</Words>
  <Characters>4086</Characters>
  <Application>Microsoft Office Word</Application>
  <DocSecurity>0</DocSecurity>
  <Lines>34</Lines>
  <Paragraphs>9</Paragraphs>
  <ScaleCrop>false</ScaleCrop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Kubiak</dc:creator>
  <cp:keywords/>
  <dc:description/>
  <cp:lastModifiedBy>Małgorzata Kubiak</cp:lastModifiedBy>
  <cp:revision>5</cp:revision>
  <dcterms:created xsi:type="dcterms:W3CDTF">2026-04-10T06:27:00Z</dcterms:created>
  <dcterms:modified xsi:type="dcterms:W3CDTF">2026-05-04T06:05:00Z</dcterms:modified>
</cp:coreProperties>
</file>