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F6B56" w14:textId="38708481" w:rsidR="0060375E" w:rsidRPr="00693105" w:rsidRDefault="0060375E" w:rsidP="003D3166">
      <w:pPr>
        <w:spacing w:before="240" w:after="12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Załącznik nr 1 – Formularz szacowania wartości analizy</w:t>
      </w:r>
    </w:p>
    <w:p w14:paraId="0A30919E" w14:textId="52155B61" w:rsidR="00C45AE6" w:rsidRPr="00693105" w:rsidRDefault="00C45AE6" w:rsidP="003D3166">
      <w:pPr>
        <w:spacing w:before="240" w:after="12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Zamawiający:</w:t>
      </w:r>
    </w:p>
    <w:p w14:paraId="044F1286" w14:textId="48B34AB4" w:rsidR="00C45AE6" w:rsidRPr="00693105" w:rsidRDefault="00C45AE6" w:rsidP="003D316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Sąd Apelacyjny w Krakowie</w:t>
      </w:r>
    </w:p>
    <w:p w14:paraId="68865407" w14:textId="297896B8" w:rsidR="00C45AE6" w:rsidRPr="00693105" w:rsidRDefault="00742A7B" w:rsidP="003D316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ul</w:t>
      </w:r>
      <w:r w:rsidR="00C45AE6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. Przy Rondzie 3</w:t>
      </w:r>
    </w:p>
    <w:p w14:paraId="045276F9" w14:textId="123AE883" w:rsidR="00C45AE6" w:rsidRPr="00693105" w:rsidRDefault="00C45AE6" w:rsidP="003D3166">
      <w:pPr>
        <w:spacing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31-547 Kraków</w:t>
      </w:r>
    </w:p>
    <w:p w14:paraId="3FC08194" w14:textId="4F40395A" w:rsidR="00C45AE6" w:rsidRPr="00693105" w:rsidRDefault="00C45AE6" w:rsidP="003D3166">
      <w:pPr>
        <w:spacing w:after="120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FORMULARZ SZACOWANIA WARTOŚCI</w:t>
      </w:r>
    </w:p>
    <w:p w14:paraId="17805204" w14:textId="461D5B8D" w:rsidR="00661A5E" w:rsidRPr="00693105" w:rsidRDefault="00C45AE6" w:rsidP="003D3166">
      <w:pPr>
        <w:spacing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Dla postępowania Inf.</w:t>
      </w:r>
      <w:r w:rsidR="00280A5C"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041</w:t>
      </w:r>
      <w:r w:rsidR="000B3D88"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</w:t>
      </w:r>
      <w:r w:rsidR="00693105"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26</w:t>
      </w:r>
      <w:r w:rsidR="000B3D88"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</w:t>
      </w:r>
      <w:r w:rsidR="00280A5C"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202</w:t>
      </w:r>
      <w:r w:rsidR="00A42996"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6</w:t>
      </w: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A333B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pn. </w:t>
      </w:r>
      <w:r w:rsidR="00A42996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„</w:t>
      </w:r>
      <w:r w:rsidR="00693105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Dostawa wsparcia producenta do posiadanych licencji Symantec oraz wsparcia producenta do posiadanych licencji </w:t>
      </w:r>
      <w:proofErr w:type="spellStart"/>
      <w:r w:rsidR="00693105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Eset</w:t>
      </w:r>
      <w:proofErr w:type="spellEnd"/>
      <w:r w:rsidR="00693105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 ochrony urządzeń mobilnych wraz z centralną konsolą zarządzającą albo dostawa </w:t>
      </w:r>
      <w:proofErr w:type="spellStart"/>
      <w:r w:rsidR="00693105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oprogramowań</w:t>
      </w:r>
      <w:proofErr w:type="spellEnd"/>
      <w:r w:rsidR="00693105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równoważnych</w:t>
      </w:r>
      <w:r w:rsidR="00661A5E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”.</w:t>
      </w:r>
    </w:p>
    <w:p w14:paraId="06AB2A19" w14:textId="0A1B4985" w:rsidR="00C45AE6" w:rsidRPr="00693105" w:rsidRDefault="00742A7B" w:rsidP="003D3166">
      <w:pPr>
        <w:spacing w:after="12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DANE WYKONAWCY:</w:t>
      </w:r>
    </w:p>
    <w:p w14:paraId="4F4E5C10" w14:textId="46D5F79D" w:rsidR="00C45AE6" w:rsidRPr="00693105" w:rsidRDefault="00C45AE6" w:rsidP="003D3166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Nazwa (firma): </w:t>
      </w:r>
      <w:r w:rsidR="00712B56"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772B23F0" w14:textId="36F1F92E" w:rsidR="00C45AE6" w:rsidRPr="00693105" w:rsidRDefault="00C45AE6" w:rsidP="003D316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Siedziba</w:t>
      </w:r>
      <w:r w:rsidR="003D3166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(adres)</w:t>
      </w: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712B56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12B56"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2D58FE23" w14:textId="7F3762D2" w:rsidR="00742A7B" w:rsidRPr="00693105" w:rsidRDefault="00C45AE6" w:rsidP="003D316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Numer telefonu</w:t>
      </w:r>
      <w:r w:rsidR="00742A7B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712B56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12B56"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468D0C5A" w14:textId="790F9061" w:rsidR="00C45AE6" w:rsidRPr="00693105" w:rsidRDefault="00C45AE6" w:rsidP="003D316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Numer fax</w:t>
      </w:r>
      <w:r w:rsidR="00742A7B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712B56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12B56"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67C2921F" w14:textId="05C8ACB2" w:rsidR="00742A7B" w:rsidRPr="00693105" w:rsidRDefault="00C45AE6" w:rsidP="003D316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REGON</w:t>
      </w:r>
      <w:r w:rsidR="00742A7B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712B56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12B56"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57532077" w14:textId="5495D4FC" w:rsidR="00C45AE6" w:rsidRPr="00693105" w:rsidRDefault="00C45AE6" w:rsidP="003D316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NIP</w:t>
      </w:r>
      <w:r w:rsidR="00742A7B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712B56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12B56"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550CF4F0" w14:textId="33BD5B96" w:rsidR="00C45AE6" w:rsidRPr="00693105" w:rsidRDefault="00C45AE6" w:rsidP="003D3166">
      <w:pPr>
        <w:spacing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KRS</w:t>
      </w:r>
      <w:r w:rsidR="00742A7B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712B56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12B56"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54B6B200" w14:textId="7D8D5E89" w:rsidR="00C45AE6" w:rsidRPr="00693105" w:rsidRDefault="00C45AE6" w:rsidP="003D3166">
      <w:pPr>
        <w:spacing w:after="120"/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</w:pPr>
      <w:r w:rsidRPr="00693105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 xml:space="preserve">Oferujemy wykonanie przedmiotu szacowania wartości </w:t>
      </w:r>
      <w:r w:rsidR="00375380" w:rsidRPr="00693105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analizy</w:t>
      </w:r>
      <w:r w:rsidRPr="00693105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 xml:space="preserve"> tj.:</w:t>
      </w:r>
    </w:p>
    <w:p w14:paraId="77680364" w14:textId="51CD8C59" w:rsidR="00242061" w:rsidRPr="00693105" w:rsidRDefault="00242061" w:rsidP="00242061">
      <w:pPr>
        <w:pStyle w:val="Legenda"/>
        <w:keepNext/>
        <w:rPr>
          <w:rFonts w:asciiTheme="minorHAnsi" w:hAnsiTheme="minorHAnsi" w:cstheme="minorHAnsi"/>
          <w:i w:val="0"/>
          <w:iCs w:val="0"/>
          <w:color w:val="000000" w:themeColor="text1"/>
          <w:sz w:val="22"/>
          <w:szCs w:val="22"/>
        </w:rPr>
      </w:pPr>
      <w:r w:rsidRPr="00693105">
        <w:rPr>
          <w:rFonts w:asciiTheme="minorHAnsi" w:hAnsiTheme="minorHAnsi" w:cstheme="minorHAnsi"/>
          <w:i w:val="0"/>
          <w:iCs w:val="0"/>
          <w:color w:val="000000" w:themeColor="text1"/>
          <w:sz w:val="22"/>
          <w:szCs w:val="22"/>
        </w:rPr>
        <w:t xml:space="preserve">Tabela </w:t>
      </w:r>
      <w:r w:rsidRPr="00693105">
        <w:rPr>
          <w:rFonts w:asciiTheme="minorHAnsi" w:hAnsiTheme="minorHAnsi" w:cstheme="minorHAnsi"/>
          <w:i w:val="0"/>
          <w:iCs w:val="0"/>
          <w:color w:val="000000" w:themeColor="text1"/>
          <w:sz w:val="22"/>
          <w:szCs w:val="22"/>
        </w:rPr>
        <w:fldChar w:fldCharType="begin"/>
      </w:r>
      <w:r w:rsidRPr="00693105">
        <w:rPr>
          <w:rFonts w:asciiTheme="minorHAnsi" w:hAnsiTheme="minorHAnsi" w:cstheme="minorHAnsi"/>
          <w:i w:val="0"/>
          <w:iCs w:val="0"/>
          <w:color w:val="000000" w:themeColor="text1"/>
          <w:sz w:val="22"/>
          <w:szCs w:val="22"/>
        </w:rPr>
        <w:instrText xml:space="preserve"> SEQ Tabela \* ARABIC </w:instrText>
      </w:r>
      <w:r w:rsidRPr="00693105">
        <w:rPr>
          <w:rFonts w:asciiTheme="minorHAnsi" w:hAnsiTheme="minorHAnsi" w:cstheme="minorHAnsi"/>
          <w:i w:val="0"/>
          <w:iCs w:val="0"/>
          <w:color w:val="000000" w:themeColor="text1"/>
          <w:sz w:val="22"/>
          <w:szCs w:val="22"/>
        </w:rPr>
        <w:fldChar w:fldCharType="separate"/>
      </w:r>
      <w:r w:rsidRPr="00693105">
        <w:rPr>
          <w:rFonts w:asciiTheme="minorHAnsi" w:hAnsiTheme="minorHAnsi" w:cstheme="minorHAnsi"/>
          <w:i w:val="0"/>
          <w:iCs w:val="0"/>
          <w:noProof/>
          <w:color w:val="000000" w:themeColor="text1"/>
          <w:sz w:val="22"/>
          <w:szCs w:val="22"/>
        </w:rPr>
        <w:t>1</w:t>
      </w:r>
      <w:r w:rsidRPr="00693105">
        <w:rPr>
          <w:rFonts w:asciiTheme="minorHAnsi" w:hAnsiTheme="minorHAnsi" w:cstheme="minorHAnsi"/>
          <w:i w:val="0"/>
          <w:iCs w:val="0"/>
          <w:color w:val="000000" w:themeColor="text1"/>
          <w:sz w:val="22"/>
          <w:szCs w:val="22"/>
        </w:rPr>
        <w:fldChar w:fldCharType="end"/>
      </w:r>
      <w:r w:rsidRPr="00693105">
        <w:rPr>
          <w:rFonts w:asciiTheme="minorHAnsi" w:hAnsiTheme="minorHAnsi" w:cstheme="minorHAnsi"/>
          <w:i w:val="0"/>
          <w:iCs w:val="0"/>
          <w:color w:val="000000" w:themeColor="text1"/>
          <w:sz w:val="22"/>
          <w:szCs w:val="22"/>
        </w:rPr>
        <w:t>- Tabela dot. szacowania wartości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696"/>
        <w:gridCol w:w="2063"/>
        <w:gridCol w:w="1698"/>
        <w:gridCol w:w="2092"/>
        <w:gridCol w:w="1090"/>
        <w:gridCol w:w="1872"/>
      </w:tblGrid>
      <w:tr w:rsidR="00693105" w:rsidRPr="00693105" w14:paraId="272B06F7" w14:textId="77777777" w:rsidTr="0069310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319E7BF0" w14:textId="77777777" w:rsidR="00693105" w:rsidRPr="00693105" w:rsidRDefault="00693105" w:rsidP="006931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80577A3" w14:textId="6E7B4FFB" w:rsidR="00693105" w:rsidRPr="00693105" w:rsidRDefault="00693105" w:rsidP="006931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oprogramowania</w:t>
            </w:r>
            <w:r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4CB6CB2" w14:textId="77777777" w:rsidR="00693105" w:rsidRPr="00693105" w:rsidRDefault="00693105" w:rsidP="006931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jednostkowa netto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3B15E99E" w14:textId="77777777" w:rsidR="00693105" w:rsidRPr="00693105" w:rsidRDefault="00693105" w:rsidP="006931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Stawka podatku VAT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2B01D1A" w14:textId="77777777" w:rsidR="00693105" w:rsidRPr="00693105" w:rsidRDefault="00693105" w:rsidP="006931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9594BF5" w14:textId="77777777" w:rsidR="00693105" w:rsidRPr="00693105" w:rsidRDefault="00693105" w:rsidP="006931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sztuk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01C3C3DC" w14:textId="77777777" w:rsidR="00693105" w:rsidRPr="00693105" w:rsidRDefault="00693105" w:rsidP="006931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Łączna wartość brutto</w:t>
            </w:r>
          </w:p>
          <w:p w14:paraId="4E3D77D5" w14:textId="58773813" w:rsidR="00693105" w:rsidRPr="00693105" w:rsidRDefault="00693105" w:rsidP="006931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(kol.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</w:t>
            </w:r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x kol.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F</w:t>
            </w:r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</w:tr>
      <w:tr w:rsidR="00693105" w:rsidRPr="00693105" w14:paraId="48381095" w14:textId="77777777" w:rsidTr="0069310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38B70161" w14:textId="2556A824" w:rsidR="00693105" w:rsidRPr="00693105" w:rsidRDefault="00693105" w:rsidP="006931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FBCC34C" w14:textId="71BEE9E5" w:rsidR="00693105" w:rsidRPr="00693105" w:rsidRDefault="00693105" w:rsidP="006931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79D2B60" w14:textId="14EF63E6" w:rsidR="00693105" w:rsidRPr="00693105" w:rsidRDefault="00693105" w:rsidP="006931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395E9E1" w14:textId="055EF5EB" w:rsidR="00693105" w:rsidRPr="00693105" w:rsidRDefault="00693105" w:rsidP="006931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93A14B5" w14:textId="348D2358" w:rsidR="00693105" w:rsidRPr="00693105" w:rsidRDefault="00693105" w:rsidP="006931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43957E5" w14:textId="60A4D924" w:rsidR="00693105" w:rsidRPr="00693105" w:rsidRDefault="00693105" w:rsidP="006931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6EDB4A5" w14:textId="2545B1E9" w:rsidR="00693105" w:rsidRPr="00693105" w:rsidRDefault="00693105" w:rsidP="006931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</w:tr>
      <w:tr w:rsidR="00693105" w:rsidRPr="00693105" w14:paraId="6EF3785C" w14:textId="77777777" w:rsidTr="0069310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FA86" w14:textId="77777777" w:rsidR="00693105" w:rsidRPr="00693105" w:rsidRDefault="00693105" w:rsidP="00693105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AAB7" w14:textId="77777777" w:rsidR="00693105" w:rsidRPr="00693105" w:rsidRDefault="00693105" w:rsidP="00693105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Symantec </w:t>
            </w:r>
            <w:proofErr w:type="spellStart"/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Endpoint</w:t>
            </w:r>
            <w:proofErr w:type="spellEnd"/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Protection</w:t>
            </w:r>
            <w:proofErr w:type="spellEnd"/>
            <w:r w:rsidRPr="00693105">
              <w:rPr>
                <w:rFonts w:asciiTheme="minorHAnsi" w:hAnsiTheme="minorHAnsi" w:cstheme="minorHAnsi"/>
                <w:sz w:val="22"/>
                <w:szCs w:val="22"/>
              </w:rPr>
              <w:t xml:space="preserve"> (aktualnie najnowsza wersja produktu)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059F" w14:textId="5EC5B3D0" w:rsidR="00693105" w:rsidRPr="00693105" w:rsidRDefault="00693105" w:rsidP="00693105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wypełnia Wykonawca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881E" w14:textId="38C6BEE1" w:rsidR="00693105" w:rsidRPr="00693105" w:rsidRDefault="00693105" w:rsidP="00693105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wypełnia Wykonawca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BB32" w14:textId="747A7F38" w:rsidR="00693105" w:rsidRPr="00693105" w:rsidRDefault="00693105" w:rsidP="006931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wypełnia Wykonawca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2DE6" w14:textId="77777777" w:rsidR="00693105" w:rsidRPr="00693105" w:rsidRDefault="00693105" w:rsidP="00693105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sz w:val="22"/>
                <w:szCs w:val="22"/>
              </w:rPr>
              <w:t>1500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CE5D" w14:textId="437939FD" w:rsidR="00693105" w:rsidRPr="00693105" w:rsidRDefault="00693105" w:rsidP="00693105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sz w:val="22"/>
                <w:szCs w:val="22"/>
              </w:rPr>
              <w:t>wypełnia Wykonawca</w:t>
            </w:r>
          </w:p>
        </w:tc>
      </w:tr>
      <w:tr w:rsidR="00693105" w:rsidRPr="00693105" w14:paraId="3A972A2B" w14:textId="77777777" w:rsidTr="0069310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5291" w14:textId="77777777" w:rsidR="00693105" w:rsidRPr="00693105" w:rsidRDefault="00693105" w:rsidP="00693105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42F1" w14:textId="77777777" w:rsidR="00693105" w:rsidRPr="00693105" w:rsidRDefault="00693105" w:rsidP="00693105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ESET PROTECT </w:t>
            </w:r>
            <w:proofErr w:type="spellStart"/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Essential</w:t>
            </w:r>
            <w:proofErr w:type="spellEnd"/>
            <w:r w:rsidRPr="00693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693105">
              <w:rPr>
                <w:rFonts w:asciiTheme="minorHAnsi" w:hAnsiTheme="minorHAnsi" w:cstheme="minorHAnsi"/>
                <w:sz w:val="22"/>
                <w:szCs w:val="22"/>
              </w:rPr>
              <w:t>(aktualnie najnowsza wersja produktu)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EF38" w14:textId="5D3797C8" w:rsidR="00693105" w:rsidRPr="00693105" w:rsidRDefault="00693105" w:rsidP="00693105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wypełnia Wykonawca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FEC0" w14:textId="3B9594CE" w:rsidR="00693105" w:rsidRPr="00693105" w:rsidRDefault="00693105" w:rsidP="00693105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wypełnia Wykonawca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E98F" w14:textId="1A6F8620" w:rsidR="00693105" w:rsidRPr="00693105" w:rsidRDefault="00693105" w:rsidP="006931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wypełnia Wykonawca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FCAD" w14:textId="77777777" w:rsidR="00693105" w:rsidRPr="00693105" w:rsidRDefault="00693105" w:rsidP="00693105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37B5" w14:textId="1CB279E0" w:rsidR="00693105" w:rsidRPr="00693105" w:rsidRDefault="00693105" w:rsidP="00693105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sz w:val="22"/>
                <w:szCs w:val="22"/>
              </w:rPr>
              <w:t>wypełnia Wykonawca</w:t>
            </w:r>
          </w:p>
        </w:tc>
      </w:tr>
      <w:tr w:rsidR="00693105" w:rsidRPr="00693105" w14:paraId="4D70D28E" w14:textId="77777777" w:rsidTr="00FC58BE"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7736" w14:textId="77777777" w:rsidR="00693105" w:rsidRPr="00693105" w:rsidRDefault="00693105" w:rsidP="00693105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Łączna wartość brutto: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2E8F" w14:textId="05FA4D7C" w:rsidR="00693105" w:rsidRPr="00693105" w:rsidRDefault="00693105" w:rsidP="00693105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93105">
              <w:rPr>
                <w:rFonts w:asciiTheme="minorHAnsi" w:hAnsiTheme="minorHAnsi" w:cstheme="minorHAnsi"/>
                <w:sz w:val="22"/>
                <w:szCs w:val="22"/>
              </w:rPr>
              <w:t>wypełnia Wykonawca</w:t>
            </w:r>
          </w:p>
        </w:tc>
      </w:tr>
    </w:tbl>
    <w:p w14:paraId="32AC6B84" w14:textId="7BEC7684" w:rsidR="00C45AE6" w:rsidRPr="00693105" w:rsidRDefault="00C45AE6" w:rsidP="003D3166">
      <w:pPr>
        <w:spacing w:before="240" w:after="120"/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</w:pPr>
      <w:r w:rsidRPr="00693105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Wartość całkowita przedmiotu</w:t>
      </w:r>
      <w:r w:rsidR="00B8045D" w:rsidRPr="00693105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 xml:space="preserve"> analizy:</w:t>
      </w:r>
    </w:p>
    <w:p w14:paraId="35E08DB7" w14:textId="15F89326" w:rsidR="00C45AE6" w:rsidRPr="00693105" w:rsidRDefault="00C45AE6" w:rsidP="003D3166">
      <w:pPr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</w:pPr>
      <w:r w:rsidRPr="00693105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>Wartość brutto w zł:</w:t>
      </w:r>
      <w:r w:rsidR="00712B56" w:rsidRPr="00693105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712B56"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3AE51B51" w14:textId="525133C0" w:rsidR="00AA333B" w:rsidRPr="00693105" w:rsidRDefault="00C45AE6" w:rsidP="002A633F">
      <w:pPr>
        <w:tabs>
          <w:tab w:val="left" w:pos="6144"/>
        </w:tabs>
        <w:spacing w:after="96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93105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>Wartość brutto słownie:</w:t>
      </w:r>
      <w:r w:rsidR="00712B56" w:rsidRPr="00693105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712B56" w:rsidRPr="006931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72CE6DBA" w14:textId="07094B54" w:rsidR="00C45AE6" w:rsidRPr="00693105" w:rsidRDefault="00C45AE6" w:rsidP="003D3166">
      <w:pPr>
        <w:spacing w:after="120"/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</w:pPr>
      <w:r w:rsidRPr="00693105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UWAGA:</w:t>
      </w:r>
    </w:p>
    <w:p w14:paraId="4BAD4B72" w14:textId="6B1C3ED2" w:rsidR="003D3166" w:rsidRPr="00693105" w:rsidRDefault="00900558" w:rsidP="003D3166">
      <w:pPr>
        <w:spacing w:after="120"/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</w:pPr>
      <w:r w:rsidRPr="00693105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>Zamawiający oświadcza, że przedmiotowe zaproszenie nie stanowi oferty w rozumieniu art. 66 ustawy z dnia 23</w:t>
      </w:r>
      <w:r w:rsidR="005B7938" w:rsidRPr="00693105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 xml:space="preserve"> kwietnia </w:t>
      </w:r>
      <w:r w:rsidRPr="00693105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>1964 r. Kodeks cywilny (tj. Dz. U. z 2</w:t>
      </w:r>
      <w:r w:rsidR="005B7938" w:rsidRPr="00693105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>025</w:t>
      </w:r>
      <w:r w:rsidRPr="00693105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 xml:space="preserve"> r., poz. 1</w:t>
      </w:r>
      <w:r w:rsidR="005B7938" w:rsidRPr="00693105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>071</w:t>
      </w:r>
      <w:r w:rsidRPr="00693105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 xml:space="preserve">), nie jest wstępną konsultacją rynkową, zaproszeniem do składania ofert, ogłoszeniem o zamówieniu ani inną formą wszczęcia postępowania w rozumieniu ustawy </w:t>
      </w: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 dnia 11 września 2019 r. Prawo zamówień publicznych (tekst jednolity: Dz. U. </w:t>
      </w:r>
      <w:r w:rsidR="00BF08D5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z </w:t>
      </w: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202</w:t>
      </w:r>
      <w:r w:rsidR="005B7938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r., poz.  1</w:t>
      </w:r>
      <w:r w:rsidR="005B7938"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>320</w:t>
      </w:r>
      <w:r w:rsidRPr="0069310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- w myśl przepisu art. 2 ust. 1 pkt 1)</w:t>
      </w:r>
      <w:r w:rsidRPr="00693105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 xml:space="preserve">. Ma ono na celu wyłącznie rozpoznanie cen </w:t>
      </w:r>
      <w:r w:rsidR="00584387" w:rsidRPr="00693105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>na </w:t>
      </w:r>
      <w:r w:rsidRPr="00693105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 xml:space="preserve">danym rynku w zakresie przedmiotu zamówienia oraz uzyskanie wiedzy na temat ceny i kosztów związanych z planowanym zamówieniem publicznym. </w:t>
      </w:r>
    </w:p>
    <w:p w14:paraId="745470E7" w14:textId="409C6A78" w:rsidR="00E948FD" w:rsidRPr="00693105" w:rsidRDefault="00900558" w:rsidP="003D3166">
      <w:pPr>
        <w:spacing w:after="120"/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</w:pPr>
      <w:r w:rsidRPr="00693105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Otrzymane od Państwa kalkulacje będą mieć wyłącznie charakter informacyjny.</w:t>
      </w:r>
    </w:p>
    <w:sectPr w:rsidR="00E948FD" w:rsidRPr="00693105" w:rsidSect="00145419">
      <w:footerReference w:type="default" r:id="rId8"/>
      <w:pgSz w:w="16838" w:h="11906" w:orient="landscape"/>
      <w:pgMar w:top="568" w:right="1418" w:bottom="284" w:left="1418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39D78" w14:textId="77777777" w:rsidR="00413DE3" w:rsidRDefault="00413DE3">
      <w:r>
        <w:separator/>
      </w:r>
    </w:p>
  </w:endnote>
  <w:endnote w:type="continuationSeparator" w:id="0">
    <w:p w14:paraId="32640D7C" w14:textId="77777777" w:rsidR="00413DE3" w:rsidRDefault="0041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95143919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7C3A5D0" w14:textId="503EB0C2" w:rsidR="00104C83" w:rsidRPr="00104C83" w:rsidRDefault="00104C83">
            <w:pPr>
              <w:pStyle w:val="Stopka"/>
              <w:jc w:val="right"/>
              <w:rPr>
                <w:rFonts w:ascii="Arial" w:hAnsi="Arial" w:cs="Arial"/>
              </w:rPr>
            </w:pPr>
            <w:r w:rsidRPr="00F35C58">
              <w:rPr>
                <w:rFonts w:asciiTheme="majorHAnsi" w:hAnsiTheme="majorHAnsi" w:cstheme="majorHAnsi"/>
              </w:rPr>
              <w:t xml:space="preserve">Strona </w:t>
            </w:r>
            <w:r w:rsidRPr="00F35C58">
              <w:rPr>
                <w:rFonts w:asciiTheme="majorHAnsi" w:hAnsiTheme="majorHAnsi" w:cstheme="majorHAnsi"/>
                <w:b/>
                <w:bCs/>
              </w:rPr>
              <w:fldChar w:fldCharType="begin"/>
            </w:r>
            <w:r w:rsidRPr="00F35C58">
              <w:rPr>
                <w:rFonts w:asciiTheme="majorHAnsi" w:hAnsiTheme="majorHAnsi" w:cstheme="majorHAnsi"/>
                <w:b/>
                <w:bCs/>
              </w:rPr>
              <w:instrText>PAGE</w:instrText>
            </w:r>
            <w:r w:rsidRPr="00F35C58">
              <w:rPr>
                <w:rFonts w:asciiTheme="majorHAnsi" w:hAnsiTheme="majorHAnsi" w:cstheme="majorHAnsi"/>
                <w:b/>
                <w:bCs/>
              </w:rPr>
              <w:fldChar w:fldCharType="separate"/>
            </w:r>
            <w:r w:rsidRPr="00F35C58">
              <w:rPr>
                <w:rFonts w:asciiTheme="majorHAnsi" w:hAnsiTheme="majorHAnsi" w:cstheme="majorHAnsi"/>
                <w:b/>
                <w:bCs/>
              </w:rPr>
              <w:t>2</w:t>
            </w:r>
            <w:r w:rsidRPr="00F35C58">
              <w:rPr>
                <w:rFonts w:asciiTheme="majorHAnsi" w:hAnsiTheme="majorHAnsi" w:cstheme="majorHAnsi"/>
                <w:b/>
                <w:bCs/>
              </w:rPr>
              <w:fldChar w:fldCharType="end"/>
            </w:r>
            <w:r w:rsidRPr="00F35C58">
              <w:rPr>
                <w:rFonts w:asciiTheme="majorHAnsi" w:hAnsiTheme="majorHAnsi" w:cstheme="majorHAnsi"/>
              </w:rPr>
              <w:t xml:space="preserve"> z </w:t>
            </w:r>
            <w:r w:rsidRPr="00F35C58">
              <w:rPr>
                <w:rFonts w:asciiTheme="majorHAnsi" w:hAnsiTheme="majorHAnsi" w:cstheme="majorHAnsi"/>
                <w:b/>
                <w:bCs/>
              </w:rPr>
              <w:fldChar w:fldCharType="begin"/>
            </w:r>
            <w:r w:rsidRPr="00F35C58">
              <w:rPr>
                <w:rFonts w:asciiTheme="majorHAnsi" w:hAnsiTheme="majorHAnsi" w:cstheme="majorHAnsi"/>
                <w:b/>
                <w:bCs/>
              </w:rPr>
              <w:instrText>NUMPAGES</w:instrText>
            </w:r>
            <w:r w:rsidRPr="00F35C58">
              <w:rPr>
                <w:rFonts w:asciiTheme="majorHAnsi" w:hAnsiTheme="majorHAnsi" w:cstheme="majorHAnsi"/>
                <w:b/>
                <w:bCs/>
              </w:rPr>
              <w:fldChar w:fldCharType="separate"/>
            </w:r>
            <w:r w:rsidRPr="00F35C58">
              <w:rPr>
                <w:rFonts w:asciiTheme="majorHAnsi" w:hAnsiTheme="majorHAnsi" w:cstheme="majorHAnsi"/>
                <w:b/>
                <w:bCs/>
              </w:rPr>
              <w:t>2</w:t>
            </w:r>
            <w:r w:rsidRPr="00F35C58">
              <w:rPr>
                <w:rFonts w:asciiTheme="majorHAnsi" w:hAnsiTheme="majorHAnsi" w:cstheme="maj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07486" w14:textId="77777777" w:rsidR="00413DE3" w:rsidRDefault="00413DE3">
      <w:r>
        <w:separator/>
      </w:r>
    </w:p>
  </w:footnote>
  <w:footnote w:type="continuationSeparator" w:id="0">
    <w:p w14:paraId="28848E80" w14:textId="77777777" w:rsidR="00413DE3" w:rsidRDefault="00413DE3">
      <w:r>
        <w:continuationSeparator/>
      </w:r>
    </w:p>
  </w:footnote>
  <w:footnote w:id="1">
    <w:p w14:paraId="0BB84A65" w14:textId="09FE49CC" w:rsidR="00693105" w:rsidRDefault="0069310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93105">
        <w:rPr>
          <w:rFonts w:asciiTheme="minorHAnsi" w:hAnsiTheme="minorHAnsi" w:cstheme="minorHAnsi"/>
          <w:sz w:val="22"/>
          <w:szCs w:val="22"/>
        </w:rPr>
        <w:t>Zgodnie z Załącznikiem nr 2 – Opis przedmiotu analizy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67DC1"/>
    <w:multiLevelType w:val="hybridMultilevel"/>
    <w:tmpl w:val="59F0B5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C40EE"/>
    <w:multiLevelType w:val="multilevel"/>
    <w:tmpl w:val="BB227EB2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631F773F"/>
    <w:multiLevelType w:val="hybridMultilevel"/>
    <w:tmpl w:val="0FD8505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57370151">
    <w:abstractNumId w:val="1"/>
  </w:num>
  <w:num w:numId="2" w16cid:durableId="683215093">
    <w:abstractNumId w:val="0"/>
  </w:num>
  <w:num w:numId="3" w16cid:durableId="1894653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AE6"/>
    <w:rsid w:val="00004B05"/>
    <w:rsid w:val="00020B0A"/>
    <w:rsid w:val="00095747"/>
    <w:rsid w:val="000B3D88"/>
    <w:rsid w:val="00104C83"/>
    <w:rsid w:val="00145419"/>
    <w:rsid w:val="001652CE"/>
    <w:rsid w:val="0018231D"/>
    <w:rsid w:val="001C5B4A"/>
    <w:rsid w:val="001D7425"/>
    <w:rsid w:val="00242061"/>
    <w:rsid w:val="002542E2"/>
    <w:rsid w:val="00280A5C"/>
    <w:rsid w:val="002A25AE"/>
    <w:rsid w:val="002A633F"/>
    <w:rsid w:val="002C3DEA"/>
    <w:rsid w:val="002F7F55"/>
    <w:rsid w:val="003323BC"/>
    <w:rsid w:val="00342961"/>
    <w:rsid w:val="00375380"/>
    <w:rsid w:val="003D3166"/>
    <w:rsid w:val="00413DE3"/>
    <w:rsid w:val="00460975"/>
    <w:rsid w:val="004620B0"/>
    <w:rsid w:val="00476D2D"/>
    <w:rsid w:val="005402FE"/>
    <w:rsid w:val="00584387"/>
    <w:rsid w:val="005911D1"/>
    <w:rsid w:val="005B7938"/>
    <w:rsid w:val="0060375E"/>
    <w:rsid w:val="00620670"/>
    <w:rsid w:val="0065275C"/>
    <w:rsid w:val="0065295F"/>
    <w:rsid w:val="00657D50"/>
    <w:rsid w:val="00661A5E"/>
    <w:rsid w:val="00693105"/>
    <w:rsid w:val="006A1100"/>
    <w:rsid w:val="006B48A1"/>
    <w:rsid w:val="006E3F97"/>
    <w:rsid w:val="006F3E46"/>
    <w:rsid w:val="0071093F"/>
    <w:rsid w:val="00712B56"/>
    <w:rsid w:val="00742A7B"/>
    <w:rsid w:val="007478D9"/>
    <w:rsid w:val="007871E5"/>
    <w:rsid w:val="007B3450"/>
    <w:rsid w:val="00836A16"/>
    <w:rsid w:val="0084200C"/>
    <w:rsid w:val="00844A45"/>
    <w:rsid w:val="008477CE"/>
    <w:rsid w:val="008D19B4"/>
    <w:rsid w:val="008F4A46"/>
    <w:rsid w:val="00900558"/>
    <w:rsid w:val="00913432"/>
    <w:rsid w:val="00923B7A"/>
    <w:rsid w:val="0093500B"/>
    <w:rsid w:val="0094100F"/>
    <w:rsid w:val="0095596A"/>
    <w:rsid w:val="009D19A6"/>
    <w:rsid w:val="009E3068"/>
    <w:rsid w:val="00A21FC4"/>
    <w:rsid w:val="00A42996"/>
    <w:rsid w:val="00A84D62"/>
    <w:rsid w:val="00A85821"/>
    <w:rsid w:val="00AA333B"/>
    <w:rsid w:val="00AF77BA"/>
    <w:rsid w:val="00B30425"/>
    <w:rsid w:val="00B40A65"/>
    <w:rsid w:val="00B638BD"/>
    <w:rsid w:val="00B8045D"/>
    <w:rsid w:val="00BC359C"/>
    <w:rsid w:val="00BF08D5"/>
    <w:rsid w:val="00BF2C4B"/>
    <w:rsid w:val="00BF7FA4"/>
    <w:rsid w:val="00C40DDF"/>
    <w:rsid w:val="00C45AE6"/>
    <w:rsid w:val="00C92EF6"/>
    <w:rsid w:val="00CA7329"/>
    <w:rsid w:val="00CF7587"/>
    <w:rsid w:val="00D675D7"/>
    <w:rsid w:val="00DA1C23"/>
    <w:rsid w:val="00DB3DF2"/>
    <w:rsid w:val="00DF7261"/>
    <w:rsid w:val="00E66335"/>
    <w:rsid w:val="00E76ECF"/>
    <w:rsid w:val="00E839DE"/>
    <w:rsid w:val="00E905A8"/>
    <w:rsid w:val="00E92C5D"/>
    <w:rsid w:val="00E948FD"/>
    <w:rsid w:val="00EB1D11"/>
    <w:rsid w:val="00EC1ECB"/>
    <w:rsid w:val="00ED69FB"/>
    <w:rsid w:val="00F24FF0"/>
    <w:rsid w:val="00F35C58"/>
    <w:rsid w:val="00F73263"/>
    <w:rsid w:val="00FF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C5471"/>
  <w15:chartTrackingRefBased/>
  <w15:docId w15:val="{9BB011E0-7ADE-42B0-8072-A9EF6C4E2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5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C45AE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C45AE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5A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5A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5">
    <w:name w:val="Style5"/>
    <w:basedOn w:val="Normalny"/>
    <w:uiPriority w:val="99"/>
    <w:rsid w:val="00C45AE6"/>
    <w:pPr>
      <w:widowControl w:val="0"/>
      <w:autoSpaceDE w:val="0"/>
      <w:autoSpaceDN w:val="0"/>
      <w:adjustRightInd w:val="0"/>
      <w:spacing w:line="290" w:lineRule="exact"/>
    </w:pPr>
    <w:rPr>
      <w:rFonts w:ascii="Tahoma" w:hAnsi="Tahoma" w:cs="Tahoma"/>
      <w:sz w:val="24"/>
      <w:szCs w:val="24"/>
    </w:rPr>
  </w:style>
  <w:style w:type="paragraph" w:customStyle="1" w:styleId="Style11">
    <w:name w:val="Style11"/>
    <w:basedOn w:val="Normalny"/>
    <w:uiPriority w:val="99"/>
    <w:rsid w:val="00C45AE6"/>
    <w:pPr>
      <w:widowControl w:val="0"/>
      <w:autoSpaceDE w:val="0"/>
      <w:autoSpaceDN w:val="0"/>
      <w:adjustRightInd w:val="0"/>
      <w:jc w:val="both"/>
    </w:pPr>
    <w:rPr>
      <w:rFonts w:ascii="Tahoma" w:hAnsi="Tahoma" w:cs="Tahoma"/>
      <w:sz w:val="24"/>
      <w:szCs w:val="24"/>
    </w:rPr>
  </w:style>
  <w:style w:type="table" w:styleId="Tabela-Siatka">
    <w:name w:val="Table Grid"/>
    <w:basedOn w:val="Standardowy"/>
    <w:uiPriority w:val="59"/>
    <w:rsid w:val="00C45A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0"/>
    <w:uiPriority w:val="99"/>
    <w:rsid w:val="00C45AE6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Teksttreci3">
    <w:name w:val="Tekst treści (3)_"/>
    <w:link w:val="Teksttreci30"/>
    <w:uiPriority w:val="99"/>
    <w:rsid w:val="00C45AE6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45AE6"/>
    <w:pPr>
      <w:widowControl w:val="0"/>
      <w:shd w:val="clear" w:color="auto" w:fill="FFFFFF"/>
      <w:spacing w:before="240" w:after="60" w:line="240" w:lineRule="atLeast"/>
      <w:ind w:hanging="380"/>
      <w:jc w:val="both"/>
    </w:pPr>
    <w:rPr>
      <w:rFonts w:eastAsiaTheme="minorHAnsi" w:cstheme="minorBidi"/>
      <w:sz w:val="21"/>
      <w:szCs w:val="21"/>
      <w:lang w:eastAsia="en-US"/>
    </w:rPr>
  </w:style>
  <w:style w:type="paragraph" w:customStyle="1" w:styleId="Teksttreci30">
    <w:name w:val="Tekst treści (3)"/>
    <w:basedOn w:val="Normalny"/>
    <w:link w:val="Teksttreci3"/>
    <w:uiPriority w:val="99"/>
    <w:rsid w:val="00C45AE6"/>
    <w:pPr>
      <w:widowControl w:val="0"/>
      <w:shd w:val="clear" w:color="auto" w:fill="FFFFFF"/>
      <w:spacing w:line="490" w:lineRule="exact"/>
      <w:ind w:hanging="360"/>
      <w:jc w:val="both"/>
    </w:pPr>
    <w:rPr>
      <w:rFonts w:eastAsiaTheme="minorHAnsi" w:cstheme="minorBidi"/>
      <w:b/>
      <w:bCs/>
      <w:sz w:val="21"/>
      <w:szCs w:val="21"/>
      <w:lang w:eastAsia="en-US"/>
    </w:rPr>
  </w:style>
  <w:style w:type="paragraph" w:customStyle="1" w:styleId="Default">
    <w:name w:val="Default"/>
    <w:rsid w:val="00661A5E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541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54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5419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6B48A1"/>
    <w:pPr>
      <w:spacing w:after="200"/>
    </w:pPr>
    <w:rPr>
      <w:i/>
      <w:iCs/>
      <w:color w:val="44546A" w:themeColor="text2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42A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2A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A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AE7ED-D1B4-4B6C-8FF4-B15781E47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szacowania wartości analizy</vt:lpstr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szacowania wartości analizy</dc:title>
  <dc:subject/>
  <dc:creator>wojciech.ziebura@krakow.sa.gov.pl</dc:creator>
  <cp:keywords>Inf.041.26.2026</cp:keywords>
  <dc:description/>
  <cp:lastModifiedBy>Wojciech Ziebura</cp:lastModifiedBy>
  <cp:revision>30</cp:revision>
  <cp:lastPrinted>2026-03-26T13:08:00Z</cp:lastPrinted>
  <dcterms:created xsi:type="dcterms:W3CDTF">2026-02-24T12:32:00Z</dcterms:created>
  <dcterms:modified xsi:type="dcterms:W3CDTF">2026-05-06T11:18:00Z</dcterms:modified>
</cp:coreProperties>
</file>