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2902" w14:textId="1842544C" w:rsidR="00DA3983" w:rsidRPr="00EF6207" w:rsidRDefault="00B14BEB" w:rsidP="00316945">
      <w:pPr>
        <w:autoSpaceDE w:val="0"/>
        <w:autoSpaceDN w:val="0"/>
        <w:adjustRightInd w:val="0"/>
        <w:spacing w:before="60" w:after="60" w:line="260" w:lineRule="exact"/>
        <w:jc w:val="right"/>
        <w:rPr>
          <w:rFonts w:ascii="Arial" w:eastAsia="Times New Roman" w:hAnsi="Arial" w:cs="Arial"/>
          <w:b/>
          <w:sz w:val="20"/>
          <w:szCs w:val="20"/>
        </w:rPr>
      </w:pPr>
      <w:r w:rsidRPr="00EF6207">
        <w:rPr>
          <w:rFonts w:ascii="Arial" w:eastAsia="Times New Roman" w:hAnsi="Arial" w:cs="Arial"/>
          <w:b/>
          <w:sz w:val="20"/>
          <w:szCs w:val="20"/>
        </w:rPr>
        <w:t>-</w:t>
      </w:r>
    </w:p>
    <w:p w14:paraId="4599167C" w14:textId="52C46972" w:rsidR="00316945" w:rsidRPr="00EF6207" w:rsidRDefault="00020358" w:rsidP="00316945">
      <w:pPr>
        <w:autoSpaceDE w:val="0"/>
        <w:autoSpaceDN w:val="0"/>
        <w:adjustRightInd w:val="0"/>
        <w:spacing w:before="60" w:after="60" w:line="260" w:lineRule="exact"/>
        <w:jc w:val="right"/>
        <w:rPr>
          <w:rFonts w:ascii="Arial" w:eastAsia="Times New Roman" w:hAnsi="Arial" w:cs="Arial"/>
          <w:b/>
          <w:sz w:val="20"/>
          <w:szCs w:val="20"/>
        </w:rPr>
      </w:pPr>
      <w:r w:rsidRPr="00EF6207">
        <w:rPr>
          <w:rFonts w:ascii="Arial" w:eastAsia="Times New Roman" w:hAnsi="Arial" w:cs="Arial"/>
          <w:b/>
          <w:sz w:val="20"/>
          <w:szCs w:val="20"/>
        </w:rPr>
        <w:t xml:space="preserve">Załącznik nr </w:t>
      </w:r>
      <w:r w:rsidR="001F4449" w:rsidRPr="00EF6207">
        <w:rPr>
          <w:rFonts w:ascii="Arial" w:eastAsia="Times New Roman" w:hAnsi="Arial" w:cs="Arial"/>
          <w:b/>
          <w:sz w:val="20"/>
          <w:szCs w:val="20"/>
        </w:rPr>
        <w:t xml:space="preserve">1 </w:t>
      </w:r>
      <w:r w:rsidR="00316945" w:rsidRPr="00EF6207">
        <w:rPr>
          <w:rFonts w:ascii="Arial" w:eastAsia="Times New Roman" w:hAnsi="Arial" w:cs="Arial"/>
          <w:b/>
          <w:sz w:val="20"/>
          <w:szCs w:val="20"/>
        </w:rPr>
        <w:t>do SWZ</w:t>
      </w:r>
    </w:p>
    <w:p w14:paraId="0E27B00A" w14:textId="77777777" w:rsidR="00B10FBE" w:rsidRPr="00EF6207" w:rsidRDefault="00B10FBE" w:rsidP="00316945">
      <w:pPr>
        <w:autoSpaceDE w:val="0"/>
        <w:autoSpaceDN w:val="0"/>
        <w:adjustRightInd w:val="0"/>
        <w:spacing w:before="60" w:after="60" w:line="260" w:lineRule="exact"/>
        <w:jc w:val="both"/>
        <w:rPr>
          <w:rFonts w:ascii="Arial" w:eastAsia="Times New Roman" w:hAnsi="Arial" w:cs="Arial"/>
          <w:b/>
          <w:sz w:val="20"/>
          <w:szCs w:val="20"/>
        </w:rPr>
      </w:pPr>
    </w:p>
    <w:p w14:paraId="421C2DC8" w14:textId="3024C9F8" w:rsidR="00044853" w:rsidRPr="00EF6207" w:rsidRDefault="00044853" w:rsidP="00044853">
      <w:pPr>
        <w:autoSpaceDE w:val="0"/>
        <w:autoSpaceDN w:val="0"/>
        <w:adjustRightInd w:val="0"/>
        <w:spacing w:before="60" w:after="60" w:line="260" w:lineRule="exact"/>
        <w:jc w:val="center"/>
        <w:rPr>
          <w:rFonts w:ascii="Arial" w:eastAsia="Times New Roman" w:hAnsi="Arial" w:cs="Arial"/>
          <w:b/>
          <w:sz w:val="20"/>
          <w:szCs w:val="20"/>
        </w:rPr>
      </w:pPr>
      <w:r w:rsidRPr="00EF6207">
        <w:rPr>
          <w:rFonts w:ascii="Arial" w:eastAsia="Times New Roman" w:hAnsi="Arial" w:cs="Arial"/>
          <w:b/>
          <w:sz w:val="20"/>
          <w:szCs w:val="20"/>
        </w:rPr>
        <w:t xml:space="preserve">Informacja o doświadczeniu osoby kierowanej na stanowisko </w:t>
      </w:r>
      <w:r w:rsidR="00DC059F" w:rsidRPr="00EF6207">
        <w:rPr>
          <w:rFonts w:ascii="Arial" w:eastAsia="Times New Roman" w:hAnsi="Arial" w:cs="Arial"/>
          <w:b/>
          <w:sz w:val="20"/>
          <w:szCs w:val="20"/>
        </w:rPr>
        <w:t xml:space="preserve">Kierownika Budowy </w:t>
      </w:r>
      <w:r w:rsidR="001A575B">
        <w:rPr>
          <w:rFonts w:ascii="Arial" w:eastAsia="Times New Roman" w:hAnsi="Arial" w:cs="Arial"/>
          <w:b/>
          <w:sz w:val="20"/>
          <w:szCs w:val="20"/>
        </w:rPr>
        <w:t xml:space="preserve">– </w:t>
      </w:r>
      <w:r w:rsidR="001A575B" w:rsidRPr="001A575B">
        <w:rPr>
          <w:rFonts w:ascii="Arial" w:eastAsia="Times New Roman" w:hAnsi="Arial" w:cs="Arial"/>
          <w:b/>
          <w:color w:val="FF0000"/>
          <w:sz w:val="20"/>
          <w:szCs w:val="20"/>
        </w:rPr>
        <w:t>złożyć wraz z ofertą</w:t>
      </w:r>
    </w:p>
    <w:p w14:paraId="1EED24E5" w14:textId="77777777" w:rsidR="00044853" w:rsidRPr="00EF6207" w:rsidRDefault="00044853" w:rsidP="00316945">
      <w:pPr>
        <w:autoSpaceDE w:val="0"/>
        <w:autoSpaceDN w:val="0"/>
        <w:adjustRightInd w:val="0"/>
        <w:spacing w:before="60" w:after="60" w:line="260" w:lineRule="exact"/>
        <w:jc w:val="both"/>
        <w:rPr>
          <w:rFonts w:ascii="Arial" w:eastAsia="Times New Roman" w:hAnsi="Arial" w:cs="Arial"/>
          <w:b/>
          <w:sz w:val="20"/>
          <w:szCs w:val="20"/>
        </w:rPr>
      </w:pPr>
    </w:p>
    <w:p w14:paraId="60061E4C" w14:textId="77777777" w:rsidR="00C749F0" w:rsidRPr="00EF6207" w:rsidRDefault="00C749F0" w:rsidP="0041441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sz w:val="20"/>
          <w:szCs w:val="20"/>
        </w:rPr>
      </w:pPr>
    </w:p>
    <w:p w14:paraId="162D6D5E" w14:textId="21B313F3"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Os</w:t>
      </w:r>
      <w:r w:rsidR="00EB51D4">
        <w:rPr>
          <w:rFonts w:ascii="Arial" w:eastAsia="Times New Roman" w:hAnsi="Arial" w:cs="Arial"/>
          <w:b/>
          <w:bCs/>
          <w:sz w:val="20"/>
          <w:szCs w:val="20"/>
        </w:rPr>
        <w:t>iedlu</w:t>
      </w:r>
      <w:r w:rsidRPr="001A575B">
        <w:rPr>
          <w:rFonts w:ascii="Arial" w:eastAsia="Times New Roman" w:hAnsi="Arial" w:cs="Arial"/>
          <w:b/>
          <w:bCs/>
          <w:sz w:val="20"/>
          <w:szCs w:val="20"/>
        </w:rPr>
        <w:t xml:space="preserve"> Południowym w Morzyczynie”</w:t>
      </w:r>
    </w:p>
    <w:p w14:paraId="1A022216" w14:textId="77777777" w:rsidR="003E0838" w:rsidRPr="00EF6207" w:rsidRDefault="003E0838" w:rsidP="0041441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3DEEC669" w14:textId="77777777" w:rsidR="00B10FBE" w:rsidRPr="00EF6207" w:rsidRDefault="00B10FBE" w:rsidP="00316945">
      <w:pPr>
        <w:autoSpaceDE w:val="0"/>
        <w:autoSpaceDN w:val="0"/>
        <w:adjustRightInd w:val="0"/>
        <w:spacing w:before="60" w:after="60" w:line="260" w:lineRule="exact"/>
        <w:jc w:val="both"/>
        <w:rPr>
          <w:rFonts w:ascii="Arial" w:eastAsia="Times New Roman" w:hAnsi="Arial" w:cs="Arial"/>
          <w:sz w:val="20"/>
          <w:szCs w:val="20"/>
        </w:rPr>
      </w:pPr>
    </w:p>
    <w:p w14:paraId="4B4876AF" w14:textId="29E177F9" w:rsidR="00DA652D" w:rsidRPr="00EF6207" w:rsidRDefault="00DA652D" w:rsidP="00DA652D">
      <w:pPr>
        <w:tabs>
          <w:tab w:val="num" w:pos="1620"/>
        </w:tabs>
        <w:autoSpaceDE w:val="0"/>
        <w:autoSpaceDN w:val="0"/>
        <w:adjustRightInd w:val="0"/>
        <w:spacing w:before="60" w:after="60" w:line="300" w:lineRule="exact"/>
        <w:ind w:left="426"/>
        <w:jc w:val="both"/>
        <w:rPr>
          <w:rFonts w:ascii="Arial" w:eastAsia="Times New Roman" w:hAnsi="Arial" w:cs="Arial"/>
          <w:sz w:val="20"/>
          <w:szCs w:val="20"/>
        </w:rPr>
      </w:pPr>
    </w:p>
    <w:p w14:paraId="2C475536" w14:textId="70F5111C" w:rsidR="00DC059F" w:rsidRPr="001A575B" w:rsidRDefault="0016639B" w:rsidP="0016639B">
      <w:pPr>
        <w:pStyle w:val="Akapitzlist"/>
        <w:numPr>
          <w:ilvl w:val="0"/>
          <w:numId w:val="1"/>
        </w:numPr>
        <w:tabs>
          <w:tab w:val="clear" w:pos="1065"/>
          <w:tab w:val="num" w:pos="426"/>
          <w:tab w:val="left" w:pos="1620"/>
        </w:tabs>
        <w:suppressAutoHyphens/>
        <w:spacing w:before="60" w:after="60" w:line="360" w:lineRule="auto"/>
        <w:ind w:left="426" w:hanging="426"/>
        <w:jc w:val="both"/>
        <w:rPr>
          <w:rFonts w:ascii="Arial" w:hAnsi="Arial" w:cs="Arial"/>
          <w:b/>
          <w:sz w:val="20"/>
          <w:szCs w:val="20"/>
        </w:rPr>
      </w:pPr>
      <w:r w:rsidRPr="001A575B">
        <w:rPr>
          <w:rFonts w:ascii="Arial" w:hAnsi="Arial" w:cs="Arial"/>
          <w:b/>
          <w:sz w:val="20"/>
          <w:szCs w:val="20"/>
        </w:rPr>
        <w:t xml:space="preserve">OŚWIADCZAM/Y, że osoba skierowana do realizacji zamówienia na stanowisku </w:t>
      </w:r>
      <w:r w:rsidR="00DC059F" w:rsidRPr="001A575B">
        <w:rPr>
          <w:rFonts w:ascii="Arial" w:hAnsi="Arial" w:cs="Arial"/>
          <w:b/>
          <w:sz w:val="20"/>
          <w:szCs w:val="20"/>
        </w:rPr>
        <w:t xml:space="preserve">Kierownika Budowy </w:t>
      </w:r>
      <w:r w:rsidRPr="001A575B">
        <w:rPr>
          <w:rFonts w:ascii="Arial" w:hAnsi="Arial" w:cs="Arial"/>
          <w:b/>
          <w:sz w:val="20"/>
          <w:szCs w:val="20"/>
        </w:rPr>
        <w:t>tj. ……………………………………………………</w:t>
      </w:r>
      <w:r w:rsidRPr="001A575B">
        <w:rPr>
          <w:rStyle w:val="Odwoanieprzypisudolnego"/>
          <w:rFonts w:ascii="Arial" w:hAnsi="Arial"/>
          <w:b/>
          <w:sz w:val="20"/>
          <w:szCs w:val="20"/>
        </w:rPr>
        <w:footnoteReference w:id="1"/>
      </w:r>
      <w:r w:rsidRPr="001A575B">
        <w:rPr>
          <w:rFonts w:ascii="Arial" w:hAnsi="Arial" w:cs="Arial"/>
          <w:b/>
          <w:sz w:val="20"/>
          <w:szCs w:val="20"/>
        </w:rPr>
        <w:t xml:space="preserve"> wykonała ………………….</w:t>
      </w:r>
      <w:r w:rsidRPr="001A575B">
        <w:rPr>
          <w:rStyle w:val="Odwoanieprzypisudolnego"/>
          <w:rFonts w:ascii="Arial" w:hAnsi="Arial"/>
          <w:b/>
          <w:sz w:val="20"/>
          <w:szCs w:val="20"/>
        </w:rPr>
        <w:footnoteReference w:id="2"/>
      </w:r>
      <w:r w:rsidRPr="001A575B">
        <w:rPr>
          <w:rFonts w:ascii="Arial" w:hAnsi="Arial" w:cs="Arial"/>
          <w:b/>
          <w:sz w:val="20"/>
          <w:szCs w:val="20"/>
        </w:rPr>
        <w:t xml:space="preserve"> (słownie: ……………………………………………………………………………….) </w:t>
      </w:r>
      <w:r w:rsidR="00DC059F" w:rsidRPr="001A575B">
        <w:rPr>
          <w:rFonts w:ascii="Arial" w:hAnsi="Arial" w:cs="Arial"/>
          <w:b/>
          <w:sz w:val="20"/>
          <w:szCs w:val="20"/>
        </w:rPr>
        <w:t>na których pełniła fu</w:t>
      </w:r>
      <w:r w:rsidR="000A4310" w:rsidRPr="001A575B">
        <w:rPr>
          <w:rFonts w:ascii="Arial" w:hAnsi="Arial" w:cs="Arial"/>
          <w:b/>
          <w:sz w:val="20"/>
          <w:szCs w:val="20"/>
        </w:rPr>
        <w:t>n</w:t>
      </w:r>
      <w:r w:rsidR="00DC059F" w:rsidRPr="001A575B">
        <w:rPr>
          <w:rFonts w:ascii="Arial" w:hAnsi="Arial" w:cs="Arial"/>
          <w:b/>
          <w:sz w:val="20"/>
          <w:szCs w:val="20"/>
        </w:rPr>
        <w:t xml:space="preserve">kcję </w:t>
      </w:r>
      <w:r w:rsidR="000A4310" w:rsidRPr="001A575B">
        <w:rPr>
          <w:rFonts w:ascii="Arial" w:hAnsi="Arial" w:cs="Arial"/>
          <w:b/>
          <w:bCs/>
          <w:sz w:val="20"/>
          <w:szCs w:val="20"/>
        </w:rPr>
        <w:t xml:space="preserve">kierownika budowy/inspektora nadzoru, a </w:t>
      </w:r>
      <w:r w:rsidR="004E0FD8" w:rsidRPr="001A575B">
        <w:rPr>
          <w:rFonts w:ascii="Arial" w:hAnsi="Arial" w:cs="Arial"/>
          <w:b/>
          <w:bCs/>
          <w:sz w:val="20"/>
          <w:szCs w:val="20"/>
        </w:rPr>
        <w:t xml:space="preserve">z których każda miała wartość minimum </w:t>
      </w:r>
      <w:r w:rsidR="001A575B">
        <w:rPr>
          <w:rFonts w:ascii="Arial" w:hAnsi="Arial" w:cs="Arial"/>
          <w:b/>
          <w:bCs/>
          <w:sz w:val="20"/>
          <w:szCs w:val="20"/>
        </w:rPr>
        <w:t>4</w:t>
      </w:r>
      <w:r w:rsidR="004E0FD8" w:rsidRPr="001A575B">
        <w:rPr>
          <w:rFonts w:ascii="Arial" w:hAnsi="Arial" w:cs="Arial"/>
          <w:b/>
          <w:bCs/>
          <w:sz w:val="20"/>
          <w:szCs w:val="20"/>
        </w:rPr>
        <w:t xml:space="preserve">.000.000,00 mln zł brutto i polegała </w:t>
      </w:r>
      <w:r w:rsidR="001A575B">
        <w:rPr>
          <w:rFonts w:ascii="Arial" w:hAnsi="Arial" w:cs="Arial"/>
          <w:b/>
          <w:bCs/>
          <w:sz w:val="20"/>
          <w:szCs w:val="20"/>
        </w:rPr>
        <w:t xml:space="preserve">na </w:t>
      </w:r>
      <w:r w:rsidR="001A575B" w:rsidRPr="001A575B">
        <w:rPr>
          <w:rFonts w:ascii="Arial" w:hAnsi="Arial" w:cs="Arial"/>
          <w:b/>
          <w:bCs/>
          <w:sz w:val="20"/>
          <w:szCs w:val="20"/>
        </w:rPr>
        <w:t>budowie lub przebudowie drogi</w:t>
      </w:r>
      <w:r w:rsidR="001A575B">
        <w:rPr>
          <w:rFonts w:ascii="Arial" w:hAnsi="Arial" w:cs="Arial"/>
          <w:b/>
          <w:bCs/>
          <w:sz w:val="20"/>
          <w:szCs w:val="20"/>
        </w:rPr>
        <w:t>.</w:t>
      </w:r>
      <w:r w:rsidR="004E0FD8" w:rsidRPr="001A575B">
        <w:rPr>
          <w:rFonts w:ascii="Arial" w:hAnsi="Arial" w:cs="Arial"/>
          <w:b/>
          <w:sz w:val="20"/>
          <w:szCs w:val="20"/>
        </w:rPr>
        <w:t xml:space="preserve"> </w:t>
      </w:r>
    </w:p>
    <w:p w14:paraId="093A6AA6" w14:textId="2A139B56" w:rsidR="0016639B" w:rsidRPr="001A575B" w:rsidRDefault="0016639B" w:rsidP="0016639B">
      <w:pPr>
        <w:pStyle w:val="Akapitzlist"/>
        <w:numPr>
          <w:ilvl w:val="0"/>
          <w:numId w:val="1"/>
        </w:numPr>
        <w:tabs>
          <w:tab w:val="clear" w:pos="1065"/>
          <w:tab w:val="num" w:pos="426"/>
          <w:tab w:val="left" w:pos="1620"/>
        </w:tabs>
        <w:suppressAutoHyphens/>
        <w:spacing w:before="60" w:after="60" w:line="360" w:lineRule="auto"/>
        <w:ind w:left="426" w:hanging="426"/>
        <w:jc w:val="both"/>
        <w:rPr>
          <w:rFonts w:ascii="Arial" w:hAnsi="Arial" w:cs="Arial"/>
          <w:b/>
          <w:sz w:val="20"/>
          <w:szCs w:val="20"/>
        </w:rPr>
      </w:pPr>
      <w:r w:rsidRPr="001A575B">
        <w:rPr>
          <w:rFonts w:ascii="Arial" w:hAnsi="Arial" w:cs="Arial"/>
          <w:b/>
          <w:sz w:val="20"/>
          <w:szCs w:val="20"/>
        </w:rPr>
        <w:t xml:space="preserve">Wykaz </w:t>
      </w:r>
      <w:r w:rsidR="000A4310" w:rsidRPr="001A575B">
        <w:rPr>
          <w:rFonts w:ascii="Arial" w:hAnsi="Arial" w:cs="Arial"/>
          <w:b/>
          <w:sz w:val="20"/>
          <w:szCs w:val="20"/>
        </w:rPr>
        <w:t xml:space="preserve">robót </w:t>
      </w:r>
      <w:r w:rsidRPr="001A575B">
        <w:rPr>
          <w:rFonts w:ascii="Arial" w:hAnsi="Arial" w:cs="Arial"/>
          <w:b/>
          <w:sz w:val="20"/>
          <w:szCs w:val="20"/>
        </w:rPr>
        <w:t>prezentuje poniższe zestawienie:</w:t>
      </w:r>
    </w:p>
    <w:p w14:paraId="211A0500" w14:textId="77777777" w:rsidR="0016639B" w:rsidRPr="00EF6207" w:rsidRDefault="0016639B" w:rsidP="0016639B">
      <w:pPr>
        <w:pStyle w:val="Akapitzlist"/>
        <w:tabs>
          <w:tab w:val="left" w:pos="1620"/>
        </w:tabs>
        <w:suppressAutoHyphens/>
        <w:spacing w:before="60" w:after="60" w:line="300" w:lineRule="exact"/>
        <w:ind w:left="426"/>
        <w:jc w:val="both"/>
        <w:rPr>
          <w:rFonts w:ascii="Arial" w:hAnsi="Arial" w:cs="Arial"/>
          <w:sz w:val="20"/>
          <w:szCs w:val="20"/>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908"/>
        <w:gridCol w:w="5197"/>
      </w:tblGrid>
      <w:tr w:rsidR="0016639B" w:rsidRPr="00EF6207" w14:paraId="35A9FC32" w14:textId="77777777" w:rsidTr="00B56C60">
        <w:tc>
          <w:tcPr>
            <w:tcW w:w="533" w:type="dxa"/>
          </w:tcPr>
          <w:p w14:paraId="7E3E884B"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r w:rsidRPr="00EF6207">
              <w:rPr>
                <w:rFonts w:ascii="Arial" w:hAnsi="Arial" w:cs="Arial"/>
                <w:sz w:val="20"/>
                <w:szCs w:val="20"/>
              </w:rPr>
              <w:t>Lp.</w:t>
            </w:r>
          </w:p>
        </w:tc>
        <w:tc>
          <w:tcPr>
            <w:tcW w:w="2977" w:type="dxa"/>
          </w:tcPr>
          <w:p w14:paraId="3FFFA766"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r w:rsidRPr="00EF6207">
              <w:rPr>
                <w:rFonts w:ascii="Arial" w:hAnsi="Arial" w:cs="Arial"/>
                <w:sz w:val="20"/>
                <w:szCs w:val="20"/>
              </w:rPr>
              <w:t>Określenie pełnionej funkcji:</w:t>
            </w:r>
          </w:p>
        </w:tc>
        <w:tc>
          <w:tcPr>
            <w:tcW w:w="5352" w:type="dxa"/>
          </w:tcPr>
          <w:p w14:paraId="4DC5BB29" w14:textId="142B7560"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r w:rsidRPr="00EF6207">
              <w:rPr>
                <w:rFonts w:ascii="Arial" w:hAnsi="Arial" w:cs="Arial"/>
                <w:sz w:val="20"/>
                <w:szCs w:val="20"/>
              </w:rPr>
              <w:t xml:space="preserve">Opis </w:t>
            </w:r>
            <w:r w:rsidR="000A4310" w:rsidRPr="00EF6207">
              <w:rPr>
                <w:rFonts w:ascii="Arial" w:hAnsi="Arial" w:cs="Arial"/>
                <w:sz w:val="20"/>
                <w:szCs w:val="20"/>
              </w:rPr>
              <w:t xml:space="preserve">robót </w:t>
            </w:r>
            <w:r w:rsidRPr="00EF6207">
              <w:rPr>
                <w:rFonts w:ascii="Arial" w:hAnsi="Arial" w:cs="Arial"/>
                <w:sz w:val="20"/>
                <w:szCs w:val="20"/>
              </w:rPr>
              <w:t>pozwalający na weryfikację ich zakresu</w:t>
            </w:r>
            <w:r w:rsidR="00005265" w:rsidRPr="00EF6207">
              <w:rPr>
                <w:rFonts w:ascii="Arial" w:hAnsi="Arial" w:cs="Arial"/>
                <w:sz w:val="20"/>
                <w:szCs w:val="20"/>
              </w:rPr>
              <w:t>,</w:t>
            </w:r>
            <w:r w:rsidRPr="00EF6207">
              <w:rPr>
                <w:rFonts w:ascii="Arial" w:hAnsi="Arial" w:cs="Arial"/>
                <w:sz w:val="20"/>
                <w:szCs w:val="20"/>
              </w:rPr>
              <w:t xml:space="preserve"> terminu realizacji</w:t>
            </w:r>
            <w:r w:rsidR="00005265" w:rsidRPr="00EF6207">
              <w:rPr>
                <w:rFonts w:ascii="Arial" w:hAnsi="Arial" w:cs="Arial"/>
                <w:sz w:val="20"/>
                <w:szCs w:val="20"/>
              </w:rPr>
              <w:t xml:space="preserve"> </w:t>
            </w:r>
            <w:r w:rsidR="001A575B">
              <w:rPr>
                <w:rFonts w:ascii="Arial" w:hAnsi="Arial" w:cs="Arial"/>
                <w:sz w:val="20"/>
                <w:szCs w:val="20"/>
              </w:rPr>
              <w:t>oraz pozostałych elementów ocenianych w ramach warunków i kryteriów.</w:t>
            </w:r>
          </w:p>
        </w:tc>
      </w:tr>
      <w:tr w:rsidR="0016639B" w:rsidRPr="00EF6207" w14:paraId="3D238CFF" w14:textId="77777777" w:rsidTr="00B56C60">
        <w:tc>
          <w:tcPr>
            <w:tcW w:w="533" w:type="dxa"/>
          </w:tcPr>
          <w:p w14:paraId="553CDE02"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c>
          <w:tcPr>
            <w:tcW w:w="2977" w:type="dxa"/>
          </w:tcPr>
          <w:p w14:paraId="1B1DD662"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p w14:paraId="62B63767"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c>
          <w:tcPr>
            <w:tcW w:w="5352" w:type="dxa"/>
          </w:tcPr>
          <w:p w14:paraId="03786767"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r>
      <w:tr w:rsidR="0016639B" w:rsidRPr="00EF6207" w14:paraId="45555B22" w14:textId="77777777" w:rsidTr="00B56C60">
        <w:tc>
          <w:tcPr>
            <w:tcW w:w="533" w:type="dxa"/>
          </w:tcPr>
          <w:p w14:paraId="17E4DD6B"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c>
          <w:tcPr>
            <w:tcW w:w="2977" w:type="dxa"/>
          </w:tcPr>
          <w:p w14:paraId="420F0FFD"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p w14:paraId="56E526A3"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c>
          <w:tcPr>
            <w:tcW w:w="5352" w:type="dxa"/>
          </w:tcPr>
          <w:p w14:paraId="3008313A"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r>
      <w:tr w:rsidR="0016639B" w:rsidRPr="00EF6207" w14:paraId="4C7B908F" w14:textId="77777777" w:rsidTr="00B56C60">
        <w:tc>
          <w:tcPr>
            <w:tcW w:w="533" w:type="dxa"/>
          </w:tcPr>
          <w:p w14:paraId="7695F1C1"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c>
          <w:tcPr>
            <w:tcW w:w="2977" w:type="dxa"/>
          </w:tcPr>
          <w:p w14:paraId="7168611C"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p w14:paraId="4C6273DF"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c>
          <w:tcPr>
            <w:tcW w:w="5352" w:type="dxa"/>
          </w:tcPr>
          <w:p w14:paraId="7803FFDC" w14:textId="77777777" w:rsidR="0016639B" w:rsidRPr="00EF6207" w:rsidRDefault="0016639B" w:rsidP="00B56C60">
            <w:pPr>
              <w:pStyle w:val="Akapitzlist"/>
              <w:tabs>
                <w:tab w:val="left" w:pos="1620"/>
              </w:tabs>
              <w:suppressAutoHyphens/>
              <w:spacing w:before="60" w:after="60" w:line="300" w:lineRule="exact"/>
              <w:ind w:left="0"/>
              <w:jc w:val="both"/>
              <w:rPr>
                <w:rFonts w:ascii="Arial" w:hAnsi="Arial" w:cs="Arial"/>
                <w:sz w:val="20"/>
                <w:szCs w:val="20"/>
              </w:rPr>
            </w:pPr>
          </w:p>
        </w:tc>
      </w:tr>
    </w:tbl>
    <w:p w14:paraId="49C44D3E" w14:textId="77777777" w:rsidR="0016639B" w:rsidRPr="00EF6207" w:rsidRDefault="0016639B" w:rsidP="00DA652D">
      <w:pPr>
        <w:tabs>
          <w:tab w:val="num" w:pos="1620"/>
        </w:tabs>
        <w:autoSpaceDE w:val="0"/>
        <w:autoSpaceDN w:val="0"/>
        <w:adjustRightInd w:val="0"/>
        <w:spacing w:before="60" w:after="60" w:line="300" w:lineRule="exact"/>
        <w:ind w:left="426"/>
        <w:jc w:val="both"/>
        <w:rPr>
          <w:rFonts w:ascii="Arial" w:eastAsia="Times New Roman" w:hAnsi="Arial" w:cs="Arial"/>
          <w:sz w:val="20"/>
          <w:szCs w:val="20"/>
        </w:rPr>
      </w:pPr>
    </w:p>
    <w:p w14:paraId="0FB78278" w14:textId="77777777" w:rsidR="007F7670" w:rsidRPr="00EF6207" w:rsidRDefault="007F7670" w:rsidP="004A6B19">
      <w:pPr>
        <w:tabs>
          <w:tab w:val="left" w:pos="5740"/>
        </w:tabs>
        <w:spacing w:before="120" w:after="120" w:line="240" w:lineRule="auto"/>
        <w:ind w:left="708"/>
        <w:rPr>
          <w:rFonts w:ascii="Arial" w:eastAsia="Times New Roman" w:hAnsi="Arial" w:cs="Arial"/>
          <w:sz w:val="20"/>
          <w:szCs w:val="20"/>
        </w:rPr>
      </w:pPr>
    </w:p>
    <w:p w14:paraId="15FE0A43" w14:textId="7B55EB2E" w:rsidR="004A6B19" w:rsidRPr="00EF6207" w:rsidRDefault="004A6B19" w:rsidP="00D82302">
      <w:pPr>
        <w:tabs>
          <w:tab w:val="left" w:pos="1800"/>
        </w:tabs>
        <w:spacing w:before="120" w:after="120" w:line="240" w:lineRule="auto"/>
        <w:ind w:left="708"/>
        <w:jc w:val="right"/>
        <w:rPr>
          <w:rFonts w:ascii="Arial" w:eastAsia="Times New Roman" w:hAnsi="Arial" w:cs="Arial"/>
          <w:sz w:val="20"/>
          <w:szCs w:val="20"/>
        </w:rPr>
      </w:pPr>
      <w:r w:rsidRPr="00EF6207">
        <w:rPr>
          <w:rFonts w:ascii="Arial" w:eastAsia="Times New Roman" w:hAnsi="Arial" w:cs="Arial"/>
          <w:sz w:val="20"/>
          <w:szCs w:val="20"/>
        </w:rPr>
        <w:t>…….……….........................................................</w:t>
      </w:r>
    </w:p>
    <w:p w14:paraId="42EDF62C" w14:textId="2B5E8916" w:rsidR="00F14D22" w:rsidRPr="00EF6207" w:rsidRDefault="005A0CA8" w:rsidP="00F14D22">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0562CB0E" w14:textId="77777777" w:rsidR="008C50A2" w:rsidRPr="00EF6207" w:rsidRDefault="00D92140" w:rsidP="002E635C">
      <w:pPr>
        <w:rPr>
          <w:rFonts w:ascii="Arial" w:hAnsi="Arial" w:cs="Arial"/>
          <w:sz w:val="20"/>
          <w:szCs w:val="20"/>
        </w:rPr>
      </w:pPr>
      <w:r w:rsidRPr="00EF6207">
        <w:rPr>
          <w:rFonts w:ascii="Arial" w:hAnsi="Arial" w:cs="Arial"/>
          <w:sz w:val="20"/>
          <w:szCs w:val="20"/>
        </w:rPr>
        <w:br w:type="page"/>
      </w:r>
    </w:p>
    <w:p w14:paraId="124E1F87" w14:textId="718CBFCA" w:rsidR="00E962DA" w:rsidRPr="00EF6207" w:rsidRDefault="00C8024C" w:rsidP="00E962DA">
      <w:pPr>
        <w:spacing w:after="0" w:line="240" w:lineRule="auto"/>
        <w:jc w:val="right"/>
        <w:outlineLvl w:val="0"/>
        <w:rPr>
          <w:rFonts w:ascii="Arial" w:eastAsia="Times New Roman" w:hAnsi="Arial" w:cs="Arial"/>
          <w:b/>
          <w:bCs/>
          <w:sz w:val="20"/>
          <w:szCs w:val="28"/>
        </w:rPr>
      </w:pPr>
      <w:r w:rsidRPr="00EF6207">
        <w:rPr>
          <w:rFonts w:ascii="Arial" w:eastAsia="Times New Roman" w:hAnsi="Arial" w:cs="Arial"/>
          <w:b/>
          <w:bCs/>
          <w:sz w:val="20"/>
          <w:szCs w:val="28"/>
        </w:rPr>
        <w:lastRenderedPageBreak/>
        <w:t>Załącznik nr 2</w:t>
      </w:r>
      <w:r w:rsidR="005C5A2B" w:rsidRPr="00EF6207">
        <w:rPr>
          <w:rFonts w:ascii="Arial" w:eastAsia="Times New Roman" w:hAnsi="Arial" w:cs="Arial"/>
          <w:b/>
          <w:bCs/>
          <w:sz w:val="20"/>
          <w:szCs w:val="28"/>
        </w:rPr>
        <w:t xml:space="preserve"> do SWZ</w:t>
      </w:r>
    </w:p>
    <w:p w14:paraId="34CE0A41" w14:textId="77777777" w:rsidR="00E962DA" w:rsidRPr="00EF6207" w:rsidRDefault="00E962DA" w:rsidP="00E962DA">
      <w:pPr>
        <w:tabs>
          <w:tab w:val="left" w:pos="9600"/>
        </w:tabs>
        <w:spacing w:after="0" w:line="360" w:lineRule="auto"/>
        <w:ind w:right="32"/>
        <w:jc w:val="center"/>
        <w:rPr>
          <w:rFonts w:ascii="Arial" w:eastAsia="Times New Roman" w:hAnsi="Arial" w:cs="Arial"/>
          <w:b/>
          <w:sz w:val="20"/>
          <w:szCs w:val="20"/>
        </w:rPr>
      </w:pPr>
    </w:p>
    <w:p w14:paraId="02D33886" w14:textId="77777777" w:rsidR="00E962DA" w:rsidRPr="00EF6207" w:rsidRDefault="00E962DA" w:rsidP="00E962DA">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 xml:space="preserve">Oświadczenie wykonawcy </w:t>
      </w:r>
    </w:p>
    <w:p w14:paraId="5389EF25" w14:textId="6C6F579C" w:rsidR="00E962DA" w:rsidRPr="00EF6207" w:rsidRDefault="00E962DA" w:rsidP="007C1B52">
      <w:pPr>
        <w:spacing w:after="0" w:line="360" w:lineRule="auto"/>
        <w:jc w:val="center"/>
        <w:rPr>
          <w:rFonts w:ascii="Arial" w:eastAsia="Times New Roman" w:hAnsi="Arial" w:cs="Arial"/>
          <w:b/>
          <w:sz w:val="20"/>
          <w:szCs w:val="20"/>
        </w:rPr>
      </w:pPr>
      <w:r w:rsidRPr="00EF6207">
        <w:rPr>
          <w:rFonts w:ascii="Arial" w:eastAsia="Times New Roman" w:hAnsi="Arial" w:cs="Arial"/>
          <w:b/>
          <w:sz w:val="20"/>
          <w:szCs w:val="20"/>
        </w:rPr>
        <w:t xml:space="preserve">składane na podstawie art. </w:t>
      </w:r>
      <w:r w:rsidR="007C1B52" w:rsidRPr="00EF6207">
        <w:rPr>
          <w:rFonts w:ascii="Arial" w:eastAsia="Times New Roman" w:hAnsi="Arial" w:cs="Arial"/>
          <w:b/>
          <w:sz w:val="20"/>
          <w:szCs w:val="20"/>
        </w:rPr>
        <w:t>1</w:t>
      </w:r>
      <w:r w:rsidRPr="00EF6207">
        <w:rPr>
          <w:rFonts w:ascii="Arial" w:eastAsia="Times New Roman" w:hAnsi="Arial" w:cs="Arial"/>
          <w:b/>
          <w:sz w:val="20"/>
          <w:szCs w:val="20"/>
        </w:rPr>
        <w:t xml:space="preserve">25 ust. 1 ustawy </w:t>
      </w:r>
      <w:proofErr w:type="spellStart"/>
      <w:r w:rsidR="007C1B52" w:rsidRPr="00EF6207">
        <w:rPr>
          <w:rFonts w:ascii="Arial" w:eastAsia="Times New Roman" w:hAnsi="Arial" w:cs="Arial"/>
          <w:b/>
          <w:sz w:val="20"/>
          <w:szCs w:val="20"/>
        </w:rPr>
        <w:t>p.z.p</w:t>
      </w:r>
      <w:proofErr w:type="spellEnd"/>
      <w:r w:rsidR="007C1B52" w:rsidRPr="00EF6207">
        <w:rPr>
          <w:rFonts w:ascii="Arial" w:eastAsia="Times New Roman" w:hAnsi="Arial" w:cs="Arial"/>
          <w:b/>
          <w:sz w:val="20"/>
          <w:szCs w:val="20"/>
        </w:rPr>
        <w:t xml:space="preserve">. </w:t>
      </w:r>
    </w:p>
    <w:p w14:paraId="2D67EC0B" w14:textId="4C23CD14" w:rsidR="00E962DA" w:rsidRPr="00EF6207" w:rsidRDefault="00E962DA" w:rsidP="00E962DA">
      <w:pPr>
        <w:spacing w:before="120" w:after="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DOTYCZĄCE PRZESŁANEK WYKLUCZENIA Z POSTĘPOWANIA</w:t>
      </w:r>
      <w:r w:rsidR="007C1B52" w:rsidRPr="00EF6207">
        <w:rPr>
          <w:rFonts w:ascii="Arial" w:eastAsia="Times New Roman" w:hAnsi="Arial" w:cs="Arial"/>
          <w:b/>
          <w:sz w:val="24"/>
          <w:szCs w:val="24"/>
          <w:u w:val="single"/>
        </w:rPr>
        <w:t xml:space="preserve"> I SPEŁNIANIA WARUNKÓW</w:t>
      </w:r>
    </w:p>
    <w:p w14:paraId="2946DB82" w14:textId="77777777" w:rsidR="00E962DA" w:rsidRPr="00EF6207" w:rsidRDefault="00E962DA" w:rsidP="00E962DA">
      <w:pPr>
        <w:spacing w:after="0" w:line="360" w:lineRule="auto"/>
        <w:ind w:left="357" w:firstLine="210"/>
        <w:jc w:val="center"/>
        <w:rPr>
          <w:rFonts w:ascii="Arial" w:eastAsia="Times New Roman" w:hAnsi="Arial" w:cs="Arial"/>
          <w:sz w:val="21"/>
          <w:szCs w:val="21"/>
        </w:rPr>
      </w:pPr>
    </w:p>
    <w:p w14:paraId="5DAD3B6C" w14:textId="77777777" w:rsidR="00F25A15" w:rsidRPr="00EF6207" w:rsidRDefault="00E962DA" w:rsidP="0048076F">
      <w:pPr>
        <w:spacing w:after="0" w:line="360" w:lineRule="auto"/>
        <w:rPr>
          <w:rFonts w:ascii="Arial" w:eastAsia="Times New Roman" w:hAnsi="Arial" w:cs="Arial"/>
          <w:sz w:val="20"/>
          <w:szCs w:val="20"/>
        </w:rPr>
      </w:pPr>
      <w:r w:rsidRPr="00EF6207">
        <w:rPr>
          <w:rFonts w:ascii="Arial" w:eastAsia="Times New Roman" w:hAnsi="Arial" w:cs="Arial"/>
          <w:sz w:val="20"/>
          <w:szCs w:val="20"/>
        </w:rPr>
        <w:t xml:space="preserve">Na potrzeby postępowania o udzielenie zamówienia publicznego pn.: </w:t>
      </w:r>
    </w:p>
    <w:p w14:paraId="6A59D835" w14:textId="59CD76E0" w:rsidR="00106955" w:rsidRPr="00EF6207" w:rsidRDefault="00106955" w:rsidP="00F25A15">
      <w:pPr>
        <w:shd w:val="clear" w:color="auto" w:fill="DAEEF3" w:themeFill="accent5" w:themeFillTint="33"/>
        <w:spacing w:after="0" w:line="360" w:lineRule="auto"/>
        <w:ind w:firstLine="567"/>
        <w:jc w:val="center"/>
        <w:rPr>
          <w:rFonts w:ascii="Arial" w:eastAsia="Times New Roman" w:hAnsi="Arial" w:cs="Arial"/>
          <w:b/>
          <w:sz w:val="21"/>
          <w:szCs w:val="21"/>
        </w:rPr>
      </w:pPr>
    </w:p>
    <w:p w14:paraId="05FB36EA" w14:textId="4A4F4CDA"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Os</w:t>
      </w:r>
      <w:r w:rsidR="00EB51D4">
        <w:rPr>
          <w:rFonts w:ascii="Arial" w:eastAsia="Times New Roman" w:hAnsi="Arial" w:cs="Arial"/>
          <w:b/>
          <w:bCs/>
          <w:sz w:val="20"/>
          <w:szCs w:val="20"/>
        </w:rPr>
        <w:t>iedlu</w:t>
      </w:r>
      <w:r w:rsidRPr="001A575B">
        <w:rPr>
          <w:rFonts w:ascii="Arial" w:eastAsia="Times New Roman" w:hAnsi="Arial" w:cs="Arial"/>
          <w:b/>
          <w:bCs/>
          <w:sz w:val="20"/>
          <w:szCs w:val="20"/>
        </w:rPr>
        <w:t xml:space="preserve"> Południowym w Morzyczynie”</w:t>
      </w:r>
    </w:p>
    <w:p w14:paraId="3FF9667B" w14:textId="77777777" w:rsidR="00EA700C" w:rsidRPr="00EF6207" w:rsidRDefault="00EA700C" w:rsidP="00F25A15">
      <w:pPr>
        <w:shd w:val="clear" w:color="auto" w:fill="DAEEF3" w:themeFill="accent5" w:themeFillTint="33"/>
        <w:spacing w:after="0" w:line="360" w:lineRule="auto"/>
        <w:jc w:val="center"/>
        <w:rPr>
          <w:rFonts w:ascii="Arial" w:eastAsia="Times New Roman" w:hAnsi="Arial" w:cs="Arial"/>
          <w:spacing w:val="-2"/>
          <w:sz w:val="20"/>
          <w:szCs w:val="20"/>
        </w:rPr>
      </w:pPr>
    </w:p>
    <w:p w14:paraId="110FFD37" w14:textId="77777777" w:rsidR="005C5A2B" w:rsidRPr="00EF6207" w:rsidRDefault="005C5A2B" w:rsidP="00E962DA">
      <w:pPr>
        <w:spacing w:after="0" w:line="240" w:lineRule="auto"/>
        <w:jc w:val="both"/>
        <w:rPr>
          <w:rFonts w:ascii="Arial" w:eastAsia="Times New Roman" w:hAnsi="Arial" w:cs="Arial"/>
          <w:sz w:val="21"/>
          <w:szCs w:val="21"/>
        </w:rPr>
      </w:pPr>
    </w:p>
    <w:p w14:paraId="08F90A5D" w14:textId="77777777" w:rsidR="00E962DA" w:rsidRPr="00EF6207" w:rsidRDefault="00E962DA" w:rsidP="00E962DA">
      <w:pPr>
        <w:spacing w:after="0" w:line="240" w:lineRule="auto"/>
        <w:jc w:val="both"/>
        <w:rPr>
          <w:rFonts w:ascii="Arial" w:eastAsia="Times New Roman" w:hAnsi="Arial" w:cs="Arial"/>
          <w:sz w:val="20"/>
          <w:szCs w:val="20"/>
        </w:rPr>
      </w:pPr>
      <w:r w:rsidRPr="00EF6207">
        <w:rPr>
          <w:rFonts w:ascii="Arial" w:eastAsia="Times New Roman" w:hAnsi="Arial" w:cs="Arial"/>
          <w:sz w:val="21"/>
          <w:szCs w:val="21"/>
        </w:rPr>
        <w:t>oświadczam, co następuje:</w:t>
      </w:r>
    </w:p>
    <w:p w14:paraId="6B699379" w14:textId="77777777" w:rsidR="00E962DA" w:rsidRPr="00EF6207" w:rsidRDefault="00E962DA" w:rsidP="00E962DA">
      <w:pPr>
        <w:spacing w:after="0" w:line="360" w:lineRule="auto"/>
        <w:jc w:val="both"/>
        <w:rPr>
          <w:rFonts w:ascii="Arial" w:eastAsia="Times New Roman" w:hAnsi="Arial" w:cs="Arial"/>
          <w:sz w:val="20"/>
          <w:szCs w:val="20"/>
        </w:rPr>
      </w:pPr>
    </w:p>
    <w:p w14:paraId="403DDEB5" w14:textId="10B1C84B" w:rsidR="008E3449" w:rsidRPr="00EF6207" w:rsidRDefault="00E962DA" w:rsidP="00F64F97">
      <w:pPr>
        <w:numPr>
          <w:ilvl w:val="0"/>
          <w:numId w:val="4"/>
        </w:numPr>
        <w:spacing w:after="0" w:line="300" w:lineRule="exact"/>
        <w:ind w:left="426" w:hanging="426"/>
        <w:contextualSpacing/>
        <w:jc w:val="both"/>
        <w:rPr>
          <w:rFonts w:ascii="Arial" w:eastAsia="Times New Roman" w:hAnsi="Arial" w:cs="Arial"/>
          <w:sz w:val="20"/>
          <w:szCs w:val="20"/>
        </w:rPr>
      </w:pPr>
      <w:r w:rsidRPr="00EF6207">
        <w:rPr>
          <w:rFonts w:ascii="Arial" w:eastAsia="Times New Roman" w:hAnsi="Arial" w:cs="Arial"/>
          <w:sz w:val="20"/>
          <w:szCs w:val="20"/>
        </w:rPr>
        <w:t xml:space="preserve">Oświadczam, że nie podlegam wykluczeniu z postępowania na podstawie </w:t>
      </w:r>
      <w:r w:rsidRPr="00EF6207">
        <w:rPr>
          <w:rFonts w:ascii="Arial" w:eastAsia="Times New Roman" w:hAnsi="Arial" w:cs="Arial"/>
          <w:sz w:val="20"/>
          <w:szCs w:val="20"/>
        </w:rPr>
        <w:br/>
        <w:t xml:space="preserve">art. </w:t>
      </w:r>
      <w:r w:rsidR="008E3449" w:rsidRPr="00EF6207">
        <w:rPr>
          <w:rFonts w:ascii="Arial" w:eastAsia="Times New Roman" w:hAnsi="Arial" w:cs="Arial"/>
          <w:sz w:val="20"/>
          <w:szCs w:val="20"/>
        </w:rPr>
        <w:t xml:space="preserve">108 ust. 1 </w:t>
      </w:r>
      <w:proofErr w:type="spellStart"/>
      <w:r w:rsidR="008E3449" w:rsidRPr="00EF6207">
        <w:rPr>
          <w:rFonts w:ascii="Arial" w:eastAsia="Times New Roman" w:hAnsi="Arial" w:cs="Arial"/>
          <w:sz w:val="20"/>
          <w:szCs w:val="20"/>
        </w:rPr>
        <w:t>p.z.p</w:t>
      </w:r>
      <w:proofErr w:type="spellEnd"/>
      <w:r w:rsidR="008E3449" w:rsidRPr="00EF6207">
        <w:rPr>
          <w:rFonts w:ascii="Arial" w:eastAsia="Times New Roman" w:hAnsi="Arial" w:cs="Arial"/>
          <w:sz w:val="20"/>
          <w:szCs w:val="20"/>
        </w:rPr>
        <w:t xml:space="preserve">. oraz art. 109 ust. 1 pkt. 4, 5, 7 </w:t>
      </w:r>
      <w:proofErr w:type="spellStart"/>
      <w:r w:rsidR="008E3449" w:rsidRPr="00EF6207">
        <w:rPr>
          <w:rFonts w:ascii="Arial" w:eastAsia="Times New Roman" w:hAnsi="Arial" w:cs="Arial"/>
          <w:sz w:val="20"/>
          <w:szCs w:val="20"/>
        </w:rPr>
        <w:t>p.z.p</w:t>
      </w:r>
      <w:proofErr w:type="spellEnd"/>
      <w:r w:rsidR="008E3449" w:rsidRPr="00EF6207">
        <w:rPr>
          <w:rFonts w:ascii="Arial" w:eastAsia="Times New Roman" w:hAnsi="Arial" w:cs="Arial"/>
          <w:sz w:val="20"/>
          <w:szCs w:val="20"/>
        </w:rPr>
        <w:t>.,</w:t>
      </w:r>
    </w:p>
    <w:p w14:paraId="540C71DC" w14:textId="376FF8FB" w:rsidR="00C538BE" w:rsidRPr="00EF6207" w:rsidRDefault="00CC33E6" w:rsidP="00F64F97">
      <w:pPr>
        <w:numPr>
          <w:ilvl w:val="0"/>
          <w:numId w:val="4"/>
        </w:numPr>
        <w:spacing w:after="0" w:line="300" w:lineRule="exact"/>
        <w:ind w:left="426" w:hanging="426"/>
        <w:contextualSpacing/>
        <w:jc w:val="both"/>
        <w:rPr>
          <w:rFonts w:ascii="Arial" w:eastAsia="Times New Roman" w:hAnsi="Arial" w:cs="Arial"/>
          <w:sz w:val="21"/>
          <w:szCs w:val="21"/>
        </w:rPr>
      </w:pPr>
      <w:r w:rsidRPr="00EF6207">
        <w:rPr>
          <w:rFonts w:ascii="Arial" w:hAnsi="Arial" w:cs="Arial"/>
          <w:sz w:val="20"/>
          <w:szCs w:val="20"/>
        </w:rPr>
        <w:t>W</w:t>
      </w:r>
      <w:r w:rsidR="00C538BE" w:rsidRPr="00EF6207">
        <w:rPr>
          <w:rFonts w:ascii="Arial" w:hAnsi="Arial" w:cs="Arial"/>
          <w:sz w:val="20"/>
          <w:szCs w:val="20"/>
        </w:rPr>
        <w:t>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15140545" w14:textId="77777777" w:rsidR="00C538BE" w:rsidRPr="00EF6207" w:rsidRDefault="00C538BE"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 xml:space="preserve">Adres internetowy: </w:t>
      </w:r>
      <w:r w:rsidRPr="00EF6207">
        <w:rPr>
          <w:rFonts w:ascii="Arial" w:hAnsi="Arial" w:cs="Arial"/>
          <w:sz w:val="20"/>
          <w:szCs w:val="20"/>
        </w:rPr>
        <w:tab/>
        <w:t>…………………………………………………………………………………………..</w:t>
      </w:r>
    </w:p>
    <w:p w14:paraId="7E294C93" w14:textId="77777777" w:rsidR="00C538BE" w:rsidRPr="00EF6207" w:rsidRDefault="00C538BE"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 xml:space="preserve">Nr KRS/CEIDG: </w:t>
      </w:r>
      <w:r w:rsidRPr="00EF6207">
        <w:rPr>
          <w:rFonts w:ascii="Arial" w:hAnsi="Arial" w:cs="Arial"/>
          <w:sz w:val="20"/>
          <w:szCs w:val="20"/>
        </w:rPr>
        <w:tab/>
        <w:t>…………………………………………………………………………………………..</w:t>
      </w:r>
    </w:p>
    <w:p w14:paraId="24D6A199" w14:textId="1A99FC57" w:rsidR="00FE3052" w:rsidRPr="00EF6207" w:rsidRDefault="00FE3052" w:rsidP="00F64F97">
      <w:pPr>
        <w:pStyle w:val="Akapitzlist"/>
        <w:numPr>
          <w:ilvl w:val="0"/>
          <w:numId w:val="4"/>
        </w:numPr>
        <w:spacing w:before="120" w:after="40" w:line="300" w:lineRule="exact"/>
        <w:ind w:left="426" w:hanging="426"/>
        <w:jc w:val="both"/>
        <w:rPr>
          <w:rFonts w:ascii="Arial" w:hAnsi="Arial" w:cs="Arial"/>
          <w:sz w:val="20"/>
          <w:szCs w:val="20"/>
        </w:rPr>
      </w:pPr>
      <w:r w:rsidRPr="00EF6207">
        <w:rPr>
          <w:rFonts w:ascii="Arial" w:eastAsia="Times New Roman" w:hAnsi="Arial" w:cs="Arial"/>
          <w:sz w:val="20"/>
          <w:szCs w:val="20"/>
        </w:rPr>
        <w:t>Oświadczam, że w stosunku do mnie nie zachodzą przesłanki wykluczenia o jakich mowa w 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3FE9F23F" w14:textId="77777777" w:rsidR="00E962DA" w:rsidRPr="00EF6207" w:rsidRDefault="00E962DA" w:rsidP="00E962DA">
      <w:pPr>
        <w:spacing w:after="0" w:line="360" w:lineRule="auto"/>
        <w:jc w:val="both"/>
        <w:rPr>
          <w:rFonts w:ascii="Arial" w:eastAsia="Times New Roman" w:hAnsi="Arial" w:cs="Arial"/>
          <w:sz w:val="20"/>
          <w:szCs w:val="20"/>
        </w:rPr>
      </w:pPr>
    </w:p>
    <w:p w14:paraId="3B9CE73C" w14:textId="77777777" w:rsidR="00E962DA" w:rsidRPr="00EF6207" w:rsidRDefault="00E962DA" w:rsidP="00E962DA">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D3DD346" w14:textId="428B1137" w:rsidR="0055471D" w:rsidRPr="00EF6207" w:rsidRDefault="0055471D" w:rsidP="0055471D">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42DD8195" w14:textId="77777777" w:rsidR="009B002D" w:rsidRPr="00EF6207" w:rsidRDefault="009B002D" w:rsidP="00E962DA">
      <w:pPr>
        <w:spacing w:after="0" w:line="240" w:lineRule="auto"/>
        <w:ind w:right="-142"/>
        <w:jc w:val="both"/>
        <w:rPr>
          <w:rFonts w:ascii="Arial" w:eastAsia="Times New Roman" w:hAnsi="Arial" w:cs="Arial"/>
          <w:sz w:val="20"/>
          <w:szCs w:val="20"/>
        </w:rPr>
      </w:pPr>
    </w:p>
    <w:p w14:paraId="08CE6F91" w14:textId="02F442B4" w:rsidR="00E962DA" w:rsidRPr="00EF6207" w:rsidRDefault="009B002D" w:rsidP="00E962DA">
      <w:pPr>
        <w:spacing w:after="0" w:line="240" w:lineRule="auto"/>
        <w:ind w:right="-142"/>
        <w:jc w:val="both"/>
        <w:rPr>
          <w:rFonts w:ascii="Arial" w:eastAsia="Times New Roman" w:hAnsi="Arial" w:cs="Arial"/>
          <w:sz w:val="20"/>
          <w:szCs w:val="20"/>
        </w:rPr>
      </w:pPr>
      <w:r w:rsidRPr="00EF6207">
        <w:rPr>
          <w:rFonts w:ascii="Arial" w:eastAsia="Times New Roman" w:hAnsi="Arial" w:cs="Arial"/>
          <w:sz w:val="20"/>
          <w:szCs w:val="20"/>
        </w:rPr>
        <w:t>Oświadczam, że spełniam wszystkie warunki udziału w postępowaniu określone w SWZ.</w:t>
      </w:r>
    </w:p>
    <w:p w14:paraId="7F2FF8E0" w14:textId="77777777" w:rsidR="009B002D" w:rsidRPr="00EF6207" w:rsidRDefault="009B002D" w:rsidP="009B002D">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6E6B980B" w14:textId="77777777" w:rsidR="009B002D" w:rsidRPr="00EF6207" w:rsidRDefault="009B002D" w:rsidP="009B002D">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70AED5DE" w14:textId="77777777" w:rsidR="004162F9" w:rsidRPr="00EF6207" w:rsidRDefault="004162F9">
      <w:pPr>
        <w:rPr>
          <w:rFonts w:ascii="Arial" w:eastAsia="Times New Roman" w:hAnsi="Arial" w:cs="Arial"/>
          <w:b/>
          <w:sz w:val="24"/>
          <w:szCs w:val="24"/>
          <w:u w:val="single"/>
        </w:rPr>
      </w:pPr>
      <w:r w:rsidRPr="00EF6207">
        <w:rPr>
          <w:rFonts w:ascii="Arial" w:eastAsia="Times New Roman" w:hAnsi="Arial" w:cs="Arial"/>
          <w:b/>
          <w:sz w:val="24"/>
          <w:szCs w:val="24"/>
          <w:u w:val="single"/>
        </w:rPr>
        <w:br w:type="page"/>
      </w:r>
    </w:p>
    <w:p w14:paraId="77C12F14" w14:textId="458A9625" w:rsidR="00E962DA" w:rsidRPr="00EF6207" w:rsidRDefault="00E962DA" w:rsidP="00E962DA">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lastRenderedPageBreak/>
        <w:t xml:space="preserve">Oświadczenie podmiotu </w:t>
      </w:r>
    </w:p>
    <w:p w14:paraId="3825BBAA" w14:textId="05B9FD42" w:rsidR="00E962DA" w:rsidRPr="00EF6207" w:rsidRDefault="00E962DA" w:rsidP="00E962DA">
      <w:pPr>
        <w:spacing w:after="0" w:line="360" w:lineRule="auto"/>
        <w:jc w:val="center"/>
        <w:rPr>
          <w:rFonts w:ascii="Arial" w:eastAsia="Times New Roman" w:hAnsi="Arial" w:cs="Arial"/>
          <w:b/>
          <w:sz w:val="20"/>
          <w:szCs w:val="20"/>
        </w:rPr>
      </w:pPr>
      <w:r w:rsidRPr="00EF6207">
        <w:rPr>
          <w:rFonts w:ascii="Arial" w:eastAsia="Times New Roman" w:hAnsi="Arial" w:cs="Arial"/>
          <w:b/>
          <w:sz w:val="20"/>
          <w:szCs w:val="20"/>
        </w:rPr>
        <w:t xml:space="preserve">składane na podstawie art. </w:t>
      </w:r>
      <w:r w:rsidR="00255EEC" w:rsidRPr="00EF6207">
        <w:rPr>
          <w:rFonts w:ascii="Arial" w:eastAsia="Times New Roman" w:hAnsi="Arial" w:cs="Arial"/>
          <w:b/>
          <w:sz w:val="20"/>
          <w:szCs w:val="20"/>
        </w:rPr>
        <w:t>1</w:t>
      </w:r>
      <w:r w:rsidRPr="00EF6207">
        <w:rPr>
          <w:rFonts w:ascii="Arial" w:eastAsia="Times New Roman" w:hAnsi="Arial" w:cs="Arial"/>
          <w:b/>
          <w:sz w:val="20"/>
          <w:szCs w:val="20"/>
        </w:rPr>
        <w:t xml:space="preserve">25 ust. </w:t>
      </w:r>
      <w:r w:rsidR="00255EEC" w:rsidRPr="00EF6207">
        <w:rPr>
          <w:rFonts w:ascii="Arial" w:eastAsia="Times New Roman" w:hAnsi="Arial" w:cs="Arial"/>
          <w:b/>
          <w:sz w:val="20"/>
          <w:szCs w:val="20"/>
        </w:rPr>
        <w:t xml:space="preserve">5 </w:t>
      </w:r>
      <w:proofErr w:type="spellStart"/>
      <w:r w:rsidR="00255EEC" w:rsidRPr="00EF6207">
        <w:rPr>
          <w:rFonts w:ascii="Arial" w:eastAsia="Times New Roman" w:hAnsi="Arial" w:cs="Arial"/>
          <w:b/>
          <w:sz w:val="20"/>
          <w:szCs w:val="20"/>
        </w:rPr>
        <w:t>p.z.p</w:t>
      </w:r>
      <w:proofErr w:type="spellEnd"/>
      <w:r w:rsidR="00255EEC" w:rsidRPr="00EF6207">
        <w:rPr>
          <w:rFonts w:ascii="Arial" w:eastAsia="Times New Roman" w:hAnsi="Arial" w:cs="Arial"/>
          <w:b/>
          <w:sz w:val="20"/>
          <w:szCs w:val="20"/>
        </w:rPr>
        <w:t xml:space="preserve">. </w:t>
      </w:r>
    </w:p>
    <w:p w14:paraId="07547A01" w14:textId="77777777" w:rsidR="00E962DA" w:rsidRPr="00EF6207" w:rsidRDefault="00E962DA" w:rsidP="00E962DA">
      <w:pPr>
        <w:spacing w:after="0" w:line="240" w:lineRule="auto"/>
        <w:contextualSpacing/>
        <w:rPr>
          <w:rFonts w:ascii="Arial" w:eastAsia="Times New Roman" w:hAnsi="Arial" w:cs="Arial"/>
          <w:b/>
          <w:sz w:val="24"/>
          <w:szCs w:val="24"/>
        </w:rPr>
      </w:pPr>
    </w:p>
    <w:p w14:paraId="04E2E9D7" w14:textId="4B35865F" w:rsidR="00E962DA" w:rsidRPr="00EF6207"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OŚWIADCZENIE PODMIOTU, NA KTÓREGO ZASOBY POWOŁUJE SIĘ WYKONAWCA</w:t>
      </w:r>
      <w:r w:rsidR="00F7294E" w:rsidRPr="00EF6207">
        <w:rPr>
          <w:rStyle w:val="Odwoanieprzypisudolnego"/>
          <w:rFonts w:ascii="Arial" w:eastAsia="Times New Roman" w:hAnsi="Arial"/>
          <w:b/>
          <w:sz w:val="21"/>
          <w:szCs w:val="21"/>
        </w:rPr>
        <w:footnoteReference w:id="3"/>
      </w:r>
      <w:r w:rsidRPr="00EF6207">
        <w:rPr>
          <w:rFonts w:ascii="Arial" w:eastAsia="Times New Roman" w:hAnsi="Arial" w:cs="Arial"/>
          <w:b/>
          <w:sz w:val="21"/>
          <w:szCs w:val="21"/>
        </w:rPr>
        <w:t>:</w:t>
      </w:r>
    </w:p>
    <w:p w14:paraId="5043CB0F" w14:textId="77777777" w:rsidR="00E962DA" w:rsidRPr="00EF6207" w:rsidRDefault="00E962DA" w:rsidP="00E962DA">
      <w:pPr>
        <w:spacing w:after="0" w:line="360" w:lineRule="auto"/>
        <w:jc w:val="both"/>
        <w:rPr>
          <w:rFonts w:ascii="Arial" w:eastAsia="Times New Roman" w:hAnsi="Arial" w:cs="Arial"/>
          <w:b/>
          <w:sz w:val="24"/>
          <w:szCs w:val="24"/>
        </w:rPr>
      </w:pPr>
    </w:p>
    <w:p w14:paraId="25B5A7EB" w14:textId="0F5DA264" w:rsidR="00255EEC" w:rsidRPr="00EF6207" w:rsidRDefault="00255EEC" w:rsidP="00F64F97">
      <w:pPr>
        <w:numPr>
          <w:ilvl w:val="0"/>
          <w:numId w:val="5"/>
        </w:numPr>
        <w:spacing w:after="0" w:line="300" w:lineRule="exact"/>
        <w:ind w:left="426" w:hanging="426"/>
        <w:contextualSpacing/>
        <w:jc w:val="both"/>
        <w:rPr>
          <w:rFonts w:ascii="Arial" w:eastAsia="Times New Roman" w:hAnsi="Arial" w:cs="Arial"/>
          <w:sz w:val="20"/>
          <w:szCs w:val="20"/>
        </w:rPr>
      </w:pPr>
      <w:r w:rsidRPr="00EF6207">
        <w:rPr>
          <w:rFonts w:ascii="Arial" w:eastAsia="Times New Roman" w:hAnsi="Arial" w:cs="Arial"/>
          <w:sz w:val="20"/>
          <w:szCs w:val="20"/>
        </w:rPr>
        <w:t xml:space="preserve">Oświadczam, że nie podlegam wykluczeniu z postępowania na podstawie art. 108 ust. 1 </w:t>
      </w:r>
      <w:proofErr w:type="spellStart"/>
      <w:r w:rsidRPr="00EF6207">
        <w:rPr>
          <w:rFonts w:ascii="Arial" w:eastAsia="Times New Roman" w:hAnsi="Arial" w:cs="Arial"/>
          <w:sz w:val="20"/>
          <w:szCs w:val="20"/>
        </w:rPr>
        <w:t>p.z.p</w:t>
      </w:r>
      <w:proofErr w:type="spellEnd"/>
      <w:r w:rsidRPr="00EF6207">
        <w:rPr>
          <w:rFonts w:ascii="Arial" w:eastAsia="Times New Roman" w:hAnsi="Arial" w:cs="Arial"/>
          <w:sz w:val="20"/>
          <w:szCs w:val="20"/>
        </w:rPr>
        <w:t xml:space="preserve">. oraz art. 109 ust. 1 pkt. 4, 5, 7 </w:t>
      </w:r>
      <w:proofErr w:type="spellStart"/>
      <w:r w:rsidRPr="00EF6207">
        <w:rPr>
          <w:rFonts w:ascii="Arial" w:eastAsia="Times New Roman" w:hAnsi="Arial" w:cs="Arial"/>
          <w:sz w:val="20"/>
          <w:szCs w:val="20"/>
        </w:rPr>
        <w:t>p.z.p</w:t>
      </w:r>
      <w:proofErr w:type="spellEnd"/>
      <w:r w:rsidRPr="00EF6207">
        <w:rPr>
          <w:rFonts w:ascii="Arial" w:eastAsia="Times New Roman" w:hAnsi="Arial" w:cs="Arial"/>
          <w:sz w:val="20"/>
          <w:szCs w:val="20"/>
        </w:rPr>
        <w:t>.,</w:t>
      </w:r>
    </w:p>
    <w:p w14:paraId="44F7A163" w14:textId="073E5D1B" w:rsidR="00255EEC" w:rsidRPr="00EF6207" w:rsidRDefault="00255EEC" w:rsidP="00F64F97">
      <w:pPr>
        <w:numPr>
          <w:ilvl w:val="0"/>
          <w:numId w:val="5"/>
        </w:numPr>
        <w:spacing w:after="0" w:line="300" w:lineRule="exact"/>
        <w:ind w:left="426" w:hanging="426"/>
        <w:contextualSpacing/>
        <w:jc w:val="both"/>
        <w:rPr>
          <w:rFonts w:ascii="Arial" w:eastAsia="Times New Roman" w:hAnsi="Arial" w:cs="Arial"/>
          <w:sz w:val="20"/>
          <w:szCs w:val="20"/>
        </w:rPr>
      </w:pPr>
      <w:r w:rsidRPr="00EF6207">
        <w:rPr>
          <w:rFonts w:ascii="Arial" w:hAnsi="Arial" w:cs="Arial"/>
          <w:sz w:val="20"/>
          <w:szCs w:val="20"/>
        </w:rPr>
        <w:t>Wskazuję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26236819" w14:textId="77777777" w:rsidR="00F64F97" w:rsidRPr="00EF6207" w:rsidRDefault="00255EEC"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Adres internetowy:</w:t>
      </w:r>
    </w:p>
    <w:p w14:paraId="6AF72396" w14:textId="40E0DB0C" w:rsidR="00255EEC" w:rsidRPr="00EF6207" w:rsidRDefault="00F64F97"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w:t>
      </w:r>
      <w:r w:rsidR="00255EEC" w:rsidRPr="00EF6207">
        <w:rPr>
          <w:rFonts w:ascii="Arial" w:hAnsi="Arial" w:cs="Arial"/>
          <w:sz w:val="20"/>
          <w:szCs w:val="20"/>
        </w:rPr>
        <w:t>…………………………………………………………………………</w:t>
      </w:r>
      <w:r w:rsidR="009C3E47" w:rsidRPr="00EF6207">
        <w:rPr>
          <w:rFonts w:ascii="Arial" w:hAnsi="Arial" w:cs="Arial"/>
          <w:sz w:val="20"/>
          <w:szCs w:val="20"/>
        </w:rPr>
        <w:t>……..</w:t>
      </w:r>
      <w:r w:rsidR="00255EEC" w:rsidRPr="00EF6207">
        <w:rPr>
          <w:rFonts w:ascii="Arial" w:hAnsi="Arial" w:cs="Arial"/>
          <w:sz w:val="20"/>
          <w:szCs w:val="20"/>
        </w:rPr>
        <w:t>………………..</w:t>
      </w:r>
    </w:p>
    <w:p w14:paraId="7470A9BF" w14:textId="77777777" w:rsidR="009C3E47" w:rsidRPr="00EF6207" w:rsidRDefault="00255EEC"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Nr KRS/CEIDG:</w:t>
      </w:r>
    </w:p>
    <w:p w14:paraId="261D1C6B" w14:textId="2B900257" w:rsidR="00255EEC" w:rsidRPr="00EF6207" w:rsidRDefault="009C3E47"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w:t>
      </w:r>
      <w:r w:rsidR="00255EEC" w:rsidRPr="00EF6207">
        <w:rPr>
          <w:rFonts w:ascii="Arial" w:hAnsi="Arial" w:cs="Arial"/>
          <w:sz w:val="20"/>
          <w:szCs w:val="20"/>
        </w:rPr>
        <w:t>…………………………………………………………………………………………..</w:t>
      </w:r>
    </w:p>
    <w:p w14:paraId="590230DD" w14:textId="41BEBD90" w:rsidR="00FE3052" w:rsidRPr="00EF6207" w:rsidRDefault="00FE3052" w:rsidP="00F64F97">
      <w:pPr>
        <w:pStyle w:val="Akapitzlist"/>
        <w:numPr>
          <w:ilvl w:val="0"/>
          <w:numId w:val="5"/>
        </w:numPr>
        <w:spacing w:before="120" w:after="40" w:line="300" w:lineRule="exact"/>
        <w:ind w:left="426" w:hanging="426"/>
        <w:jc w:val="both"/>
        <w:rPr>
          <w:rFonts w:ascii="Arial" w:hAnsi="Arial" w:cs="Arial"/>
          <w:sz w:val="20"/>
          <w:szCs w:val="20"/>
        </w:rPr>
      </w:pPr>
      <w:r w:rsidRPr="00EF6207">
        <w:rPr>
          <w:rFonts w:ascii="Arial" w:eastAsia="Times New Roman" w:hAnsi="Arial" w:cs="Arial"/>
          <w:sz w:val="20"/>
          <w:szCs w:val="20"/>
        </w:rPr>
        <w:t>Oświadczam, że w stosunku do mnie nie zachodzą przesłanki wykluczenia o jakich mowa w 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367A237D" w14:textId="77777777" w:rsidR="00353036" w:rsidRPr="00EF6207" w:rsidRDefault="00353036" w:rsidP="00353036">
      <w:pPr>
        <w:spacing w:after="0" w:line="240" w:lineRule="auto"/>
        <w:ind w:left="2836" w:hanging="1"/>
        <w:jc w:val="center"/>
        <w:rPr>
          <w:rFonts w:ascii="Arial" w:eastAsia="Times New Roman" w:hAnsi="Arial" w:cs="Arial"/>
          <w:i/>
          <w:sz w:val="20"/>
          <w:szCs w:val="20"/>
        </w:rPr>
      </w:pPr>
    </w:p>
    <w:p w14:paraId="71627486" w14:textId="77777777" w:rsidR="00353036" w:rsidRPr="00EF6207" w:rsidRDefault="00353036" w:rsidP="00353036">
      <w:pPr>
        <w:spacing w:after="0" w:line="240" w:lineRule="auto"/>
        <w:ind w:left="2836" w:hanging="1"/>
        <w:jc w:val="center"/>
        <w:rPr>
          <w:rFonts w:ascii="Arial" w:eastAsia="Times New Roman" w:hAnsi="Arial" w:cs="Arial"/>
          <w:b/>
          <w:sz w:val="20"/>
          <w:szCs w:val="20"/>
        </w:rPr>
      </w:pPr>
      <w:r w:rsidRPr="00EF6207">
        <w:rPr>
          <w:rFonts w:ascii="Arial" w:eastAsia="Times New Roman" w:hAnsi="Arial" w:cs="Arial"/>
          <w:i/>
          <w:sz w:val="20"/>
          <w:szCs w:val="20"/>
        </w:rPr>
        <w:t>___________________________________________</w:t>
      </w:r>
    </w:p>
    <w:p w14:paraId="691D1B35"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sz w:val="20"/>
          <w:szCs w:val="20"/>
          <w:vertAlign w:val="superscript"/>
        </w:rPr>
        <w:t>(podpis Podmiotu/ osoby upoważnionej do reprezentacji Podmiotu)</w:t>
      </w:r>
    </w:p>
    <w:p w14:paraId="1CA9BB10"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03E899AC" w14:textId="77777777" w:rsidR="00255EEC" w:rsidRPr="00EF6207" w:rsidRDefault="00255EEC" w:rsidP="00255EEC">
      <w:pPr>
        <w:spacing w:after="0" w:line="240" w:lineRule="auto"/>
        <w:ind w:right="-142"/>
        <w:jc w:val="both"/>
        <w:rPr>
          <w:rFonts w:ascii="Arial" w:eastAsia="Times New Roman" w:hAnsi="Arial" w:cs="Arial"/>
          <w:sz w:val="20"/>
          <w:szCs w:val="20"/>
        </w:rPr>
      </w:pPr>
    </w:p>
    <w:p w14:paraId="0D5C1901" w14:textId="496D6BBB" w:rsidR="00255EEC" w:rsidRPr="00EF6207" w:rsidRDefault="00255EEC" w:rsidP="00255EEC">
      <w:pPr>
        <w:spacing w:after="0" w:line="240" w:lineRule="auto"/>
        <w:ind w:right="-142"/>
        <w:jc w:val="both"/>
        <w:rPr>
          <w:rFonts w:ascii="Arial" w:eastAsia="Times New Roman" w:hAnsi="Arial" w:cs="Arial"/>
          <w:sz w:val="20"/>
          <w:szCs w:val="20"/>
        </w:rPr>
      </w:pPr>
      <w:r w:rsidRPr="00EF6207">
        <w:rPr>
          <w:rFonts w:ascii="Arial" w:eastAsia="Times New Roman" w:hAnsi="Arial" w:cs="Arial"/>
          <w:sz w:val="20"/>
          <w:szCs w:val="20"/>
        </w:rPr>
        <w:t>Oświadczam, że spełniam warunki udziału w postępowaniu</w:t>
      </w:r>
      <w:r w:rsidR="009D4E7F" w:rsidRPr="00EF6207">
        <w:rPr>
          <w:rFonts w:ascii="Arial" w:eastAsia="Times New Roman" w:hAnsi="Arial" w:cs="Arial"/>
          <w:sz w:val="20"/>
          <w:szCs w:val="20"/>
        </w:rPr>
        <w:t xml:space="preserve"> w zakresie jakim Wykonawca powołuje się na moje zasoby</w:t>
      </w:r>
      <w:r w:rsidRPr="00EF6207">
        <w:rPr>
          <w:rFonts w:ascii="Arial" w:eastAsia="Times New Roman" w:hAnsi="Arial" w:cs="Arial"/>
          <w:sz w:val="20"/>
          <w:szCs w:val="20"/>
        </w:rPr>
        <w:t>.</w:t>
      </w:r>
    </w:p>
    <w:p w14:paraId="379C3C0F" w14:textId="77777777" w:rsidR="00353036" w:rsidRPr="00EF6207" w:rsidRDefault="00353036" w:rsidP="00353036">
      <w:pPr>
        <w:spacing w:after="0" w:line="240" w:lineRule="auto"/>
        <w:ind w:left="2836" w:hanging="1"/>
        <w:jc w:val="center"/>
        <w:rPr>
          <w:rFonts w:ascii="Arial" w:eastAsia="Times New Roman" w:hAnsi="Arial" w:cs="Arial"/>
          <w:i/>
          <w:sz w:val="20"/>
          <w:szCs w:val="20"/>
        </w:rPr>
      </w:pPr>
    </w:p>
    <w:p w14:paraId="06B0419D" w14:textId="77777777" w:rsidR="00353036" w:rsidRPr="00EF6207" w:rsidRDefault="00353036" w:rsidP="00353036">
      <w:pPr>
        <w:spacing w:after="0" w:line="240" w:lineRule="auto"/>
        <w:ind w:left="2836" w:hanging="1"/>
        <w:jc w:val="center"/>
        <w:rPr>
          <w:rFonts w:ascii="Arial" w:eastAsia="Times New Roman" w:hAnsi="Arial" w:cs="Arial"/>
          <w:b/>
          <w:sz w:val="20"/>
          <w:szCs w:val="20"/>
        </w:rPr>
      </w:pPr>
      <w:r w:rsidRPr="00EF6207">
        <w:rPr>
          <w:rFonts w:ascii="Arial" w:eastAsia="Times New Roman" w:hAnsi="Arial" w:cs="Arial"/>
          <w:i/>
          <w:sz w:val="20"/>
          <w:szCs w:val="20"/>
        </w:rPr>
        <w:t>___________________________________________</w:t>
      </w:r>
    </w:p>
    <w:p w14:paraId="32D1D74A"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sz w:val="20"/>
          <w:szCs w:val="20"/>
          <w:vertAlign w:val="superscript"/>
        </w:rPr>
        <w:t>(podpis Podmiotu/ osoby upoważnionej do reprezentacji Podmiotu)</w:t>
      </w:r>
    </w:p>
    <w:p w14:paraId="373CEEA7"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07459315" w14:textId="77777777" w:rsidR="00E962DA" w:rsidRPr="00EF6207" w:rsidRDefault="00E962DA" w:rsidP="00E962DA">
      <w:pPr>
        <w:spacing w:after="0" w:line="360" w:lineRule="auto"/>
        <w:jc w:val="both"/>
        <w:rPr>
          <w:rFonts w:ascii="Arial" w:eastAsia="Times New Roman" w:hAnsi="Arial" w:cs="Arial"/>
          <w:i/>
          <w:sz w:val="24"/>
          <w:szCs w:val="24"/>
        </w:rPr>
      </w:pPr>
    </w:p>
    <w:p w14:paraId="6BE68531" w14:textId="0E0F783E" w:rsidR="00E962DA" w:rsidRPr="00EF6207"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 xml:space="preserve">OŚWIADCZENIE DOTYCZĄCE PODANYCH </w:t>
      </w:r>
      <w:r w:rsidR="001D16E0" w:rsidRPr="00EF6207">
        <w:rPr>
          <w:rFonts w:ascii="Arial" w:eastAsia="Times New Roman" w:hAnsi="Arial" w:cs="Arial"/>
          <w:b/>
          <w:sz w:val="21"/>
          <w:szCs w:val="21"/>
        </w:rPr>
        <w:t>I</w:t>
      </w:r>
      <w:r w:rsidR="00F64F97" w:rsidRPr="00EF6207">
        <w:rPr>
          <w:rFonts w:ascii="Arial" w:eastAsia="Times New Roman" w:hAnsi="Arial" w:cs="Arial"/>
          <w:b/>
          <w:sz w:val="21"/>
          <w:szCs w:val="21"/>
        </w:rPr>
        <w:t>N</w:t>
      </w:r>
      <w:r w:rsidRPr="00EF6207">
        <w:rPr>
          <w:rFonts w:ascii="Arial" w:eastAsia="Times New Roman" w:hAnsi="Arial" w:cs="Arial"/>
          <w:b/>
          <w:sz w:val="21"/>
          <w:szCs w:val="21"/>
        </w:rPr>
        <w:t>FORMACJI:</w:t>
      </w:r>
    </w:p>
    <w:p w14:paraId="39341884" w14:textId="77777777" w:rsidR="00E962DA" w:rsidRPr="00EF6207" w:rsidRDefault="00E962DA" w:rsidP="00E962DA">
      <w:pPr>
        <w:spacing w:after="0" w:line="360" w:lineRule="auto"/>
        <w:jc w:val="both"/>
        <w:rPr>
          <w:rFonts w:ascii="Arial" w:eastAsia="Times New Roman" w:hAnsi="Arial" w:cs="Arial"/>
          <w:sz w:val="20"/>
          <w:szCs w:val="20"/>
        </w:rPr>
      </w:pPr>
      <w:r w:rsidRPr="00EF6207">
        <w:rPr>
          <w:rFonts w:ascii="Arial" w:eastAsia="Times New Roman" w:hAnsi="Arial" w:cs="Arial"/>
          <w:sz w:val="20"/>
          <w:szCs w:val="20"/>
        </w:rPr>
        <w:t xml:space="preserve">Oświadczam, że wszystkie informacje podane w powyższych oświadczeniach są aktualne </w:t>
      </w:r>
      <w:r w:rsidRPr="00EF6207">
        <w:rPr>
          <w:rFonts w:ascii="Arial" w:eastAsia="Times New Roman" w:hAnsi="Arial" w:cs="Arial"/>
          <w:sz w:val="20"/>
          <w:szCs w:val="20"/>
        </w:rPr>
        <w:br/>
        <w:t>i zgodne z prawdą oraz zostały przedstawione z pełną świadomością konsekwencji wprowadzenia Zamawiającego w błąd przy przedstawianiu informacji.</w:t>
      </w:r>
    </w:p>
    <w:p w14:paraId="6A49D82A" w14:textId="77777777" w:rsidR="00545A2E" w:rsidRPr="00EF6207" w:rsidRDefault="00545A2E" w:rsidP="00545A2E">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DF6C004" w14:textId="77777777" w:rsidR="00545A2E" w:rsidRPr="00EF6207" w:rsidRDefault="00545A2E" w:rsidP="00545A2E">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6DFB9E20" w14:textId="77777777" w:rsidR="00F7294E" w:rsidRPr="00EF6207" w:rsidRDefault="00F7294E">
      <w:pPr>
        <w:rPr>
          <w:rFonts w:ascii="Arial" w:eastAsia="Times New Roman" w:hAnsi="Arial" w:cs="Arial"/>
          <w:i/>
          <w:sz w:val="16"/>
          <w:szCs w:val="16"/>
        </w:rPr>
      </w:pPr>
      <w:r w:rsidRPr="00EF6207">
        <w:rPr>
          <w:rFonts w:ascii="Arial" w:eastAsia="Times New Roman" w:hAnsi="Arial" w:cs="Arial"/>
          <w:i/>
          <w:sz w:val="16"/>
          <w:szCs w:val="16"/>
        </w:rPr>
        <w:br w:type="page"/>
      </w:r>
    </w:p>
    <w:p w14:paraId="3EE6A944" w14:textId="6D921927" w:rsidR="00E962DA" w:rsidRPr="00EF6207" w:rsidRDefault="00545A2E" w:rsidP="00E962DA">
      <w:pPr>
        <w:spacing w:after="0" w:line="240" w:lineRule="auto"/>
        <w:jc w:val="right"/>
        <w:outlineLvl w:val="0"/>
        <w:rPr>
          <w:rFonts w:ascii="Arial" w:eastAsia="Times New Roman" w:hAnsi="Arial" w:cs="Arial"/>
          <w:b/>
          <w:bCs/>
          <w:sz w:val="20"/>
          <w:szCs w:val="28"/>
        </w:rPr>
      </w:pPr>
      <w:r w:rsidRPr="00EF6207">
        <w:rPr>
          <w:rFonts w:ascii="Arial" w:eastAsia="Times New Roman" w:hAnsi="Arial" w:cs="Arial"/>
          <w:b/>
          <w:bCs/>
          <w:sz w:val="20"/>
          <w:szCs w:val="28"/>
        </w:rPr>
        <w:lastRenderedPageBreak/>
        <w:t xml:space="preserve">Załącznik nr 3 </w:t>
      </w:r>
      <w:r w:rsidR="007628AD" w:rsidRPr="00EF6207">
        <w:rPr>
          <w:rFonts w:ascii="Arial" w:eastAsia="Times New Roman" w:hAnsi="Arial" w:cs="Arial"/>
          <w:b/>
          <w:bCs/>
          <w:sz w:val="20"/>
          <w:szCs w:val="28"/>
        </w:rPr>
        <w:t>do SWZ</w:t>
      </w:r>
    </w:p>
    <w:p w14:paraId="144A5D23" w14:textId="77777777" w:rsidR="00E962DA" w:rsidRPr="00EF6207" w:rsidRDefault="00E962DA" w:rsidP="00E962DA">
      <w:pPr>
        <w:tabs>
          <w:tab w:val="left" w:pos="9600"/>
        </w:tabs>
        <w:spacing w:after="0" w:line="360" w:lineRule="auto"/>
        <w:ind w:right="32"/>
        <w:jc w:val="center"/>
        <w:rPr>
          <w:rFonts w:ascii="Arial" w:eastAsia="Times New Roman" w:hAnsi="Arial" w:cs="Arial"/>
          <w:b/>
          <w:sz w:val="20"/>
          <w:szCs w:val="20"/>
        </w:rPr>
      </w:pPr>
    </w:p>
    <w:p w14:paraId="330F27B4" w14:textId="70EC5D4E" w:rsidR="00E962DA" w:rsidRPr="00EF6207" w:rsidRDefault="00E962DA" w:rsidP="00E962DA">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 xml:space="preserve">Oświadczenie </w:t>
      </w:r>
      <w:r w:rsidR="00711142" w:rsidRPr="00EF6207">
        <w:rPr>
          <w:rFonts w:ascii="Arial" w:eastAsia="Times New Roman" w:hAnsi="Arial" w:cs="Arial"/>
          <w:b/>
          <w:sz w:val="24"/>
          <w:szCs w:val="24"/>
          <w:u w:val="single"/>
        </w:rPr>
        <w:t>podmiotu</w:t>
      </w:r>
      <w:r w:rsidR="00711142" w:rsidRPr="00EF6207">
        <w:rPr>
          <w:rStyle w:val="Odwoanieprzypisudolnego"/>
          <w:rFonts w:ascii="Arial" w:eastAsia="Times New Roman" w:hAnsi="Arial"/>
          <w:b/>
          <w:sz w:val="24"/>
          <w:szCs w:val="24"/>
          <w:u w:val="single"/>
        </w:rPr>
        <w:footnoteReference w:id="4"/>
      </w:r>
      <w:r w:rsidRPr="00EF6207">
        <w:rPr>
          <w:rFonts w:ascii="Arial" w:eastAsia="Times New Roman" w:hAnsi="Arial" w:cs="Arial"/>
          <w:b/>
          <w:sz w:val="24"/>
          <w:szCs w:val="24"/>
          <w:u w:val="single"/>
        </w:rPr>
        <w:t xml:space="preserve"> </w:t>
      </w:r>
    </w:p>
    <w:p w14:paraId="7F5DAE98" w14:textId="77777777" w:rsidR="00300A19" w:rsidRPr="00EF6207" w:rsidRDefault="00E962DA" w:rsidP="00E962DA">
      <w:pPr>
        <w:spacing w:after="0" w:line="360" w:lineRule="auto"/>
        <w:jc w:val="center"/>
        <w:rPr>
          <w:rFonts w:ascii="Arial" w:eastAsia="Times New Roman" w:hAnsi="Arial" w:cs="Arial"/>
          <w:b/>
          <w:sz w:val="20"/>
          <w:szCs w:val="20"/>
        </w:rPr>
      </w:pPr>
      <w:r w:rsidRPr="00EF6207">
        <w:rPr>
          <w:rFonts w:ascii="Arial" w:eastAsia="Times New Roman" w:hAnsi="Arial" w:cs="Arial"/>
          <w:b/>
          <w:sz w:val="20"/>
          <w:szCs w:val="20"/>
        </w:rPr>
        <w:t xml:space="preserve">składane na podstawie art. </w:t>
      </w:r>
      <w:r w:rsidR="00711142" w:rsidRPr="00EF6207">
        <w:rPr>
          <w:rFonts w:ascii="Arial" w:eastAsia="Times New Roman" w:hAnsi="Arial" w:cs="Arial"/>
          <w:b/>
          <w:sz w:val="20"/>
          <w:szCs w:val="20"/>
        </w:rPr>
        <w:t xml:space="preserve">118 ust. 3 </w:t>
      </w:r>
      <w:proofErr w:type="spellStart"/>
      <w:r w:rsidR="00711142" w:rsidRPr="00EF6207">
        <w:rPr>
          <w:rFonts w:ascii="Arial" w:eastAsia="Times New Roman" w:hAnsi="Arial" w:cs="Arial"/>
          <w:b/>
          <w:sz w:val="20"/>
          <w:szCs w:val="20"/>
        </w:rPr>
        <w:t>p.z.p</w:t>
      </w:r>
      <w:proofErr w:type="spellEnd"/>
      <w:r w:rsidR="00711142" w:rsidRPr="00EF6207">
        <w:rPr>
          <w:rFonts w:ascii="Arial" w:eastAsia="Times New Roman" w:hAnsi="Arial" w:cs="Arial"/>
          <w:b/>
          <w:sz w:val="20"/>
          <w:szCs w:val="20"/>
        </w:rPr>
        <w:t xml:space="preserve">. </w:t>
      </w:r>
    </w:p>
    <w:p w14:paraId="01F91837" w14:textId="77777777" w:rsidR="00E962DA" w:rsidRPr="00EF6207"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EF6207">
        <w:rPr>
          <w:rFonts w:ascii="Arial" w:eastAsia="Times New Roman" w:hAnsi="Arial" w:cs="Arial"/>
          <w:sz w:val="20"/>
          <w:szCs w:val="20"/>
          <w:lang w:eastAsia="ar-SA"/>
        </w:rPr>
        <w:t>Ja:</w:t>
      </w:r>
    </w:p>
    <w:p w14:paraId="41235404" w14:textId="126AC2D9" w:rsidR="00E962DA" w:rsidRPr="00EF6207" w:rsidRDefault="00E962DA" w:rsidP="00E962DA">
      <w:pPr>
        <w:tabs>
          <w:tab w:val="left" w:pos="9214"/>
        </w:tabs>
        <w:suppressAutoHyphens/>
        <w:spacing w:before="120" w:after="0" w:line="240" w:lineRule="auto"/>
        <w:ind w:right="-1"/>
        <w:rPr>
          <w:rFonts w:ascii="Arial" w:eastAsia="Times New Roman" w:hAnsi="Arial" w:cs="Arial"/>
          <w:b/>
          <w:sz w:val="20"/>
          <w:szCs w:val="20"/>
          <w:lang w:eastAsia="ar-SA"/>
        </w:rPr>
      </w:pPr>
      <w:r w:rsidRPr="00EF6207">
        <w:rPr>
          <w:rFonts w:ascii="Arial" w:eastAsia="Times New Roman" w:hAnsi="Arial" w:cs="Arial"/>
          <w:b/>
          <w:sz w:val="20"/>
          <w:szCs w:val="20"/>
          <w:lang w:eastAsia="ar-SA"/>
        </w:rPr>
        <w:t xml:space="preserve"> ____________________________________________________</w:t>
      </w:r>
      <w:r w:rsidR="009C3E47" w:rsidRPr="00EF6207">
        <w:rPr>
          <w:rFonts w:ascii="Arial" w:eastAsia="Times New Roman" w:hAnsi="Arial" w:cs="Arial"/>
          <w:b/>
          <w:sz w:val="20"/>
          <w:szCs w:val="20"/>
          <w:lang w:eastAsia="ar-SA"/>
        </w:rPr>
        <w:t>_______________________</w:t>
      </w:r>
      <w:r w:rsidRPr="00EF6207">
        <w:rPr>
          <w:rFonts w:ascii="Arial" w:eastAsia="Times New Roman" w:hAnsi="Arial" w:cs="Arial"/>
          <w:b/>
          <w:sz w:val="20"/>
          <w:szCs w:val="20"/>
          <w:lang w:eastAsia="ar-SA"/>
        </w:rPr>
        <w:t>_____</w:t>
      </w:r>
    </w:p>
    <w:p w14:paraId="331AC28D" w14:textId="77777777" w:rsidR="00E962DA" w:rsidRPr="00EF6207" w:rsidRDefault="00E962DA" w:rsidP="00E962DA">
      <w:pPr>
        <w:spacing w:after="0" w:line="240" w:lineRule="auto"/>
        <w:jc w:val="center"/>
        <w:rPr>
          <w:rFonts w:ascii="Arial" w:eastAsia="Times New Roman" w:hAnsi="Arial" w:cs="Arial"/>
          <w:i/>
          <w:sz w:val="24"/>
          <w:szCs w:val="24"/>
          <w:vertAlign w:val="superscript"/>
        </w:rPr>
      </w:pPr>
      <w:r w:rsidRPr="00EF6207">
        <w:rPr>
          <w:rFonts w:ascii="Arial" w:eastAsia="Times New Roman" w:hAnsi="Arial" w:cs="Arial"/>
          <w:i/>
          <w:sz w:val="24"/>
          <w:szCs w:val="24"/>
          <w:vertAlign w:val="superscript"/>
        </w:rPr>
        <w:t>(imię i nazwisko osoby upoważnionej do reprezentowania Podmiotu, stanowisko (właściciel, prezes zarządu, członek zarządu, prokurent, upełnomocniony reprezentant itp.*))</w:t>
      </w:r>
    </w:p>
    <w:p w14:paraId="3041E394" w14:textId="77777777" w:rsidR="00E962DA" w:rsidRPr="00EF6207" w:rsidRDefault="00E962DA" w:rsidP="00E962DA">
      <w:pPr>
        <w:tabs>
          <w:tab w:val="left" w:pos="9214"/>
        </w:tabs>
        <w:suppressAutoHyphens/>
        <w:spacing w:before="120" w:after="0" w:line="240" w:lineRule="auto"/>
        <w:ind w:right="-1"/>
        <w:jc w:val="both"/>
        <w:rPr>
          <w:rFonts w:ascii="Arial" w:eastAsia="Times New Roman" w:hAnsi="Arial" w:cs="Arial"/>
          <w:sz w:val="20"/>
          <w:szCs w:val="20"/>
          <w:lang w:eastAsia="ar-SA"/>
        </w:rPr>
      </w:pPr>
    </w:p>
    <w:p w14:paraId="54EAB854" w14:textId="77777777" w:rsidR="00E962DA" w:rsidRPr="00EF6207"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EF6207">
        <w:rPr>
          <w:rFonts w:ascii="Arial" w:eastAsia="Times New Roman" w:hAnsi="Arial" w:cs="Arial"/>
          <w:sz w:val="20"/>
          <w:szCs w:val="20"/>
          <w:lang w:eastAsia="ar-SA"/>
        </w:rPr>
        <w:t>Działając w imieniu i na rzecz:</w:t>
      </w:r>
    </w:p>
    <w:p w14:paraId="7BA63B8E" w14:textId="09851E53" w:rsidR="00E962DA" w:rsidRPr="00EF6207" w:rsidRDefault="00E962DA" w:rsidP="00D858F5">
      <w:pPr>
        <w:tabs>
          <w:tab w:val="left" w:pos="9214"/>
        </w:tabs>
        <w:suppressAutoHyphens/>
        <w:spacing w:before="120" w:after="0" w:line="240" w:lineRule="auto"/>
        <w:ind w:right="-1"/>
        <w:jc w:val="center"/>
        <w:rPr>
          <w:rFonts w:ascii="Arial" w:eastAsia="Times New Roman" w:hAnsi="Arial" w:cs="Arial"/>
          <w:b/>
          <w:sz w:val="20"/>
          <w:szCs w:val="20"/>
          <w:lang w:eastAsia="ar-SA"/>
        </w:rPr>
      </w:pPr>
      <w:r w:rsidRPr="00EF6207">
        <w:rPr>
          <w:rFonts w:ascii="Arial" w:eastAsia="Times New Roman" w:hAnsi="Arial" w:cs="Arial"/>
          <w:b/>
          <w:sz w:val="20"/>
          <w:szCs w:val="20"/>
          <w:lang w:eastAsia="ar-SA"/>
        </w:rPr>
        <w:t>________________________________________________</w:t>
      </w:r>
      <w:r w:rsidR="009C3E47" w:rsidRPr="00EF6207">
        <w:rPr>
          <w:rFonts w:ascii="Arial" w:eastAsia="Times New Roman" w:hAnsi="Arial" w:cs="Arial"/>
          <w:b/>
          <w:sz w:val="20"/>
          <w:szCs w:val="20"/>
          <w:lang w:eastAsia="ar-SA"/>
        </w:rPr>
        <w:t>________________________</w:t>
      </w:r>
      <w:r w:rsidRPr="00EF6207">
        <w:rPr>
          <w:rFonts w:ascii="Arial" w:eastAsia="Times New Roman" w:hAnsi="Arial" w:cs="Arial"/>
          <w:b/>
          <w:sz w:val="20"/>
          <w:szCs w:val="20"/>
          <w:lang w:eastAsia="ar-SA"/>
        </w:rPr>
        <w:t>_________</w:t>
      </w:r>
    </w:p>
    <w:p w14:paraId="33810F78" w14:textId="77777777" w:rsidR="00E962DA" w:rsidRPr="00EF6207" w:rsidRDefault="00E962DA" w:rsidP="00E962DA">
      <w:pPr>
        <w:spacing w:after="0" w:line="240" w:lineRule="auto"/>
        <w:jc w:val="center"/>
        <w:rPr>
          <w:rFonts w:ascii="Arial" w:eastAsia="Times New Roman" w:hAnsi="Arial" w:cs="Arial"/>
          <w:i/>
          <w:sz w:val="24"/>
          <w:szCs w:val="24"/>
          <w:vertAlign w:val="superscript"/>
        </w:rPr>
      </w:pPr>
      <w:r w:rsidRPr="00EF6207">
        <w:rPr>
          <w:rFonts w:ascii="Arial" w:eastAsia="Times New Roman" w:hAnsi="Arial" w:cs="Arial"/>
          <w:i/>
          <w:sz w:val="24"/>
          <w:szCs w:val="24"/>
          <w:vertAlign w:val="superscript"/>
        </w:rPr>
        <w:t>(nazwa Podmiotu)</w:t>
      </w:r>
    </w:p>
    <w:p w14:paraId="180948CF" w14:textId="20C4D681" w:rsidR="00E962DA" w:rsidRPr="00EF6207" w:rsidRDefault="00804EB5"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EF6207">
        <w:rPr>
          <w:rFonts w:ascii="Arial" w:eastAsia="Times New Roman" w:hAnsi="Arial" w:cs="Arial"/>
          <w:b/>
          <w:sz w:val="20"/>
          <w:szCs w:val="20"/>
          <w:lang w:eastAsia="ar-SA"/>
        </w:rPr>
        <w:t xml:space="preserve">Zakres udostępnianych </w:t>
      </w:r>
      <w:r w:rsidR="00326D2B">
        <w:rPr>
          <w:rFonts w:ascii="Arial" w:eastAsia="Times New Roman" w:hAnsi="Arial" w:cs="Arial"/>
          <w:b/>
          <w:sz w:val="20"/>
          <w:szCs w:val="20"/>
          <w:lang w:eastAsia="ar-SA"/>
        </w:rPr>
        <w:t>W</w:t>
      </w:r>
      <w:r w:rsidRPr="00EF6207">
        <w:rPr>
          <w:rFonts w:ascii="Arial" w:eastAsia="Times New Roman" w:hAnsi="Arial" w:cs="Arial"/>
          <w:b/>
          <w:sz w:val="20"/>
          <w:szCs w:val="20"/>
          <w:lang w:eastAsia="ar-SA"/>
        </w:rPr>
        <w:t xml:space="preserve">ykonawcy zasobów </w:t>
      </w:r>
      <w:r w:rsidR="00E962DA" w:rsidRPr="00EF6207">
        <w:rPr>
          <w:rFonts w:ascii="Arial" w:eastAsia="Times New Roman" w:hAnsi="Arial" w:cs="Arial"/>
          <w:b/>
          <w:sz w:val="20"/>
          <w:szCs w:val="20"/>
          <w:lang w:eastAsia="ar-SA"/>
        </w:rPr>
        <w:t>na potrzeby wykonania zamówienia:</w:t>
      </w:r>
    </w:p>
    <w:p w14:paraId="2659C616" w14:textId="71215361" w:rsidR="00E962DA" w:rsidRPr="00EF6207"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__________________________________________________________________</w:t>
      </w:r>
      <w:r w:rsidR="009C3E47" w:rsidRPr="00EF6207">
        <w:rPr>
          <w:rFonts w:ascii="Arial" w:eastAsia="Times New Roman" w:hAnsi="Arial" w:cs="Arial"/>
          <w:sz w:val="20"/>
          <w:szCs w:val="20"/>
          <w:lang w:eastAsia="ar-SA"/>
        </w:rPr>
        <w:t>___________</w:t>
      </w:r>
      <w:r w:rsidRPr="00EF6207">
        <w:rPr>
          <w:rFonts w:ascii="Arial" w:eastAsia="Times New Roman" w:hAnsi="Arial" w:cs="Arial"/>
          <w:sz w:val="20"/>
          <w:szCs w:val="20"/>
          <w:lang w:eastAsia="ar-SA"/>
        </w:rPr>
        <w:t>____</w:t>
      </w:r>
    </w:p>
    <w:p w14:paraId="2B8B83FF" w14:textId="77777777" w:rsidR="00E962DA" w:rsidRPr="00EF6207" w:rsidRDefault="00E962DA" w:rsidP="00E962DA">
      <w:pPr>
        <w:spacing w:after="0" w:line="240" w:lineRule="auto"/>
        <w:jc w:val="center"/>
        <w:rPr>
          <w:rFonts w:ascii="Arial" w:eastAsia="Times New Roman" w:hAnsi="Arial" w:cs="Arial"/>
          <w:i/>
          <w:sz w:val="16"/>
          <w:szCs w:val="16"/>
        </w:rPr>
      </w:pPr>
      <w:r w:rsidRPr="00EF6207">
        <w:rPr>
          <w:rFonts w:ascii="Arial" w:eastAsia="Times New Roman" w:hAnsi="Arial" w:cs="Arial"/>
          <w:i/>
          <w:sz w:val="16"/>
          <w:szCs w:val="16"/>
        </w:rPr>
        <w:t>(określenie zasobu –, ….)</w:t>
      </w:r>
    </w:p>
    <w:p w14:paraId="6D4008DE" w14:textId="77777777" w:rsidR="00E962DA" w:rsidRPr="00EF6207" w:rsidRDefault="00E962DA"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EF6207">
        <w:rPr>
          <w:rFonts w:ascii="Arial" w:eastAsia="Times New Roman" w:hAnsi="Arial" w:cs="Arial"/>
          <w:b/>
          <w:sz w:val="20"/>
          <w:szCs w:val="20"/>
          <w:lang w:eastAsia="ar-SA"/>
        </w:rPr>
        <w:t>do dyspozycji Wykonawcy:</w:t>
      </w:r>
    </w:p>
    <w:p w14:paraId="039ABE73" w14:textId="0ABC33F1" w:rsidR="00E962DA" w:rsidRPr="00EF6207"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w:t>
      </w:r>
      <w:r w:rsidR="009C3E47" w:rsidRPr="00EF6207">
        <w:rPr>
          <w:rFonts w:ascii="Arial" w:eastAsia="Times New Roman" w:hAnsi="Arial" w:cs="Arial"/>
          <w:sz w:val="20"/>
          <w:szCs w:val="20"/>
          <w:lang w:eastAsia="ar-SA"/>
        </w:rPr>
        <w:t>__________</w:t>
      </w:r>
      <w:r w:rsidRPr="00EF6207">
        <w:rPr>
          <w:rFonts w:ascii="Arial" w:eastAsia="Times New Roman" w:hAnsi="Arial" w:cs="Arial"/>
          <w:sz w:val="20"/>
          <w:szCs w:val="20"/>
          <w:lang w:eastAsia="ar-SA"/>
        </w:rPr>
        <w:t>________________</w:t>
      </w:r>
    </w:p>
    <w:p w14:paraId="15BADD93" w14:textId="77777777" w:rsidR="00E962DA" w:rsidRPr="00EF6207" w:rsidRDefault="00E962DA" w:rsidP="00E962DA">
      <w:pPr>
        <w:spacing w:after="0" w:line="240" w:lineRule="auto"/>
        <w:jc w:val="center"/>
        <w:rPr>
          <w:rFonts w:ascii="Arial" w:eastAsia="Times New Roman" w:hAnsi="Arial" w:cs="Arial"/>
          <w:i/>
          <w:sz w:val="16"/>
          <w:szCs w:val="16"/>
        </w:rPr>
      </w:pPr>
      <w:r w:rsidRPr="00EF6207">
        <w:rPr>
          <w:rFonts w:ascii="Arial" w:eastAsia="Times New Roman" w:hAnsi="Arial" w:cs="Arial"/>
          <w:i/>
          <w:sz w:val="16"/>
          <w:szCs w:val="16"/>
        </w:rPr>
        <w:t>(nazwa Wykonawcy)</w:t>
      </w:r>
    </w:p>
    <w:p w14:paraId="54E11D2A" w14:textId="77777777" w:rsidR="00E962DA" w:rsidRPr="00EF6207" w:rsidRDefault="00E962DA" w:rsidP="00E962DA">
      <w:pPr>
        <w:spacing w:after="0" w:line="240" w:lineRule="auto"/>
        <w:rPr>
          <w:rFonts w:ascii="Arial" w:eastAsia="Times New Roman" w:hAnsi="Arial" w:cs="Arial"/>
          <w:sz w:val="20"/>
          <w:szCs w:val="20"/>
        </w:rPr>
      </w:pPr>
    </w:p>
    <w:p w14:paraId="4487F0EC" w14:textId="77777777" w:rsidR="00E962DA" w:rsidRPr="00EF6207" w:rsidRDefault="00E962DA" w:rsidP="00E962DA">
      <w:pPr>
        <w:spacing w:after="0" w:line="240" w:lineRule="auto"/>
        <w:rPr>
          <w:rFonts w:ascii="Arial" w:eastAsia="Times New Roman" w:hAnsi="Arial" w:cs="Arial"/>
          <w:sz w:val="20"/>
          <w:szCs w:val="20"/>
        </w:rPr>
      </w:pPr>
      <w:r w:rsidRPr="00EF6207">
        <w:rPr>
          <w:rFonts w:ascii="Arial" w:eastAsia="Times New Roman" w:hAnsi="Arial" w:cs="Arial"/>
          <w:sz w:val="20"/>
          <w:szCs w:val="20"/>
        </w:rPr>
        <w:t>w trakcie wykonywania zamówienia pod nazwą:</w:t>
      </w:r>
    </w:p>
    <w:p w14:paraId="3210F156" w14:textId="77777777" w:rsidR="00025907" w:rsidRPr="00EF6207" w:rsidRDefault="00025907" w:rsidP="00E962DA">
      <w:pPr>
        <w:spacing w:after="0" w:line="240" w:lineRule="auto"/>
        <w:rPr>
          <w:rFonts w:ascii="Arial" w:eastAsia="Times New Roman" w:hAnsi="Arial" w:cs="Arial"/>
          <w:sz w:val="20"/>
          <w:szCs w:val="20"/>
        </w:rPr>
      </w:pPr>
    </w:p>
    <w:p w14:paraId="2DE403A5" w14:textId="77777777" w:rsidR="00E962DA" w:rsidRPr="00EF6207" w:rsidRDefault="00E962DA" w:rsidP="006252AD">
      <w:pPr>
        <w:shd w:val="clear" w:color="auto" w:fill="DAEEF3" w:themeFill="accent5" w:themeFillTint="33"/>
        <w:spacing w:after="0" w:line="240" w:lineRule="auto"/>
        <w:jc w:val="center"/>
        <w:rPr>
          <w:rFonts w:ascii="Arial" w:eastAsia="Times New Roman" w:hAnsi="Arial" w:cs="Arial"/>
          <w:b/>
          <w:bCs/>
          <w:sz w:val="20"/>
          <w:szCs w:val="20"/>
        </w:rPr>
      </w:pPr>
    </w:p>
    <w:p w14:paraId="117668EE" w14:textId="64DFC990"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Os</w:t>
      </w:r>
      <w:r w:rsidR="00EB51D4">
        <w:rPr>
          <w:rFonts w:ascii="Arial" w:eastAsia="Times New Roman" w:hAnsi="Arial" w:cs="Arial"/>
          <w:b/>
          <w:bCs/>
          <w:sz w:val="20"/>
          <w:szCs w:val="20"/>
        </w:rPr>
        <w:t>iedlu</w:t>
      </w:r>
      <w:r w:rsidRPr="001A575B">
        <w:rPr>
          <w:rFonts w:ascii="Arial" w:eastAsia="Times New Roman" w:hAnsi="Arial" w:cs="Arial"/>
          <w:b/>
          <w:bCs/>
          <w:sz w:val="20"/>
          <w:szCs w:val="20"/>
        </w:rPr>
        <w:t xml:space="preserve"> Południowym w Morzyczynie”</w:t>
      </w:r>
    </w:p>
    <w:p w14:paraId="0A2BC45C" w14:textId="77777777" w:rsidR="00EA700C" w:rsidRPr="00EF6207" w:rsidRDefault="00EA700C" w:rsidP="006252AD">
      <w:pPr>
        <w:shd w:val="clear" w:color="auto" w:fill="DAEEF3" w:themeFill="accent5" w:themeFillTint="33"/>
        <w:spacing w:after="0" w:line="360" w:lineRule="auto"/>
        <w:jc w:val="center"/>
        <w:rPr>
          <w:rFonts w:ascii="Arial" w:eastAsia="Times New Roman" w:hAnsi="Arial" w:cs="Arial"/>
          <w:b/>
          <w:sz w:val="20"/>
          <w:szCs w:val="20"/>
        </w:rPr>
      </w:pPr>
    </w:p>
    <w:p w14:paraId="2CB7DEAC" w14:textId="77777777" w:rsidR="00E962DA" w:rsidRPr="00EF6207" w:rsidRDefault="00E962DA" w:rsidP="00E962DA">
      <w:p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Oświadczam, iż:</w:t>
      </w:r>
    </w:p>
    <w:p w14:paraId="737779C4" w14:textId="77777777" w:rsidR="00E962DA" w:rsidRPr="00EF6207" w:rsidRDefault="00E962DA" w:rsidP="00E13964">
      <w:pPr>
        <w:numPr>
          <w:ilvl w:val="0"/>
          <w:numId w:val="3"/>
        </w:numPr>
        <w:suppressAutoHyphens/>
        <w:spacing w:before="120" w:after="0" w:line="240" w:lineRule="auto"/>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udostępniam Wykonawcy ww. zasoby, w następującym zakresie:</w:t>
      </w:r>
    </w:p>
    <w:p w14:paraId="5CC4267A" w14:textId="77777777" w:rsidR="00E962DA" w:rsidRPr="00EF620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67EF6B2E"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sposób wykorzystania udostępnionych przeze mnie zasobów będzie następujący:</w:t>
      </w:r>
    </w:p>
    <w:p w14:paraId="30DFDB65" w14:textId="77777777" w:rsidR="00E962DA" w:rsidRPr="00EF6207" w:rsidRDefault="00E962DA" w:rsidP="00E962DA">
      <w:pPr>
        <w:suppressAutoHyphens/>
        <w:spacing w:before="120" w:after="0" w:line="240" w:lineRule="auto"/>
        <w:ind w:left="720" w:right="-2"/>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5B45CD85"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charakter stosunku łączącego mnie z Wykonawcą będzie następujący:</w:t>
      </w:r>
    </w:p>
    <w:p w14:paraId="03AAFE60" w14:textId="77777777" w:rsidR="00E962DA" w:rsidRPr="00EF6207" w:rsidRDefault="00E962DA" w:rsidP="00E962DA">
      <w:pPr>
        <w:suppressAutoHyphens/>
        <w:spacing w:before="120" w:after="0" w:line="240" w:lineRule="auto"/>
        <w:ind w:left="709"/>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5CECCC14"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zakres mojego udziału przy wykonywaniu zamówienia będzie następujący:</w:t>
      </w:r>
    </w:p>
    <w:p w14:paraId="524E6170" w14:textId="77777777" w:rsidR="00E962DA" w:rsidRPr="00EF620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2D8AFCCA"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okres mojego udziału przy wykonywaniu zamówienia będzie następujący:</w:t>
      </w:r>
    </w:p>
    <w:p w14:paraId="0B1D4743" w14:textId="77777777" w:rsidR="00E962DA" w:rsidRPr="00EF620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34B3F2EB" w14:textId="637B125F" w:rsidR="00E962DA" w:rsidRPr="00EF6207" w:rsidRDefault="00E962DA" w:rsidP="00E962DA">
      <w:pPr>
        <w:spacing w:after="0" w:line="240" w:lineRule="auto"/>
        <w:ind w:left="2836" w:hanging="1"/>
        <w:jc w:val="center"/>
        <w:rPr>
          <w:rFonts w:ascii="Arial" w:eastAsia="Times New Roman" w:hAnsi="Arial" w:cs="Arial"/>
          <w:i/>
          <w:sz w:val="20"/>
          <w:szCs w:val="20"/>
        </w:rPr>
      </w:pPr>
    </w:p>
    <w:p w14:paraId="037CB75C" w14:textId="77777777" w:rsidR="00D82302" w:rsidRPr="00EF6207" w:rsidRDefault="00D82302" w:rsidP="00E962DA">
      <w:pPr>
        <w:spacing w:after="0" w:line="240" w:lineRule="auto"/>
        <w:ind w:left="2836" w:hanging="1"/>
        <w:jc w:val="center"/>
        <w:rPr>
          <w:rFonts w:ascii="Arial" w:eastAsia="Times New Roman" w:hAnsi="Arial" w:cs="Arial"/>
          <w:i/>
          <w:sz w:val="20"/>
          <w:szCs w:val="20"/>
        </w:rPr>
      </w:pPr>
    </w:p>
    <w:p w14:paraId="7E487EBD" w14:textId="77777777" w:rsidR="00E962DA" w:rsidRPr="00EF6207" w:rsidRDefault="00E962DA" w:rsidP="00E962DA">
      <w:pPr>
        <w:spacing w:after="0" w:line="240" w:lineRule="auto"/>
        <w:ind w:left="2836" w:hanging="1"/>
        <w:jc w:val="center"/>
        <w:rPr>
          <w:rFonts w:ascii="Arial" w:eastAsia="Times New Roman" w:hAnsi="Arial" w:cs="Arial"/>
          <w:b/>
          <w:sz w:val="20"/>
          <w:szCs w:val="20"/>
        </w:rPr>
      </w:pPr>
      <w:r w:rsidRPr="00EF6207">
        <w:rPr>
          <w:rFonts w:ascii="Arial" w:eastAsia="Times New Roman" w:hAnsi="Arial" w:cs="Arial"/>
          <w:i/>
          <w:sz w:val="20"/>
          <w:szCs w:val="20"/>
        </w:rPr>
        <w:t>___________________________________________</w:t>
      </w:r>
    </w:p>
    <w:p w14:paraId="40D8B903" w14:textId="77777777" w:rsidR="00353036" w:rsidRPr="00EF6207" w:rsidRDefault="00E962DA"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sz w:val="20"/>
          <w:szCs w:val="20"/>
          <w:vertAlign w:val="superscript"/>
        </w:rPr>
        <w:t>(podpis Podmiotu/ osoby upoważnionej do reprezentacji Podmiotu)</w:t>
      </w:r>
    </w:p>
    <w:p w14:paraId="371D1A22" w14:textId="25D2DC6F" w:rsidR="006252AD" w:rsidRPr="00EF6207" w:rsidRDefault="004C4FA9" w:rsidP="00353036">
      <w:pPr>
        <w:spacing w:after="0" w:line="240" w:lineRule="auto"/>
        <w:ind w:left="2836" w:firstLine="44"/>
        <w:jc w:val="center"/>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55F4D57" w14:textId="77777777" w:rsidR="006252AD" w:rsidRPr="00EF6207" w:rsidRDefault="006252AD">
      <w:pPr>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br w:type="page"/>
      </w:r>
    </w:p>
    <w:p w14:paraId="78606A17" w14:textId="77777777" w:rsidR="004C4FA9" w:rsidRPr="00EF6207" w:rsidRDefault="004C4FA9" w:rsidP="00353036">
      <w:pPr>
        <w:spacing w:after="0" w:line="240" w:lineRule="auto"/>
        <w:ind w:left="2836" w:firstLine="44"/>
        <w:jc w:val="center"/>
        <w:rPr>
          <w:rFonts w:ascii="Arial" w:eastAsia="Times New Roman" w:hAnsi="Arial" w:cs="Arial"/>
          <w:i/>
          <w:sz w:val="20"/>
          <w:szCs w:val="20"/>
          <w:vertAlign w:val="superscript"/>
        </w:rPr>
      </w:pPr>
    </w:p>
    <w:p w14:paraId="76516F97" w14:textId="77777777" w:rsidR="004C4FA9" w:rsidRPr="00EF6207" w:rsidRDefault="004C4FA9" w:rsidP="00A31EBF">
      <w:pPr>
        <w:spacing w:after="0" w:line="240" w:lineRule="auto"/>
        <w:rPr>
          <w:rFonts w:ascii="Arial" w:eastAsia="Times New Roman" w:hAnsi="Arial" w:cs="Arial"/>
          <w:sz w:val="20"/>
          <w:szCs w:val="20"/>
        </w:rPr>
      </w:pPr>
    </w:p>
    <w:p w14:paraId="4C2C915B" w14:textId="4C42A5B9" w:rsidR="00CD7647" w:rsidRPr="00EF6207" w:rsidRDefault="00CD7647" w:rsidP="00CD7647">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Załącznik nr 4 do SWZ</w:t>
      </w:r>
    </w:p>
    <w:p w14:paraId="46191B8C" w14:textId="77777777" w:rsidR="00CD7647" w:rsidRPr="00EF6207" w:rsidRDefault="00CD7647" w:rsidP="00CD7647">
      <w:pPr>
        <w:spacing w:after="0" w:line="240" w:lineRule="auto"/>
        <w:jc w:val="right"/>
        <w:rPr>
          <w:rFonts w:ascii="Arial" w:eastAsia="Times New Roman" w:hAnsi="Arial" w:cs="Arial"/>
          <w:sz w:val="20"/>
          <w:szCs w:val="20"/>
        </w:rPr>
      </w:pPr>
    </w:p>
    <w:p w14:paraId="529F09BB" w14:textId="51F05703" w:rsidR="00873B4E" w:rsidRPr="00EF6207" w:rsidRDefault="00873B4E" w:rsidP="00873B4E">
      <w:pPr>
        <w:suppressAutoHyphens/>
        <w:spacing w:after="120" w:line="240" w:lineRule="auto"/>
        <w:jc w:val="both"/>
        <w:rPr>
          <w:rFonts w:ascii="Arial" w:eastAsia="Times New Roman" w:hAnsi="Arial" w:cs="Arial"/>
          <w:b/>
          <w:sz w:val="20"/>
          <w:szCs w:val="20"/>
          <w:lang w:eastAsia="ar-SA"/>
        </w:rPr>
      </w:pPr>
      <w:r w:rsidRPr="00EF6207">
        <w:rPr>
          <w:rFonts w:ascii="Arial" w:eastAsia="Times New Roman" w:hAnsi="Arial" w:cs="Arial"/>
          <w:noProof/>
          <w:sz w:val="20"/>
          <w:szCs w:val="20"/>
        </w:rPr>
        <mc:AlternateContent>
          <mc:Choice Requires="wps">
            <w:drawing>
              <wp:anchor distT="0" distB="0" distL="114935" distR="114935" simplePos="0" relativeHeight="251659264" behindDoc="0" locked="0" layoutInCell="1" allowOverlap="1" wp14:anchorId="05AA9F36" wp14:editId="7DAA8D0A">
                <wp:simplePos x="0" y="0"/>
                <wp:positionH relativeFrom="column">
                  <wp:posOffset>-17780</wp:posOffset>
                </wp:positionH>
                <wp:positionV relativeFrom="paragraph">
                  <wp:posOffset>251460</wp:posOffset>
                </wp:positionV>
                <wp:extent cx="2080895" cy="1144905"/>
                <wp:effectExtent l="0" t="0" r="14605" b="17145"/>
                <wp:wrapTight wrapText="bothSides">
                  <wp:wrapPolygon edited="0">
                    <wp:start x="0" y="0"/>
                    <wp:lineTo x="0" y="21564"/>
                    <wp:lineTo x="21554" y="21564"/>
                    <wp:lineTo x="21554" y="0"/>
                    <wp:lineTo x="0" y="0"/>
                  </wp:wrapPolygon>
                </wp:wrapTight>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895" cy="1144905"/>
                        </a:xfrm>
                        <a:prstGeom prst="rect">
                          <a:avLst/>
                        </a:prstGeom>
                        <a:solidFill>
                          <a:srgbClr val="FFFFFF"/>
                        </a:solidFill>
                        <a:ln w="6350">
                          <a:solidFill>
                            <a:srgbClr val="000000"/>
                          </a:solidFill>
                          <a:miter lim="800000"/>
                          <a:headEnd/>
                          <a:tailEnd/>
                        </a:ln>
                      </wps:spPr>
                      <wps:txbx>
                        <w:txbxContent>
                          <w:p w14:paraId="6D9A16D9" w14:textId="77777777" w:rsidR="000E7354" w:rsidRDefault="000E7354" w:rsidP="00873B4E">
                            <w:pPr>
                              <w:jc w:val="center"/>
                              <w:rPr>
                                <w:i/>
                                <w:sz w:val="18"/>
                              </w:rPr>
                            </w:pPr>
                          </w:p>
                          <w:p w14:paraId="4B6B7E04" w14:textId="77777777" w:rsidR="000E7354" w:rsidRDefault="000E7354" w:rsidP="00873B4E">
                            <w:pPr>
                              <w:jc w:val="center"/>
                              <w:rPr>
                                <w:i/>
                                <w:sz w:val="18"/>
                              </w:rPr>
                            </w:pPr>
                          </w:p>
                          <w:p w14:paraId="75CE2A9A" w14:textId="77777777" w:rsidR="000E7354" w:rsidRDefault="000E7354" w:rsidP="00873B4E">
                            <w:pPr>
                              <w:jc w:val="center"/>
                              <w:rPr>
                                <w:i/>
                                <w:sz w:val="18"/>
                              </w:rPr>
                            </w:pPr>
                          </w:p>
                          <w:p w14:paraId="01455D45" w14:textId="102B017F" w:rsidR="000E7354" w:rsidRPr="00CF096D" w:rsidRDefault="000E7354" w:rsidP="00873B4E">
                            <w:pPr>
                              <w:jc w:val="center"/>
                              <w:rPr>
                                <w:rFonts w:ascii="Arial" w:hAnsi="Arial" w:cs="Arial"/>
                                <w:sz w:val="16"/>
                                <w:szCs w:val="16"/>
                              </w:rPr>
                            </w:pPr>
                            <w:r>
                              <w:rPr>
                                <w:rFonts w:ascii="Arial" w:hAnsi="Arial" w:cs="Arial"/>
                                <w:sz w:val="16"/>
                                <w:szCs w:val="16"/>
                              </w:rPr>
                              <w:t>Oznaczenie wykonawcy</w:t>
                            </w:r>
                          </w:p>
                          <w:p w14:paraId="5D17D557" w14:textId="77777777" w:rsidR="000E7354" w:rsidRDefault="000E7354" w:rsidP="00873B4E">
                            <w:pPr>
                              <w:jc w:val="center"/>
                              <w:rPr>
                                <w:rFonts w:ascii="Verdana" w:hAnsi="Verdana"/>
                                <w:i/>
                                <w:sz w:val="16"/>
                                <w:szCs w:val="16"/>
                              </w:rPr>
                            </w:pPr>
                            <w:r>
                              <w:rPr>
                                <w:rFonts w:ascii="Verdana" w:hAnsi="Verdana"/>
                                <w:i/>
                                <w:sz w:val="16"/>
                                <w:szCs w:val="16"/>
                              </w:rPr>
                              <w:t>(nazwa Wykonawcy)</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A9F36" id="_x0000_t202" coordsize="21600,21600" o:spt="202" path="m,l,21600r21600,l21600,xe">
                <v:stroke joinstyle="miter"/>
                <v:path gradientshapeok="t" o:connecttype="rect"/>
              </v:shapetype>
              <v:shape id="Pole tekstowe 10" o:spid="_x0000_s1026" type="#_x0000_t202" style="position:absolute;left:0;text-align:left;margin-left:-1.4pt;margin-top:19.8pt;width:163.85pt;height:90.1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" strokeweight=".5pt">
                <v:textbox inset="7.45pt,3.85pt,7.45pt,3.85pt">
                  <w:txbxContent>
                    <w:p w14:paraId="6D9A16D9" w14:textId="77777777" w:rsidR="000E7354" w:rsidRDefault="000E7354" w:rsidP="00873B4E">
                      <w:pPr>
                        <w:jc w:val="center"/>
                        <w:rPr>
                          <w:i/>
                          <w:sz w:val="18"/>
                        </w:rPr>
                      </w:pPr>
                    </w:p>
                    <w:p w14:paraId="4B6B7E04" w14:textId="77777777" w:rsidR="000E7354" w:rsidRDefault="000E7354" w:rsidP="00873B4E">
                      <w:pPr>
                        <w:jc w:val="center"/>
                        <w:rPr>
                          <w:i/>
                          <w:sz w:val="18"/>
                        </w:rPr>
                      </w:pPr>
                    </w:p>
                    <w:p w14:paraId="75CE2A9A" w14:textId="77777777" w:rsidR="000E7354" w:rsidRDefault="000E7354" w:rsidP="00873B4E">
                      <w:pPr>
                        <w:jc w:val="center"/>
                        <w:rPr>
                          <w:i/>
                          <w:sz w:val="18"/>
                        </w:rPr>
                      </w:pPr>
                    </w:p>
                    <w:p w14:paraId="01455D45" w14:textId="102B017F" w:rsidR="000E7354" w:rsidRPr="00CF096D" w:rsidRDefault="000E7354" w:rsidP="00873B4E">
                      <w:pPr>
                        <w:jc w:val="center"/>
                        <w:rPr>
                          <w:rFonts w:ascii="Arial" w:hAnsi="Arial" w:cs="Arial"/>
                          <w:sz w:val="16"/>
                          <w:szCs w:val="16"/>
                        </w:rPr>
                      </w:pPr>
                      <w:r>
                        <w:rPr>
                          <w:rFonts w:ascii="Arial" w:hAnsi="Arial" w:cs="Arial"/>
                          <w:sz w:val="16"/>
                          <w:szCs w:val="16"/>
                        </w:rPr>
                        <w:t>Oznaczenie wykonawcy</w:t>
                      </w:r>
                    </w:p>
                    <w:p w14:paraId="5D17D557" w14:textId="77777777" w:rsidR="000E7354" w:rsidRDefault="000E7354" w:rsidP="00873B4E">
                      <w:pPr>
                        <w:jc w:val="center"/>
                        <w:rPr>
                          <w:rFonts w:ascii="Verdana" w:hAnsi="Verdana"/>
                          <w:i/>
                          <w:sz w:val="16"/>
                          <w:szCs w:val="16"/>
                        </w:rPr>
                      </w:pPr>
                      <w:r>
                        <w:rPr>
                          <w:rFonts w:ascii="Verdana" w:hAnsi="Verdana"/>
                          <w:i/>
                          <w:sz w:val="16"/>
                          <w:szCs w:val="16"/>
                        </w:rPr>
                        <w:t>(nazwa Wykonawcy)</w:t>
                      </w:r>
                    </w:p>
                  </w:txbxContent>
                </v:textbox>
                <w10:wrap type="tight"/>
              </v:shape>
            </w:pict>
          </mc:Fallback>
        </mc:AlternateContent>
      </w:r>
      <w:r w:rsidRPr="00EF6207">
        <w:rPr>
          <w:rFonts w:ascii="Arial" w:eastAsia="Times New Roman" w:hAnsi="Arial" w:cs="Arial"/>
          <w:noProof/>
          <w:sz w:val="24"/>
          <w:szCs w:val="24"/>
        </w:rPr>
        <mc:AlternateContent>
          <mc:Choice Requires="wps">
            <w:drawing>
              <wp:anchor distT="0" distB="0" distL="114935" distR="114935" simplePos="0" relativeHeight="251660288" behindDoc="0" locked="0" layoutInCell="1" allowOverlap="1" wp14:anchorId="12F1C234" wp14:editId="60D7878D">
                <wp:simplePos x="0" y="0"/>
                <wp:positionH relativeFrom="column">
                  <wp:posOffset>2058035</wp:posOffset>
                </wp:positionH>
                <wp:positionV relativeFrom="paragraph">
                  <wp:posOffset>251460</wp:posOffset>
                </wp:positionV>
                <wp:extent cx="3695065" cy="1144905"/>
                <wp:effectExtent l="0" t="0" r="19685" b="17145"/>
                <wp:wrapTight wrapText="bothSides">
                  <wp:wrapPolygon edited="0">
                    <wp:start x="0" y="0"/>
                    <wp:lineTo x="0" y="21564"/>
                    <wp:lineTo x="21604" y="21564"/>
                    <wp:lineTo x="21604"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065" cy="1144905"/>
                        </a:xfrm>
                        <a:prstGeom prst="rect">
                          <a:avLst/>
                        </a:prstGeom>
                        <a:solidFill>
                          <a:schemeClr val="accent1">
                            <a:lumMod val="20000"/>
                            <a:lumOff val="80000"/>
                          </a:schemeClr>
                        </a:solidFill>
                        <a:ln w="6350">
                          <a:solidFill>
                            <a:schemeClr val="tx1"/>
                          </a:solidFill>
                          <a:miter lim="800000"/>
                          <a:headEnd/>
                          <a:tailEnd/>
                        </a:ln>
                        <a:effectLst/>
                      </wps:spPr>
                      <wps:txbx>
                        <w:txbxContent>
                          <w:p w14:paraId="67063CD9" w14:textId="77777777" w:rsidR="000E7354" w:rsidRPr="00ED26F3" w:rsidRDefault="000E7354"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0E7354" w:rsidRPr="00ED26F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0E7354" w:rsidRPr="00074BC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0E7354" w:rsidRPr="00ED26F3" w:rsidRDefault="000E7354" w:rsidP="00AD1CA8">
                            <w:pPr>
                              <w:shd w:val="clear" w:color="auto" w:fill="DAEEF3" w:themeFill="accent5" w:themeFillTint="33"/>
                              <w:jc w:val="center"/>
                              <w:rPr>
                                <w:rFonts w:ascii="Arial" w:hAnsi="Arial" w:cs="Arial"/>
                                <w:b/>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1C234" id="Pole tekstowe 1" o:spid="_x0000_s1027" type="#_x0000_t202" style="position:absolute;left:0;text-align:left;margin-left:162.05pt;margin-top:19.8pt;width:290.95pt;height:90.1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" fillcolor="#dbe5f1 [660]" strokecolor="black [3213]" strokeweight=".5pt">
                <v:textbox inset="7.45pt,3.85pt,7.45pt,3.85pt">
                  <w:txbxContent>
                    <w:p w14:paraId="67063CD9" w14:textId="77777777" w:rsidR="000E7354" w:rsidRPr="00ED26F3" w:rsidRDefault="000E7354"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0E7354" w:rsidRPr="00ED26F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0E7354" w:rsidRPr="00074BC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0E7354" w:rsidRPr="00ED26F3" w:rsidRDefault="000E7354" w:rsidP="00AD1CA8">
                      <w:pPr>
                        <w:shd w:val="clear" w:color="auto" w:fill="DAEEF3" w:themeFill="accent5" w:themeFillTint="33"/>
                        <w:jc w:val="center"/>
                        <w:rPr>
                          <w:rFonts w:ascii="Arial" w:hAnsi="Arial" w:cs="Arial"/>
                          <w:b/>
                          <w:sz w:val="20"/>
                          <w:szCs w:val="20"/>
                        </w:rPr>
                      </w:pPr>
                    </w:p>
                  </w:txbxContent>
                </v:textbox>
                <w10:wrap type="tight"/>
              </v:shape>
            </w:pict>
          </mc:Fallback>
        </mc:AlternateContent>
      </w:r>
    </w:p>
    <w:p w14:paraId="0AA06618" w14:textId="172BB490" w:rsidR="00873B4E" w:rsidRPr="00EF6207" w:rsidRDefault="00873B4E" w:rsidP="00ED26F3">
      <w:pPr>
        <w:spacing w:before="120" w:after="0" w:line="360" w:lineRule="auto"/>
        <w:rPr>
          <w:rFonts w:ascii="Arial" w:eastAsiaTheme="minorHAnsi" w:hAnsi="Arial" w:cs="Arial"/>
          <w:sz w:val="20"/>
          <w:szCs w:val="20"/>
          <w:lang w:eastAsia="en-US"/>
        </w:rPr>
      </w:pPr>
    </w:p>
    <w:p w14:paraId="46796A9B" w14:textId="163E891A" w:rsidR="00873B4E" w:rsidRPr="00EF620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EF6207">
        <w:rPr>
          <w:rFonts w:ascii="Arial" w:eastAsiaTheme="minorHAnsi" w:hAnsi="Arial" w:cs="Arial"/>
          <w:b/>
          <w:sz w:val="20"/>
          <w:szCs w:val="20"/>
          <w:u w:val="single"/>
          <w:lang w:eastAsia="en-US"/>
        </w:rPr>
        <w:t xml:space="preserve">Informujemy, że nie należymy </w:t>
      </w:r>
      <w:r w:rsidR="00E435EA" w:rsidRPr="00EF6207">
        <w:rPr>
          <w:rFonts w:ascii="Arial" w:eastAsiaTheme="minorHAnsi" w:hAnsi="Arial" w:cs="Arial"/>
          <w:b/>
          <w:sz w:val="20"/>
          <w:szCs w:val="20"/>
          <w:u w:val="single"/>
          <w:lang w:eastAsia="en-US"/>
        </w:rPr>
        <w:t xml:space="preserve">do </w:t>
      </w:r>
      <w:r w:rsidRPr="00EF6207">
        <w:rPr>
          <w:rFonts w:ascii="Arial" w:eastAsiaTheme="minorHAnsi" w:hAnsi="Arial" w:cs="Arial"/>
          <w:b/>
          <w:sz w:val="20"/>
          <w:szCs w:val="20"/>
          <w:u w:val="single"/>
          <w:lang w:eastAsia="en-US"/>
        </w:rPr>
        <w:t>grupy kapitałowej z innymi uczestnikami postępowania</w:t>
      </w:r>
      <w:r w:rsidRPr="00EF6207">
        <w:rPr>
          <w:rFonts w:ascii="Arial" w:eastAsiaTheme="minorHAnsi" w:hAnsi="Arial" w:cs="Arial"/>
          <w:sz w:val="20"/>
          <w:szCs w:val="20"/>
          <w:u w:val="single"/>
          <w:lang w:eastAsia="en-US"/>
        </w:rPr>
        <w:t>,</w:t>
      </w:r>
      <w:r w:rsidRPr="00EF6207">
        <w:rPr>
          <w:rFonts w:ascii="Arial" w:eastAsiaTheme="minorHAnsi" w:hAnsi="Arial" w:cs="Arial"/>
          <w:sz w:val="20"/>
          <w:szCs w:val="20"/>
          <w:lang w:eastAsia="en-US"/>
        </w:rPr>
        <w:t xml:space="preserve"> o której mowa w art. </w:t>
      </w:r>
      <w:r w:rsidR="00082ACE" w:rsidRPr="00EF6207">
        <w:rPr>
          <w:rFonts w:ascii="Arial" w:eastAsiaTheme="minorHAnsi" w:hAnsi="Arial" w:cs="Arial"/>
          <w:sz w:val="20"/>
          <w:szCs w:val="20"/>
          <w:lang w:eastAsia="en-US"/>
        </w:rPr>
        <w:t xml:space="preserve">108 ust. 1 pkt 5 </w:t>
      </w:r>
      <w:proofErr w:type="spellStart"/>
      <w:r w:rsidR="00082ACE" w:rsidRPr="00EF6207">
        <w:rPr>
          <w:rFonts w:ascii="Arial" w:eastAsiaTheme="minorHAnsi" w:hAnsi="Arial" w:cs="Arial"/>
          <w:sz w:val="20"/>
          <w:szCs w:val="20"/>
          <w:lang w:eastAsia="en-US"/>
        </w:rPr>
        <w:t>p.z.p</w:t>
      </w:r>
      <w:proofErr w:type="spellEnd"/>
      <w:r w:rsidR="00082ACE" w:rsidRPr="00EF6207">
        <w:rPr>
          <w:rFonts w:ascii="Arial" w:eastAsiaTheme="minorHAnsi" w:hAnsi="Arial" w:cs="Arial"/>
          <w:sz w:val="20"/>
          <w:szCs w:val="20"/>
          <w:lang w:eastAsia="en-US"/>
        </w:rPr>
        <w:t xml:space="preserve">. </w:t>
      </w:r>
      <w:r w:rsidRPr="00EF6207">
        <w:rPr>
          <w:rFonts w:ascii="Arial" w:eastAsiaTheme="minorHAnsi" w:hAnsi="Arial" w:cs="Arial"/>
          <w:sz w:val="20"/>
          <w:szCs w:val="20"/>
          <w:lang w:eastAsia="en-US"/>
        </w:rPr>
        <w:t>w rozumieniu ustawy z dnia 16 lutego 2007 r. O</w:t>
      </w:r>
      <w:r w:rsidR="00220304" w:rsidRPr="00EF6207">
        <w:rPr>
          <w:rFonts w:ascii="Arial" w:eastAsiaTheme="minorHAnsi" w:hAnsi="Arial" w:cs="Arial"/>
          <w:sz w:val="20"/>
          <w:szCs w:val="20"/>
          <w:lang w:eastAsia="en-US"/>
        </w:rPr>
        <w:t> </w:t>
      </w:r>
      <w:r w:rsidRPr="00EF6207">
        <w:rPr>
          <w:rFonts w:ascii="Arial" w:eastAsiaTheme="minorHAnsi" w:hAnsi="Arial" w:cs="Arial"/>
          <w:sz w:val="20"/>
          <w:szCs w:val="20"/>
          <w:lang w:eastAsia="en-US"/>
        </w:rPr>
        <w:t xml:space="preserve">ochronie konkurencji i konsumentów (Dz. U. </w:t>
      </w:r>
      <w:r w:rsidR="00744372" w:rsidRPr="00EF6207">
        <w:rPr>
          <w:rFonts w:ascii="Arial" w:eastAsiaTheme="minorHAnsi" w:hAnsi="Arial" w:cs="Arial"/>
          <w:sz w:val="20"/>
          <w:szCs w:val="20"/>
          <w:lang w:eastAsia="en-US"/>
        </w:rPr>
        <w:t>z 202</w:t>
      </w:r>
      <w:r w:rsidR="00BA2A6B">
        <w:rPr>
          <w:rFonts w:ascii="Arial" w:eastAsiaTheme="minorHAnsi" w:hAnsi="Arial" w:cs="Arial"/>
          <w:sz w:val="20"/>
          <w:szCs w:val="20"/>
          <w:lang w:eastAsia="en-US"/>
        </w:rPr>
        <w:t>5</w:t>
      </w:r>
      <w:r w:rsidR="00744372" w:rsidRPr="00EF6207">
        <w:rPr>
          <w:rFonts w:ascii="Arial" w:eastAsiaTheme="minorHAnsi" w:hAnsi="Arial" w:cs="Arial"/>
          <w:sz w:val="20"/>
          <w:szCs w:val="20"/>
          <w:lang w:eastAsia="en-US"/>
        </w:rPr>
        <w:t xml:space="preserve"> r. poz. 1</w:t>
      </w:r>
      <w:r w:rsidR="00BA2A6B">
        <w:rPr>
          <w:rFonts w:ascii="Arial" w:eastAsiaTheme="minorHAnsi" w:hAnsi="Arial" w:cs="Arial"/>
          <w:sz w:val="20"/>
          <w:szCs w:val="20"/>
          <w:lang w:eastAsia="en-US"/>
        </w:rPr>
        <w:t>714</w:t>
      </w:r>
      <w:r w:rsidRPr="00EF6207">
        <w:rPr>
          <w:rFonts w:ascii="Arial" w:eastAsiaTheme="minorHAnsi" w:hAnsi="Arial" w:cs="Arial"/>
          <w:sz w:val="20"/>
          <w:szCs w:val="20"/>
          <w:lang w:eastAsia="en-US"/>
        </w:rPr>
        <w:t>).</w:t>
      </w:r>
    </w:p>
    <w:p w14:paraId="3AFB8584" w14:textId="77777777" w:rsidR="00873B4E" w:rsidRPr="00EF6207" w:rsidRDefault="00873B4E" w:rsidP="00ED26F3">
      <w:pPr>
        <w:spacing w:before="120" w:after="0" w:line="360" w:lineRule="auto"/>
        <w:rPr>
          <w:rFonts w:ascii="Arial" w:eastAsiaTheme="minorHAnsi" w:hAnsi="Arial" w:cs="Arial"/>
          <w:i/>
          <w:sz w:val="20"/>
          <w:szCs w:val="20"/>
          <w:lang w:eastAsia="en-US"/>
        </w:rPr>
      </w:pPr>
    </w:p>
    <w:p w14:paraId="71F48817" w14:textId="77777777" w:rsidR="0026013D" w:rsidRPr="00EF6207" w:rsidRDefault="0026013D" w:rsidP="00ED26F3">
      <w:pPr>
        <w:spacing w:before="120" w:after="0" w:line="36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4D15C0A2" w14:textId="77777777" w:rsidR="0026013D" w:rsidRPr="00EF6207" w:rsidRDefault="0026013D" w:rsidP="00ED26F3">
      <w:pPr>
        <w:tabs>
          <w:tab w:val="left" w:pos="1800"/>
        </w:tabs>
        <w:spacing w:before="120" w:after="120" w:line="36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0AD014C" w14:textId="77777777" w:rsidR="00642429" w:rsidRPr="00EF6207" w:rsidRDefault="00642429" w:rsidP="00ED26F3">
      <w:pPr>
        <w:spacing w:before="120" w:after="120" w:line="360" w:lineRule="auto"/>
        <w:jc w:val="both"/>
        <w:rPr>
          <w:rFonts w:ascii="Arial" w:eastAsia="Times New Roman" w:hAnsi="Arial" w:cs="Arial"/>
          <w:sz w:val="20"/>
          <w:szCs w:val="20"/>
        </w:rPr>
      </w:pPr>
    </w:p>
    <w:p w14:paraId="65514398" w14:textId="77777777" w:rsidR="00873B4E" w:rsidRPr="00EF6207" w:rsidRDefault="00000000" w:rsidP="00ED26F3">
      <w:pPr>
        <w:spacing w:before="120" w:after="120" w:line="360" w:lineRule="auto"/>
        <w:jc w:val="both"/>
        <w:rPr>
          <w:rFonts w:ascii="Arial" w:eastAsia="Times New Roman" w:hAnsi="Arial" w:cs="Arial"/>
          <w:sz w:val="20"/>
          <w:szCs w:val="20"/>
        </w:rPr>
      </w:pPr>
      <w:r>
        <w:rPr>
          <w:rFonts w:ascii="Arial" w:eastAsiaTheme="minorHAnsi" w:hAnsi="Arial" w:cs="Arial"/>
          <w:noProof/>
          <w:sz w:val="20"/>
          <w:szCs w:val="20"/>
          <w:lang w:eastAsia="en-US"/>
        </w:rPr>
        <w:pict w14:anchorId="34CD013D">
          <v:rect id="_x0000_i1025" alt="" style="width:453.6pt;height:.05pt;mso-width-percent:0;mso-height-percent:0;mso-width-percent:0;mso-height-percent:0" o:hralign="center" o:hrstd="t" o:hr="t" fillcolor="#aca899" stroked="f"/>
        </w:pict>
      </w:r>
    </w:p>
    <w:p w14:paraId="799AFB34" w14:textId="2B51BBB5" w:rsidR="00873B4E" w:rsidRPr="00EF620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EF6207">
        <w:rPr>
          <w:rFonts w:ascii="Arial" w:eastAsiaTheme="minorHAnsi" w:hAnsi="Arial" w:cs="Arial"/>
          <w:b/>
          <w:sz w:val="20"/>
          <w:szCs w:val="20"/>
          <w:u w:val="single"/>
          <w:lang w:eastAsia="en-US"/>
        </w:rPr>
        <w:t>Informujemy, że należymy do grupy kapitałowej z innymi uczestnikami postępowania</w:t>
      </w:r>
      <w:r w:rsidRPr="00EF6207">
        <w:rPr>
          <w:rFonts w:ascii="Arial" w:eastAsiaTheme="minorHAnsi" w:hAnsi="Arial" w:cs="Arial"/>
          <w:b/>
          <w:sz w:val="20"/>
          <w:szCs w:val="20"/>
          <w:u w:val="single"/>
          <w:vertAlign w:val="superscript"/>
          <w:lang w:eastAsia="en-US"/>
        </w:rPr>
        <w:footnoteReference w:id="5"/>
      </w:r>
      <w:r w:rsidRPr="00EF6207">
        <w:rPr>
          <w:rFonts w:ascii="Arial" w:eastAsiaTheme="minorHAnsi" w:hAnsi="Arial" w:cs="Arial"/>
          <w:sz w:val="20"/>
          <w:szCs w:val="20"/>
          <w:u w:val="single"/>
          <w:lang w:eastAsia="en-US"/>
        </w:rPr>
        <w:t>,</w:t>
      </w:r>
      <w:r w:rsidRPr="00EF6207">
        <w:rPr>
          <w:rFonts w:ascii="Arial" w:eastAsiaTheme="minorHAnsi" w:hAnsi="Arial" w:cs="Arial"/>
          <w:sz w:val="20"/>
          <w:szCs w:val="20"/>
          <w:lang w:eastAsia="en-US"/>
        </w:rPr>
        <w:t xml:space="preserve"> o której mowa w art. </w:t>
      </w:r>
      <w:r w:rsidR="00CB57C9" w:rsidRPr="00EF6207">
        <w:rPr>
          <w:rFonts w:ascii="Arial" w:eastAsiaTheme="minorHAnsi" w:hAnsi="Arial" w:cs="Arial"/>
          <w:sz w:val="20"/>
          <w:szCs w:val="20"/>
          <w:lang w:eastAsia="en-US"/>
        </w:rPr>
        <w:t xml:space="preserve">108 ust. 1 pkt 5 </w:t>
      </w:r>
      <w:proofErr w:type="spellStart"/>
      <w:r w:rsidR="00CB57C9" w:rsidRPr="00EF6207">
        <w:rPr>
          <w:rFonts w:ascii="Arial" w:eastAsiaTheme="minorHAnsi" w:hAnsi="Arial" w:cs="Arial"/>
          <w:sz w:val="20"/>
          <w:szCs w:val="20"/>
          <w:lang w:eastAsia="en-US"/>
        </w:rPr>
        <w:t>p.z.p</w:t>
      </w:r>
      <w:proofErr w:type="spellEnd"/>
      <w:r w:rsidR="00CB57C9" w:rsidRPr="00EF6207">
        <w:rPr>
          <w:rFonts w:ascii="Arial" w:eastAsiaTheme="minorHAnsi" w:hAnsi="Arial" w:cs="Arial"/>
          <w:sz w:val="20"/>
          <w:szCs w:val="20"/>
          <w:lang w:eastAsia="en-US"/>
        </w:rPr>
        <w:t xml:space="preserve">. </w:t>
      </w:r>
      <w:r w:rsidRPr="00EF6207">
        <w:rPr>
          <w:rFonts w:ascii="Arial" w:eastAsiaTheme="minorHAnsi" w:hAnsi="Arial" w:cs="Arial"/>
          <w:sz w:val="20"/>
          <w:szCs w:val="20"/>
          <w:lang w:eastAsia="en-US"/>
        </w:rPr>
        <w:t>w rozumieniu ustawy z dnia 16 lutego 2007 r. O</w:t>
      </w:r>
      <w:r w:rsidR="00220304" w:rsidRPr="00EF6207">
        <w:rPr>
          <w:rFonts w:ascii="Arial" w:eastAsiaTheme="minorHAnsi" w:hAnsi="Arial" w:cs="Arial"/>
          <w:sz w:val="20"/>
          <w:szCs w:val="20"/>
          <w:lang w:eastAsia="en-US"/>
        </w:rPr>
        <w:t> </w:t>
      </w:r>
      <w:r w:rsidRPr="00EF6207">
        <w:rPr>
          <w:rFonts w:ascii="Arial" w:eastAsiaTheme="minorHAnsi" w:hAnsi="Arial" w:cs="Arial"/>
          <w:sz w:val="20"/>
          <w:szCs w:val="20"/>
          <w:lang w:eastAsia="en-US"/>
        </w:rPr>
        <w:t xml:space="preserve">ochronie konkurencji i konsumentów (Dz. U. </w:t>
      </w:r>
      <w:r w:rsidR="00744372" w:rsidRPr="00EF6207">
        <w:rPr>
          <w:rFonts w:ascii="Arial" w:eastAsiaTheme="minorHAnsi" w:hAnsi="Arial" w:cs="Arial"/>
          <w:sz w:val="20"/>
          <w:szCs w:val="20"/>
          <w:lang w:eastAsia="en-US"/>
        </w:rPr>
        <w:t>z 202</w:t>
      </w:r>
      <w:r w:rsidR="00BA2A6B">
        <w:rPr>
          <w:rFonts w:ascii="Arial" w:eastAsiaTheme="minorHAnsi" w:hAnsi="Arial" w:cs="Arial"/>
          <w:sz w:val="20"/>
          <w:szCs w:val="20"/>
          <w:lang w:eastAsia="en-US"/>
        </w:rPr>
        <w:t>5</w:t>
      </w:r>
      <w:r w:rsidR="00744372" w:rsidRPr="00EF6207">
        <w:rPr>
          <w:rFonts w:ascii="Arial" w:eastAsiaTheme="minorHAnsi" w:hAnsi="Arial" w:cs="Arial"/>
          <w:sz w:val="20"/>
          <w:szCs w:val="20"/>
          <w:lang w:eastAsia="en-US"/>
        </w:rPr>
        <w:t xml:space="preserve"> r. poz. 1</w:t>
      </w:r>
      <w:r w:rsidR="00BA2A6B">
        <w:rPr>
          <w:rFonts w:ascii="Arial" w:eastAsiaTheme="minorHAnsi" w:hAnsi="Arial" w:cs="Arial"/>
          <w:sz w:val="20"/>
          <w:szCs w:val="20"/>
          <w:lang w:eastAsia="en-US"/>
        </w:rPr>
        <w:t>714</w:t>
      </w:r>
      <w:r w:rsidRPr="00EF6207">
        <w:rPr>
          <w:rFonts w:ascii="Arial" w:eastAsiaTheme="minorHAnsi" w:hAnsi="Arial" w:cs="Arial"/>
          <w:sz w:val="20"/>
          <w:szCs w:val="20"/>
          <w:lang w:eastAsia="en-US"/>
        </w:rPr>
        <w:t>).</w:t>
      </w:r>
    </w:p>
    <w:p w14:paraId="49A3E3B0" w14:textId="66DC5ADB" w:rsidR="00873B4E" w:rsidRPr="00EF620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EF6207">
        <w:rPr>
          <w:rFonts w:ascii="Arial" w:eastAsiaTheme="minorHAnsi" w:hAnsi="Arial" w:cs="Arial"/>
          <w:b/>
          <w:sz w:val="20"/>
          <w:szCs w:val="20"/>
          <w:u w:val="single"/>
          <w:lang w:eastAsia="en-US"/>
        </w:rPr>
        <w:t>Równocześnie oświadczamy, że powiązania z innymi wykonawcami nie zakłócają konkurencji, czego dowodzą załączone do oświadczenia wyjaśnienia</w:t>
      </w:r>
      <w:r w:rsidR="00D91F54" w:rsidRPr="00EF6207">
        <w:rPr>
          <w:rFonts w:ascii="Arial" w:eastAsiaTheme="minorHAnsi" w:hAnsi="Arial" w:cs="Arial"/>
          <w:b/>
          <w:sz w:val="20"/>
          <w:szCs w:val="20"/>
          <w:u w:val="single"/>
          <w:lang w:eastAsia="en-US"/>
        </w:rPr>
        <w:t xml:space="preserve"> wskazujące, iż oferty były przyg</w:t>
      </w:r>
      <w:r w:rsidR="00A92C30" w:rsidRPr="00EF6207">
        <w:rPr>
          <w:rFonts w:ascii="Arial" w:eastAsiaTheme="minorHAnsi" w:hAnsi="Arial" w:cs="Arial"/>
          <w:b/>
          <w:sz w:val="20"/>
          <w:szCs w:val="20"/>
          <w:u w:val="single"/>
          <w:lang w:eastAsia="en-US"/>
        </w:rPr>
        <w:t>o</w:t>
      </w:r>
      <w:r w:rsidR="00D91F54" w:rsidRPr="00EF6207">
        <w:rPr>
          <w:rFonts w:ascii="Arial" w:eastAsiaTheme="minorHAnsi" w:hAnsi="Arial" w:cs="Arial"/>
          <w:b/>
          <w:sz w:val="20"/>
          <w:szCs w:val="20"/>
          <w:u w:val="single"/>
          <w:lang w:eastAsia="en-US"/>
        </w:rPr>
        <w:t xml:space="preserve">towane niezależnie od siebie. </w:t>
      </w:r>
      <w:r w:rsidRPr="00EF6207">
        <w:rPr>
          <w:rFonts w:ascii="Arial" w:eastAsiaTheme="minorHAnsi" w:hAnsi="Arial" w:cs="Arial"/>
          <w:b/>
          <w:sz w:val="20"/>
          <w:szCs w:val="20"/>
          <w:u w:val="single"/>
          <w:lang w:eastAsia="en-US"/>
        </w:rPr>
        <w:t xml:space="preserve"> </w:t>
      </w:r>
    </w:p>
    <w:p w14:paraId="2F62C30F" w14:textId="77777777" w:rsidR="00873B4E" w:rsidRPr="00EF6207" w:rsidRDefault="00873B4E" w:rsidP="00873B4E">
      <w:pPr>
        <w:widowControl w:val="0"/>
        <w:adjustRightInd w:val="0"/>
        <w:spacing w:before="120" w:after="0" w:line="240" w:lineRule="auto"/>
        <w:ind w:left="446"/>
        <w:jc w:val="both"/>
        <w:textAlignment w:val="baseline"/>
        <w:rPr>
          <w:rFonts w:ascii="Arial" w:eastAsiaTheme="minorHAnsi" w:hAnsi="Arial" w:cs="Arial"/>
          <w:b/>
          <w:sz w:val="20"/>
          <w:szCs w:val="20"/>
          <w:u w:val="single"/>
          <w:lang w:eastAsia="en-US"/>
        </w:rPr>
      </w:pPr>
    </w:p>
    <w:p w14:paraId="5A339EB3" w14:textId="77777777" w:rsidR="00D91F54" w:rsidRPr="00EF6207" w:rsidRDefault="00D91F54" w:rsidP="00D91F54">
      <w:pPr>
        <w:spacing w:before="120" w:after="0" w:line="240" w:lineRule="auto"/>
        <w:rPr>
          <w:rFonts w:ascii="Arial" w:eastAsiaTheme="minorHAnsi" w:hAnsi="Arial" w:cs="Arial"/>
          <w:i/>
          <w:sz w:val="20"/>
          <w:szCs w:val="20"/>
          <w:lang w:eastAsia="en-US"/>
        </w:rPr>
      </w:pPr>
    </w:p>
    <w:p w14:paraId="2E7D3E1B" w14:textId="77777777" w:rsidR="00D91F54" w:rsidRPr="00EF6207" w:rsidRDefault="00D91F54" w:rsidP="00D91F54">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15C46428" w14:textId="77777777" w:rsidR="00D91F54" w:rsidRPr="00EF6207" w:rsidRDefault="00D91F54" w:rsidP="00D91F54">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4D9EB96B" w14:textId="4E1ECC6D" w:rsidR="00522359" w:rsidRPr="00EF6207" w:rsidRDefault="00522359">
      <w:pPr>
        <w:rPr>
          <w:rFonts w:ascii="Arial" w:eastAsia="Times New Roman" w:hAnsi="Arial" w:cs="Arial"/>
          <w:sz w:val="20"/>
          <w:szCs w:val="20"/>
        </w:rPr>
      </w:pPr>
      <w:r w:rsidRPr="00EF6207">
        <w:rPr>
          <w:rFonts w:ascii="Arial" w:eastAsia="Times New Roman" w:hAnsi="Arial" w:cs="Arial"/>
          <w:sz w:val="20"/>
          <w:szCs w:val="20"/>
        </w:rPr>
        <w:br w:type="page"/>
      </w:r>
    </w:p>
    <w:p w14:paraId="0E953E1A" w14:textId="77777777" w:rsidR="00873B4E" w:rsidRPr="00EF6207" w:rsidRDefault="00873B4E" w:rsidP="00873B4E">
      <w:pPr>
        <w:spacing w:after="0" w:line="240" w:lineRule="auto"/>
        <w:jc w:val="both"/>
        <w:rPr>
          <w:rFonts w:ascii="Arial" w:eastAsia="Times New Roman" w:hAnsi="Arial" w:cs="Arial"/>
          <w:sz w:val="20"/>
          <w:szCs w:val="20"/>
        </w:rPr>
      </w:pPr>
    </w:p>
    <w:p w14:paraId="4D58D746" w14:textId="51004012" w:rsidR="00522359" w:rsidRPr="00EF6207" w:rsidRDefault="00F82CA5" w:rsidP="00F82CA5">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Załącznik nr 5 do SWZ</w:t>
      </w:r>
    </w:p>
    <w:p w14:paraId="6FD81DE8" w14:textId="77777777" w:rsidR="00F82CA5" w:rsidRPr="00EF6207" w:rsidRDefault="00F82CA5" w:rsidP="00F82CA5">
      <w:pPr>
        <w:spacing w:after="0" w:line="240" w:lineRule="auto"/>
        <w:jc w:val="right"/>
        <w:rPr>
          <w:rFonts w:ascii="Arial" w:eastAsia="Times New Roman" w:hAnsi="Arial" w:cs="Arial"/>
          <w:sz w:val="20"/>
          <w:szCs w:val="20"/>
        </w:rPr>
      </w:pPr>
    </w:p>
    <w:p w14:paraId="69E346DD" w14:textId="3456DA24" w:rsidR="00D87564" w:rsidRPr="00EF6207" w:rsidRDefault="00D87564" w:rsidP="00D87564">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Oświadczenie wykonawcy dotyczące wykazu zrealizowanych</w:t>
      </w:r>
      <w:r w:rsidR="00A92C30" w:rsidRPr="00EF6207">
        <w:rPr>
          <w:rFonts w:ascii="Arial" w:eastAsia="Times New Roman" w:hAnsi="Arial" w:cs="Arial"/>
          <w:b/>
          <w:sz w:val="24"/>
          <w:szCs w:val="24"/>
          <w:u w:val="single"/>
        </w:rPr>
        <w:t xml:space="preserve"> robót</w:t>
      </w:r>
      <w:r w:rsidRPr="00EF6207">
        <w:rPr>
          <w:rFonts w:ascii="Arial" w:eastAsia="Times New Roman" w:hAnsi="Arial" w:cs="Arial"/>
          <w:b/>
          <w:sz w:val="24"/>
          <w:szCs w:val="24"/>
          <w:u w:val="single"/>
        </w:rPr>
        <w:t xml:space="preserve"> </w:t>
      </w:r>
    </w:p>
    <w:p w14:paraId="0225E60F" w14:textId="77777777" w:rsidR="00D87564" w:rsidRPr="00EF6207" w:rsidRDefault="00D87564" w:rsidP="00D87564">
      <w:pPr>
        <w:spacing w:after="0" w:line="240" w:lineRule="auto"/>
        <w:rPr>
          <w:rFonts w:ascii="Arial" w:eastAsia="Times New Roman" w:hAnsi="Arial" w:cs="Arial"/>
          <w:b/>
          <w:sz w:val="20"/>
          <w:szCs w:val="20"/>
        </w:rPr>
      </w:pPr>
    </w:p>
    <w:p w14:paraId="7D5B6D2B" w14:textId="1328058E" w:rsidR="00D87564" w:rsidRPr="00EF6207" w:rsidRDefault="00D87564" w:rsidP="00D87564">
      <w:pPr>
        <w:spacing w:after="0" w:line="360" w:lineRule="auto"/>
        <w:jc w:val="both"/>
        <w:rPr>
          <w:rFonts w:ascii="Arial" w:eastAsia="Times New Roman" w:hAnsi="Arial" w:cs="Arial"/>
          <w:sz w:val="21"/>
          <w:szCs w:val="21"/>
        </w:rPr>
      </w:pPr>
      <w:r w:rsidRPr="00EF6207">
        <w:rPr>
          <w:rFonts w:ascii="Arial" w:eastAsia="Times New Roman" w:hAnsi="Arial" w:cs="Arial"/>
          <w:sz w:val="21"/>
          <w:szCs w:val="21"/>
        </w:rPr>
        <w:t xml:space="preserve">Na potrzeby postępowania o udzielenie zamówienia publicznego pn.: </w:t>
      </w:r>
    </w:p>
    <w:p w14:paraId="0169D402" w14:textId="77777777" w:rsidR="00AD1CA8" w:rsidRPr="00EF6207" w:rsidRDefault="00AD1CA8" w:rsidP="00AD1CA8">
      <w:pPr>
        <w:shd w:val="clear" w:color="auto" w:fill="DAEEF3" w:themeFill="accent5" w:themeFillTint="33"/>
        <w:spacing w:after="0" w:line="360" w:lineRule="auto"/>
        <w:jc w:val="both"/>
        <w:rPr>
          <w:rFonts w:ascii="Arial" w:eastAsia="Times New Roman" w:hAnsi="Arial" w:cs="Arial"/>
          <w:b/>
          <w:sz w:val="21"/>
          <w:szCs w:val="21"/>
        </w:rPr>
      </w:pPr>
    </w:p>
    <w:p w14:paraId="06A4359A" w14:textId="5FADF169"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w:t>
      </w:r>
      <w:r w:rsidR="00EB51D4">
        <w:rPr>
          <w:rFonts w:ascii="Arial" w:eastAsia="Times New Roman" w:hAnsi="Arial" w:cs="Arial"/>
          <w:b/>
          <w:bCs/>
          <w:sz w:val="20"/>
          <w:szCs w:val="20"/>
        </w:rPr>
        <w:t>siedlu</w:t>
      </w:r>
      <w:r w:rsidRPr="001A575B">
        <w:rPr>
          <w:rFonts w:ascii="Arial" w:eastAsia="Times New Roman" w:hAnsi="Arial" w:cs="Arial"/>
          <w:b/>
          <w:bCs/>
          <w:sz w:val="20"/>
          <w:szCs w:val="20"/>
        </w:rPr>
        <w:t xml:space="preserve"> Południowym w Morzyczynie”</w:t>
      </w:r>
    </w:p>
    <w:p w14:paraId="2D25A1E2" w14:textId="77777777" w:rsidR="00EA700C" w:rsidRPr="00EF6207" w:rsidRDefault="00EA700C" w:rsidP="00AD1CA8">
      <w:pPr>
        <w:shd w:val="clear" w:color="auto" w:fill="DAEEF3" w:themeFill="accent5" w:themeFillTint="33"/>
        <w:spacing w:after="0" w:line="360" w:lineRule="auto"/>
        <w:jc w:val="center"/>
        <w:rPr>
          <w:rFonts w:ascii="Arial" w:eastAsia="Times New Roman" w:hAnsi="Arial" w:cs="Arial"/>
          <w:b/>
          <w:spacing w:val="-2"/>
          <w:sz w:val="20"/>
          <w:szCs w:val="20"/>
        </w:rPr>
      </w:pPr>
    </w:p>
    <w:p w14:paraId="426969CD" w14:textId="77777777" w:rsidR="00D87564" w:rsidRPr="00EF6207" w:rsidRDefault="00D87564" w:rsidP="00D87564">
      <w:pPr>
        <w:spacing w:after="0" w:line="240" w:lineRule="auto"/>
        <w:jc w:val="both"/>
        <w:rPr>
          <w:rFonts w:ascii="Arial" w:eastAsia="Times New Roman" w:hAnsi="Arial" w:cs="Arial"/>
          <w:sz w:val="21"/>
          <w:szCs w:val="21"/>
        </w:rPr>
      </w:pPr>
    </w:p>
    <w:p w14:paraId="610CAB52" w14:textId="77777777" w:rsidR="00D87564" w:rsidRPr="00EF6207" w:rsidRDefault="00D87564" w:rsidP="00D87564">
      <w:pPr>
        <w:spacing w:after="0" w:line="240" w:lineRule="auto"/>
        <w:jc w:val="both"/>
        <w:rPr>
          <w:rFonts w:ascii="Arial" w:eastAsia="Times New Roman" w:hAnsi="Arial" w:cs="Arial"/>
          <w:sz w:val="20"/>
          <w:szCs w:val="20"/>
        </w:rPr>
      </w:pPr>
      <w:r w:rsidRPr="00EF6207">
        <w:rPr>
          <w:rFonts w:ascii="Arial" w:eastAsia="Times New Roman" w:hAnsi="Arial" w:cs="Arial"/>
          <w:sz w:val="21"/>
          <w:szCs w:val="21"/>
        </w:rPr>
        <w:t>oświadczam, co następuje:</w:t>
      </w:r>
    </w:p>
    <w:p w14:paraId="3E155E6D" w14:textId="77777777" w:rsidR="00D87564" w:rsidRPr="00EF6207" w:rsidRDefault="00D87564" w:rsidP="00D87564">
      <w:pPr>
        <w:spacing w:after="0" w:line="360" w:lineRule="auto"/>
        <w:ind w:firstLine="709"/>
        <w:jc w:val="both"/>
        <w:rPr>
          <w:rFonts w:ascii="Arial" w:eastAsia="Times New Roman" w:hAnsi="Arial" w:cs="Arial"/>
          <w:sz w:val="21"/>
          <w:szCs w:val="21"/>
        </w:rPr>
      </w:pPr>
    </w:p>
    <w:p w14:paraId="54D45C2E" w14:textId="1C219F12" w:rsidR="00D87564" w:rsidRPr="00EF6207" w:rsidRDefault="001D16E0" w:rsidP="00AD1CA8">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I</w:t>
      </w:r>
      <w:r w:rsidR="002E7CC8" w:rsidRPr="00EF6207">
        <w:rPr>
          <w:rFonts w:ascii="Arial" w:eastAsia="Times New Roman" w:hAnsi="Arial" w:cs="Arial"/>
          <w:b/>
          <w:sz w:val="21"/>
          <w:szCs w:val="21"/>
        </w:rPr>
        <w:t>N</w:t>
      </w:r>
      <w:r w:rsidR="00D87564" w:rsidRPr="00EF6207">
        <w:rPr>
          <w:rFonts w:ascii="Arial" w:eastAsia="Times New Roman" w:hAnsi="Arial" w:cs="Arial"/>
          <w:b/>
          <w:sz w:val="21"/>
          <w:szCs w:val="21"/>
        </w:rPr>
        <w:t>FORMACJA DOTYCZĄCA WYKONAWCY:</w:t>
      </w:r>
    </w:p>
    <w:p w14:paraId="71E12FB8" w14:textId="77777777" w:rsidR="00D87564" w:rsidRPr="00EF6207" w:rsidRDefault="00D87564" w:rsidP="00D87564">
      <w:pPr>
        <w:spacing w:after="0" w:line="360" w:lineRule="auto"/>
        <w:jc w:val="both"/>
        <w:rPr>
          <w:rFonts w:ascii="Arial" w:eastAsia="Times New Roman" w:hAnsi="Arial" w:cs="Arial"/>
          <w:sz w:val="21"/>
          <w:szCs w:val="21"/>
        </w:rPr>
      </w:pPr>
    </w:p>
    <w:p w14:paraId="39073D2A" w14:textId="036AF3CD" w:rsidR="00D87564" w:rsidRPr="00EF6207" w:rsidRDefault="00D87564" w:rsidP="00E64763">
      <w:pPr>
        <w:spacing w:after="0" w:line="360" w:lineRule="auto"/>
        <w:contextualSpacing/>
        <w:jc w:val="both"/>
        <w:rPr>
          <w:rFonts w:ascii="Arial" w:eastAsia="TimesNewRomanPSMT" w:hAnsi="Arial" w:cs="Arial"/>
          <w:sz w:val="21"/>
          <w:szCs w:val="21"/>
        </w:rPr>
      </w:pPr>
      <w:r w:rsidRPr="00EF6207">
        <w:rPr>
          <w:rFonts w:ascii="Arial" w:eastAsia="Times New Roman" w:hAnsi="Arial" w:cs="Arial"/>
          <w:sz w:val="21"/>
          <w:szCs w:val="21"/>
        </w:rPr>
        <w:t xml:space="preserve">W okresie ostatnich </w:t>
      </w:r>
      <w:r w:rsidR="00FD4A2E" w:rsidRPr="00EF6207">
        <w:rPr>
          <w:rFonts w:ascii="Arial" w:eastAsia="Times New Roman" w:hAnsi="Arial" w:cs="Arial"/>
          <w:sz w:val="21"/>
          <w:szCs w:val="21"/>
        </w:rPr>
        <w:t>5</w:t>
      </w:r>
      <w:r w:rsidRPr="00EF6207">
        <w:rPr>
          <w:rFonts w:ascii="Arial" w:eastAsia="Times New Roman" w:hAnsi="Arial" w:cs="Arial"/>
          <w:sz w:val="21"/>
          <w:szCs w:val="21"/>
        </w:rPr>
        <w:t xml:space="preserve"> lat przed upływem terminu składania ofert wykonałem </w:t>
      </w:r>
      <w:r w:rsidR="00025907" w:rsidRPr="00EF6207">
        <w:rPr>
          <w:rFonts w:ascii="Arial" w:eastAsia="Times New Roman" w:hAnsi="Arial" w:cs="Arial"/>
          <w:sz w:val="21"/>
          <w:szCs w:val="21"/>
        </w:rPr>
        <w:br/>
        <w:t xml:space="preserve">co najmniej </w:t>
      </w:r>
      <w:r w:rsidR="007D03A4" w:rsidRPr="00EF6207">
        <w:rPr>
          <w:rFonts w:ascii="Arial" w:eastAsia="Times New Roman" w:hAnsi="Arial" w:cs="Arial"/>
          <w:sz w:val="21"/>
          <w:szCs w:val="21"/>
        </w:rPr>
        <w:t>2</w:t>
      </w:r>
      <w:r w:rsidRPr="00EF6207">
        <w:rPr>
          <w:rFonts w:ascii="Arial" w:eastAsia="Times New Roman" w:hAnsi="Arial" w:cs="Arial"/>
          <w:sz w:val="21"/>
          <w:szCs w:val="21"/>
        </w:rPr>
        <w:t xml:space="preserve"> (słownie: dwie) </w:t>
      </w:r>
      <w:r w:rsidR="00162CBB" w:rsidRPr="00EF6207">
        <w:rPr>
          <w:rFonts w:ascii="Arial" w:eastAsia="Times New Roman" w:hAnsi="Arial" w:cs="Arial"/>
          <w:sz w:val="21"/>
          <w:szCs w:val="21"/>
        </w:rPr>
        <w:t xml:space="preserve">roboty </w:t>
      </w:r>
      <w:r w:rsidRPr="00EF6207">
        <w:rPr>
          <w:rFonts w:ascii="Arial" w:eastAsia="Times New Roman" w:hAnsi="Arial" w:cs="Arial"/>
          <w:sz w:val="21"/>
          <w:szCs w:val="21"/>
        </w:rPr>
        <w:t xml:space="preserve">odpowiadające postawionemu warunkowi udziału w postępowaniu. </w:t>
      </w:r>
      <w:r w:rsidRPr="00EF6207">
        <w:rPr>
          <w:rFonts w:ascii="Arial" w:eastAsia="TimesNewRomanPSMT" w:hAnsi="Arial" w:cs="Arial"/>
          <w:sz w:val="21"/>
          <w:szCs w:val="21"/>
        </w:rPr>
        <w:t>Doświadczenie prezentuje poniższe zestawienie:</w:t>
      </w:r>
    </w:p>
    <w:p w14:paraId="65C23E49" w14:textId="77777777" w:rsidR="00D87564" w:rsidRPr="00EF6207" w:rsidRDefault="00D87564" w:rsidP="00D87564">
      <w:pPr>
        <w:autoSpaceDE w:val="0"/>
        <w:autoSpaceDN w:val="0"/>
        <w:adjustRightInd w:val="0"/>
        <w:spacing w:after="120" w:line="240" w:lineRule="auto"/>
        <w:jc w:val="both"/>
        <w:rPr>
          <w:rFonts w:ascii="Arial" w:eastAsia="TimesNewRomanPSMT" w:hAnsi="Arial" w:cs="Arial"/>
          <w:sz w:val="20"/>
          <w:szCs w:val="20"/>
        </w:rPr>
      </w:pPr>
      <w:r w:rsidRPr="00EF6207">
        <w:rPr>
          <w:rFonts w:ascii="Arial" w:eastAsia="TimesNewRomanPSMT" w:hAnsi="Arial" w:cs="Arial"/>
          <w:sz w:val="20"/>
          <w:szCs w:val="20"/>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64"/>
        <w:gridCol w:w="1843"/>
        <w:gridCol w:w="1620"/>
        <w:gridCol w:w="2065"/>
      </w:tblGrid>
      <w:tr w:rsidR="00013F4C" w:rsidRPr="00EF6207" w14:paraId="344081E4" w14:textId="77777777" w:rsidTr="00013F4C">
        <w:trPr>
          <w:trHeight w:val="1661"/>
        </w:trPr>
        <w:tc>
          <w:tcPr>
            <w:tcW w:w="567" w:type="dxa"/>
            <w:hideMark/>
          </w:tcPr>
          <w:p w14:paraId="67DC620A" w14:textId="77777777" w:rsidR="00013F4C" w:rsidRPr="00EF6207" w:rsidRDefault="00013F4C" w:rsidP="00044ED5">
            <w:pPr>
              <w:spacing w:before="40" w:after="40" w:line="280" w:lineRule="exact"/>
              <w:ind w:right="-284"/>
              <w:rPr>
                <w:rFonts w:ascii="Arial" w:eastAsia="MS Mincho" w:hAnsi="Arial" w:cs="Arial"/>
                <w:b/>
                <w:bCs/>
                <w:sz w:val="20"/>
                <w:szCs w:val="20"/>
              </w:rPr>
            </w:pPr>
            <w:r w:rsidRPr="00EF6207">
              <w:rPr>
                <w:rFonts w:ascii="Arial" w:eastAsia="MS Mincho" w:hAnsi="Arial" w:cs="Arial"/>
                <w:b/>
                <w:bCs/>
                <w:sz w:val="20"/>
                <w:szCs w:val="20"/>
              </w:rPr>
              <w:t>Lp.</w:t>
            </w:r>
          </w:p>
        </w:tc>
        <w:tc>
          <w:tcPr>
            <w:tcW w:w="2864" w:type="dxa"/>
            <w:vAlign w:val="center"/>
          </w:tcPr>
          <w:p w14:paraId="0CAA0C94" w14:textId="16E4E971" w:rsidR="00013F4C" w:rsidRPr="00EF6207" w:rsidRDefault="00013F4C" w:rsidP="00044ED5">
            <w:pPr>
              <w:spacing w:before="40" w:after="40" w:line="280" w:lineRule="exact"/>
              <w:ind w:right="-108"/>
              <w:jc w:val="center"/>
              <w:rPr>
                <w:rFonts w:ascii="Arial" w:eastAsia="MS Mincho" w:hAnsi="Arial" w:cs="Arial"/>
                <w:b/>
                <w:bCs/>
                <w:sz w:val="20"/>
                <w:szCs w:val="20"/>
              </w:rPr>
            </w:pPr>
            <w:r w:rsidRPr="00EF6207">
              <w:rPr>
                <w:rFonts w:ascii="Arial" w:eastAsia="MS Mincho" w:hAnsi="Arial" w:cs="Arial"/>
                <w:b/>
                <w:bCs/>
                <w:sz w:val="20"/>
                <w:szCs w:val="20"/>
              </w:rPr>
              <w:t xml:space="preserve">Nazwa i opis roboty </w:t>
            </w:r>
          </w:p>
          <w:p w14:paraId="72B12F4D" w14:textId="10A77A0E" w:rsidR="00013F4C" w:rsidRPr="00EF6207" w:rsidRDefault="00013F4C" w:rsidP="00FD4A2E">
            <w:pPr>
              <w:spacing w:before="40" w:after="40" w:line="280" w:lineRule="exact"/>
              <w:ind w:right="-108"/>
              <w:jc w:val="center"/>
              <w:rPr>
                <w:rFonts w:ascii="Arial" w:eastAsia="MS Mincho" w:hAnsi="Arial" w:cs="Arial"/>
                <w:sz w:val="20"/>
                <w:szCs w:val="20"/>
                <w:vertAlign w:val="superscript"/>
              </w:rPr>
            </w:pPr>
            <w:r w:rsidRPr="00EF6207">
              <w:rPr>
                <w:rFonts w:ascii="Arial" w:eastAsia="MS Mincho" w:hAnsi="Arial" w:cs="Arial"/>
                <w:sz w:val="20"/>
                <w:szCs w:val="20"/>
              </w:rPr>
              <w:t>- podanie danych potwierdzających wymagania z pkt 7.2.4) a) SWZ</w:t>
            </w:r>
          </w:p>
        </w:tc>
        <w:tc>
          <w:tcPr>
            <w:tcW w:w="1843" w:type="dxa"/>
            <w:vAlign w:val="center"/>
          </w:tcPr>
          <w:p w14:paraId="68D7E312" w14:textId="2416F0DD" w:rsidR="00013F4C" w:rsidRPr="00EF6207" w:rsidRDefault="00541889" w:rsidP="00F6366A">
            <w:pPr>
              <w:spacing w:before="40" w:after="40" w:line="280" w:lineRule="exact"/>
              <w:jc w:val="center"/>
              <w:rPr>
                <w:rFonts w:ascii="Arial" w:eastAsia="MS Mincho" w:hAnsi="Arial" w:cs="Arial"/>
                <w:b/>
                <w:bCs/>
                <w:sz w:val="20"/>
                <w:szCs w:val="20"/>
              </w:rPr>
            </w:pPr>
            <w:r w:rsidRPr="00EF6207">
              <w:rPr>
                <w:rFonts w:ascii="Arial" w:eastAsia="MS Mincho" w:hAnsi="Arial" w:cs="Arial"/>
                <w:b/>
                <w:bCs/>
                <w:sz w:val="20"/>
                <w:szCs w:val="20"/>
              </w:rPr>
              <w:t>W</w:t>
            </w:r>
            <w:r w:rsidR="000E3518" w:rsidRPr="00EF6207">
              <w:rPr>
                <w:rFonts w:ascii="Arial" w:eastAsia="MS Mincho" w:hAnsi="Arial" w:cs="Arial"/>
                <w:b/>
                <w:bCs/>
                <w:sz w:val="20"/>
                <w:szCs w:val="20"/>
              </w:rPr>
              <w:t>a</w:t>
            </w:r>
            <w:r w:rsidRPr="00EF6207">
              <w:rPr>
                <w:rFonts w:ascii="Arial" w:eastAsia="MS Mincho" w:hAnsi="Arial" w:cs="Arial"/>
                <w:b/>
                <w:bCs/>
                <w:sz w:val="20"/>
                <w:szCs w:val="20"/>
              </w:rPr>
              <w:t xml:space="preserve">rtość robót (min </w:t>
            </w:r>
            <w:r w:rsidR="001A575B">
              <w:rPr>
                <w:rFonts w:ascii="Arial" w:eastAsia="MS Mincho" w:hAnsi="Arial" w:cs="Arial"/>
                <w:b/>
                <w:bCs/>
                <w:sz w:val="20"/>
                <w:szCs w:val="20"/>
              </w:rPr>
              <w:t>4</w:t>
            </w:r>
            <w:r w:rsidR="00D30CEF">
              <w:rPr>
                <w:rFonts w:ascii="Arial" w:eastAsia="MS Mincho" w:hAnsi="Arial" w:cs="Arial"/>
                <w:b/>
                <w:bCs/>
                <w:sz w:val="20"/>
                <w:szCs w:val="20"/>
              </w:rPr>
              <w:t xml:space="preserve"> mln </w:t>
            </w:r>
            <w:r w:rsidRPr="00EF6207">
              <w:rPr>
                <w:rFonts w:ascii="Arial" w:eastAsia="MS Mincho" w:hAnsi="Arial" w:cs="Arial"/>
                <w:b/>
                <w:bCs/>
                <w:sz w:val="20"/>
                <w:szCs w:val="20"/>
              </w:rPr>
              <w:t xml:space="preserve"> zł</w:t>
            </w:r>
            <w:r w:rsidR="00EF6207">
              <w:rPr>
                <w:rFonts w:ascii="Arial" w:eastAsia="MS Mincho" w:hAnsi="Arial" w:cs="Arial"/>
                <w:b/>
                <w:bCs/>
                <w:sz w:val="20"/>
                <w:szCs w:val="20"/>
              </w:rPr>
              <w:t xml:space="preserve"> brutto</w:t>
            </w:r>
            <w:r w:rsidRPr="00EF6207">
              <w:rPr>
                <w:rFonts w:ascii="Arial" w:eastAsia="MS Mincho" w:hAnsi="Arial" w:cs="Arial"/>
                <w:b/>
                <w:bCs/>
                <w:sz w:val="20"/>
                <w:szCs w:val="20"/>
              </w:rPr>
              <w:t>)</w:t>
            </w:r>
          </w:p>
        </w:tc>
        <w:tc>
          <w:tcPr>
            <w:tcW w:w="1620" w:type="dxa"/>
            <w:vAlign w:val="center"/>
            <w:hideMark/>
          </w:tcPr>
          <w:p w14:paraId="054D78E5" w14:textId="77777777" w:rsidR="00013F4C" w:rsidRPr="00EF6207" w:rsidRDefault="00013F4C" w:rsidP="00044ED5">
            <w:pPr>
              <w:spacing w:before="40" w:after="40" w:line="280" w:lineRule="exact"/>
              <w:jc w:val="center"/>
              <w:rPr>
                <w:rFonts w:ascii="Arial" w:eastAsia="MS Mincho" w:hAnsi="Arial" w:cs="Arial"/>
                <w:b/>
                <w:bCs/>
                <w:sz w:val="20"/>
                <w:szCs w:val="20"/>
              </w:rPr>
            </w:pPr>
            <w:r w:rsidRPr="00EF6207">
              <w:rPr>
                <w:rFonts w:ascii="Arial" w:eastAsia="MS Mincho" w:hAnsi="Arial" w:cs="Arial"/>
                <w:b/>
                <w:bCs/>
                <w:sz w:val="20"/>
                <w:szCs w:val="20"/>
              </w:rPr>
              <w:t xml:space="preserve">Termin realizacji </w:t>
            </w:r>
          </w:p>
          <w:p w14:paraId="0823981A" w14:textId="77777777" w:rsidR="00013F4C" w:rsidRPr="00EF6207" w:rsidRDefault="00013F4C" w:rsidP="00044ED5">
            <w:pPr>
              <w:spacing w:before="40" w:after="40" w:line="280" w:lineRule="exact"/>
              <w:jc w:val="center"/>
              <w:rPr>
                <w:rFonts w:ascii="Arial" w:eastAsia="MS Mincho" w:hAnsi="Arial" w:cs="Arial"/>
                <w:bCs/>
                <w:sz w:val="20"/>
                <w:szCs w:val="20"/>
              </w:rPr>
            </w:pPr>
            <w:r w:rsidRPr="00EF6207">
              <w:rPr>
                <w:rFonts w:ascii="Arial" w:eastAsia="MS Mincho" w:hAnsi="Arial" w:cs="Arial"/>
                <w:bCs/>
                <w:sz w:val="20"/>
                <w:szCs w:val="20"/>
              </w:rPr>
              <w:t xml:space="preserve">od </w:t>
            </w:r>
          </w:p>
          <w:p w14:paraId="588EC5AE" w14:textId="77777777" w:rsidR="00013F4C" w:rsidRPr="00EF6207" w:rsidRDefault="00013F4C" w:rsidP="00044ED5">
            <w:pPr>
              <w:spacing w:before="40" w:after="40" w:line="280" w:lineRule="exact"/>
              <w:jc w:val="center"/>
              <w:rPr>
                <w:rFonts w:ascii="Arial" w:eastAsia="MS Mincho" w:hAnsi="Arial" w:cs="Arial"/>
                <w:bCs/>
                <w:sz w:val="20"/>
                <w:szCs w:val="20"/>
              </w:rPr>
            </w:pPr>
            <w:r w:rsidRPr="00EF6207">
              <w:rPr>
                <w:rFonts w:ascii="Arial" w:eastAsia="MS Mincho" w:hAnsi="Arial" w:cs="Arial"/>
                <w:bCs/>
                <w:sz w:val="20"/>
                <w:szCs w:val="20"/>
              </w:rPr>
              <w:t>(m-c/rok)</w:t>
            </w:r>
          </w:p>
          <w:p w14:paraId="784292CD" w14:textId="77777777" w:rsidR="00013F4C" w:rsidRPr="00EF6207" w:rsidRDefault="00013F4C" w:rsidP="00044ED5">
            <w:pPr>
              <w:spacing w:before="40" w:after="40" w:line="280" w:lineRule="exact"/>
              <w:jc w:val="center"/>
              <w:rPr>
                <w:rFonts w:ascii="Arial" w:eastAsia="MS Mincho" w:hAnsi="Arial" w:cs="Arial"/>
                <w:bCs/>
                <w:sz w:val="20"/>
                <w:szCs w:val="20"/>
              </w:rPr>
            </w:pPr>
            <w:r w:rsidRPr="00EF6207">
              <w:rPr>
                <w:rFonts w:ascii="Arial" w:eastAsia="MS Mincho" w:hAnsi="Arial" w:cs="Arial"/>
                <w:bCs/>
                <w:sz w:val="20"/>
                <w:szCs w:val="20"/>
              </w:rPr>
              <w:t xml:space="preserve">do </w:t>
            </w:r>
          </w:p>
          <w:p w14:paraId="2D06C693" w14:textId="77777777" w:rsidR="00013F4C" w:rsidRPr="00EF6207" w:rsidRDefault="00013F4C" w:rsidP="00044ED5">
            <w:pPr>
              <w:spacing w:before="40" w:after="40" w:line="280" w:lineRule="exact"/>
              <w:jc w:val="center"/>
              <w:rPr>
                <w:rFonts w:ascii="Arial" w:eastAsia="MS Mincho" w:hAnsi="Arial" w:cs="Arial"/>
                <w:b/>
                <w:bCs/>
                <w:sz w:val="20"/>
                <w:szCs w:val="20"/>
              </w:rPr>
            </w:pPr>
            <w:r w:rsidRPr="00EF6207">
              <w:rPr>
                <w:rFonts w:ascii="Arial" w:eastAsia="MS Mincho" w:hAnsi="Arial" w:cs="Arial"/>
                <w:bCs/>
                <w:sz w:val="20"/>
                <w:szCs w:val="20"/>
              </w:rPr>
              <w:t>(m-c/rok)</w:t>
            </w:r>
          </w:p>
        </w:tc>
        <w:tc>
          <w:tcPr>
            <w:tcW w:w="2065" w:type="dxa"/>
            <w:vAlign w:val="center"/>
            <w:hideMark/>
          </w:tcPr>
          <w:p w14:paraId="77FCB1DE" w14:textId="4CE69B8B" w:rsidR="00013F4C" w:rsidRPr="00EF6207" w:rsidRDefault="00013F4C" w:rsidP="00044ED5">
            <w:pPr>
              <w:spacing w:before="40" w:after="40" w:line="280" w:lineRule="exact"/>
              <w:jc w:val="center"/>
              <w:rPr>
                <w:rFonts w:ascii="Arial" w:eastAsia="MS Mincho" w:hAnsi="Arial" w:cs="Arial"/>
                <w:b/>
                <w:bCs/>
                <w:sz w:val="20"/>
                <w:szCs w:val="20"/>
              </w:rPr>
            </w:pPr>
            <w:r w:rsidRPr="00EF6207">
              <w:rPr>
                <w:rFonts w:ascii="Arial" w:eastAsia="MS Mincho" w:hAnsi="Arial" w:cs="Arial"/>
                <w:b/>
                <w:bCs/>
                <w:sz w:val="20"/>
                <w:szCs w:val="20"/>
              </w:rPr>
              <w:t xml:space="preserve">Nazwa </w:t>
            </w:r>
            <w:r w:rsidR="00BA2A6B">
              <w:rPr>
                <w:rFonts w:ascii="Arial" w:eastAsia="MS Mincho" w:hAnsi="Arial" w:cs="Arial"/>
                <w:b/>
                <w:bCs/>
                <w:sz w:val="20"/>
                <w:szCs w:val="20"/>
              </w:rPr>
              <w:t>z</w:t>
            </w:r>
            <w:r w:rsidRPr="00EF6207">
              <w:rPr>
                <w:rFonts w:ascii="Arial" w:eastAsia="MS Mincho" w:hAnsi="Arial" w:cs="Arial"/>
                <w:b/>
                <w:bCs/>
                <w:sz w:val="20"/>
                <w:szCs w:val="20"/>
              </w:rPr>
              <w:t xml:space="preserve">leceniodawcy </w:t>
            </w:r>
          </w:p>
        </w:tc>
      </w:tr>
      <w:tr w:rsidR="00013F4C" w:rsidRPr="00EF6207" w14:paraId="636D0B72" w14:textId="77777777" w:rsidTr="00013F4C">
        <w:trPr>
          <w:trHeight w:val="498"/>
        </w:trPr>
        <w:tc>
          <w:tcPr>
            <w:tcW w:w="567" w:type="dxa"/>
            <w:vAlign w:val="center"/>
            <w:hideMark/>
          </w:tcPr>
          <w:p w14:paraId="29C3E591" w14:textId="77777777" w:rsidR="00013F4C" w:rsidRPr="00EF6207" w:rsidRDefault="00013F4C" w:rsidP="00DC1785">
            <w:pPr>
              <w:spacing w:before="40" w:after="40" w:line="280" w:lineRule="exact"/>
              <w:ind w:right="-284"/>
              <w:rPr>
                <w:rFonts w:ascii="Arial" w:eastAsia="MS Mincho" w:hAnsi="Arial" w:cs="Arial"/>
                <w:b/>
                <w:bCs/>
                <w:sz w:val="20"/>
                <w:szCs w:val="20"/>
              </w:rPr>
            </w:pPr>
            <w:r w:rsidRPr="00EF6207">
              <w:rPr>
                <w:rFonts w:ascii="Arial" w:eastAsia="MS Mincho" w:hAnsi="Arial" w:cs="Arial"/>
                <w:b/>
                <w:bCs/>
                <w:sz w:val="20"/>
                <w:szCs w:val="20"/>
              </w:rPr>
              <w:t>1</w:t>
            </w:r>
          </w:p>
        </w:tc>
        <w:tc>
          <w:tcPr>
            <w:tcW w:w="2864" w:type="dxa"/>
            <w:vAlign w:val="center"/>
            <w:hideMark/>
          </w:tcPr>
          <w:p w14:paraId="5B4AA811"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2</w:t>
            </w:r>
          </w:p>
        </w:tc>
        <w:tc>
          <w:tcPr>
            <w:tcW w:w="1843" w:type="dxa"/>
            <w:vAlign w:val="center"/>
          </w:tcPr>
          <w:p w14:paraId="5510B351" w14:textId="6928704B"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3</w:t>
            </w:r>
          </w:p>
        </w:tc>
        <w:tc>
          <w:tcPr>
            <w:tcW w:w="1620" w:type="dxa"/>
            <w:vAlign w:val="center"/>
          </w:tcPr>
          <w:p w14:paraId="5EBF867B" w14:textId="28C4D267"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4</w:t>
            </w:r>
          </w:p>
        </w:tc>
        <w:tc>
          <w:tcPr>
            <w:tcW w:w="2065" w:type="dxa"/>
            <w:vAlign w:val="center"/>
          </w:tcPr>
          <w:p w14:paraId="7497177D" w14:textId="23EBFD80"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5</w:t>
            </w:r>
          </w:p>
        </w:tc>
      </w:tr>
      <w:tr w:rsidR="00013F4C" w:rsidRPr="00EF6207" w14:paraId="4D237C60" w14:textId="77777777" w:rsidTr="00013F4C">
        <w:trPr>
          <w:trHeight w:val="682"/>
        </w:trPr>
        <w:tc>
          <w:tcPr>
            <w:tcW w:w="567" w:type="dxa"/>
            <w:vAlign w:val="center"/>
          </w:tcPr>
          <w:p w14:paraId="695D0A20" w14:textId="77777777" w:rsidR="00013F4C" w:rsidRPr="00EF6207" w:rsidRDefault="00013F4C" w:rsidP="00DC1785">
            <w:pPr>
              <w:spacing w:before="40" w:after="40" w:line="280" w:lineRule="exact"/>
              <w:ind w:right="-284"/>
              <w:jc w:val="both"/>
              <w:rPr>
                <w:rFonts w:ascii="Arial" w:eastAsia="MS Mincho" w:hAnsi="Arial" w:cs="Arial"/>
                <w:b/>
                <w:bCs/>
                <w:sz w:val="20"/>
                <w:szCs w:val="20"/>
              </w:rPr>
            </w:pPr>
            <w:r w:rsidRPr="00EF6207">
              <w:rPr>
                <w:rFonts w:ascii="Arial" w:eastAsia="MS Mincho" w:hAnsi="Arial" w:cs="Arial"/>
                <w:b/>
                <w:bCs/>
                <w:sz w:val="20"/>
                <w:szCs w:val="20"/>
              </w:rPr>
              <w:t>1.</w:t>
            </w:r>
          </w:p>
        </w:tc>
        <w:tc>
          <w:tcPr>
            <w:tcW w:w="2864" w:type="dxa"/>
            <w:vAlign w:val="center"/>
            <w:hideMark/>
          </w:tcPr>
          <w:p w14:paraId="315A552D"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 xml:space="preserve"> </w:t>
            </w:r>
          </w:p>
        </w:tc>
        <w:tc>
          <w:tcPr>
            <w:tcW w:w="1843" w:type="dxa"/>
          </w:tcPr>
          <w:p w14:paraId="53F6B6A2"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1620" w:type="dxa"/>
            <w:vAlign w:val="center"/>
          </w:tcPr>
          <w:p w14:paraId="3598364D"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2065" w:type="dxa"/>
            <w:vAlign w:val="center"/>
          </w:tcPr>
          <w:p w14:paraId="2B67EE08"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r>
      <w:tr w:rsidR="00013F4C" w:rsidRPr="00EF6207" w14:paraId="51DD2FC5" w14:textId="77777777" w:rsidTr="00013F4C">
        <w:trPr>
          <w:trHeight w:val="692"/>
        </w:trPr>
        <w:tc>
          <w:tcPr>
            <w:tcW w:w="567" w:type="dxa"/>
            <w:vAlign w:val="center"/>
          </w:tcPr>
          <w:p w14:paraId="6567560D" w14:textId="77777777" w:rsidR="00013F4C" w:rsidRPr="00EF6207" w:rsidRDefault="00013F4C" w:rsidP="00DC1785">
            <w:pPr>
              <w:spacing w:before="40" w:after="40" w:line="280" w:lineRule="exact"/>
              <w:ind w:right="-284"/>
              <w:jc w:val="both"/>
              <w:rPr>
                <w:rFonts w:ascii="Arial" w:eastAsia="MS Mincho" w:hAnsi="Arial" w:cs="Arial"/>
                <w:b/>
                <w:bCs/>
                <w:sz w:val="20"/>
                <w:szCs w:val="20"/>
              </w:rPr>
            </w:pPr>
            <w:r w:rsidRPr="00EF6207">
              <w:rPr>
                <w:rFonts w:ascii="Arial" w:eastAsia="MS Mincho" w:hAnsi="Arial" w:cs="Arial"/>
                <w:b/>
                <w:bCs/>
                <w:sz w:val="20"/>
                <w:szCs w:val="20"/>
              </w:rPr>
              <w:t>2.</w:t>
            </w:r>
          </w:p>
        </w:tc>
        <w:tc>
          <w:tcPr>
            <w:tcW w:w="2864" w:type="dxa"/>
            <w:vAlign w:val="center"/>
          </w:tcPr>
          <w:p w14:paraId="485D0F22"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1843" w:type="dxa"/>
          </w:tcPr>
          <w:p w14:paraId="56A1D086"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1620" w:type="dxa"/>
            <w:vAlign w:val="center"/>
          </w:tcPr>
          <w:p w14:paraId="4FE56344"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2065" w:type="dxa"/>
            <w:vAlign w:val="center"/>
          </w:tcPr>
          <w:p w14:paraId="2E1E0CC8"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r>
    </w:tbl>
    <w:p w14:paraId="1D4B91C6" w14:textId="23D88AC9" w:rsidR="0087692A" w:rsidRPr="00EF6207" w:rsidRDefault="00D87564" w:rsidP="000D483B">
      <w:pPr>
        <w:spacing w:after="0" w:line="360" w:lineRule="auto"/>
        <w:jc w:val="both"/>
        <w:rPr>
          <w:rFonts w:ascii="Arial" w:eastAsia="Times New Roman" w:hAnsi="Arial" w:cs="Arial"/>
          <w:sz w:val="20"/>
          <w:szCs w:val="20"/>
        </w:rPr>
      </w:pPr>
      <w:r w:rsidRPr="00EF6207">
        <w:rPr>
          <w:rFonts w:ascii="Arial" w:eastAsia="Times New Roman" w:hAnsi="Arial" w:cs="Arial"/>
          <w:sz w:val="21"/>
          <w:szCs w:val="21"/>
        </w:rPr>
        <w:t> </w:t>
      </w:r>
      <w:r w:rsidR="0087692A" w:rsidRPr="00EF6207">
        <w:rPr>
          <w:rFonts w:ascii="Arial" w:eastAsia="Times New Roman" w:hAnsi="Arial" w:cs="Arial"/>
          <w:sz w:val="20"/>
          <w:szCs w:val="20"/>
        </w:rPr>
        <w:t xml:space="preserve">Do wykazywanych </w:t>
      </w:r>
      <w:r w:rsidR="00162CBB" w:rsidRPr="00EF6207">
        <w:rPr>
          <w:rFonts w:ascii="Arial" w:eastAsia="Times New Roman" w:hAnsi="Arial" w:cs="Arial"/>
          <w:sz w:val="20"/>
          <w:szCs w:val="20"/>
        </w:rPr>
        <w:t xml:space="preserve">robót </w:t>
      </w:r>
      <w:r w:rsidR="0087692A" w:rsidRPr="00EF6207">
        <w:rPr>
          <w:rFonts w:ascii="Arial" w:eastAsia="Times New Roman" w:hAnsi="Arial" w:cs="Arial"/>
          <w:sz w:val="20"/>
          <w:szCs w:val="20"/>
        </w:rPr>
        <w:t xml:space="preserve">dołączyć dokumenty referencyjne. </w:t>
      </w:r>
    </w:p>
    <w:p w14:paraId="34E5D4BB" w14:textId="77777777" w:rsidR="0087692A" w:rsidRPr="00EF6207" w:rsidRDefault="0087692A" w:rsidP="0087692A">
      <w:pPr>
        <w:spacing w:before="120" w:after="0" w:line="240" w:lineRule="auto"/>
        <w:rPr>
          <w:rFonts w:ascii="Arial" w:eastAsiaTheme="minorHAnsi" w:hAnsi="Arial" w:cs="Arial"/>
          <w:i/>
          <w:sz w:val="20"/>
          <w:szCs w:val="20"/>
          <w:lang w:eastAsia="en-US"/>
        </w:rPr>
      </w:pPr>
    </w:p>
    <w:p w14:paraId="41273379" w14:textId="137252A0" w:rsidR="0087692A" w:rsidRPr="00EF6207" w:rsidRDefault="0087692A" w:rsidP="0087692A">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w:t>
      </w:r>
    </w:p>
    <w:p w14:paraId="17EE880B" w14:textId="77777777" w:rsidR="0087692A" w:rsidRPr="00EF6207" w:rsidRDefault="0087692A" w:rsidP="0087692A">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29B15A7" w14:textId="2BDCE70F" w:rsidR="0087692A" w:rsidRPr="00EF6207" w:rsidRDefault="0087692A">
      <w:pPr>
        <w:rPr>
          <w:rFonts w:ascii="Arial" w:eastAsia="Times New Roman" w:hAnsi="Arial" w:cs="Arial"/>
          <w:sz w:val="20"/>
          <w:szCs w:val="20"/>
        </w:rPr>
      </w:pPr>
      <w:r w:rsidRPr="00EF6207">
        <w:rPr>
          <w:rFonts w:ascii="Arial" w:eastAsia="Times New Roman" w:hAnsi="Arial" w:cs="Arial"/>
          <w:sz w:val="20"/>
          <w:szCs w:val="20"/>
        </w:rPr>
        <w:br w:type="page"/>
      </w:r>
    </w:p>
    <w:p w14:paraId="320E8058" w14:textId="77777777" w:rsidR="005B77EE" w:rsidRPr="00EF6207" w:rsidRDefault="005B77EE" w:rsidP="00D87564">
      <w:pPr>
        <w:spacing w:after="0" w:line="240" w:lineRule="auto"/>
        <w:jc w:val="both"/>
        <w:rPr>
          <w:rFonts w:ascii="Arial" w:eastAsia="Times New Roman" w:hAnsi="Arial" w:cs="Arial"/>
          <w:sz w:val="20"/>
          <w:szCs w:val="20"/>
        </w:rPr>
      </w:pPr>
    </w:p>
    <w:p w14:paraId="51CE47E6" w14:textId="572389EA" w:rsidR="005B77EE" w:rsidRPr="00EF6207" w:rsidRDefault="005B77EE" w:rsidP="005B77EE">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Załącznik nr 6 do SWZ</w:t>
      </w:r>
    </w:p>
    <w:p w14:paraId="71A91BA4" w14:textId="77777777" w:rsidR="005B77EE" w:rsidRPr="00EF6207" w:rsidRDefault="005B77EE" w:rsidP="005B77EE">
      <w:pPr>
        <w:spacing w:after="0" w:line="240" w:lineRule="auto"/>
        <w:jc w:val="right"/>
        <w:rPr>
          <w:rFonts w:ascii="Arial" w:eastAsia="Times New Roman" w:hAnsi="Arial" w:cs="Arial"/>
          <w:sz w:val="20"/>
          <w:szCs w:val="20"/>
        </w:rPr>
      </w:pPr>
    </w:p>
    <w:p w14:paraId="7F9661A7" w14:textId="77777777" w:rsidR="005B77EE" w:rsidRPr="00EF6207" w:rsidRDefault="005B77EE" w:rsidP="005B77EE">
      <w:pPr>
        <w:spacing w:after="0" w:line="240" w:lineRule="auto"/>
        <w:jc w:val="both"/>
        <w:rPr>
          <w:rFonts w:ascii="Arial" w:eastAsia="Times New Roman" w:hAnsi="Arial" w:cs="Arial"/>
          <w:sz w:val="20"/>
          <w:szCs w:val="20"/>
        </w:rPr>
      </w:pPr>
    </w:p>
    <w:p w14:paraId="2EED8F9F" w14:textId="44B6EDD9" w:rsidR="005B77EE" w:rsidRPr="00EF6207" w:rsidRDefault="005B77EE" w:rsidP="005B77EE">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 xml:space="preserve">Oświadczenie wykonawcy dotyczące wykazu osób </w:t>
      </w:r>
    </w:p>
    <w:p w14:paraId="6AAB9655" w14:textId="77777777" w:rsidR="005B77EE" w:rsidRPr="00EF6207" w:rsidRDefault="005B77EE" w:rsidP="005B77EE">
      <w:pPr>
        <w:spacing w:after="0" w:line="240" w:lineRule="auto"/>
        <w:rPr>
          <w:rFonts w:ascii="Arial" w:eastAsia="Times New Roman" w:hAnsi="Arial" w:cs="Arial"/>
          <w:b/>
          <w:sz w:val="20"/>
          <w:szCs w:val="20"/>
        </w:rPr>
      </w:pPr>
    </w:p>
    <w:p w14:paraId="1EC4C2BE" w14:textId="46A56DD9" w:rsidR="005B77EE" w:rsidRPr="00EF6207" w:rsidRDefault="005B77EE" w:rsidP="005B77EE">
      <w:pPr>
        <w:spacing w:after="0" w:line="360" w:lineRule="auto"/>
        <w:jc w:val="both"/>
        <w:rPr>
          <w:rFonts w:ascii="Arial" w:eastAsia="Times New Roman" w:hAnsi="Arial" w:cs="Arial"/>
          <w:sz w:val="21"/>
          <w:szCs w:val="21"/>
        </w:rPr>
      </w:pPr>
      <w:r w:rsidRPr="00EF6207">
        <w:rPr>
          <w:rFonts w:ascii="Arial" w:eastAsia="Times New Roman" w:hAnsi="Arial" w:cs="Arial"/>
          <w:sz w:val="21"/>
          <w:szCs w:val="21"/>
        </w:rPr>
        <w:t xml:space="preserve">Na potrzeby postępowania o udzielenie zamówienia publicznego pn.: </w:t>
      </w:r>
    </w:p>
    <w:p w14:paraId="41FF8F5C" w14:textId="77777777" w:rsidR="00EA700C" w:rsidRPr="00EF6207" w:rsidRDefault="00EA700C"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bookmarkStart w:id="0" w:name="_Hlk185419344"/>
    </w:p>
    <w:p w14:paraId="1F23085B" w14:textId="0152163A"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Os</w:t>
      </w:r>
      <w:r w:rsidR="00EB51D4">
        <w:rPr>
          <w:rFonts w:ascii="Arial" w:eastAsia="Times New Roman" w:hAnsi="Arial" w:cs="Arial"/>
          <w:b/>
          <w:bCs/>
          <w:sz w:val="20"/>
          <w:szCs w:val="20"/>
        </w:rPr>
        <w:t>iedlu</w:t>
      </w:r>
      <w:r w:rsidRPr="001A575B">
        <w:rPr>
          <w:rFonts w:ascii="Arial" w:eastAsia="Times New Roman" w:hAnsi="Arial" w:cs="Arial"/>
          <w:b/>
          <w:bCs/>
          <w:sz w:val="20"/>
          <w:szCs w:val="20"/>
        </w:rPr>
        <w:t xml:space="preserve"> Południowym w Morzyczynie”</w:t>
      </w:r>
    </w:p>
    <w:p w14:paraId="16B4BF93" w14:textId="77777777" w:rsidR="00EA700C" w:rsidRPr="00EF6207" w:rsidRDefault="00EA700C"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bookmarkEnd w:id="0"/>
    <w:p w14:paraId="45C814C4" w14:textId="77777777" w:rsidR="005B77EE" w:rsidRPr="00EF6207" w:rsidRDefault="005B77EE" w:rsidP="005B77EE">
      <w:pPr>
        <w:spacing w:after="0" w:line="240" w:lineRule="auto"/>
        <w:jc w:val="both"/>
        <w:rPr>
          <w:rFonts w:ascii="Arial" w:eastAsia="Times New Roman" w:hAnsi="Arial" w:cs="Arial"/>
          <w:sz w:val="20"/>
          <w:szCs w:val="20"/>
        </w:rPr>
      </w:pPr>
      <w:r w:rsidRPr="00EF6207">
        <w:rPr>
          <w:rFonts w:ascii="Arial" w:eastAsia="Times New Roman" w:hAnsi="Arial" w:cs="Arial"/>
          <w:sz w:val="21"/>
          <w:szCs w:val="21"/>
        </w:rPr>
        <w:t>oświadczam, co następuje:</w:t>
      </w:r>
    </w:p>
    <w:p w14:paraId="27D18E5A" w14:textId="77777777" w:rsidR="005B77EE" w:rsidRPr="00EF6207" w:rsidRDefault="005B77EE" w:rsidP="005B77EE">
      <w:pPr>
        <w:spacing w:after="0" w:line="360" w:lineRule="auto"/>
        <w:ind w:firstLine="709"/>
        <w:jc w:val="both"/>
        <w:rPr>
          <w:rFonts w:ascii="Arial" w:eastAsia="Times New Roman" w:hAnsi="Arial" w:cs="Arial"/>
          <w:sz w:val="21"/>
          <w:szCs w:val="21"/>
        </w:rPr>
      </w:pPr>
    </w:p>
    <w:p w14:paraId="2D4EE2CC" w14:textId="4BF277CC" w:rsidR="005B77EE" w:rsidRPr="00EF6207" w:rsidRDefault="001D16E0" w:rsidP="00AD1CA8">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I</w:t>
      </w:r>
      <w:r w:rsidR="002E7CC8" w:rsidRPr="00EF6207">
        <w:rPr>
          <w:rFonts w:ascii="Arial" w:eastAsia="Times New Roman" w:hAnsi="Arial" w:cs="Arial"/>
          <w:b/>
          <w:sz w:val="21"/>
          <w:szCs w:val="21"/>
        </w:rPr>
        <w:t>N</w:t>
      </w:r>
      <w:r w:rsidR="005B77EE" w:rsidRPr="00EF6207">
        <w:rPr>
          <w:rFonts w:ascii="Arial" w:eastAsia="Times New Roman" w:hAnsi="Arial" w:cs="Arial"/>
          <w:b/>
          <w:sz w:val="21"/>
          <w:szCs w:val="21"/>
        </w:rPr>
        <w:t>FORMACJA DOTYCZĄCA WYKONAWCY:</w:t>
      </w:r>
    </w:p>
    <w:p w14:paraId="465F6641" w14:textId="77777777" w:rsidR="005B77EE" w:rsidRPr="00EF6207" w:rsidRDefault="005B77EE" w:rsidP="005B77EE">
      <w:pPr>
        <w:spacing w:after="0" w:line="360" w:lineRule="auto"/>
        <w:jc w:val="both"/>
        <w:rPr>
          <w:rFonts w:ascii="Arial" w:eastAsia="Times New Roman" w:hAnsi="Arial" w:cs="Arial"/>
          <w:sz w:val="21"/>
          <w:szCs w:val="21"/>
        </w:rPr>
      </w:pPr>
    </w:p>
    <w:p w14:paraId="0AE7EC33" w14:textId="2ECC6F6B" w:rsidR="005B77EE" w:rsidRPr="00EF6207" w:rsidRDefault="005B77EE" w:rsidP="005B77EE">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xml:space="preserve">Do realizacji zamówienia skieruję </w:t>
      </w:r>
      <w:r w:rsidR="00177E5C" w:rsidRPr="00EF6207">
        <w:rPr>
          <w:rFonts w:ascii="Arial" w:eastAsia="Times New Roman" w:hAnsi="Arial" w:cs="Arial"/>
          <w:sz w:val="20"/>
          <w:szCs w:val="20"/>
        </w:rPr>
        <w:t xml:space="preserve">następujące osoby </w:t>
      </w:r>
      <w:r w:rsidRPr="00EF6207">
        <w:rPr>
          <w:rFonts w:ascii="Arial" w:eastAsia="Times New Roman" w:hAnsi="Arial" w:cs="Arial"/>
          <w:sz w:val="20"/>
          <w:szCs w:val="20"/>
        </w:rPr>
        <w:t>spełniając</w:t>
      </w:r>
      <w:r w:rsidR="00177E5C" w:rsidRPr="00EF6207">
        <w:rPr>
          <w:rFonts w:ascii="Arial" w:eastAsia="Times New Roman" w:hAnsi="Arial" w:cs="Arial"/>
          <w:sz w:val="20"/>
          <w:szCs w:val="20"/>
        </w:rPr>
        <w:t>e</w:t>
      </w:r>
      <w:r w:rsidRPr="00EF6207">
        <w:rPr>
          <w:rFonts w:ascii="Arial" w:eastAsia="Times New Roman" w:hAnsi="Arial" w:cs="Arial"/>
          <w:sz w:val="20"/>
          <w:szCs w:val="20"/>
        </w:rPr>
        <w:t xml:space="preserve"> wymagania określone w SWZ: </w:t>
      </w:r>
    </w:p>
    <w:p w14:paraId="7E5D2037" w14:textId="77777777" w:rsidR="005B77EE" w:rsidRPr="00EF6207" w:rsidRDefault="005B77EE" w:rsidP="005B77EE">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w:t>
      </w:r>
    </w:p>
    <w:tbl>
      <w:tblPr>
        <w:tblW w:w="8983" w:type="dxa"/>
        <w:tblInd w:w="105" w:type="dxa"/>
        <w:tblBorders>
          <w:top w:val="outset" w:sz="6" w:space="0" w:color="auto"/>
          <w:left w:val="outset" w:sz="6" w:space="0" w:color="auto"/>
          <w:bottom w:val="outset" w:sz="6" w:space="0" w:color="auto"/>
          <w:right w:val="outset" w:sz="6" w:space="0" w:color="auto"/>
        </w:tblBorders>
        <w:tblLayout w:type="fixed"/>
        <w:tblCellMar>
          <w:left w:w="57" w:type="dxa"/>
          <w:right w:w="57" w:type="dxa"/>
        </w:tblCellMar>
        <w:tblLook w:val="04A0" w:firstRow="1" w:lastRow="0" w:firstColumn="1" w:lastColumn="0" w:noHBand="0" w:noVBand="1"/>
      </w:tblPr>
      <w:tblGrid>
        <w:gridCol w:w="470"/>
        <w:gridCol w:w="4253"/>
        <w:gridCol w:w="2126"/>
        <w:gridCol w:w="2134"/>
      </w:tblGrid>
      <w:tr w:rsidR="00F33D8E" w:rsidRPr="00EF6207" w14:paraId="2A4F1FE2" w14:textId="77777777" w:rsidTr="00126391">
        <w:trPr>
          <w:trHeight w:val="1260"/>
        </w:trPr>
        <w:tc>
          <w:tcPr>
            <w:tcW w:w="470" w:type="dxa"/>
            <w:tcBorders>
              <w:top w:val="single" w:sz="6" w:space="0" w:color="auto"/>
              <w:left w:val="single" w:sz="6" w:space="0" w:color="auto"/>
              <w:bottom w:val="single" w:sz="6" w:space="0" w:color="auto"/>
              <w:right w:val="single" w:sz="6" w:space="0" w:color="auto"/>
            </w:tcBorders>
            <w:vAlign w:val="center"/>
            <w:hideMark/>
          </w:tcPr>
          <w:p w14:paraId="55A9C6F4" w14:textId="0B562BD3"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Lp.</w:t>
            </w:r>
          </w:p>
        </w:tc>
        <w:tc>
          <w:tcPr>
            <w:tcW w:w="4253" w:type="dxa"/>
            <w:tcBorders>
              <w:top w:val="single" w:sz="6" w:space="0" w:color="auto"/>
              <w:left w:val="nil"/>
              <w:bottom w:val="single" w:sz="6" w:space="0" w:color="auto"/>
              <w:right w:val="single" w:sz="6" w:space="0" w:color="auto"/>
            </w:tcBorders>
            <w:vAlign w:val="center"/>
            <w:hideMark/>
          </w:tcPr>
          <w:p w14:paraId="6D426AE9" w14:textId="03DBFFF8"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Imię i nazwisko </w:t>
            </w:r>
            <w:r w:rsidRPr="00EF6207">
              <w:rPr>
                <w:rFonts w:ascii="Arial" w:eastAsia="Times New Roman" w:hAnsi="Arial" w:cs="Arial"/>
                <w:sz w:val="20"/>
                <w:szCs w:val="20"/>
              </w:rPr>
              <w:t> </w:t>
            </w:r>
            <w:r w:rsidRPr="00EF6207">
              <w:rPr>
                <w:rFonts w:ascii="Arial" w:eastAsia="Times New Roman" w:hAnsi="Arial" w:cs="Arial"/>
                <w:sz w:val="20"/>
                <w:szCs w:val="20"/>
              </w:rPr>
              <w:br/>
            </w:r>
            <w:r w:rsidRPr="00EF6207">
              <w:rPr>
                <w:rFonts w:ascii="Arial" w:eastAsia="Times New Roman" w:hAnsi="Arial" w:cs="Arial"/>
                <w:b/>
                <w:bCs/>
                <w:sz w:val="20"/>
                <w:szCs w:val="20"/>
              </w:rPr>
              <w:t xml:space="preserve">powierzana funkcja w zakresie wymaganym w pkt </w:t>
            </w:r>
            <w:r w:rsidR="00245EA9" w:rsidRPr="00EF6207">
              <w:rPr>
                <w:rFonts w:ascii="Arial" w:eastAsia="Times New Roman" w:hAnsi="Arial" w:cs="Arial"/>
                <w:b/>
                <w:bCs/>
                <w:sz w:val="20"/>
                <w:szCs w:val="20"/>
              </w:rPr>
              <w:t>7</w:t>
            </w:r>
            <w:r w:rsidRPr="00EF6207">
              <w:rPr>
                <w:rFonts w:ascii="Arial" w:eastAsia="Times New Roman" w:hAnsi="Arial" w:cs="Arial"/>
                <w:b/>
                <w:bCs/>
                <w:sz w:val="20"/>
                <w:szCs w:val="20"/>
              </w:rPr>
              <w:t>.2.</w:t>
            </w:r>
            <w:r w:rsidR="00245EA9" w:rsidRPr="00EF6207">
              <w:rPr>
                <w:rFonts w:ascii="Arial" w:eastAsia="Times New Roman" w:hAnsi="Arial" w:cs="Arial"/>
                <w:b/>
                <w:bCs/>
                <w:sz w:val="20"/>
                <w:szCs w:val="20"/>
              </w:rPr>
              <w:t>4</w:t>
            </w:r>
            <w:r w:rsidRPr="00EF6207">
              <w:rPr>
                <w:rFonts w:ascii="Arial" w:eastAsia="Times New Roman" w:hAnsi="Arial" w:cs="Arial"/>
                <w:b/>
                <w:bCs/>
                <w:sz w:val="20"/>
                <w:szCs w:val="20"/>
              </w:rPr>
              <w:t>) b) SWZ</w:t>
            </w:r>
          </w:p>
        </w:tc>
        <w:tc>
          <w:tcPr>
            <w:tcW w:w="2126" w:type="dxa"/>
            <w:tcBorders>
              <w:top w:val="single" w:sz="6" w:space="0" w:color="auto"/>
              <w:left w:val="nil"/>
              <w:bottom w:val="single" w:sz="6" w:space="0" w:color="auto"/>
              <w:right w:val="single" w:sz="6" w:space="0" w:color="auto"/>
            </w:tcBorders>
            <w:vAlign w:val="center"/>
            <w:hideMark/>
          </w:tcPr>
          <w:p w14:paraId="280C588B" w14:textId="29F7770E"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Nr uprawnień budowlanych</w:t>
            </w:r>
          </w:p>
        </w:tc>
        <w:tc>
          <w:tcPr>
            <w:tcW w:w="2134" w:type="dxa"/>
            <w:tcBorders>
              <w:top w:val="single" w:sz="6" w:space="0" w:color="auto"/>
              <w:left w:val="nil"/>
              <w:bottom w:val="single" w:sz="6" w:space="0" w:color="auto"/>
              <w:right w:val="single" w:sz="6" w:space="0" w:color="auto"/>
            </w:tcBorders>
            <w:vAlign w:val="center"/>
            <w:hideMark/>
          </w:tcPr>
          <w:p w14:paraId="7CAD958C" w14:textId="2677F1F6"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Podstawa dysponowania osobą</w:t>
            </w:r>
            <w:r w:rsidR="00087DE9" w:rsidRPr="00EF6207">
              <w:rPr>
                <w:rStyle w:val="Odwoanieprzypisudolnego"/>
                <w:rFonts w:ascii="Arial" w:eastAsia="Times New Roman" w:hAnsi="Arial"/>
                <w:b/>
                <w:bCs/>
                <w:sz w:val="20"/>
                <w:szCs w:val="20"/>
              </w:rPr>
              <w:footnoteReference w:id="6"/>
            </w:r>
          </w:p>
        </w:tc>
      </w:tr>
      <w:tr w:rsidR="00F33D8E" w:rsidRPr="00EF6207" w14:paraId="3DB5B2C9" w14:textId="77777777" w:rsidTr="001A575B">
        <w:trPr>
          <w:trHeight w:val="495"/>
        </w:trPr>
        <w:tc>
          <w:tcPr>
            <w:tcW w:w="470" w:type="dxa"/>
            <w:tcBorders>
              <w:top w:val="nil"/>
              <w:left w:val="single" w:sz="6" w:space="0" w:color="auto"/>
              <w:bottom w:val="single" w:sz="4" w:space="0" w:color="auto"/>
              <w:right w:val="single" w:sz="6" w:space="0" w:color="auto"/>
            </w:tcBorders>
            <w:vAlign w:val="center"/>
            <w:hideMark/>
          </w:tcPr>
          <w:p w14:paraId="3886FD0A" w14:textId="628A2FF9"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1</w:t>
            </w:r>
          </w:p>
        </w:tc>
        <w:tc>
          <w:tcPr>
            <w:tcW w:w="4253" w:type="dxa"/>
            <w:tcBorders>
              <w:top w:val="nil"/>
              <w:left w:val="nil"/>
              <w:bottom w:val="single" w:sz="4" w:space="0" w:color="auto"/>
              <w:right w:val="single" w:sz="6" w:space="0" w:color="auto"/>
            </w:tcBorders>
            <w:vAlign w:val="center"/>
            <w:hideMark/>
          </w:tcPr>
          <w:p w14:paraId="2DA63D9A" w14:textId="6A5F59D7"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2</w:t>
            </w:r>
          </w:p>
        </w:tc>
        <w:tc>
          <w:tcPr>
            <w:tcW w:w="2126" w:type="dxa"/>
            <w:tcBorders>
              <w:top w:val="nil"/>
              <w:left w:val="nil"/>
              <w:bottom w:val="single" w:sz="4" w:space="0" w:color="auto"/>
              <w:right w:val="single" w:sz="6" w:space="0" w:color="auto"/>
            </w:tcBorders>
            <w:vAlign w:val="center"/>
            <w:hideMark/>
          </w:tcPr>
          <w:p w14:paraId="5D961609" w14:textId="67068D02"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3</w:t>
            </w:r>
          </w:p>
        </w:tc>
        <w:tc>
          <w:tcPr>
            <w:tcW w:w="2134" w:type="dxa"/>
            <w:tcBorders>
              <w:top w:val="nil"/>
              <w:left w:val="nil"/>
              <w:bottom w:val="single" w:sz="4" w:space="0" w:color="auto"/>
              <w:right w:val="single" w:sz="6" w:space="0" w:color="auto"/>
            </w:tcBorders>
            <w:vAlign w:val="center"/>
            <w:hideMark/>
          </w:tcPr>
          <w:p w14:paraId="61D82FFC" w14:textId="015C61E4" w:rsidR="005B77EE" w:rsidRPr="00EF6207" w:rsidRDefault="005B77EE" w:rsidP="000F6AAD">
            <w:pPr>
              <w:spacing w:before="120" w:after="0" w:line="240" w:lineRule="auto"/>
              <w:jc w:val="center"/>
              <w:rPr>
                <w:rFonts w:ascii="Arial" w:eastAsia="Times New Roman" w:hAnsi="Arial" w:cs="Arial"/>
                <w:sz w:val="20"/>
                <w:szCs w:val="20"/>
              </w:rPr>
            </w:pPr>
            <w:r w:rsidRPr="00EF6207">
              <w:rPr>
                <w:rFonts w:ascii="Arial" w:eastAsia="Times New Roman" w:hAnsi="Arial" w:cs="Arial"/>
                <w:b/>
                <w:bCs/>
                <w:sz w:val="20"/>
                <w:szCs w:val="20"/>
              </w:rPr>
              <w:t>5</w:t>
            </w:r>
          </w:p>
        </w:tc>
      </w:tr>
      <w:tr w:rsidR="00F33D8E" w:rsidRPr="00EF6207" w14:paraId="2A790836" w14:textId="77777777" w:rsidTr="001A575B">
        <w:trPr>
          <w:trHeight w:val="870"/>
        </w:trPr>
        <w:tc>
          <w:tcPr>
            <w:tcW w:w="470" w:type="dxa"/>
            <w:tcBorders>
              <w:top w:val="single" w:sz="4" w:space="0" w:color="auto"/>
              <w:left w:val="single" w:sz="4" w:space="0" w:color="auto"/>
              <w:bottom w:val="single" w:sz="4" w:space="0" w:color="auto"/>
              <w:right w:val="single" w:sz="4" w:space="0" w:color="auto"/>
            </w:tcBorders>
            <w:vAlign w:val="center"/>
            <w:hideMark/>
          </w:tcPr>
          <w:p w14:paraId="7E98937F" w14:textId="77777777" w:rsidR="005B77EE"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b/>
                <w:bCs/>
                <w:sz w:val="20"/>
                <w:szCs w:val="20"/>
              </w:rPr>
              <w:t>1.</w:t>
            </w:r>
            <w:r w:rsidRPr="00EF6207">
              <w:rPr>
                <w:rFonts w:ascii="Arial" w:eastAsia="Times New Roman" w:hAnsi="Arial" w:cs="Arial"/>
                <w:sz w:val="20"/>
                <w:szCs w:val="20"/>
              </w:rPr>
              <w:t> </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E5F5E1B" w14:textId="77777777" w:rsidR="005B77EE"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w:t>
            </w:r>
          </w:p>
          <w:p w14:paraId="6BAA0C18" w14:textId="090A83D8" w:rsidR="005B77EE"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xml:space="preserve">…………………………….. – </w:t>
            </w:r>
            <w:r w:rsidR="00DF6DD9" w:rsidRPr="00EF6207">
              <w:rPr>
                <w:rFonts w:ascii="Arial" w:eastAsia="Times New Roman" w:hAnsi="Arial" w:cs="Arial"/>
                <w:sz w:val="20"/>
                <w:szCs w:val="20"/>
              </w:rPr>
              <w:t xml:space="preserve">Kierownik Budowy </w:t>
            </w:r>
          </w:p>
          <w:p w14:paraId="759EF033" w14:textId="77777777" w:rsidR="005B77EE"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w:t>
            </w:r>
          </w:p>
          <w:p w14:paraId="5A8859A1" w14:textId="7EE43C9F" w:rsidR="00166EBD"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xml:space="preserve">Wskazana powyżej osoba spełnia wymóg dotyczący </w:t>
            </w:r>
            <w:r w:rsidR="00166EBD" w:rsidRPr="00EF6207">
              <w:rPr>
                <w:rFonts w:ascii="Arial" w:eastAsia="Times New Roman" w:hAnsi="Arial" w:cs="Arial"/>
                <w:sz w:val="20"/>
                <w:szCs w:val="20"/>
              </w:rPr>
              <w:t xml:space="preserve">posiadanych uprawnień i </w:t>
            </w:r>
            <w:r w:rsidRPr="00EF6207">
              <w:rPr>
                <w:rFonts w:ascii="Arial" w:eastAsia="Times New Roman" w:hAnsi="Arial" w:cs="Arial"/>
                <w:sz w:val="20"/>
                <w:szCs w:val="20"/>
              </w:rPr>
              <w:t xml:space="preserve">doświadczenia </w:t>
            </w:r>
            <w:r w:rsidR="00166EBD" w:rsidRPr="00EF6207">
              <w:rPr>
                <w:rFonts w:ascii="Arial" w:eastAsia="Times New Roman" w:hAnsi="Arial" w:cs="Arial"/>
                <w:sz w:val="20"/>
                <w:szCs w:val="20"/>
              </w:rPr>
              <w:t xml:space="preserve">w pełnieniu funkcji kierownika budowy/inspektora nadzoru na co najmniej </w:t>
            </w:r>
            <w:r w:rsidR="00470F72" w:rsidRPr="00EF6207">
              <w:rPr>
                <w:rFonts w:ascii="Arial" w:eastAsia="Times New Roman" w:hAnsi="Arial" w:cs="Arial"/>
                <w:sz w:val="20"/>
                <w:szCs w:val="20"/>
              </w:rPr>
              <w:t xml:space="preserve">dwóch </w:t>
            </w:r>
            <w:r w:rsidR="00EA700C" w:rsidRPr="00EF6207">
              <w:rPr>
                <w:rFonts w:ascii="Arial" w:eastAsia="Times New Roman" w:hAnsi="Arial" w:cs="Arial"/>
                <w:sz w:val="20"/>
                <w:szCs w:val="20"/>
              </w:rPr>
              <w:t xml:space="preserve">(2) </w:t>
            </w:r>
            <w:r w:rsidR="00470F72" w:rsidRPr="00EF6207">
              <w:rPr>
                <w:rFonts w:ascii="Arial" w:eastAsia="Times New Roman" w:hAnsi="Arial" w:cs="Arial"/>
                <w:sz w:val="20"/>
                <w:szCs w:val="20"/>
              </w:rPr>
              <w:t xml:space="preserve">robotach </w:t>
            </w:r>
            <w:r w:rsidR="00166EBD" w:rsidRPr="00EF6207">
              <w:rPr>
                <w:rFonts w:ascii="Arial" w:eastAsia="Times New Roman" w:hAnsi="Arial" w:cs="Arial"/>
                <w:sz w:val="20"/>
                <w:szCs w:val="20"/>
              </w:rPr>
              <w:t>budowlan</w:t>
            </w:r>
            <w:r w:rsidR="00470F72" w:rsidRPr="00EF6207">
              <w:rPr>
                <w:rFonts w:ascii="Arial" w:eastAsia="Times New Roman" w:hAnsi="Arial" w:cs="Arial"/>
                <w:sz w:val="20"/>
                <w:szCs w:val="20"/>
              </w:rPr>
              <w:t>ych</w:t>
            </w:r>
            <w:r w:rsidR="00166EBD" w:rsidRPr="00EF6207">
              <w:rPr>
                <w:rFonts w:ascii="Arial" w:eastAsia="Times New Roman" w:hAnsi="Arial" w:cs="Arial"/>
                <w:sz w:val="20"/>
                <w:szCs w:val="20"/>
              </w:rPr>
              <w:t xml:space="preserve"> taki</w:t>
            </w:r>
            <w:r w:rsidR="00470F72" w:rsidRPr="00EF6207">
              <w:rPr>
                <w:rFonts w:ascii="Arial" w:eastAsia="Times New Roman" w:hAnsi="Arial" w:cs="Arial"/>
                <w:sz w:val="20"/>
                <w:szCs w:val="20"/>
              </w:rPr>
              <w:t>ch</w:t>
            </w:r>
            <w:r w:rsidR="00166EBD" w:rsidRPr="00EF6207">
              <w:rPr>
                <w:rFonts w:ascii="Arial" w:eastAsia="Times New Roman" w:hAnsi="Arial" w:cs="Arial"/>
                <w:sz w:val="20"/>
                <w:szCs w:val="20"/>
              </w:rPr>
              <w:t xml:space="preserve"> jak opisana w warunku dotyczącym doświadczenia wymaganego od wykonawcy, </w:t>
            </w:r>
            <w:proofErr w:type="spellStart"/>
            <w:r w:rsidR="00166EBD" w:rsidRPr="00EF6207">
              <w:rPr>
                <w:rFonts w:ascii="Arial" w:eastAsia="Times New Roman" w:hAnsi="Arial" w:cs="Arial"/>
                <w:sz w:val="20"/>
                <w:szCs w:val="20"/>
              </w:rPr>
              <w:t>tj</w:t>
            </w:r>
            <w:proofErr w:type="spellEnd"/>
            <w:r w:rsidR="00166EBD" w:rsidRPr="00EF6207">
              <w:rPr>
                <w:rFonts w:ascii="Arial" w:eastAsia="Times New Roman" w:hAnsi="Arial" w:cs="Arial"/>
                <w:sz w:val="20"/>
                <w:szCs w:val="20"/>
              </w:rPr>
              <w:t xml:space="preserve">: </w:t>
            </w:r>
          </w:p>
          <w:p w14:paraId="650E6196" w14:textId="7AEE9FDB" w:rsidR="006C0AA7" w:rsidRDefault="005B77EE" w:rsidP="00166EBD">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w:t>
            </w:r>
            <w:r w:rsidR="00E22E3A" w:rsidRPr="00EF6207">
              <w:rPr>
                <w:rStyle w:val="Odwoanieprzypisudolnego"/>
                <w:rFonts w:ascii="Arial" w:eastAsia="Times New Roman" w:hAnsi="Arial"/>
                <w:sz w:val="20"/>
                <w:szCs w:val="20"/>
              </w:rPr>
              <w:footnoteReference w:id="7"/>
            </w:r>
          </w:p>
          <w:p w14:paraId="024778AC" w14:textId="3C0BAEBA" w:rsidR="00A93ABE" w:rsidRPr="00EF6207" w:rsidRDefault="00A93ABE" w:rsidP="00166EBD">
            <w:pPr>
              <w:spacing w:before="120" w:after="0" w:line="240" w:lineRule="auto"/>
              <w:jc w:val="both"/>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14:paraId="0AED1A0E" w14:textId="77777777" w:rsidR="005B77EE"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w:t>
            </w:r>
          </w:p>
        </w:tc>
        <w:tc>
          <w:tcPr>
            <w:tcW w:w="2134" w:type="dxa"/>
            <w:tcBorders>
              <w:top w:val="single" w:sz="4" w:space="0" w:color="auto"/>
              <w:left w:val="single" w:sz="4" w:space="0" w:color="auto"/>
              <w:bottom w:val="single" w:sz="4" w:space="0" w:color="auto"/>
              <w:right w:val="single" w:sz="4" w:space="0" w:color="auto"/>
            </w:tcBorders>
            <w:vAlign w:val="center"/>
            <w:hideMark/>
          </w:tcPr>
          <w:p w14:paraId="450D4E13" w14:textId="77777777" w:rsidR="005B77EE" w:rsidRPr="00EF6207" w:rsidRDefault="005B77EE" w:rsidP="00044ED5">
            <w:pPr>
              <w:spacing w:before="120" w:after="0" w:line="240" w:lineRule="auto"/>
              <w:jc w:val="both"/>
              <w:rPr>
                <w:rFonts w:ascii="Arial" w:eastAsia="Times New Roman" w:hAnsi="Arial" w:cs="Arial"/>
                <w:sz w:val="20"/>
                <w:szCs w:val="20"/>
              </w:rPr>
            </w:pPr>
            <w:r w:rsidRPr="00EF6207">
              <w:rPr>
                <w:rFonts w:ascii="Arial" w:eastAsia="Times New Roman" w:hAnsi="Arial" w:cs="Arial"/>
                <w:sz w:val="20"/>
                <w:szCs w:val="20"/>
              </w:rPr>
              <w:t> </w:t>
            </w:r>
          </w:p>
        </w:tc>
      </w:tr>
      <w:tr w:rsidR="001A575B" w:rsidRPr="00EF6207" w14:paraId="58109AF5" w14:textId="77777777" w:rsidTr="001A575B">
        <w:trPr>
          <w:trHeight w:val="870"/>
        </w:trPr>
        <w:tc>
          <w:tcPr>
            <w:tcW w:w="470" w:type="dxa"/>
            <w:tcBorders>
              <w:top w:val="single" w:sz="4" w:space="0" w:color="auto"/>
              <w:left w:val="single" w:sz="4" w:space="0" w:color="auto"/>
              <w:bottom w:val="single" w:sz="4" w:space="0" w:color="auto"/>
              <w:right w:val="single" w:sz="4" w:space="0" w:color="auto"/>
            </w:tcBorders>
            <w:vAlign w:val="center"/>
          </w:tcPr>
          <w:p w14:paraId="1CC2BD49" w14:textId="51F0612D" w:rsidR="001A575B" w:rsidRPr="001A575B" w:rsidRDefault="001A575B" w:rsidP="001A575B">
            <w:pPr>
              <w:spacing w:before="120" w:after="0" w:line="240" w:lineRule="auto"/>
              <w:jc w:val="both"/>
              <w:rPr>
                <w:rFonts w:ascii="Arial" w:eastAsia="Times New Roman" w:hAnsi="Arial" w:cs="Arial"/>
                <w:b/>
                <w:bCs/>
                <w:sz w:val="20"/>
                <w:szCs w:val="20"/>
              </w:rPr>
            </w:pPr>
            <w:r w:rsidRPr="001A575B">
              <w:rPr>
                <w:rFonts w:ascii="Arial" w:eastAsia="Times New Roman" w:hAnsi="Arial" w:cs="Arial"/>
                <w:b/>
                <w:bCs/>
                <w:sz w:val="20"/>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14:paraId="1416E857" w14:textId="77777777"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 </w:t>
            </w:r>
          </w:p>
          <w:p w14:paraId="4DDC1C15" w14:textId="77777777"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 – Kierownik robót elektrycznych</w:t>
            </w:r>
          </w:p>
          <w:p w14:paraId="102E409A" w14:textId="77777777"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 </w:t>
            </w:r>
          </w:p>
          <w:p w14:paraId="75E4554F" w14:textId="597107CB"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Wskazana powyżej osoba spełnia wymóg dotyczący posiadanych uprawnień w zakresie opisanym w SWZ</w:t>
            </w:r>
          </w:p>
        </w:tc>
        <w:tc>
          <w:tcPr>
            <w:tcW w:w="2126" w:type="dxa"/>
            <w:tcBorders>
              <w:top w:val="single" w:sz="4" w:space="0" w:color="auto"/>
              <w:left w:val="single" w:sz="4" w:space="0" w:color="auto"/>
              <w:bottom w:val="single" w:sz="4" w:space="0" w:color="auto"/>
              <w:right w:val="single" w:sz="4" w:space="0" w:color="auto"/>
            </w:tcBorders>
          </w:tcPr>
          <w:p w14:paraId="53A9B5F4" w14:textId="77777777" w:rsidR="001A575B" w:rsidRPr="001A575B" w:rsidRDefault="001A575B" w:rsidP="001A575B">
            <w:pPr>
              <w:spacing w:before="120" w:after="0" w:line="240" w:lineRule="auto"/>
              <w:jc w:val="both"/>
              <w:rPr>
                <w:rFonts w:ascii="Arial" w:eastAsia="Times New Roman" w:hAnsi="Arial" w:cs="Arial"/>
                <w:sz w:val="20"/>
                <w:szCs w:val="20"/>
                <w:highlight w:val="yellow"/>
              </w:rPr>
            </w:pPr>
          </w:p>
        </w:tc>
        <w:tc>
          <w:tcPr>
            <w:tcW w:w="2134" w:type="dxa"/>
            <w:tcBorders>
              <w:top w:val="single" w:sz="4" w:space="0" w:color="auto"/>
              <w:left w:val="single" w:sz="4" w:space="0" w:color="auto"/>
              <w:bottom w:val="single" w:sz="4" w:space="0" w:color="auto"/>
              <w:right w:val="single" w:sz="4" w:space="0" w:color="auto"/>
            </w:tcBorders>
            <w:vAlign w:val="center"/>
          </w:tcPr>
          <w:p w14:paraId="30B62E07" w14:textId="77777777" w:rsidR="001A575B" w:rsidRPr="001A575B" w:rsidRDefault="001A575B" w:rsidP="001A575B">
            <w:pPr>
              <w:spacing w:before="120" w:after="0" w:line="240" w:lineRule="auto"/>
              <w:jc w:val="both"/>
              <w:rPr>
                <w:rFonts w:ascii="Arial" w:eastAsia="Times New Roman" w:hAnsi="Arial" w:cs="Arial"/>
                <w:sz w:val="20"/>
                <w:szCs w:val="20"/>
                <w:highlight w:val="yellow"/>
              </w:rPr>
            </w:pPr>
          </w:p>
        </w:tc>
      </w:tr>
      <w:tr w:rsidR="001A575B" w:rsidRPr="00EF6207" w14:paraId="581262A2" w14:textId="77777777" w:rsidTr="001A575B">
        <w:trPr>
          <w:trHeight w:val="870"/>
        </w:trPr>
        <w:tc>
          <w:tcPr>
            <w:tcW w:w="470" w:type="dxa"/>
            <w:tcBorders>
              <w:top w:val="single" w:sz="4" w:space="0" w:color="auto"/>
              <w:left w:val="single" w:sz="4" w:space="0" w:color="auto"/>
              <w:bottom w:val="single" w:sz="4" w:space="0" w:color="auto"/>
              <w:right w:val="single" w:sz="4" w:space="0" w:color="auto"/>
            </w:tcBorders>
            <w:vAlign w:val="center"/>
          </w:tcPr>
          <w:p w14:paraId="357D935E" w14:textId="0A0976D9" w:rsidR="001A575B" w:rsidRPr="001A575B" w:rsidRDefault="001A575B" w:rsidP="001A575B">
            <w:pPr>
              <w:spacing w:before="120" w:after="0" w:line="240" w:lineRule="auto"/>
              <w:jc w:val="both"/>
              <w:rPr>
                <w:rFonts w:ascii="Arial" w:eastAsia="Times New Roman" w:hAnsi="Arial" w:cs="Arial"/>
                <w:b/>
                <w:bCs/>
                <w:sz w:val="20"/>
                <w:szCs w:val="20"/>
              </w:rPr>
            </w:pPr>
            <w:r w:rsidRPr="001A575B">
              <w:rPr>
                <w:rFonts w:ascii="Arial" w:eastAsia="Times New Roman" w:hAnsi="Arial" w:cs="Arial"/>
                <w:b/>
                <w:bCs/>
                <w:sz w:val="20"/>
                <w:szCs w:val="20"/>
              </w:rPr>
              <w:lastRenderedPageBreak/>
              <w:t>3.</w:t>
            </w:r>
          </w:p>
        </w:tc>
        <w:tc>
          <w:tcPr>
            <w:tcW w:w="4253" w:type="dxa"/>
            <w:tcBorders>
              <w:top w:val="single" w:sz="4" w:space="0" w:color="auto"/>
              <w:left w:val="single" w:sz="4" w:space="0" w:color="auto"/>
              <w:bottom w:val="single" w:sz="4" w:space="0" w:color="auto"/>
              <w:right w:val="single" w:sz="4" w:space="0" w:color="auto"/>
            </w:tcBorders>
            <w:vAlign w:val="center"/>
          </w:tcPr>
          <w:p w14:paraId="0DDA7286" w14:textId="77777777"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 </w:t>
            </w:r>
          </w:p>
          <w:p w14:paraId="10684291" w14:textId="5D685039"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 – Kierownik robót sanitarnych</w:t>
            </w:r>
          </w:p>
          <w:p w14:paraId="0ACE7DE2" w14:textId="77777777"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 </w:t>
            </w:r>
          </w:p>
          <w:p w14:paraId="2D8B43CF" w14:textId="2EC00C56" w:rsidR="001A575B" w:rsidRPr="001A575B" w:rsidRDefault="001A575B" w:rsidP="001A575B">
            <w:pPr>
              <w:spacing w:before="120" w:after="0" w:line="240" w:lineRule="auto"/>
              <w:jc w:val="both"/>
              <w:rPr>
                <w:rFonts w:ascii="Arial" w:eastAsia="Times New Roman" w:hAnsi="Arial" w:cs="Arial"/>
                <w:sz w:val="20"/>
                <w:szCs w:val="20"/>
              </w:rPr>
            </w:pPr>
            <w:r w:rsidRPr="001A575B">
              <w:rPr>
                <w:rFonts w:ascii="Arial" w:eastAsia="Times New Roman" w:hAnsi="Arial" w:cs="Arial"/>
                <w:sz w:val="20"/>
                <w:szCs w:val="20"/>
              </w:rPr>
              <w:t>Wskazana powyżej osoba spełnia wymóg dotyczący posiadanych uprawnień w zakresie opisanym w SWZ</w:t>
            </w:r>
          </w:p>
        </w:tc>
        <w:tc>
          <w:tcPr>
            <w:tcW w:w="2126" w:type="dxa"/>
            <w:tcBorders>
              <w:top w:val="single" w:sz="4" w:space="0" w:color="auto"/>
              <w:left w:val="single" w:sz="4" w:space="0" w:color="auto"/>
              <w:bottom w:val="single" w:sz="4" w:space="0" w:color="auto"/>
              <w:right w:val="single" w:sz="4" w:space="0" w:color="auto"/>
            </w:tcBorders>
          </w:tcPr>
          <w:p w14:paraId="52B51AB0" w14:textId="77777777" w:rsidR="001A575B" w:rsidRPr="001A575B" w:rsidRDefault="001A575B" w:rsidP="001A575B">
            <w:pPr>
              <w:spacing w:before="120" w:after="0" w:line="240" w:lineRule="auto"/>
              <w:jc w:val="both"/>
              <w:rPr>
                <w:rFonts w:ascii="Arial" w:eastAsia="Times New Roman" w:hAnsi="Arial" w:cs="Arial"/>
                <w:sz w:val="20"/>
                <w:szCs w:val="20"/>
                <w:highlight w:val="yellow"/>
              </w:rPr>
            </w:pPr>
          </w:p>
        </w:tc>
        <w:tc>
          <w:tcPr>
            <w:tcW w:w="2134" w:type="dxa"/>
            <w:tcBorders>
              <w:top w:val="single" w:sz="4" w:space="0" w:color="auto"/>
              <w:left w:val="single" w:sz="4" w:space="0" w:color="auto"/>
              <w:bottom w:val="single" w:sz="4" w:space="0" w:color="auto"/>
              <w:right w:val="single" w:sz="4" w:space="0" w:color="auto"/>
            </w:tcBorders>
            <w:vAlign w:val="center"/>
          </w:tcPr>
          <w:p w14:paraId="08CDBE83" w14:textId="77777777" w:rsidR="001A575B" w:rsidRPr="001A575B" w:rsidRDefault="001A575B" w:rsidP="001A575B">
            <w:pPr>
              <w:spacing w:before="120" w:after="0" w:line="240" w:lineRule="auto"/>
              <w:jc w:val="both"/>
              <w:rPr>
                <w:rFonts w:ascii="Arial" w:eastAsia="Times New Roman" w:hAnsi="Arial" w:cs="Arial"/>
                <w:sz w:val="20"/>
                <w:szCs w:val="20"/>
                <w:highlight w:val="yellow"/>
              </w:rPr>
            </w:pPr>
          </w:p>
        </w:tc>
      </w:tr>
    </w:tbl>
    <w:p w14:paraId="1E113037" w14:textId="77777777" w:rsidR="002A0F95" w:rsidRPr="00EF6207" w:rsidRDefault="002A0F95" w:rsidP="002A0F95">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14736C19" w14:textId="77777777" w:rsidR="002A0F95" w:rsidRPr="00EF6207" w:rsidRDefault="002A0F95" w:rsidP="002A0F95">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B06C4D0" w14:textId="77777777" w:rsidR="002A0F95" w:rsidRPr="00EF6207" w:rsidRDefault="002A0F95" w:rsidP="002A0F95">
      <w:pPr>
        <w:rPr>
          <w:rFonts w:ascii="Arial" w:eastAsia="Times New Roman" w:hAnsi="Arial" w:cs="Arial"/>
          <w:sz w:val="20"/>
          <w:szCs w:val="20"/>
        </w:rPr>
      </w:pPr>
      <w:r w:rsidRPr="00EF6207">
        <w:rPr>
          <w:rFonts w:ascii="Arial" w:eastAsia="Times New Roman" w:hAnsi="Arial" w:cs="Arial"/>
          <w:sz w:val="20"/>
          <w:szCs w:val="20"/>
        </w:rPr>
        <w:br w:type="page"/>
      </w:r>
    </w:p>
    <w:p w14:paraId="715E82D6" w14:textId="77777777" w:rsidR="005B77EE" w:rsidRPr="00EF6207" w:rsidRDefault="005B77EE" w:rsidP="00D87564">
      <w:pPr>
        <w:spacing w:after="0" w:line="240" w:lineRule="auto"/>
        <w:jc w:val="both"/>
        <w:rPr>
          <w:rFonts w:ascii="Arial" w:eastAsia="Times New Roman" w:hAnsi="Arial" w:cs="Arial"/>
          <w:sz w:val="20"/>
          <w:szCs w:val="20"/>
        </w:rPr>
      </w:pPr>
    </w:p>
    <w:p w14:paraId="6E9A1FF0" w14:textId="7C4B52C2" w:rsidR="007271FD" w:rsidRPr="00EF6207" w:rsidRDefault="007271FD" w:rsidP="007271FD">
      <w:pPr>
        <w:spacing w:after="0"/>
        <w:jc w:val="right"/>
        <w:outlineLvl w:val="0"/>
        <w:rPr>
          <w:rFonts w:ascii="Arial" w:eastAsia="Times New Roman" w:hAnsi="Arial" w:cs="Arial"/>
          <w:b/>
          <w:bCs/>
          <w:sz w:val="20"/>
          <w:szCs w:val="20"/>
        </w:rPr>
      </w:pPr>
      <w:r w:rsidRPr="00EF6207">
        <w:rPr>
          <w:rFonts w:ascii="Arial" w:eastAsia="Times New Roman" w:hAnsi="Arial" w:cs="Arial"/>
          <w:b/>
          <w:bCs/>
          <w:sz w:val="20"/>
          <w:szCs w:val="20"/>
        </w:rPr>
        <w:t xml:space="preserve">Załącznik nr 7 do SWZ </w:t>
      </w:r>
    </w:p>
    <w:p w14:paraId="4D722DC1" w14:textId="77777777" w:rsidR="0048076F" w:rsidRPr="00EF6207" w:rsidRDefault="0048076F" w:rsidP="007271FD">
      <w:pPr>
        <w:spacing w:after="0"/>
        <w:jc w:val="center"/>
        <w:outlineLvl w:val="0"/>
        <w:rPr>
          <w:rFonts w:ascii="Arial" w:eastAsia="Times New Roman" w:hAnsi="Arial" w:cs="Arial"/>
          <w:bCs/>
          <w:sz w:val="20"/>
          <w:szCs w:val="20"/>
        </w:rPr>
      </w:pPr>
    </w:p>
    <w:p w14:paraId="548692B0" w14:textId="77777777" w:rsidR="007271FD" w:rsidRPr="00EF6207" w:rsidRDefault="007271FD" w:rsidP="007271FD">
      <w:pPr>
        <w:pBdr>
          <w:bottom w:val="single" w:sz="4" w:space="1" w:color="auto"/>
        </w:pBdr>
        <w:tabs>
          <w:tab w:val="left" w:leader="dot" w:pos="9072"/>
        </w:tabs>
        <w:spacing w:before="120" w:after="120"/>
        <w:jc w:val="center"/>
        <w:rPr>
          <w:rFonts w:ascii="Arial" w:eastAsia="Times New Roman" w:hAnsi="Arial" w:cs="Arial"/>
          <w:b/>
          <w:sz w:val="20"/>
          <w:szCs w:val="20"/>
        </w:rPr>
      </w:pPr>
      <w:r w:rsidRPr="00EF6207">
        <w:rPr>
          <w:rFonts w:ascii="Arial" w:eastAsia="Times New Roman" w:hAnsi="Arial" w:cs="Arial"/>
          <w:b/>
          <w:sz w:val="20"/>
          <w:szCs w:val="20"/>
        </w:rPr>
        <w:t xml:space="preserve">Oświadczenie o aktualności informacji w zakresie podstaw wykluczenia z postępowania </w:t>
      </w:r>
    </w:p>
    <w:p w14:paraId="49B64DD1" w14:textId="2E01789B" w:rsidR="007271FD" w:rsidRPr="00EF6207" w:rsidRDefault="007271FD" w:rsidP="007271FD">
      <w:pPr>
        <w:tabs>
          <w:tab w:val="num" w:pos="2340"/>
        </w:tabs>
        <w:spacing w:after="0"/>
        <w:jc w:val="both"/>
        <w:rPr>
          <w:rFonts w:ascii="Arial" w:eastAsia="Times New Roman" w:hAnsi="Arial" w:cs="Arial"/>
          <w:bCs/>
          <w:sz w:val="20"/>
          <w:szCs w:val="20"/>
        </w:rPr>
      </w:pPr>
      <w:r w:rsidRPr="00EF6207">
        <w:rPr>
          <w:rFonts w:ascii="Arial" w:eastAsia="Times New Roman" w:hAnsi="Arial" w:cs="Arial"/>
          <w:bCs/>
          <w:sz w:val="20"/>
          <w:szCs w:val="20"/>
        </w:rPr>
        <w:t xml:space="preserve">w odpowiedzi na ogłoszenie o zamówieniu prowadzonym w trybie podstawowym na: </w:t>
      </w:r>
    </w:p>
    <w:p w14:paraId="71D429A2" w14:textId="75A00D6E" w:rsidR="007271FD" w:rsidRPr="00EF6207" w:rsidRDefault="007271FD" w:rsidP="007271FD">
      <w:pPr>
        <w:tabs>
          <w:tab w:val="num" w:pos="2340"/>
        </w:tabs>
        <w:spacing w:after="0"/>
        <w:jc w:val="both"/>
        <w:rPr>
          <w:rFonts w:ascii="Arial" w:eastAsia="Times New Roman" w:hAnsi="Arial" w:cs="Arial"/>
          <w:bCs/>
          <w:sz w:val="20"/>
          <w:szCs w:val="20"/>
        </w:rPr>
      </w:pPr>
    </w:p>
    <w:p w14:paraId="7B7619C6" w14:textId="77777777" w:rsidR="00EA700C" w:rsidRPr="00EF6207" w:rsidRDefault="00EA700C"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2821254C" w14:textId="56BDBBD2"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Os</w:t>
      </w:r>
      <w:r w:rsidR="00EB51D4">
        <w:rPr>
          <w:rFonts w:ascii="Arial" w:eastAsia="Times New Roman" w:hAnsi="Arial" w:cs="Arial"/>
          <w:b/>
          <w:bCs/>
          <w:sz w:val="20"/>
          <w:szCs w:val="20"/>
        </w:rPr>
        <w:t>iedlu</w:t>
      </w:r>
      <w:r w:rsidRPr="001A575B">
        <w:rPr>
          <w:rFonts w:ascii="Arial" w:eastAsia="Times New Roman" w:hAnsi="Arial" w:cs="Arial"/>
          <w:b/>
          <w:bCs/>
          <w:sz w:val="20"/>
          <w:szCs w:val="20"/>
        </w:rPr>
        <w:t xml:space="preserve"> Południowym w Morzyczynie”</w:t>
      </w:r>
    </w:p>
    <w:p w14:paraId="13B9A496" w14:textId="77777777" w:rsidR="00EA700C" w:rsidRPr="00EF6207" w:rsidRDefault="00EA700C"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5E02F29D" w14:textId="77777777" w:rsidR="00EA700C" w:rsidRPr="00EF6207" w:rsidRDefault="00EA700C" w:rsidP="00EA700C">
      <w:pPr>
        <w:spacing w:after="0"/>
        <w:jc w:val="center"/>
        <w:outlineLvl w:val="0"/>
        <w:rPr>
          <w:rFonts w:ascii="Arial" w:eastAsia="Times New Roman" w:hAnsi="Arial" w:cs="Arial"/>
          <w:b/>
          <w:bCs/>
          <w:sz w:val="20"/>
          <w:szCs w:val="20"/>
        </w:rPr>
      </w:pPr>
    </w:p>
    <w:p w14:paraId="1FFA508E" w14:textId="77777777" w:rsidR="007271FD" w:rsidRPr="00EF6207" w:rsidRDefault="007271FD" w:rsidP="007271FD">
      <w:pPr>
        <w:autoSpaceDE w:val="0"/>
        <w:autoSpaceDN w:val="0"/>
        <w:spacing w:before="120" w:after="120" w:line="300" w:lineRule="exact"/>
        <w:jc w:val="both"/>
        <w:rPr>
          <w:rFonts w:ascii="Arial" w:hAnsi="Arial" w:cs="Arial"/>
          <w:sz w:val="20"/>
          <w:szCs w:val="20"/>
        </w:rPr>
      </w:pPr>
      <w:r w:rsidRPr="00EF6207">
        <w:rPr>
          <w:rFonts w:ascii="Arial" w:hAnsi="Arial" w:cs="Arial"/>
          <w:sz w:val="20"/>
          <w:szCs w:val="20"/>
        </w:rPr>
        <w:t xml:space="preserve">Oświadczam(-y), że informacje zawarte w złożonym w przedmiotowym postępowaniu oświadczeniu o niepodleganiu wykluczeniu oraz spełnianiu warunków udziału w postępowaniu (Załącznik nr 2 do SWZ), w zakresie niżej wskazanych podstaw wykluczenia z postępowania, pozostają aktualne, tj. oświadczam(-y), że nie podlegamy wykluczeniu z postępowania o udzielenie zamówienia publicznego na podstawie: </w:t>
      </w:r>
    </w:p>
    <w:p w14:paraId="60F12775"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 xml:space="preserve">art. 108 ust. 1 pkt 1ustawy Prawo zamówień publicznych; </w:t>
      </w:r>
    </w:p>
    <w:p w14:paraId="1E83A579"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2 ustawy Prawo zamówień publicznych;</w:t>
      </w:r>
    </w:p>
    <w:p w14:paraId="3B6FD100"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3 ustawy Prawo zamówień publicznych;</w:t>
      </w:r>
    </w:p>
    <w:p w14:paraId="4BB1AFC3"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4 ustawy Prawo zamówień publicznych;</w:t>
      </w:r>
    </w:p>
    <w:p w14:paraId="7AB09F9B"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5 ustawy Prawo zamówień publicznych, w zakresie dotyczącym zawarcia z innymi Wykonawcami porozumienia mającego na celu zakłócenie konkurencji;</w:t>
      </w:r>
    </w:p>
    <w:p w14:paraId="64E8005B"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6 ustawy Prawo zamówień publicznych;</w:t>
      </w:r>
    </w:p>
    <w:p w14:paraId="354F67AB" w14:textId="77777777" w:rsidR="00FE3052" w:rsidRPr="00EF6207" w:rsidRDefault="007271FD" w:rsidP="00FE3052">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 xml:space="preserve">art. 109 ust. 1 pkt </w:t>
      </w:r>
      <w:r w:rsidR="006003D0" w:rsidRPr="00EF6207">
        <w:rPr>
          <w:rFonts w:ascii="Arial" w:hAnsi="Arial" w:cs="Arial"/>
          <w:sz w:val="20"/>
          <w:szCs w:val="20"/>
        </w:rPr>
        <w:t xml:space="preserve">5, </w:t>
      </w:r>
      <w:r w:rsidRPr="00EF6207">
        <w:rPr>
          <w:rFonts w:ascii="Arial" w:hAnsi="Arial" w:cs="Arial"/>
          <w:sz w:val="20"/>
          <w:szCs w:val="20"/>
        </w:rPr>
        <w:t xml:space="preserve">7 ustawy Prawo zamówień publicznych. </w:t>
      </w:r>
    </w:p>
    <w:p w14:paraId="6857E771" w14:textId="33532B70" w:rsidR="007271FD" w:rsidRPr="00EF6207" w:rsidRDefault="00FE3052" w:rsidP="00FE3052">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0F56D8C2" w14:textId="77777777" w:rsidR="007271FD" w:rsidRPr="00EF6207" w:rsidRDefault="007271FD" w:rsidP="007271FD">
      <w:pPr>
        <w:pStyle w:val="Akapitzlist"/>
        <w:autoSpaceDE w:val="0"/>
        <w:autoSpaceDN w:val="0"/>
        <w:spacing w:before="120" w:after="120" w:line="300" w:lineRule="exact"/>
        <w:ind w:left="1139"/>
        <w:jc w:val="both"/>
        <w:rPr>
          <w:rFonts w:ascii="Arial" w:hAnsi="Arial" w:cs="Arial"/>
          <w:sz w:val="20"/>
          <w:szCs w:val="20"/>
        </w:rPr>
      </w:pPr>
    </w:p>
    <w:p w14:paraId="11C643E0" w14:textId="77777777" w:rsidR="007271FD" w:rsidRPr="00EF6207"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r w:rsidRPr="00EF6207">
        <w:rPr>
          <w:rFonts w:ascii="Arial" w:hAnsi="Arial" w:cs="Arial"/>
          <w:b/>
          <w:sz w:val="16"/>
          <w:szCs w:val="16"/>
        </w:rPr>
        <w:t>*przekreślić gdy nie dotyczy</w:t>
      </w:r>
    </w:p>
    <w:p w14:paraId="7E26A118" w14:textId="77777777" w:rsidR="007271FD" w:rsidRPr="00EF6207"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AFF02D1" w14:textId="77777777" w:rsidR="007271FD" w:rsidRPr="00EF6207"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649AC84" w14:textId="77777777" w:rsidR="006003D0" w:rsidRPr="00EF6207" w:rsidRDefault="006003D0" w:rsidP="006003D0">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736C1818" w14:textId="77777777" w:rsidR="006003D0" w:rsidRPr="00EF6207" w:rsidRDefault="006003D0" w:rsidP="006003D0">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3427EB59" w14:textId="77777777" w:rsidR="007271FD" w:rsidRPr="00EF6207"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p>
    <w:p w14:paraId="7A7C84E7" w14:textId="40183657" w:rsidR="007271FD" w:rsidRPr="00EF6207" w:rsidRDefault="007271FD" w:rsidP="007271FD">
      <w:pPr>
        <w:pStyle w:val="Akapitzlist"/>
        <w:tabs>
          <w:tab w:val="left" w:pos="540"/>
        </w:tabs>
        <w:autoSpaceDE w:val="0"/>
        <w:autoSpaceDN w:val="0"/>
        <w:spacing w:before="120" w:after="120" w:line="300" w:lineRule="exact"/>
        <w:ind w:left="360"/>
        <w:jc w:val="both"/>
        <w:rPr>
          <w:rFonts w:ascii="Arial" w:hAnsi="Arial" w:cs="Arial"/>
          <w:sz w:val="16"/>
          <w:szCs w:val="16"/>
        </w:rPr>
      </w:pPr>
      <w:r w:rsidRPr="00EF6207">
        <w:rPr>
          <w:rFonts w:ascii="Arial" w:hAnsi="Arial" w:cs="Arial"/>
          <w:b/>
          <w:sz w:val="16"/>
          <w:szCs w:val="16"/>
        </w:rPr>
        <w:t xml:space="preserve">UWAGA: </w:t>
      </w:r>
      <w:r w:rsidRPr="00EF6207">
        <w:rPr>
          <w:rFonts w:ascii="Arial" w:hAnsi="Arial" w:cs="Arial"/>
          <w:sz w:val="16"/>
          <w:szCs w:val="16"/>
        </w:rPr>
        <w:t xml:space="preserve">W przypadku </w:t>
      </w:r>
      <w:r w:rsidR="00BA2A6B">
        <w:rPr>
          <w:rFonts w:ascii="Arial" w:hAnsi="Arial" w:cs="Arial"/>
          <w:sz w:val="16"/>
          <w:szCs w:val="16"/>
        </w:rPr>
        <w:t>w</w:t>
      </w:r>
      <w:r w:rsidRPr="00EF6207">
        <w:rPr>
          <w:rFonts w:ascii="Arial" w:hAnsi="Arial" w:cs="Arial"/>
          <w:sz w:val="16"/>
          <w:szCs w:val="16"/>
        </w:rPr>
        <w:t xml:space="preserve">ykonawców wspólnie ubiegających się o udzielenie zamówienia każdy z </w:t>
      </w:r>
      <w:r w:rsidR="00BA2A6B">
        <w:rPr>
          <w:rFonts w:ascii="Arial" w:hAnsi="Arial" w:cs="Arial"/>
          <w:sz w:val="16"/>
          <w:szCs w:val="16"/>
        </w:rPr>
        <w:t>w</w:t>
      </w:r>
      <w:r w:rsidRPr="00EF6207">
        <w:rPr>
          <w:rFonts w:ascii="Arial" w:hAnsi="Arial" w:cs="Arial"/>
          <w:sz w:val="16"/>
          <w:szCs w:val="16"/>
        </w:rPr>
        <w:t>ykonawców składa odrębne oświadczenie.</w:t>
      </w:r>
    </w:p>
    <w:p w14:paraId="16038E60" w14:textId="77777777" w:rsidR="007271FD" w:rsidRPr="00EF6207" w:rsidRDefault="007271FD" w:rsidP="007271FD">
      <w:pPr>
        <w:tabs>
          <w:tab w:val="left" w:pos="540"/>
        </w:tabs>
        <w:autoSpaceDE w:val="0"/>
        <w:autoSpaceDN w:val="0"/>
        <w:spacing w:before="120" w:after="120" w:line="300" w:lineRule="exact"/>
        <w:jc w:val="both"/>
        <w:rPr>
          <w:rFonts w:ascii="Arial" w:hAnsi="Arial" w:cs="Arial"/>
          <w:sz w:val="16"/>
          <w:szCs w:val="16"/>
        </w:rPr>
      </w:pPr>
    </w:p>
    <w:p w14:paraId="3DB92F36" w14:textId="422BA87B" w:rsidR="002A0F95" w:rsidRPr="00EF6207" w:rsidRDefault="002A0F95" w:rsidP="00D87564">
      <w:pPr>
        <w:spacing w:after="0" w:line="240" w:lineRule="auto"/>
        <w:jc w:val="both"/>
        <w:rPr>
          <w:rFonts w:ascii="Arial" w:eastAsia="Times New Roman" w:hAnsi="Arial" w:cs="Arial"/>
          <w:sz w:val="20"/>
          <w:szCs w:val="20"/>
        </w:rPr>
      </w:pPr>
    </w:p>
    <w:p w14:paraId="1FEB5E9D" w14:textId="23995E0A" w:rsidR="007271FD" w:rsidRPr="00EF6207" w:rsidRDefault="007271FD" w:rsidP="00D87564">
      <w:pPr>
        <w:spacing w:after="0" w:line="240" w:lineRule="auto"/>
        <w:jc w:val="both"/>
        <w:rPr>
          <w:rFonts w:ascii="Arial" w:eastAsia="Times New Roman" w:hAnsi="Arial" w:cs="Arial"/>
          <w:sz w:val="20"/>
          <w:szCs w:val="20"/>
        </w:rPr>
      </w:pPr>
    </w:p>
    <w:p w14:paraId="4DB97787" w14:textId="25850B79" w:rsidR="007271FD" w:rsidRPr="00EF6207" w:rsidRDefault="007271FD">
      <w:pPr>
        <w:rPr>
          <w:rFonts w:ascii="Arial" w:eastAsia="Times New Roman" w:hAnsi="Arial" w:cs="Arial"/>
          <w:sz w:val="20"/>
          <w:szCs w:val="20"/>
        </w:rPr>
      </w:pPr>
      <w:r w:rsidRPr="00EF6207">
        <w:rPr>
          <w:rFonts w:ascii="Arial" w:eastAsia="Times New Roman" w:hAnsi="Arial" w:cs="Arial"/>
          <w:sz w:val="20"/>
          <w:szCs w:val="20"/>
        </w:rPr>
        <w:br w:type="page"/>
      </w:r>
    </w:p>
    <w:p w14:paraId="7C15E25E" w14:textId="77777777" w:rsidR="007271FD" w:rsidRPr="00EF6207" w:rsidRDefault="007271FD" w:rsidP="00D87564">
      <w:pPr>
        <w:spacing w:after="0" w:line="240" w:lineRule="auto"/>
        <w:jc w:val="both"/>
        <w:rPr>
          <w:rFonts w:ascii="Arial" w:eastAsia="Times New Roman" w:hAnsi="Arial" w:cs="Arial"/>
          <w:sz w:val="20"/>
          <w:szCs w:val="20"/>
        </w:rPr>
      </w:pPr>
    </w:p>
    <w:p w14:paraId="045507AF" w14:textId="7B81EB45" w:rsidR="002A0F95" w:rsidRPr="00EF6207" w:rsidRDefault="002A0F95" w:rsidP="002A0F95">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 xml:space="preserve">Załącznik nr </w:t>
      </w:r>
      <w:r w:rsidR="007271FD" w:rsidRPr="00EF6207">
        <w:rPr>
          <w:rFonts w:ascii="Arial" w:eastAsia="Times New Roman" w:hAnsi="Arial" w:cs="Arial"/>
          <w:b/>
          <w:sz w:val="20"/>
          <w:szCs w:val="20"/>
        </w:rPr>
        <w:t>8</w:t>
      </w:r>
      <w:r w:rsidRPr="00EF6207">
        <w:rPr>
          <w:rFonts w:ascii="Arial" w:eastAsia="Times New Roman" w:hAnsi="Arial" w:cs="Arial"/>
          <w:b/>
          <w:sz w:val="20"/>
          <w:szCs w:val="20"/>
        </w:rPr>
        <w:t xml:space="preserve"> do SWZ</w:t>
      </w:r>
    </w:p>
    <w:p w14:paraId="4D14689D" w14:textId="77777777" w:rsidR="002A0F95" w:rsidRPr="00EF6207" w:rsidRDefault="002A0F95" w:rsidP="002A0F95">
      <w:pPr>
        <w:spacing w:after="0" w:line="240" w:lineRule="auto"/>
        <w:jc w:val="right"/>
        <w:rPr>
          <w:rFonts w:ascii="Arial" w:eastAsia="Times New Roman" w:hAnsi="Arial" w:cs="Arial"/>
          <w:sz w:val="20"/>
          <w:szCs w:val="20"/>
        </w:rPr>
      </w:pPr>
    </w:p>
    <w:p w14:paraId="4F5A755E" w14:textId="6AD06238" w:rsidR="00002384" w:rsidRPr="00661EAB" w:rsidRDefault="00C9695C" w:rsidP="00002384">
      <w:pPr>
        <w:shd w:val="clear" w:color="auto" w:fill="DAEEF3" w:themeFill="accent5" w:themeFillTint="33"/>
        <w:spacing w:beforeLines="60" w:before="144" w:afterLines="60" w:after="144" w:line="300" w:lineRule="exact"/>
        <w:ind w:left="1843" w:right="140" w:hanging="1823"/>
        <w:jc w:val="both"/>
        <w:rPr>
          <w:rFonts w:ascii="Arial" w:eastAsia="Calibri" w:hAnsi="Arial" w:cs="Arial"/>
          <w:b/>
          <w:bCs/>
          <w:sz w:val="20"/>
          <w:szCs w:val="20"/>
        </w:rPr>
      </w:pPr>
      <w:r w:rsidRPr="00661EAB">
        <w:rPr>
          <w:rFonts w:ascii="Arial" w:eastAsia="Calibri" w:hAnsi="Arial" w:cs="Arial"/>
          <w:b/>
          <w:bCs/>
          <w:sz w:val="20"/>
          <w:szCs w:val="20"/>
        </w:rPr>
        <w:t xml:space="preserve">OPIS PRZEDMIOTU ZAMÓWIENIA </w:t>
      </w:r>
    </w:p>
    <w:p w14:paraId="7843B097" w14:textId="77777777" w:rsidR="00F310AB" w:rsidRDefault="00F310AB" w:rsidP="00F310AB">
      <w:pPr>
        <w:spacing w:line="360" w:lineRule="auto"/>
        <w:jc w:val="both"/>
        <w:rPr>
          <w:rFonts w:ascii="Arial" w:hAnsi="Arial" w:cs="Arial"/>
          <w:sz w:val="20"/>
          <w:szCs w:val="20"/>
        </w:rPr>
      </w:pPr>
    </w:p>
    <w:p w14:paraId="5794DEDD" w14:textId="77777777" w:rsidR="00691F05" w:rsidRPr="00132C82" w:rsidRDefault="00691F05" w:rsidP="00691F05">
      <w:pPr>
        <w:spacing w:line="360" w:lineRule="auto"/>
        <w:jc w:val="both"/>
        <w:rPr>
          <w:rFonts w:ascii="Arial" w:hAnsi="Arial" w:cs="Arial"/>
          <w:sz w:val="20"/>
          <w:szCs w:val="20"/>
        </w:rPr>
      </w:pPr>
      <w:r w:rsidRPr="00CC4D53">
        <w:rPr>
          <w:rFonts w:ascii="Arial" w:hAnsi="Arial" w:cs="Arial"/>
          <w:sz w:val="20"/>
          <w:szCs w:val="20"/>
        </w:rPr>
        <w:t>Przedmiotem zamówienia jest budowa dróg na Osiedlu Południowym w Morzyczynie wg dokumentacji wykonanej przez PRACOWNIĘ IN</w:t>
      </w:r>
      <w:r>
        <w:rPr>
          <w:rFonts w:ascii="Arial" w:hAnsi="Arial" w:cs="Arial"/>
          <w:sz w:val="20"/>
          <w:szCs w:val="20"/>
        </w:rPr>
        <w:t>Ż</w:t>
      </w:r>
      <w:r w:rsidRPr="00CC4D53">
        <w:rPr>
          <w:rFonts w:ascii="Arial" w:hAnsi="Arial" w:cs="Arial"/>
          <w:sz w:val="20"/>
          <w:szCs w:val="20"/>
        </w:rPr>
        <w:t>YNIERI DROGOWEJ Maciej Kasprzyk</w:t>
      </w:r>
      <w:r>
        <w:rPr>
          <w:rFonts w:ascii="Arial" w:hAnsi="Arial" w:cs="Arial"/>
          <w:sz w:val="20"/>
          <w:szCs w:val="20"/>
        </w:rPr>
        <w:t xml:space="preserve"> zatwierdzonej decyzją </w:t>
      </w:r>
      <w:r w:rsidRPr="00CC4D53">
        <w:rPr>
          <w:rFonts w:ascii="Arial" w:hAnsi="Arial" w:cs="Arial"/>
          <w:sz w:val="20"/>
          <w:szCs w:val="20"/>
        </w:rPr>
        <w:t>o zezwoleniu na realizację inwestycji drogowej nr 6/2025 z dnia 11.08.2025r.,</w:t>
      </w:r>
      <w:r>
        <w:rPr>
          <w:rFonts w:ascii="Arial" w:hAnsi="Arial" w:cs="Arial"/>
          <w:sz w:val="20"/>
          <w:szCs w:val="20"/>
        </w:rPr>
        <w:t xml:space="preserve"> </w:t>
      </w:r>
    </w:p>
    <w:p w14:paraId="0536A984" w14:textId="28E18349" w:rsidR="00691F05" w:rsidRPr="00132C82" w:rsidRDefault="00691F05" w:rsidP="00691F05">
      <w:pPr>
        <w:pStyle w:val="Akapitzlist"/>
        <w:spacing w:line="360" w:lineRule="auto"/>
        <w:ind w:left="0"/>
        <w:jc w:val="both"/>
        <w:rPr>
          <w:rFonts w:ascii="Arial" w:hAnsi="Arial" w:cs="Arial"/>
          <w:sz w:val="20"/>
          <w:szCs w:val="20"/>
        </w:rPr>
      </w:pPr>
      <w:r w:rsidRPr="00132C82">
        <w:rPr>
          <w:rFonts w:ascii="Arial" w:hAnsi="Arial" w:cs="Arial"/>
          <w:sz w:val="20"/>
          <w:szCs w:val="20"/>
        </w:rPr>
        <w:t xml:space="preserve">Inwestycja jest współfinansowana ze środków z Rządowego Funduszu </w:t>
      </w:r>
      <w:r w:rsidR="00EB51D4">
        <w:rPr>
          <w:rFonts w:ascii="Arial" w:hAnsi="Arial" w:cs="Arial"/>
          <w:sz w:val="20"/>
          <w:szCs w:val="20"/>
        </w:rPr>
        <w:t>R</w:t>
      </w:r>
      <w:r>
        <w:rPr>
          <w:rFonts w:ascii="Arial" w:hAnsi="Arial" w:cs="Arial"/>
          <w:sz w:val="20"/>
          <w:szCs w:val="20"/>
        </w:rPr>
        <w:t>ozwoju Dróg – umowa nr RFRD-1/68/2026 z dnia 03.04.2026</w:t>
      </w:r>
      <w:r w:rsidRPr="00132C82">
        <w:rPr>
          <w:rFonts w:ascii="Arial" w:hAnsi="Arial" w:cs="Arial"/>
          <w:sz w:val="20"/>
          <w:szCs w:val="20"/>
        </w:rPr>
        <w:t>.</w:t>
      </w:r>
    </w:p>
    <w:p w14:paraId="1D11EFA4" w14:textId="77777777" w:rsidR="00691F05" w:rsidRPr="000C3C69" w:rsidRDefault="00691F05" w:rsidP="00691F05">
      <w:pPr>
        <w:spacing w:line="360" w:lineRule="auto"/>
        <w:jc w:val="both"/>
        <w:rPr>
          <w:rFonts w:ascii="Arial" w:hAnsi="Arial" w:cs="Arial"/>
          <w:sz w:val="20"/>
          <w:szCs w:val="20"/>
        </w:rPr>
      </w:pPr>
      <w:r w:rsidRPr="000C3C69">
        <w:rPr>
          <w:rFonts w:ascii="Arial" w:hAnsi="Arial" w:cs="Arial"/>
          <w:sz w:val="20"/>
          <w:szCs w:val="20"/>
        </w:rPr>
        <w:t>Głównym celem</w:t>
      </w:r>
      <w:r>
        <w:rPr>
          <w:rFonts w:ascii="Arial" w:hAnsi="Arial" w:cs="Arial"/>
          <w:sz w:val="20"/>
          <w:szCs w:val="20"/>
        </w:rPr>
        <w:t xml:space="preserve"> </w:t>
      </w:r>
      <w:r w:rsidRPr="000C3C69">
        <w:rPr>
          <w:rFonts w:ascii="Arial" w:hAnsi="Arial" w:cs="Arial"/>
          <w:sz w:val="20"/>
          <w:szCs w:val="20"/>
        </w:rPr>
        <w:t>inwestycji jest poprawa właściwości użytkowych oraz zwiększenie bezpieczeństwa</w:t>
      </w:r>
      <w:r>
        <w:rPr>
          <w:rFonts w:ascii="Arial" w:hAnsi="Arial" w:cs="Arial"/>
          <w:sz w:val="20"/>
          <w:szCs w:val="20"/>
        </w:rPr>
        <w:t xml:space="preserve"> </w:t>
      </w:r>
      <w:r w:rsidRPr="000C3C69">
        <w:rPr>
          <w:rFonts w:ascii="Arial" w:hAnsi="Arial" w:cs="Arial"/>
          <w:sz w:val="20"/>
          <w:szCs w:val="20"/>
        </w:rPr>
        <w:t>uczestników ruchu drogowego.</w:t>
      </w:r>
    </w:p>
    <w:p w14:paraId="54233361"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W ramach inwestycji przewiduje się:</w:t>
      </w:r>
    </w:p>
    <w:p w14:paraId="6576F10B"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przebudowę nawierzchni jezdni,</w:t>
      </w:r>
    </w:p>
    <w:p w14:paraId="1F0A26EA"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i przebudowę zjazdów,</w:t>
      </w:r>
    </w:p>
    <w:p w14:paraId="63839268"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drogi pieszo-rowerowej,</w:t>
      </w:r>
    </w:p>
    <w:p w14:paraId="499490D9"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chodników i opasek,</w:t>
      </w:r>
    </w:p>
    <w:p w14:paraId="6385B257"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i przebudowę poboczy,</w:t>
      </w:r>
    </w:p>
    <w:p w14:paraId="1B17A7D2"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obramowań jezdni (krawężniki, obrzeża, oporniki),</w:t>
      </w:r>
    </w:p>
    <w:p w14:paraId="758DF28F" w14:textId="77777777" w:rsidR="00691F05" w:rsidRPr="0022306D"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kanalizacji deszczowej i wpustami deszczowymi,</w:t>
      </w:r>
    </w:p>
    <w:p w14:paraId="619F5EE5"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budowę lamp oświetleniowych wraz z przyłączami w rejonie przejść dla pieszych,</w:t>
      </w:r>
    </w:p>
    <w:p w14:paraId="3A085647" w14:textId="77777777" w:rsidR="00691F05"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regulację pokryw infrastruktury</w:t>
      </w:r>
      <w:r>
        <w:rPr>
          <w:rFonts w:ascii="Arial" w:hAnsi="Arial" w:cs="Arial"/>
          <w:sz w:val="20"/>
          <w:szCs w:val="20"/>
        </w:rPr>
        <w:t xml:space="preserve"> technicznej</w:t>
      </w:r>
      <w:r w:rsidRPr="000C3C69">
        <w:rPr>
          <w:rFonts w:ascii="Arial" w:hAnsi="Arial" w:cs="Arial"/>
          <w:sz w:val="20"/>
          <w:szCs w:val="20"/>
        </w:rPr>
        <w:t>,</w:t>
      </w:r>
    </w:p>
    <w:p w14:paraId="6CE2A886" w14:textId="77777777" w:rsidR="00691F05" w:rsidRDefault="00691F05" w:rsidP="00691F05">
      <w:pPr>
        <w:pStyle w:val="Akapitzlist"/>
        <w:spacing w:line="360" w:lineRule="auto"/>
        <w:ind w:hanging="153"/>
        <w:jc w:val="both"/>
        <w:rPr>
          <w:rFonts w:ascii="Arial" w:hAnsi="Arial" w:cs="Arial"/>
          <w:sz w:val="20"/>
          <w:szCs w:val="20"/>
        </w:rPr>
      </w:pPr>
      <w:r>
        <w:rPr>
          <w:rFonts w:ascii="Arial" w:hAnsi="Arial" w:cs="Arial"/>
          <w:sz w:val="20"/>
          <w:szCs w:val="20"/>
        </w:rPr>
        <w:t>- wprowadzenie oznakowania Stałej Organizacji Ruchu</w:t>
      </w:r>
    </w:p>
    <w:p w14:paraId="4E680880" w14:textId="77777777" w:rsidR="00691F05" w:rsidRPr="000C3C69" w:rsidRDefault="00691F05" w:rsidP="00691F05">
      <w:pPr>
        <w:pStyle w:val="Akapitzlist"/>
        <w:spacing w:line="360" w:lineRule="auto"/>
        <w:ind w:hanging="153"/>
        <w:jc w:val="both"/>
        <w:rPr>
          <w:rFonts w:ascii="Arial" w:hAnsi="Arial" w:cs="Arial"/>
          <w:sz w:val="20"/>
          <w:szCs w:val="20"/>
        </w:rPr>
      </w:pPr>
      <w:r w:rsidRPr="000C3C69">
        <w:rPr>
          <w:rFonts w:ascii="Arial" w:hAnsi="Arial" w:cs="Arial"/>
          <w:sz w:val="20"/>
          <w:szCs w:val="20"/>
        </w:rPr>
        <w:t>- zagospodarowanie terenów zielonych.</w:t>
      </w:r>
    </w:p>
    <w:p w14:paraId="081AFF07" w14:textId="77777777" w:rsidR="00691F05" w:rsidRPr="002B07D4" w:rsidRDefault="00691F05" w:rsidP="00691F05">
      <w:pPr>
        <w:spacing w:line="360" w:lineRule="auto"/>
        <w:jc w:val="both"/>
        <w:rPr>
          <w:rFonts w:ascii="Arial" w:hAnsi="Arial" w:cs="Arial"/>
          <w:spacing w:val="-2"/>
          <w:sz w:val="20"/>
          <w:szCs w:val="20"/>
        </w:rPr>
      </w:pPr>
    </w:p>
    <w:p w14:paraId="0EB671EF" w14:textId="77777777" w:rsidR="00691F05" w:rsidRPr="00132C82" w:rsidRDefault="00691F05" w:rsidP="00691F05">
      <w:pPr>
        <w:pStyle w:val="Akapitzlist"/>
        <w:spacing w:line="360" w:lineRule="auto"/>
        <w:ind w:left="0" w:firstLine="426"/>
        <w:jc w:val="both"/>
        <w:rPr>
          <w:rFonts w:ascii="Arial" w:hAnsi="Arial" w:cs="Arial"/>
          <w:sz w:val="20"/>
          <w:szCs w:val="20"/>
          <w:u w:val="single"/>
        </w:rPr>
      </w:pPr>
      <w:r w:rsidRPr="00132C82">
        <w:rPr>
          <w:rFonts w:ascii="Arial" w:hAnsi="Arial" w:cs="Arial"/>
          <w:sz w:val="20"/>
          <w:szCs w:val="20"/>
          <w:u w:val="single"/>
        </w:rPr>
        <w:t>Szczegółowy opis przedmiotu zamówienia określony jest w dokumentacji projektowej</w:t>
      </w:r>
      <w:r>
        <w:rPr>
          <w:rFonts w:ascii="Arial" w:hAnsi="Arial" w:cs="Arial"/>
          <w:sz w:val="20"/>
          <w:szCs w:val="20"/>
          <w:u w:val="single"/>
        </w:rPr>
        <w:t xml:space="preserve"> </w:t>
      </w:r>
      <w:r w:rsidRPr="00132C82">
        <w:rPr>
          <w:rFonts w:ascii="Arial" w:hAnsi="Arial" w:cs="Arial"/>
          <w:sz w:val="20"/>
          <w:szCs w:val="20"/>
          <w:u w:val="single"/>
        </w:rPr>
        <w:t>(projekt budowlany, projekt wykonawczy, specyfikacje techniczne) oraz pozostałe dokumenty zamówienia</w:t>
      </w:r>
      <w:r w:rsidRPr="00132C82">
        <w:rPr>
          <w:rFonts w:ascii="Arial" w:hAnsi="Arial" w:cs="Arial"/>
          <w:sz w:val="20"/>
          <w:szCs w:val="20"/>
        </w:rPr>
        <w:t>.</w:t>
      </w:r>
    </w:p>
    <w:p w14:paraId="083D8EC2" w14:textId="77777777" w:rsidR="00691F05" w:rsidRPr="00132C82" w:rsidRDefault="00691F05" w:rsidP="00691F05">
      <w:pPr>
        <w:pStyle w:val="Akapitzlist"/>
        <w:spacing w:line="360" w:lineRule="auto"/>
        <w:ind w:left="0" w:firstLine="426"/>
        <w:jc w:val="both"/>
        <w:rPr>
          <w:rFonts w:ascii="Arial" w:hAnsi="Arial" w:cs="Arial"/>
          <w:sz w:val="20"/>
          <w:szCs w:val="20"/>
        </w:rPr>
      </w:pPr>
    </w:p>
    <w:p w14:paraId="3C9A4D0B" w14:textId="77777777" w:rsidR="00691F05" w:rsidRPr="00132C82" w:rsidRDefault="00691F05" w:rsidP="00691F05">
      <w:pPr>
        <w:pStyle w:val="Akapitzlist"/>
        <w:spacing w:line="360" w:lineRule="auto"/>
        <w:ind w:left="0" w:firstLine="426"/>
        <w:jc w:val="both"/>
        <w:rPr>
          <w:rFonts w:ascii="Arial" w:hAnsi="Arial" w:cs="Arial"/>
          <w:sz w:val="20"/>
          <w:szCs w:val="20"/>
        </w:rPr>
      </w:pPr>
    </w:p>
    <w:p w14:paraId="068A6B0D" w14:textId="77777777" w:rsidR="00691F05" w:rsidRPr="00132C82" w:rsidRDefault="00691F05" w:rsidP="00691F05">
      <w:pPr>
        <w:pStyle w:val="Akapitzlist"/>
        <w:spacing w:line="360" w:lineRule="auto"/>
        <w:ind w:left="0" w:firstLine="426"/>
        <w:jc w:val="both"/>
        <w:rPr>
          <w:rFonts w:ascii="Arial" w:hAnsi="Arial" w:cs="Arial"/>
          <w:b/>
          <w:bCs/>
          <w:sz w:val="20"/>
          <w:szCs w:val="20"/>
        </w:rPr>
      </w:pPr>
      <w:r w:rsidRPr="00132C82">
        <w:rPr>
          <w:rFonts w:ascii="Arial" w:hAnsi="Arial" w:cs="Arial"/>
          <w:b/>
          <w:bCs/>
          <w:sz w:val="20"/>
          <w:szCs w:val="20"/>
        </w:rPr>
        <w:t xml:space="preserve">UWAGI: </w:t>
      </w:r>
    </w:p>
    <w:p w14:paraId="07399337"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 xml:space="preserve">Wykonawca wymienionych zakresów robót powinien zapoznać się z całością dostępnej dokumentacji. </w:t>
      </w:r>
    </w:p>
    <w:p w14:paraId="46D14F04"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 xml:space="preserve">Przed przystąpieniem do prac budowlanych wszystkie wymiary należy sprawdzić w naturze. W przypadku stwierdzenia jakichkolwiek niezgodności należy </w:t>
      </w:r>
      <w:r>
        <w:rPr>
          <w:rFonts w:ascii="Arial" w:hAnsi="Arial" w:cs="Arial"/>
          <w:sz w:val="20"/>
          <w:szCs w:val="20"/>
        </w:rPr>
        <w:t>poinformować Zamawiającego</w:t>
      </w:r>
      <w:r w:rsidRPr="00132C82">
        <w:rPr>
          <w:rFonts w:ascii="Arial" w:hAnsi="Arial" w:cs="Arial"/>
          <w:sz w:val="20"/>
          <w:szCs w:val="20"/>
        </w:rPr>
        <w:t xml:space="preserve">.  </w:t>
      </w:r>
    </w:p>
    <w:p w14:paraId="66D12278"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W przypadku rozbieżności wymiarowych pomiędzy rysunkami detali i całości projektowanego elementu oraz projektu zagospodarowania terenu, podstawą wymiarowania są rysunki detali.</w:t>
      </w:r>
    </w:p>
    <w:p w14:paraId="00244385"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Drzewa podlegające wycince należy ująć w protokole brakarskim, następnie pociąć na odcinki 30cm i na podstawie protokołu przekazania dostarczyć w wyznaczone miejsce</w:t>
      </w:r>
      <w:r>
        <w:rPr>
          <w:rFonts w:ascii="Arial" w:hAnsi="Arial" w:cs="Arial"/>
          <w:sz w:val="20"/>
          <w:szCs w:val="20"/>
        </w:rPr>
        <w:t xml:space="preserve"> wskazane przez </w:t>
      </w:r>
      <w:r>
        <w:rPr>
          <w:rFonts w:ascii="Arial" w:hAnsi="Arial" w:cs="Arial"/>
          <w:sz w:val="20"/>
          <w:szCs w:val="20"/>
        </w:rPr>
        <w:lastRenderedPageBreak/>
        <w:t>Zamawiającego</w:t>
      </w:r>
      <w:r w:rsidRPr="00132C82">
        <w:rPr>
          <w:rFonts w:ascii="Arial" w:hAnsi="Arial" w:cs="Arial"/>
          <w:sz w:val="20"/>
          <w:szCs w:val="20"/>
        </w:rPr>
        <w:t>.</w:t>
      </w:r>
    </w:p>
    <w:p w14:paraId="0A3EE457"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 xml:space="preserve">Użyte materiały i urządzenia powinny posiadać wszystkie wymagane atesty i aprobaty. </w:t>
      </w:r>
    </w:p>
    <w:p w14:paraId="29CA98BA"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 xml:space="preserve">Wykonawca zapewni w cenie oferty kadrę kierowniczą do kierowania robotami budowlanymi, tj. personel wskazany w Ofercie Wykonawcy oraz pozostałych branżystów (kierownik robót branży elektrycznej i sanitarnej), o ile ich zaangażowanie wynika z rodzaju i charakteru robót. </w:t>
      </w:r>
    </w:p>
    <w:p w14:paraId="5C51E57C" w14:textId="77777777" w:rsidR="00691F05" w:rsidRPr="00132C82" w:rsidRDefault="00691F05">
      <w:pPr>
        <w:pStyle w:val="Akapitzlist"/>
        <w:widowControl w:val="0"/>
        <w:numPr>
          <w:ilvl w:val="0"/>
          <w:numId w:val="13"/>
        </w:numPr>
        <w:autoSpaceDE w:val="0"/>
        <w:autoSpaceDN w:val="0"/>
        <w:spacing w:after="0" w:line="360" w:lineRule="auto"/>
        <w:ind w:left="567" w:hanging="425"/>
        <w:contextualSpacing w:val="0"/>
        <w:jc w:val="both"/>
        <w:rPr>
          <w:rFonts w:ascii="Arial" w:hAnsi="Arial" w:cs="Arial"/>
          <w:sz w:val="20"/>
          <w:szCs w:val="20"/>
        </w:rPr>
      </w:pPr>
      <w:r w:rsidRPr="00132C82">
        <w:rPr>
          <w:rFonts w:ascii="Arial" w:hAnsi="Arial" w:cs="Arial"/>
          <w:sz w:val="20"/>
          <w:szCs w:val="20"/>
        </w:rPr>
        <w:t>Pozostałe informacje zawarto w</w:t>
      </w:r>
      <w:r>
        <w:rPr>
          <w:rFonts w:ascii="Arial" w:hAnsi="Arial" w:cs="Arial"/>
          <w:sz w:val="20"/>
          <w:szCs w:val="20"/>
        </w:rPr>
        <w:t xml:space="preserve"> Specyfikacji Warunków Zamówienia, projekcie umowy oraz </w:t>
      </w:r>
      <w:r w:rsidRPr="00132C82">
        <w:rPr>
          <w:rFonts w:ascii="Arial" w:hAnsi="Arial" w:cs="Arial"/>
          <w:sz w:val="20"/>
          <w:szCs w:val="20"/>
        </w:rPr>
        <w:t xml:space="preserve"> dokumentacji projektowej.</w:t>
      </w:r>
    </w:p>
    <w:p w14:paraId="43559475" w14:textId="77777777" w:rsidR="00691F05" w:rsidRDefault="00691F05" w:rsidP="00F310AB">
      <w:pPr>
        <w:spacing w:line="360" w:lineRule="auto"/>
        <w:jc w:val="both"/>
        <w:rPr>
          <w:rFonts w:ascii="Arial" w:hAnsi="Arial" w:cs="Arial"/>
          <w:sz w:val="20"/>
          <w:szCs w:val="20"/>
        </w:rPr>
      </w:pPr>
    </w:p>
    <w:p w14:paraId="51A726AA" w14:textId="48EE9B78" w:rsidR="00044ED5" w:rsidRPr="00661EAB" w:rsidRDefault="00044ED5" w:rsidP="00EA700C">
      <w:pPr>
        <w:tabs>
          <w:tab w:val="left" w:pos="3855"/>
        </w:tabs>
        <w:autoSpaceDE w:val="0"/>
        <w:autoSpaceDN w:val="0"/>
        <w:adjustRightInd w:val="0"/>
        <w:spacing w:beforeLines="60" w:before="144" w:afterLines="60" w:after="144" w:line="360" w:lineRule="auto"/>
        <w:jc w:val="both"/>
        <w:rPr>
          <w:rFonts w:ascii="Arial" w:hAnsi="Arial" w:cs="Arial"/>
          <w:sz w:val="20"/>
          <w:szCs w:val="20"/>
        </w:rPr>
      </w:pPr>
      <w:r w:rsidRPr="00661EAB">
        <w:rPr>
          <w:rFonts w:ascii="Arial" w:hAnsi="Arial" w:cs="Arial"/>
          <w:sz w:val="20"/>
          <w:szCs w:val="20"/>
        </w:rPr>
        <w:br w:type="page"/>
      </w:r>
    </w:p>
    <w:p w14:paraId="77DD0364" w14:textId="62342D22" w:rsidR="00FE3052" w:rsidRPr="00F04633" w:rsidRDefault="00FE3052" w:rsidP="00F04633">
      <w:pPr>
        <w:tabs>
          <w:tab w:val="left" w:pos="3855"/>
        </w:tabs>
        <w:autoSpaceDE w:val="0"/>
        <w:autoSpaceDN w:val="0"/>
        <w:adjustRightInd w:val="0"/>
        <w:spacing w:beforeLines="60" w:before="144" w:afterLines="60" w:after="144" w:line="360" w:lineRule="auto"/>
        <w:ind w:left="-284" w:right="-284"/>
        <w:jc w:val="right"/>
        <w:rPr>
          <w:rFonts w:ascii="Arial" w:hAnsi="Arial" w:cs="Arial"/>
          <w:b/>
          <w:sz w:val="20"/>
          <w:szCs w:val="20"/>
        </w:rPr>
      </w:pPr>
      <w:r w:rsidRPr="00F04633">
        <w:rPr>
          <w:rFonts w:ascii="Arial" w:hAnsi="Arial" w:cs="Arial"/>
          <w:b/>
          <w:sz w:val="20"/>
          <w:szCs w:val="20"/>
        </w:rPr>
        <w:lastRenderedPageBreak/>
        <w:t>Załącznik nr 9 do SWZ</w:t>
      </w:r>
    </w:p>
    <w:p w14:paraId="2D6CF21B" w14:textId="77777777" w:rsidR="00F310AB" w:rsidRPr="00175ECE" w:rsidRDefault="00F310AB" w:rsidP="00F310AB">
      <w:pPr>
        <w:spacing w:before="60" w:after="60" w:line="300" w:lineRule="exact"/>
        <w:ind w:left="-284" w:right="-284"/>
        <w:jc w:val="center"/>
        <w:rPr>
          <w:rFonts w:ascii="Arial" w:hAnsi="Arial" w:cs="Arial"/>
          <w:b/>
          <w:bCs/>
          <w:sz w:val="20"/>
          <w:szCs w:val="20"/>
          <w:u w:val="dotted"/>
        </w:rPr>
      </w:pPr>
      <w:r w:rsidRPr="007677BC">
        <w:rPr>
          <w:rFonts w:ascii="Arial" w:hAnsi="Arial" w:cs="Arial"/>
          <w:b/>
          <w:bCs/>
          <w:sz w:val="20"/>
          <w:szCs w:val="20"/>
        </w:rPr>
        <w:t xml:space="preserve">UMOWA NR </w:t>
      </w:r>
      <w:r>
        <w:rPr>
          <w:rFonts w:ascii="Arial" w:hAnsi="Arial" w:cs="Arial"/>
          <w:b/>
          <w:bCs/>
          <w:sz w:val="20"/>
          <w:szCs w:val="20"/>
        </w:rPr>
        <w:t>…..</w:t>
      </w:r>
      <w:r w:rsidRPr="00175ECE">
        <w:rPr>
          <w:rFonts w:ascii="Arial" w:hAnsi="Arial" w:cs="Arial"/>
          <w:b/>
          <w:bCs/>
          <w:sz w:val="20"/>
          <w:szCs w:val="20"/>
        </w:rPr>
        <w:t>/202</w:t>
      </w:r>
      <w:r>
        <w:rPr>
          <w:rFonts w:ascii="Arial" w:hAnsi="Arial" w:cs="Arial"/>
          <w:b/>
          <w:bCs/>
          <w:sz w:val="20"/>
          <w:szCs w:val="20"/>
        </w:rPr>
        <w:t>6</w:t>
      </w:r>
      <w:r w:rsidRPr="00175ECE">
        <w:rPr>
          <w:rFonts w:ascii="Arial" w:hAnsi="Arial" w:cs="Arial"/>
          <w:b/>
          <w:bCs/>
          <w:sz w:val="20"/>
          <w:szCs w:val="20"/>
        </w:rPr>
        <w:t>/IK</w:t>
      </w:r>
    </w:p>
    <w:p w14:paraId="289AF721" w14:textId="77777777" w:rsidR="00266541" w:rsidRDefault="00266541" w:rsidP="00F310AB">
      <w:pPr>
        <w:spacing w:before="60" w:after="60" w:line="300" w:lineRule="exact"/>
        <w:ind w:left="-284" w:right="-284"/>
        <w:jc w:val="both"/>
        <w:rPr>
          <w:rFonts w:ascii="Arial" w:hAnsi="Arial" w:cs="Arial"/>
          <w:sz w:val="20"/>
          <w:szCs w:val="20"/>
        </w:rPr>
      </w:pPr>
    </w:p>
    <w:p w14:paraId="4790C48F" w14:textId="602C8FF1" w:rsidR="00F310AB" w:rsidRPr="007677BC" w:rsidRDefault="00F310AB" w:rsidP="00F310AB">
      <w:pPr>
        <w:spacing w:before="60" w:after="60" w:line="300" w:lineRule="exact"/>
        <w:ind w:left="-284" w:right="-284"/>
        <w:jc w:val="both"/>
        <w:rPr>
          <w:rFonts w:ascii="Arial" w:hAnsi="Arial" w:cs="Arial"/>
          <w:sz w:val="20"/>
          <w:szCs w:val="20"/>
        </w:rPr>
      </w:pPr>
      <w:r w:rsidRPr="007677BC">
        <w:rPr>
          <w:rFonts w:ascii="Arial" w:hAnsi="Arial" w:cs="Arial"/>
          <w:sz w:val="20"/>
          <w:szCs w:val="20"/>
        </w:rPr>
        <w:t xml:space="preserve">zawarta w Kobylance w dniu </w:t>
      </w:r>
      <w:r>
        <w:rPr>
          <w:rFonts w:ascii="Arial" w:hAnsi="Arial" w:cs="Arial"/>
          <w:sz w:val="20"/>
          <w:szCs w:val="20"/>
        </w:rPr>
        <w:t>………………..</w:t>
      </w:r>
      <w:r w:rsidRPr="007677BC">
        <w:rPr>
          <w:rFonts w:ascii="Arial" w:hAnsi="Arial" w:cs="Arial"/>
          <w:sz w:val="20"/>
          <w:szCs w:val="20"/>
        </w:rPr>
        <w:t xml:space="preserve"> 202</w:t>
      </w:r>
      <w:r>
        <w:rPr>
          <w:rFonts w:ascii="Arial" w:hAnsi="Arial" w:cs="Arial"/>
          <w:sz w:val="20"/>
          <w:szCs w:val="20"/>
        </w:rPr>
        <w:t>6</w:t>
      </w:r>
      <w:r w:rsidRPr="007677BC">
        <w:rPr>
          <w:rFonts w:ascii="Arial" w:hAnsi="Arial" w:cs="Arial"/>
          <w:sz w:val="20"/>
          <w:szCs w:val="20"/>
        </w:rPr>
        <w:t xml:space="preserve"> roku pomiędzy:</w:t>
      </w:r>
    </w:p>
    <w:p w14:paraId="17D1781F" w14:textId="77777777" w:rsidR="00F310AB" w:rsidRPr="007677BC" w:rsidRDefault="00F310AB" w:rsidP="00F310AB">
      <w:pPr>
        <w:spacing w:before="60" w:after="60" w:line="300" w:lineRule="exact"/>
        <w:ind w:left="-284" w:right="-284"/>
        <w:jc w:val="both"/>
        <w:rPr>
          <w:rFonts w:ascii="Arial" w:hAnsi="Arial" w:cs="Arial"/>
          <w:sz w:val="20"/>
          <w:szCs w:val="20"/>
        </w:rPr>
      </w:pPr>
      <w:r w:rsidRPr="007677BC">
        <w:rPr>
          <w:rFonts w:ascii="Arial" w:hAnsi="Arial" w:cs="Arial"/>
          <w:sz w:val="20"/>
          <w:szCs w:val="20"/>
        </w:rPr>
        <w:t>Gminą Kobylanka, z siedzibą przy ul. Szkolnej 12, 73-108 Kobylanka, NIP 854-22-31-183 reprezentowaną przez Julitę Pilecką – Wójta Gminy Kobylanka zwaną dalej „Zamawiającym”</w:t>
      </w:r>
    </w:p>
    <w:p w14:paraId="59F9EC64" w14:textId="77777777" w:rsidR="00F310AB" w:rsidRPr="007677BC" w:rsidRDefault="00F310AB" w:rsidP="00F310AB">
      <w:pPr>
        <w:spacing w:before="60" w:after="60" w:line="300" w:lineRule="exact"/>
        <w:ind w:left="-284" w:right="-284"/>
        <w:jc w:val="both"/>
        <w:rPr>
          <w:rFonts w:ascii="Arial" w:hAnsi="Arial" w:cs="Arial"/>
          <w:sz w:val="20"/>
          <w:szCs w:val="20"/>
        </w:rPr>
      </w:pPr>
      <w:r w:rsidRPr="007677BC">
        <w:rPr>
          <w:rFonts w:ascii="Arial" w:hAnsi="Arial" w:cs="Arial"/>
          <w:sz w:val="20"/>
          <w:szCs w:val="20"/>
        </w:rPr>
        <w:t>a</w:t>
      </w:r>
    </w:p>
    <w:p w14:paraId="63EE9BD5" w14:textId="77777777" w:rsidR="00F310AB" w:rsidRPr="00424859" w:rsidRDefault="00F310AB" w:rsidP="00F310AB">
      <w:pPr>
        <w:spacing w:before="60" w:after="60" w:line="300" w:lineRule="exact"/>
        <w:ind w:left="-284"/>
        <w:jc w:val="both"/>
        <w:rPr>
          <w:rFonts w:ascii="Arial" w:hAnsi="Arial" w:cs="Arial"/>
          <w:sz w:val="20"/>
          <w:szCs w:val="20"/>
        </w:rPr>
      </w:pPr>
      <w:r w:rsidRPr="00424859">
        <w:rPr>
          <w:rFonts w:ascii="Arial" w:hAnsi="Arial" w:cs="Arial"/>
          <w:sz w:val="20"/>
          <w:szCs w:val="20"/>
        </w:rPr>
        <w:t>………………………………………………………………………………………………………………………………………………………………………………………………………………………………………………………………reprezentowanym przez …………………………., zwanym dalej „Wykonawcą”, a łącznie zwanymi Stronami,</w:t>
      </w:r>
    </w:p>
    <w:p w14:paraId="53DD1C9C" w14:textId="77777777" w:rsidR="00F310AB" w:rsidRPr="007677BC" w:rsidRDefault="00F310AB" w:rsidP="00F310AB">
      <w:pPr>
        <w:spacing w:before="60" w:after="60" w:line="300" w:lineRule="exact"/>
        <w:ind w:left="-284" w:right="-284"/>
        <w:jc w:val="both"/>
        <w:rPr>
          <w:rFonts w:ascii="Arial" w:hAnsi="Arial" w:cs="Arial"/>
          <w:sz w:val="20"/>
          <w:szCs w:val="20"/>
        </w:rPr>
      </w:pPr>
    </w:p>
    <w:p w14:paraId="649F6B87" w14:textId="013E93FF" w:rsidR="00F310AB" w:rsidRPr="007677BC" w:rsidRDefault="00F310AB" w:rsidP="00F310AB">
      <w:pPr>
        <w:spacing w:before="60" w:after="60" w:line="300" w:lineRule="exact"/>
        <w:ind w:left="-284"/>
        <w:jc w:val="both"/>
        <w:rPr>
          <w:rFonts w:ascii="Arial" w:hAnsi="Arial" w:cs="Arial"/>
          <w:sz w:val="20"/>
          <w:szCs w:val="20"/>
        </w:rPr>
      </w:pPr>
      <w:r w:rsidRPr="007677BC">
        <w:rPr>
          <w:rFonts w:ascii="Arial" w:hAnsi="Arial" w:cs="Arial"/>
          <w:sz w:val="20"/>
          <w:szCs w:val="20"/>
        </w:rPr>
        <w:t>na podstawie dokonanego przez Zamawiającego wyboru oferty Wykonawcy w postępowaniu o udzielenie zamówienia publicznego dla robót budowlanych</w:t>
      </w:r>
      <w:r>
        <w:rPr>
          <w:rFonts w:ascii="Arial" w:hAnsi="Arial" w:cs="Arial"/>
          <w:sz w:val="20"/>
          <w:szCs w:val="20"/>
        </w:rPr>
        <w:t>,</w:t>
      </w:r>
      <w:r w:rsidRPr="007677BC">
        <w:rPr>
          <w:rFonts w:ascii="Arial" w:hAnsi="Arial" w:cs="Arial"/>
          <w:sz w:val="20"/>
          <w:szCs w:val="20"/>
        </w:rPr>
        <w:t xml:space="preserve"> przeprowadzonym na podstawie ustawy z dnia 11 września 2019 roku – Prawo zamówień publicznych (Dz.U. z 202</w:t>
      </w:r>
      <w:r w:rsidR="00D47375">
        <w:rPr>
          <w:rFonts w:ascii="Arial" w:hAnsi="Arial" w:cs="Arial"/>
          <w:sz w:val="20"/>
          <w:szCs w:val="20"/>
        </w:rPr>
        <w:t xml:space="preserve">4 </w:t>
      </w:r>
      <w:r w:rsidRPr="007677BC">
        <w:rPr>
          <w:rFonts w:ascii="Arial" w:hAnsi="Arial" w:cs="Arial"/>
          <w:sz w:val="20"/>
          <w:szCs w:val="20"/>
        </w:rPr>
        <w:t xml:space="preserve">r. poz. </w:t>
      </w:r>
      <w:r w:rsidR="00D47375">
        <w:rPr>
          <w:rFonts w:ascii="Arial" w:hAnsi="Arial" w:cs="Arial"/>
          <w:sz w:val="20"/>
          <w:szCs w:val="20"/>
        </w:rPr>
        <w:t>1320</w:t>
      </w:r>
      <w:r w:rsidRPr="007677BC">
        <w:rPr>
          <w:rFonts w:ascii="Arial" w:hAnsi="Arial" w:cs="Arial"/>
          <w:sz w:val="20"/>
          <w:szCs w:val="20"/>
        </w:rPr>
        <w:t>), zwaną w dalszej części Umowy „</w:t>
      </w:r>
      <w:proofErr w:type="spellStart"/>
      <w:r w:rsidRPr="007677BC">
        <w:rPr>
          <w:rFonts w:ascii="Arial" w:hAnsi="Arial" w:cs="Arial"/>
          <w:sz w:val="20"/>
          <w:szCs w:val="20"/>
        </w:rPr>
        <w:t>p.z.p</w:t>
      </w:r>
      <w:proofErr w:type="spellEnd"/>
      <w:r w:rsidRPr="007677BC">
        <w:rPr>
          <w:rFonts w:ascii="Arial" w:hAnsi="Arial" w:cs="Arial"/>
          <w:sz w:val="20"/>
          <w:szCs w:val="20"/>
        </w:rPr>
        <w:t>.”.</w:t>
      </w:r>
    </w:p>
    <w:p w14:paraId="52ED189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w:t>
      </w:r>
    </w:p>
    <w:p w14:paraId="6CD57767"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PRZEDMIOT UMOWY</w:t>
      </w:r>
    </w:p>
    <w:p w14:paraId="545291BE" w14:textId="48F34531" w:rsidR="00F310AB" w:rsidRDefault="00F310AB">
      <w:pPr>
        <w:pStyle w:val="Akapitzlist"/>
        <w:numPr>
          <w:ilvl w:val="0"/>
          <w:numId w:val="61"/>
        </w:numPr>
        <w:spacing w:before="60" w:after="60" w:line="300" w:lineRule="exact"/>
        <w:ind w:left="0" w:hanging="284"/>
        <w:jc w:val="both"/>
        <w:rPr>
          <w:rFonts w:ascii="Arial" w:hAnsi="Arial" w:cs="Arial"/>
          <w:sz w:val="20"/>
          <w:szCs w:val="20"/>
        </w:rPr>
      </w:pPr>
      <w:r w:rsidRPr="007677BC">
        <w:rPr>
          <w:rFonts w:ascii="Arial" w:hAnsi="Arial" w:cs="Arial"/>
          <w:sz w:val="20"/>
          <w:szCs w:val="20"/>
        </w:rPr>
        <w:t xml:space="preserve">Zamawiający powierza, a Wykonawca przyjmuje do wykonania zadanie pn. </w:t>
      </w:r>
      <w:r w:rsidRPr="00D41846">
        <w:rPr>
          <w:rFonts w:ascii="Arial" w:hAnsi="Arial" w:cs="Arial"/>
          <w:b/>
          <w:bCs/>
          <w:sz w:val="20"/>
          <w:szCs w:val="20"/>
        </w:rPr>
        <w:t>Budowa drogi gminnej na Os</w:t>
      </w:r>
      <w:r w:rsidR="00EB51D4">
        <w:rPr>
          <w:rFonts w:ascii="Arial" w:hAnsi="Arial" w:cs="Arial"/>
          <w:b/>
          <w:bCs/>
          <w:sz w:val="20"/>
          <w:szCs w:val="20"/>
        </w:rPr>
        <w:t>iedlu</w:t>
      </w:r>
      <w:r w:rsidRPr="00D41846">
        <w:rPr>
          <w:rFonts w:ascii="Arial" w:hAnsi="Arial" w:cs="Arial"/>
          <w:b/>
          <w:bCs/>
          <w:sz w:val="20"/>
          <w:szCs w:val="20"/>
        </w:rPr>
        <w:t xml:space="preserve"> Południowym w Morzyczynie</w:t>
      </w:r>
      <w:r>
        <w:rPr>
          <w:rFonts w:ascii="Arial" w:hAnsi="Arial" w:cs="Arial"/>
          <w:sz w:val="20"/>
          <w:szCs w:val="20"/>
        </w:rPr>
        <w:t xml:space="preserve"> określonym w:</w:t>
      </w:r>
    </w:p>
    <w:p w14:paraId="7EAE1271" w14:textId="77777777" w:rsidR="00F310AB" w:rsidRDefault="00F310AB">
      <w:pPr>
        <w:pStyle w:val="Akapitzlist"/>
        <w:numPr>
          <w:ilvl w:val="0"/>
          <w:numId w:val="70"/>
        </w:numPr>
        <w:spacing w:before="60" w:after="60" w:line="300" w:lineRule="exact"/>
        <w:ind w:left="425" w:right="-284" w:hanging="357"/>
        <w:jc w:val="both"/>
        <w:rPr>
          <w:rFonts w:ascii="Arial" w:hAnsi="Arial" w:cs="Arial"/>
          <w:sz w:val="20"/>
          <w:szCs w:val="20"/>
        </w:rPr>
      </w:pPr>
      <w:r>
        <w:rPr>
          <w:rFonts w:ascii="Arial" w:hAnsi="Arial" w:cs="Arial"/>
          <w:sz w:val="20"/>
          <w:szCs w:val="20"/>
        </w:rPr>
        <w:t>Ofercie Wykonawcy,</w:t>
      </w:r>
    </w:p>
    <w:p w14:paraId="770672E2" w14:textId="77777777" w:rsidR="00F310AB" w:rsidRDefault="00F310AB">
      <w:pPr>
        <w:pStyle w:val="Akapitzlist"/>
        <w:numPr>
          <w:ilvl w:val="0"/>
          <w:numId w:val="70"/>
        </w:numPr>
        <w:spacing w:before="60" w:after="60" w:line="300" w:lineRule="exact"/>
        <w:ind w:left="425" w:right="-284" w:hanging="357"/>
        <w:jc w:val="both"/>
        <w:rPr>
          <w:rFonts w:ascii="Arial" w:hAnsi="Arial" w:cs="Arial"/>
          <w:sz w:val="20"/>
          <w:szCs w:val="20"/>
        </w:rPr>
      </w:pPr>
      <w:r>
        <w:rPr>
          <w:rFonts w:ascii="Arial" w:hAnsi="Arial" w:cs="Arial"/>
          <w:sz w:val="20"/>
          <w:szCs w:val="20"/>
        </w:rPr>
        <w:t>Specyfikacji Warunków Zamówienia,</w:t>
      </w:r>
    </w:p>
    <w:p w14:paraId="4D722F47" w14:textId="77777777" w:rsidR="00F310AB" w:rsidRDefault="00F310AB">
      <w:pPr>
        <w:pStyle w:val="Akapitzlist"/>
        <w:numPr>
          <w:ilvl w:val="0"/>
          <w:numId w:val="70"/>
        </w:numPr>
        <w:spacing w:before="60" w:after="60" w:line="300" w:lineRule="exact"/>
        <w:ind w:left="426" w:right="-284"/>
        <w:jc w:val="both"/>
        <w:rPr>
          <w:rFonts w:ascii="Arial" w:hAnsi="Arial" w:cs="Arial"/>
          <w:sz w:val="20"/>
          <w:szCs w:val="20"/>
        </w:rPr>
      </w:pPr>
      <w:r>
        <w:rPr>
          <w:rFonts w:ascii="Arial" w:hAnsi="Arial" w:cs="Arial"/>
          <w:sz w:val="20"/>
          <w:szCs w:val="20"/>
        </w:rPr>
        <w:t>Dokumentacji projektowej obejmującej następujący zakres:</w:t>
      </w:r>
    </w:p>
    <w:p w14:paraId="308C9547" w14:textId="77777777" w:rsidR="00F310AB" w:rsidRDefault="00F310AB">
      <w:pPr>
        <w:pStyle w:val="Akapitzlist"/>
        <w:numPr>
          <w:ilvl w:val="0"/>
          <w:numId w:val="71"/>
        </w:numPr>
        <w:spacing w:before="60" w:after="60" w:line="300" w:lineRule="exact"/>
        <w:ind w:left="709" w:right="-284"/>
        <w:jc w:val="both"/>
        <w:rPr>
          <w:rFonts w:ascii="Arial" w:hAnsi="Arial" w:cs="Arial"/>
          <w:sz w:val="20"/>
          <w:szCs w:val="20"/>
        </w:rPr>
      </w:pPr>
      <w:r>
        <w:rPr>
          <w:rFonts w:ascii="Arial" w:hAnsi="Arial" w:cs="Arial"/>
          <w:sz w:val="20"/>
          <w:szCs w:val="20"/>
        </w:rPr>
        <w:t>Budowę dróg na Osiedlu Południowym w Morzyczynie wg dokumentacji wykonanej przez PRACOWNIĘ INZYNIERI DROGOWEJ Maciej Kasprzyk,</w:t>
      </w:r>
    </w:p>
    <w:p w14:paraId="1C47A082" w14:textId="77777777" w:rsidR="00F310AB" w:rsidRPr="00E9655E" w:rsidRDefault="00F310AB">
      <w:pPr>
        <w:pStyle w:val="Akapitzlist"/>
        <w:numPr>
          <w:ilvl w:val="0"/>
          <w:numId w:val="70"/>
        </w:numPr>
        <w:spacing w:before="60" w:after="60" w:line="300" w:lineRule="exact"/>
        <w:ind w:left="425" w:right="-284" w:hanging="357"/>
        <w:jc w:val="both"/>
        <w:rPr>
          <w:rFonts w:ascii="Arial" w:hAnsi="Arial" w:cs="Arial"/>
          <w:sz w:val="20"/>
          <w:szCs w:val="20"/>
        </w:rPr>
      </w:pPr>
      <w:r w:rsidRPr="007677BC">
        <w:rPr>
          <w:rFonts w:ascii="Arial" w:hAnsi="Arial" w:cs="Arial"/>
          <w:sz w:val="20"/>
          <w:szCs w:val="20"/>
        </w:rPr>
        <w:t>Decyzj</w:t>
      </w:r>
      <w:r>
        <w:rPr>
          <w:rFonts w:ascii="Arial" w:hAnsi="Arial" w:cs="Arial"/>
          <w:sz w:val="20"/>
          <w:szCs w:val="20"/>
        </w:rPr>
        <w:t>i</w:t>
      </w:r>
      <w:r w:rsidRPr="007677BC">
        <w:rPr>
          <w:rFonts w:ascii="Arial" w:hAnsi="Arial" w:cs="Arial"/>
          <w:sz w:val="20"/>
          <w:szCs w:val="20"/>
        </w:rPr>
        <w:t xml:space="preserve"> o zezwoleniu na realizację inwestycji drogowej nr </w:t>
      </w:r>
      <w:r>
        <w:rPr>
          <w:rFonts w:ascii="Arial" w:hAnsi="Arial" w:cs="Arial"/>
          <w:sz w:val="20"/>
          <w:szCs w:val="20"/>
        </w:rPr>
        <w:t>6</w:t>
      </w:r>
      <w:r w:rsidRPr="007677BC">
        <w:rPr>
          <w:rFonts w:ascii="Arial" w:hAnsi="Arial" w:cs="Arial"/>
          <w:sz w:val="20"/>
          <w:szCs w:val="20"/>
        </w:rPr>
        <w:t>/202</w:t>
      </w:r>
      <w:r>
        <w:rPr>
          <w:rFonts w:ascii="Arial" w:hAnsi="Arial" w:cs="Arial"/>
          <w:sz w:val="20"/>
          <w:szCs w:val="20"/>
        </w:rPr>
        <w:t>5</w:t>
      </w:r>
      <w:r w:rsidRPr="007677BC">
        <w:rPr>
          <w:rFonts w:ascii="Arial" w:hAnsi="Arial" w:cs="Arial"/>
          <w:sz w:val="20"/>
          <w:szCs w:val="20"/>
        </w:rPr>
        <w:t xml:space="preserve"> z dnia </w:t>
      </w:r>
      <w:r>
        <w:rPr>
          <w:rFonts w:ascii="Arial" w:hAnsi="Arial" w:cs="Arial"/>
          <w:sz w:val="20"/>
          <w:szCs w:val="20"/>
        </w:rPr>
        <w:t>11</w:t>
      </w:r>
      <w:r w:rsidRPr="007677BC">
        <w:rPr>
          <w:rFonts w:ascii="Arial" w:hAnsi="Arial" w:cs="Arial"/>
          <w:sz w:val="20"/>
          <w:szCs w:val="20"/>
        </w:rPr>
        <w:t>.0</w:t>
      </w:r>
      <w:r>
        <w:rPr>
          <w:rFonts w:ascii="Arial" w:hAnsi="Arial" w:cs="Arial"/>
          <w:sz w:val="20"/>
          <w:szCs w:val="20"/>
        </w:rPr>
        <w:t>8</w:t>
      </w:r>
      <w:r w:rsidRPr="007677BC">
        <w:rPr>
          <w:rFonts w:ascii="Arial" w:hAnsi="Arial" w:cs="Arial"/>
          <w:sz w:val="20"/>
          <w:szCs w:val="20"/>
        </w:rPr>
        <w:t>.202</w:t>
      </w:r>
      <w:r>
        <w:rPr>
          <w:rFonts w:ascii="Arial" w:hAnsi="Arial" w:cs="Arial"/>
          <w:sz w:val="20"/>
          <w:szCs w:val="20"/>
        </w:rPr>
        <w:t>5</w:t>
      </w:r>
      <w:r w:rsidRPr="007677BC">
        <w:rPr>
          <w:rFonts w:ascii="Arial" w:hAnsi="Arial" w:cs="Arial"/>
          <w:sz w:val="20"/>
          <w:szCs w:val="20"/>
        </w:rPr>
        <w:t>r.</w:t>
      </w:r>
      <w:r>
        <w:rPr>
          <w:rFonts w:ascii="Arial" w:hAnsi="Arial" w:cs="Arial"/>
          <w:sz w:val="20"/>
          <w:szCs w:val="20"/>
        </w:rPr>
        <w:t>,</w:t>
      </w:r>
    </w:p>
    <w:p w14:paraId="02E55B4B" w14:textId="77777777" w:rsidR="00F310AB" w:rsidRPr="007677BC" w:rsidRDefault="00F310AB">
      <w:pPr>
        <w:pStyle w:val="Akapitzlist"/>
        <w:numPr>
          <w:ilvl w:val="0"/>
          <w:numId w:val="61"/>
        </w:numPr>
        <w:spacing w:before="60" w:after="60" w:line="300" w:lineRule="exact"/>
        <w:ind w:left="-284" w:right="142" w:firstLine="0"/>
        <w:jc w:val="both"/>
        <w:rPr>
          <w:rFonts w:ascii="Arial" w:hAnsi="Arial" w:cs="Arial"/>
          <w:sz w:val="20"/>
          <w:szCs w:val="20"/>
        </w:rPr>
      </w:pPr>
      <w:r w:rsidRPr="007677BC">
        <w:rPr>
          <w:rFonts w:ascii="Arial" w:hAnsi="Arial" w:cs="Arial"/>
          <w:sz w:val="20"/>
          <w:szCs w:val="20"/>
        </w:rPr>
        <w:t>Przedmiot umowy obejmuje</w:t>
      </w:r>
      <w:r>
        <w:rPr>
          <w:rFonts w:ascii="Arial" w:hAnsi="Arial" w:cs="Arial"/>
          <w:sz w:val="20"/>
          <w:szCs w:val="20"/>
        </w:rPr>
        <w:t xml:space="preserve"> swym zakresem</w:t>
      </w:r>
      <w:r w:rsidRPr="007677BC">
        <w:rPr>
          <w:rFonts w:ascii="Arial" w:hAnsi="Arial" w:cs="Arial"/>
          <w:sz w:val="20"/>
          <w:szCs w:val="20"/>
        </w:rPr>
        <w:t>:</w:t>
      </w:r>
    </w:p>
    <w:p w14:paraId="33EC0B56" w14:textId="0F3AB645" w:rsidR="00F310AB" w:rsidRPr="003F053E" w:rsidRDefault="00F310AB">
      <w:pPr>
        <w:pStyle w:val="Akapitzlist"/>
        <w:numPr>
          <w:ilvl w:val="0"/>
          <w:numId w:val="62"/>
        </w:numPr>
        <w:spacing w:before="60" w:after="60" w:line="300" w:lineRule="exact"/>
        <w:ind w:left="425" w:hanging="357"/>
        <w:jc w:val="both"/>
        <w:rPr>
          <w:rFonts w:ascii="Arial" w:eastAsiaTheme="minorHAnsi" w:hAnsi="Arial" w:cs="Arial"/>
          <w:sz w:val="20"/>
          <w:szCs w:val="20"/>
        </w:rPr>
      </w:pPr>
      <w:r>
        <w:rPr>
          <w:rFonts w:ascii="Arial" w:hAnsi="Arial" w:cs="Arial"/>
          <w:sz w:val="20"/>
          <w:szCs w:val="20"/>
        </w:rPr>
        <w:t xml:space="preserve">Budowę drogi gminnej na os. Południowym w Morzyczynie wg. ww. dokumentacji projektowej w zakresie  budowy jezdni, </w:t>
      </w:r>
      <w:r w:rsidR="00AE3E83">
        <w:rPr>
          <w:rFonts w:ascii="Arial" w:hAnsi="Arial" w:cs="Arial"/>
          <w:sz w:val="20"/>
          <w:szCs w:val="20"/>
        </w:rPr>
        <w:t>ciągu pieszo-rowerowego</w:t>
      </w:r>
      <w:r>
        <w:rPr>
          <w:rFonts w:ascii="Arial" w:hAnsi="Arial" w:cs="Arial"/>
          <w:sz w:val="20"/>
          <w:szCs w:val="20"/>
        </w:rPr>
        <w:t>, chodników, budowy i przebudowy zjazdów, budowy oświetlenia drogowego, budowy kanalizacji deszczowej, wycinkę drzew i krzewów oraz zagospodarowania terenów zielonych.</w:t>
      </w:r>
    </w:p>
    <w:p w14:paraId="017BB9D7" w14:textId="77777777" w:rsidR="00F310AB" w:rsidRPr="00D52CD7" w:rsidRDefault="00F310AB">
      <w:pPr>
        <w:numPr>
          <w:ilvl w:val="0"/>
          <w:numId w:val="62"/>
        </w:numPr>
        <w:spacing w:before="60" w:after="60" w:line="300" w:lineRule="exact"/>
        <w:ind w:left="425" w:hanging="357"/>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w:t>
      </w:r>
      <w:r w:rsidRPr="00D52CD7">
        <w:rPr>
          <w:rFonts w:ascii="Arial" w:hAnsi="Arial" w:cs="Arial"/>
          <w:color w:val="000000" w:themeColor="text1"/>
          <w:sz w:val="20"/>
          <w:szCs w:val="20"/>
          <w:lang w:eastAsia="en-US"/>
        </w:rPr>
        <w:t xml:space="preserve">apewnienie stałej obsługi geodezyjnej przez uprawnionego geodetę obejmującą wytyczenie trasy i punktów wysokościowych, bieżącej inwentaryzacji geodezyjnej uzbrojenia podziemnego oraz inwentaryzację powykonawczą potwierdzoną pozytywnym protokołem weryfikacji wyników zgłoszonych prac geodezyjnych przez </w:t>
      </w:r>
      <w:proofErr w:type="spellStart"/>
      <w:r w:rsidRPr="00D52CD7">
        <w:rPr>
          <w:rFonts w:ascii="Arial" w:hAnsi="Arial" w:cs="Arial"/>
          <w:color w:val="000000" w:themeColor="text1"/>
          <w:sz w:val="20"/>
          <w:szCs w:val="20"/>
          <w:lang w:eastAsia="en-US"/>
        </w:rPr>
        <w:t>PODGiK</w:t>
      </w:r>
      <w:proofErr w:type="spellEnd"/>
      <w:r>
        <w:rPr>
          <w:rFonts w:ascii="Arial" w:hAnsi="Arial" w:cs="Arial"/>
          <w:color w:val="000000" w:themeColor="text1"/>
          <w:sz w:val="20"/>
          <w:szCs w:val="20"/>
          <w:lang w:eastAsia="en-US"/>
        </w:rPr>
        <w:t>.</w:t>
      </w:r>
    </w:p>
    <w:p w14:paraId="02951E30" w14:textId="77777777" w:rsidR="00F310AB" w:rsidRPr="00D52CD7" w:rsidRDefault="00F310AB">
      <w:pPr>
        <w:numPr>
          <w:ilvl w:val="0"/>
          <w:numId w:val="62"/>
        </w:numPr>
        <w:spacing w:before="60" w:after="60" w:line="300" w:lineRule="exact"/>
        <w:ind w:left="425" w:hanging="357"/>
        <w:jc w:val="both"/>
        <w:rPr>
          <w:rFonts w:ascii="Arial" w:hAnsi="Arial" w:cs="Arial"/>
          <w:sz w:val="20"/>
          <w:szCs w:val="20"/>
          <w:lang w:eastAsia="en-US"/>
        </w:rPr>
      </w:pPr>
      <w:r>
        <w:rPr>
          <w:rFonts w:ascii="Arial" w:hAnsi="Arial" w:cs="Arial"/>
          <w:sz w:val="20"/>
          <w:szCs w:val="20"/>
          <w:lang w:eastAsia="en-US"/>
        </w:rPr>
        <w:t>W</w:t>
      </w:r>
      <w:r w:rsidRPr="00D52CD7">
        <w:rPr>
          <w:rFonts w:ascii="Arial" w:hAnsi="Arial" w:cs="Arial"/>
          <w:sz w:val="20"/>
          <w:szCs w:val="20"/>
          <w:lang w:eastAsia="en-US"/>
        </w:rPr>
        <w:t>ykonanie wycinki drzew na podstawie decyzji Starosty Stargardzkiego</w:t>
      </w:r>
      <w:r>
        <w:rPr>
          <w:rFonts w:ascii="Arial" w:hAnsi="Arial" w:cs="Arial"/>
          <w:sz w:val="20"/>
          <w:szCs w:val="20"/>
          <w:lang w:eastAsia="en-US"/>
        </w:rPr>
        <w:t xml:space="preserve"> oraz wykonanie nasadzeń zastępczych.</w:t>
      </w:r>
    </w:p>
    <w:p w14:paraId="2DB3C9F1" w14:textId="77777777" w:rsidR="00F310AB" w:rsidRPr="00D52CD7" w:rsidRDefault="00F310AB">
      <w:pPr>
        <w:numPr>
          <w:ilvl w:val="0"/>
          <w:numId w:val="62"/>
        </w:numPr>
        <w:spacing w:before="60" w:after="60" w:line="300" w:lineRule="exact"/>
        <w:ind w:left="425" w:hanging="357"/>
        <w:jc w:val="both"/>
        <w:rPr>
          <w:rFonts w:ascii="Arial" w:hAnsi="Arial" w:cs="Arial"/>
          <w:sz w:val="20"/>
          <w:szCs w:val="20"/>
          <w:lang w:eastAsia="en-US"/>
        </w:rPr>
      </w:pPr>
      <w:r>
        <w:rPr>
          <w:rFonts w:ascii="Arial" w:hAnsi="Arial" w:cs="Arial"/>
          <w:sz w:val="20"/>
          <w:szCs w:val="20"/>
          <w:lang w:eastAsia="en-US"/>
        </w:rPr>
        <w:t>W</w:t>
      </w:r>
      <w:r w:rsidRPr="00D52CD7">
        <w:rPr>
          <w:rFonts w:ascii="Arial" w:hAnsi="Arial" w:cs="Arial"/>
          <w:sz w:val="20"/>
          <w:szCs w:val="20"/>
          <w:lang w:eastAsia="en-US"/>
        </w:rPr>
        <w:t>ykonanie dokumentacji powykonawczej</w:t>
      </w:r>
      <w:r>
        <w:rPr>
          <w:rFonts w:ascii="Arial" w:hAnsi="Arial" w:cs="Arial"/>
          <w:sz w:val="20"/>
          <w:szCs w:val="20"/>
          <w:lang w:eastAsia="en-US"/>
        </w:rPr>
        <w:t>.</w:t>
      </w:r>
    </w:p>
    <w:p w14:paraId="6556F1DC" w14:textId="77777777" w:rsidR="00F310AB" w:rsidRPr="00D52CD7" w:rsidRDefault="00F310AB">
      <w:pPr>
        <w:numPr>
          <w:ilvl w:val="0"/>
          <w:numId w:val="62"/>
        </w:numPr>
        <w:spacing w:before="60" w:after="60" w:line="300" w:lineRule="exact"/>
        <w:ind w:left="425" w:hanging="357"/>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O</w:t>
      </w:r>
      <w:r w:rsidRPr="00D52CD7">
        <w:rPr>
          <w:rFonts w:ascii="Arial" w:hAnsi="Arial" w:cs="Arial"/>
          <w:color w:val="000000" w:themeColor="text1"/>
          <w:sz w:val="20"/>
          <w:szCs w:val="20"/>
          <w:lang w:eastAsia="en-US"/>
        </w:rPr>
        <w:t>pracowanie i uzyskanie zatwierdzenia przez odpowiednie organy projektu zabezpieczenia robót i projektu tymczasowej organizacji ruchu na czas budowy zgodnie z obowiązującymi przepisami oraz inne prace konieczne do realizacji przedmiotu umowy w sposób należyty oraz zgodny z obowiązującymi przepisami i wiedzą techniczną, nieuwzględnione wprost w SWZ, w tym w dokumentacji projektowej</w:t>
      </w:r>
      <w:r>
        <w:rPr>
          <w:rFonts w:ascii="Arial" w:hAnsi="Arial" w:cs="Arial"/>
          <w:color w:val="000000" w:themeColor="text1"/>
          <w:sz w:val="20"/>
          <w:szCs w:val="20"/>
          <w:lang w:eastAsia="en-US"/>
        </w:rPr>
        <w:t>.</w:t>
      </w:r>
    </w:p>
    <w:p w14:paraId="5389652B" w14:textId="77777777" w:rsidR="00F310AB" w:rsidRPr="00D52CD7" w:rsidRDefault="00F310AB">
      <w:pPr>
        <w:numPr>
          <w:ilvl w:val="0"/>
          <w:numId w:val="62"/>
        </w:numPr>
        <w:spacing w:before="60" w:after="60" w:line="300" w:lineRule="exact"/>
        <w:ind w:left="425" w:hanging="357"/>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lastRenderedPageBreak/>
        <w:t>W</w:t>
      </w:r>
      <w:r w:rsidRPr="00D52CD7">
        <w:rPr>
          <w:rFonts w:ascii="Arial" w:hAnsi="Arial" w:cs="Arial"/>
          <w:color w:val="000000" w:themeColor="text1"/>
          <w:sz w:val="20"/>
          <w:szCs w:val="20"/>
          <w:lang w:eastAsia="en-US"/>
        </w:rPr>
        <w:t xml:space="preserve">ykonanie robót dotyczących naprawy uszkodzonych dróg, wykorzystywanych w celach dojazdu do placu budowy oraz napraw innych elementów infrastruktury, które zostały uszkodzone </w:t>
      </w:r>
      <w:r>
        <w:rPr>
          <w:rFonts w:ascii="Arial" w:hAnsi="Arial" w:cs="Arial"/>
          <w:color w:val="000000" w:themeColor="text1"/>
          <w:sz w:val="20"/>
          <w:szCs w:val="20"/>
          <w:lang w:eastAsia="en-US"/>
        </w:rPr>
        <w:t>lub</w:t>
      </w:r>
      <w:r w:rsidRPr="00D52CD7">
        <w:rPr>
          <w:rFonts w:ascii="Arial" w:hAnsi="Arial" w:cs="Arial"/>
          <w:color w:val="000000" w:themeColor="text1"/>
          <w:sz w:val="20"/>
          <w:szCs w:val="20"/>
          <w:lang w:eastAsia="en-US"/>
        </w:rPr>
        <w:t xml:space="preserve"> zniszczone w związku z prowadzeniem robót objętych niniejszą umową</w:t>
      </w:r>
    </w:p>
    <w:p w14:paraId="58FAF57E" w14:textId="77777777" w:rsidR="00F310AB" w:rsidRPr="00D52CD7" w:rsidRDefault="00F310AB">
      <w:pPr>
        <w:numPr>
          <w:ilvl w:val="0"/>
          <w:numId w:val="62"/>
        </w:numPr>
        <w:spacing w:before="60" w:after="60" w:line="300" w:lineRule="exact"/>
        <w:ind w:left="425" w:hanging="357"/>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R</w:t>
      </w:r>
      <w:r w:rsidRPr="00D52CD7">
        <w:rPr>
          <w:rFonts w:ascii="Arial" w:hAnsi="Arial" w:cs="Arial"/>
          <w:color w:val="000000" w:themeColor="text1"/>
          <w:sz w:val="20"/>
          <w:szCs w:val="20"/>
          <w:lang w:eastAsia="en-US"/>
        </w:rPr>
        <w:t>ealizowanie w okresie udzielonej rękojmi i gwarancji napraw i robót objętych gwarancją</w:t>
      </w:r>
      <w:r>
        <w:rPr>
          <w:rFonts w:ascii="Arial" w:hAnsi="Arial" w:cs="Arial"/>
          <w:color w:val="000000" w:themeColor="text1"/>
          <w:sz w:val="20"/>
          <w:szCs w:val="20"/>
          <w:lang w:eastAsia="en-US"/>
        </w:rPr>
        <w:t>.</w:t>
      </w:r>
    </w:p>
    <w:p w14:paraId="2EA8B891" w14:textId="4BCFF722" w:rsidR="00F310AB" w:rsidRPr="009572AA" w:rsidRDefault="00F310AB">
      <w:pPr>
        <w:pStyle w:val="Akapitzlist"/>
        <w:numPr>
          <w:ilvl w:val="0"/>
          <w:numId w:val="62"/>
        </w:numPr>
        <w:spacing w:before="60" w:after="60" w:line="300" w:lineRule="exact"/>
        <w:ind w:left="425" w:right="-284" w:hanging="357"/>
        <w:jc w:val="both"/>
        <w:rPr>
          <w:rFonts w:ascii="Arial" w:eastAsiaTheme="minorHAnsi" w:hAnsi="Arial" w:cs="Arial"/>
          <w:sz w:val="20"/>
          <w:szCs w:val="20"/>
        </w:rPr>
      </w:pPr>
      <w:r>
        <w:rPr>
          <w:rFonts w:ascii="Arial" w:hAnsi="Arial" w:cs="Arial"/>
          <w:color w:val="000000" w:themeColor="text1"/>
          <w:sz w:val="20"/>
          <w:szCs w:val="20"/>
          <w:lang w:eastAsia="en-US"/>
        </w:rPr>
        <w:t>W</w:t>
      </w:r>
      <w:r w:rsidRPr="00D52CD7">
        <w:rPr>
          <w:rFonts w:ascii="Arial" w:hAnsi="Arial" w:cs="Arial"/>
          <w:color w:val="000000" w:themeColor="text1"/>
          <w:sz w:val="20"/>
          <w:szCs w:val="20"/>
          <w:lang w:eastAsia="en-US"/>
        </w:rPr>
        <w:t>ykonanie tablic informacyjn</w:t>
      </w:r>
      <w:r>
        <w:rPr>
          <w:rFonts w:ascii="Arial" w:hAnsi="Arial" w:cs="Arial"/>
          <w:color w:val="000000" w:themeColor="text1"/>
          <w:sz w:val="20"/>
          <w:szCs w:val="20"/>
          <w:lang w:eastAsia="en-US"/>
        </w:rPr>
        <w:t>ych/pamiątkowych</w:t>
      </w:r>
      <w:r w:rsidRPr="00D52CD7">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zgodnie z wymogami dofinansowania z Rządowego Funduszu Rozwoju </w:t>
      </w:r>
      <w:r w:rsidR="00EB51D4">
        <w:rPr>
          <w:rFonts w:ascii="Arial" w:hAnsi="Arial" w:cs="Arial"/>
          <w:color w:val="000000" w:themeColor="text1"/>
          <w:sz w:val="20"/>
          <w:szCs w:val="20"/>
          <w:lang w:eastAsia="en-US"/>
        </w:rPr>
        <w:t>D</w:t>
      </w:r>
      <w:r>
        <w:rPr>
          <w:rFonts w:ascii="Arial" w:hAnsi="Arial" w:cs="Arial"/>
          <w:color w:val="000000" w:themeColor="text1"/>
          <w:sz w:val="20"/>
          <w:szCs w:val="20"/>
          <w:lang w:eastAsia="en-US"/>
        </w:rPr>
        <w:t xml:space="preserve">róg i </w:t>
      </w:r>
      <w:r w:rsidRPr="00D52CD7">
        <w:rPr>
          <w:rFonts w:ascii="Arial" w:hAnsi="Arial" w:cs="Arial"/>
          <w:color w:val="000000" w:themeColor="text1"/>
          <w:sz w:val="20"/>
          <w:szCs w:val="20"/>
          <w:lang w:eastAsia="en-US"/>
        </w:rPr>
        <w:t>zgodnie z wytycznymi Zamawiającego</w:t>
      </w:r>
      <w:r>
        <w:rPr>
          <w:rFonts w:ascii="Arial" w:hAnsi="Arial" w:cs="Arial"/>
          <w:color w:val="000000" w:themeColor="text1"/>
          <w:sz w:val="20"/>
          <w:szCs w:val="20"/>
          <w:lang w:eastAsia="en-US"/>
        </w:rPr>
        <w:t>.</w:t>
      </w:r>
    </w:p>
    <w:p w14:paraId="19BD6BB1" w14:textId="77777777" w:rsidR="00F310AB" w:rsidRDefault="00F310AB">
      <w:pPr>
        <w:pStyle w:val="Akapitzlist"/>
        <w:numPr>
          <w:ilvl w:val="0"/>
          <w:numId w:val="61"/>
        </w:numPr>
        <w:spacing w:after="120" w:line="280" w:lineRule="exact"/>
        <w:ind w:left="0" w:hanging="284"/>
        <w:jc w:val="both"/>
        <w:rPr>
          <w:rFonts w:ascii="Arial" w:hAnsi="Arial" w:cs="Arial"/>
          <w:sz w:val="20"/>
          <w:szCs w:val="20"/>
        </w:rPr>
      </w:pPr>
      <w:r w:rsidRPr="00F31D94">
        <w:rPr>
          <w:rFonts w:ascii="Arial" w:hAnsi="Arial" w:cs="Arial"/>
          <w:sz w:val="20"/>
          <w:szCs w:val="20"/>
        </w:rPr>
        <w:t>Niewymienienie jakiegokolwiek zakresu robót określonego w § 1 ust. 2 niniejszej umowy nie zwalnia wykonawcy od wykonania robót uzasadnionych technologicznie.</w:t>
      </w:r>
    </w:p>
    <w:p w14:paraId="12D9370D" w14:textId="77777777" w:rsidR="00F310AB" w:rsidRDefault="00F310AB">
      <w:pPr>
        <w:pStyle w:val="Akapitzlist"/>
        <w:numPr>
          <w:ilvl w:val="0"/>
          <w:numId w:val="61"/>
        </w:numPr>
        <w:spacing w:after="120" w:line="280" w:lineRule="exact"/>
        <w:ind w:left="0" w:hanging="284"/>
        <w:jc w:val="both"/>
        <w:rPr>
          <w:rFonts w:ascii="Arial" w:hAnsi="Arial" w:cs="Arial"/>
          <w:sz w:val="20"/>
          <w:szCs w:val="20"/>
        </w:rPr>
      </w:pPr>
      <w:r w:rsidRPr="00F31D94">
        <w:rPr>
          <w:rFonts w:ascii="Arial" w:hAnsi="Arial" w:cs="Arial"/>
          <w:sz w:val="20"/>
          <w:szCs w:val="20"/>
        </w:rPr>
        <w:t>Szczegółowy zakres robót określa dokumentacja projektowa, SWZ</w:t>
      </w:r>
      <w:r>
        <w:rPr>
          <w:rFonts w:ascii="Arial" w:hAnsi="Arial" w:cs="Arial"/>
          <w:sz w:val="20"/>
          <w:szCs w:val="20"/>
        </w:rPr>
        <w:t>, SST oraz WPR</w:t>
      </w:r>
      <w:r w:rsidRPr="00F31D94">
        <w:rPr>
          <w:rFonts w:ascii="Arial" w:hAnsi="Arial" w:cs="Arial"/>
          <w:sz w:val="20"/>
          <w:szCs w:val="20"/>
        </w:rPr>
        <w:t xml:space="preserve">. </w:t>
      </w:r>
    </w:p>
    <w:p w14:paraId="3221A7B8" w14:textId="77777777" w:rsidR="00F310AB" w:rsidRDefault="00F310AB">
      <w:pPr>
        <w:pStyle w:val="Akapitzlist"/>
        <w:numPr>
          <w:ilvl w:val="0"/>
          <w:numId w:val="61"/>
        </w:numPr>
        <w:spacing w:after="120" w:line="280" w:lineRule="exact"/>
        <w:ind w:left="0" w:hanging="284"/>
        <w:jc w:val="both"/>
        <w:rPr>
          <w:rFonts w:ascii="Arial" w:hAnsi="Arial" w:cs="Arial"/>
          <w:sz w:val="20"/>
          <w:szCs w:val="20"/>
        </w:rPr>
      </w:pPr>
      <w:r w:rsidRPr="00F31D94">
        <w:rPr>
          <w:rFonts w:ascii="Arial" w:hAnsi="Arial" w:cs="Arial"/>
          <w:sz w:val="20"/>
          <w:szCs w:val="20"/>
        </w:rPr>
        <w:t>Strony zobowiązują się do wzajemnego informowania się o wszelkich okolicznościach mogących mieć wpływ na wykonanie niniejszej umowy oraz do dołożenia należytej staranności i działania według ich najlepszej wiedzy w celu wykonania niniejszej umowy.</w:t>
      </w:r>
    </w:p>
    <w:p w14:paraId="502C07F2" w14:textId="77777777" w:rsidR="00F310AB" w:rsidRDefault="00F310AB">
      <w:pPr>
        <w:pStyle w:val="Akapitzlist"/>
        <w:numPr>
          <w:ilvl w:val="0"/>
          <w:numId w:val="61"/>
        </w:numPr>
        <w:spacing w:after="120" w:line="280" w:lineRule="exact"/>
        <w:ind w:left="0" w:hanging="284"/>
        <w:jc w:val="both"/>
        <w:rPr>
          <w:rFonts w:ascii="Arial" w:hAnsi="Arial" w:cs="Arial"/>
          <w:sz w:val="20"/>
          <w:szCs w:val="20"/>
        </w:rPr>
      </w:pPr>
      <w:r w:rsidRPr="00F31D94">
        <w:rPr>
          <w:rFonts w:ascii="Arial" w:hAnsi="Arial" w:cs="Arial"/>
          <w:sz w:val="20"/>
          <w:szCs w:val="20"/>
        </w:rPr>
        <w:t>Wykonawca oświadcza, że zapoznał się z dokumentacją projektową i SWZ oraz nie wnosi do niej uwag i uznaje je za podstawę do realizacji przedmiotu niniejszej umowy.</w:t>
      </w:r>
    </w:p>
    <w:p w14:paraId="4439C168" w14:textId="77777777" w:rsidR="00F310AB" w:rsidRDefault="00F310AB">
      <w:pPr>
        <w:pStyle w:val="Akapitzlist"/>
        <w:numPr>
          <w:ilvl w:val="0"/>
          <w:numId w:val="61"/>
        </w:numPr>
        <w:spacing w:after="120" w:line="280" w:lineRule="exact"/>
        <w:ind w:left="0" w:hanging="284"/>
        <w:jc w:val="both"/>
        <w:rPr>
          <w:rFonts w:ascii="Arial" w:hAnsi="Arial" w:cs="Arial"/>
          <w:sz w:val="20"/>
          <w:szCs w:val="20"/>
        </w:rPr>
      </w:pPr>
      <w:r w:rsidRPr="00F31D94">
        <w:rPr>
          <w:rFonts w:ascii="Arial" w:hAnsi="Arial" w:cs="Arial"/>
          <w:sz w:val="20"/>
          <w:szCs w:val="20"/>
        </w:rPr>
        <w:t xml:space="preserve">Zamawiający oświadcza, że niniejsze zamówienie jest współfinansowane </w:t>
      </w:r>
      <w:bookmarkStart w:id="1" w:name="_Hlk157599097"/>
      <w:r w:rsidRPr="00F31D94">
        <w:rPr>
          <w:rFonts w:ascii="Arial" w:hAnsi="Arial" w:cs="Arial"/>
          <w:sz w:val="20"/>
          <w:szCs w:val="20"/>
        </w:rPr>
        <w:t xml:space="preserve">z </w:t>
      </w:r>
      <w:bookmarkStart w:id="2" w:name="_Hlk156555066"/>
      <w:r w:rsidRPr="00F31D94">
        <w:rPr>
          <w:rFonts w:ascii="Arial" w:hAnsi="Arial" w:cs="Arial"/>
          <w:sz w:val="20"/>
          <w:szCs w:val="20"/>
        </w:rPr>
        <w:t xml:space="preserve">Rządowego Programu </w:t>
      </w:r>
      <w:bookmarkEnd w:id="2"/>
      <w:r>
        <w:rPr>
          <w:rFonts w:ascii="Arial" w:hAnsi="Arial" w:cs="Arial"/>
          <w:sz w:val="20"/>
          <w:szCs w:val="20"/>
        </w:rPr>
        <w:t>Rozwoju Dróg</w:t>
      </w:r>
      <w:r w:rsidRPr="00F31D94">
        <w:rPr>
          <w:rFonts w:ascii="Arial" w:hAnsi="Arial" w:cs="Arial"/>
          <w:sz w:val="20"/>
          <w:szCs w:val="20"/>
        </w:rPr>
        <w:t xml:space="preserve">, potwierdzone </w:t>
      </w:r>
      <w:bookmarkEnd w:id="1"/>
      <w:r>
        <w:rPr>
          <w:rFonts w:ascii="Arial" w:hAnsi="Arial" w:cs="Arial"/>
          <w:sz w:val="20"/>
          <w:szCs w:val="20"/>
        </w:rPr>
        <w:t xml:space="preserve">umową nr RFRD-1/68/2026 z dnia 03 kwietnia 2026 </w:t>
      </w:r>
      <w:r w:rsidRPr="00F31D94">
        <w:rPr>
          <w:rFonts w:ascii="Arial" w:hAnsi="Arial" w:cs="Arial"/>
          <w:sz w:val="20"/>
          <w:szCs w:val="20"/>
        </w:rPr>
        <w:t>i jest tożsame z nazwą i opisem Inwestycji zawartym we wniosku o dofinansowanie.</w:t>
      </w:r>
    </w:p>
    <w:p w14:paraId="76BD7B3C" w14:textId="77777777" w:rsidR="00F310AB" w:rsidRPr="00D52CD7" w:rsidRDefault="00F310AB" w:rsidP="00F310AB">
      <w:pPr>
        <w:spacing w:after="120" w:line="280" w:lineRule="exact"/>
        <w:jc w:val="both"/>
        <w:rPr>
          <w:rFonts w:ascii="Arial" w:hAnsi="Arial" w:cs="Arial"/>
          <w:sz w:val="20"/>
          <w:szCs w:val="20"/>
        </w:rPr>
      </w:pPr>
    </w:p>
    <w:p w14:paraId="5E2D9F70" w14:textId="77777777" w:rsidR="00F310AB" w:rsidRPr="007677BC" w:rsidRDefault="00F310AB" w:rsidP="00F310AB">
      <w:pPr>
        <w:pStyle w:val="Akapitzlist"/>
        <w:spacing w:before="60" w:line="300" w:lineRule="exact"/>
        <w:ind w:left="-284" w:right="-284"/>
        <w:jc w:val="center"/>
        <w:rPr>
          <w:rFonts w:ascii="Arial" w:hAnsi="Arial" w:cs="Arial"/>
          <w:b/>
          <w:bCs/>
          <w:sz w:val="20"/>
          <w:szCs w:val="20"/>
        </w:rPr>
      </w:pPr>
      <w:r w:rsidRPr="007677BC">
        <w:rPr>
          <w:rFonts w:ascii="Arial" w:hAnsi="Arial" w:cs="Arial"/>
          <w:b/>
          <w:bCs/>
          <w:sz w:val="20"/>
          <w:szCs w:val="20"/>
        </w:rPr>
        <w:t>§ 2</w:t>
      </w:r>
    </w:p>
    <w:p w14:paraId="174A6215" w14:textId="77777777" w:rsidR="00F310AB" w:rsidRDefault="00F310AB" w:rsidP="00F310AB">
      <w:pPr>
        <w:pStyle w:val="Akapitzlist"/>
        <w:spacing w:before="60" w:line="300" w:lineRule="exact"/>
        <w:ind w:left="-284" w:right="-284"/>
        <w:jc w:val="center"/>
        <w:rPr>
          <w:rFonts w:ascii="Arial" w:hAnsi="Arial" w:cs="Arial"/>
          <w:b/>
          <w:bCs/>
          <w:sz w:val="20"/>
          <w:szCs w:val="20"/>
        </w:rPr>
      </w:pPr>
      <w:r w:rsidRPr="007677BC">
        <w:rPr>
          <w:rFonts w:ascii="Arial" w:hAnsi="Arial" w:cs="Arial"/>
          <w:b/>
          <w:bCs/>
          <w:sz w:val="20"/>
          <w:szCs w:val="20"/>
        </w:rPr>
        <w:t xml:space="preserve">HARMONOGRAM </w:t>
      </w:r>
      <w:r>
        <w:rPr>
          <w:rFonts w:ascii="Arial" w:hAnsi="Arial" w:cs="Arial"/>
          <w:b/>
          <w:bCs/>
          <w:sz w:val="20"/>
          <w:szCs w:val="20"/>
        </w:rPr>
        <w:t xml:space="preserve">RZECZOWO-FINANSOWY (HRF) </w:t>
      </w:r>
    </w:p>
    <w:p w14:paraId="1BA183AB" w14:textId="77777777" w:rsidR="00F310AB" w:rsidRPr="007677BC" w:rsidRDefault="00F310AB" w:rsidP="00F310AB">
      <w:pPr>
        <w:pStyle w:val="Akapitzlist"/>
        <w:spacing w:before="60" w:line="300" w:lineRule="exact"/>
        <w:ind w:left="-284" w:right="-284"/>
        <w:jc w:val="center"/>
        <w:rPr>
          <w:rFonts w:ascii="Arial" w:hAnsi="Arial" w:cs="Arial"/>
          <w:b/>
          <w:bCs/>
          <w:sz w:val="20"/>
          <w:szCs w:val="20"/>
        </w:rPr>
      </w:pPr>
      <w:r>
        <w:rPr>
          <w:rFonts w:ascii="Arial" w:hAnsi="Arial" w:cs="Arial"/>
          <w:b/>
          <w:bCs/>
          <w:sz w:val="20"/>
          <w:szCs w:val="20"/>
        </w:rPr>
        <w:t>I TABELA ELEMENTÓW ROZLICZENIOWYCH (TER)</w:t>
      </w:r>
    </w:p>
    <w:p w14:paraId="1E44E7E7" w14:textId="77777777" w:rsidR="00F310AB" w:rsidRPr="007677BC" w:rsidRDefault="00F310AB">
      <w:pPr>
        <w:pStyle w:val="Akapitzlist"/>
        <w:numPr>
          <w:ilvl w:val="6"/>
          <w:numId w:val="18"/>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Przedmiot Umowy określony w § 1 będzie realizowany zgodnie z zatwierdzonym przez Zamawiającego harmonogramem rzeczowo – finansowym realizacji robót </w:t>
      </w:r>
      <w:r w:rsidRPr="00A77CEA">
        <w:rPr>
          <w:rFonts w:ascii="Arial" w:hAnsi="Arial" w:cs="Arial"/>
          <w:sz w:val="20"/>
          <w:szCs w:val="20"/>
        </w:rPr>
        <w:t>obejmując</w:t>
      </w:r>
      <w:r>
        <w:rPr>
          <w:rFonts w:ascii="Arial" w:hAnsi="Arial" w:cs="Arial"/>
          <w:sz w:val="20"/>
          <w:szCs w:val="20"/>
        </w:rPr>
        <w:t>ym</w:t>
      </w:r>
      <w:r w:rsidRPr="00A77CEA">
        <w:rPr>
          <w:rFonts w:ascii="Arial" w:hAnsi="Arial" w:cs="Arial"/>
          <w:sz w:val="20"/>
          <w:szCs w:val="20"/>
        </w:rPr>
        <w:t xml:space="preserve"> zakres wykonywanych przez Wykonawcę prac z określeniem terminów </w:t>
      </w:r>
      <w:r>
        <w:rPr>
          <w:rFonts w:ascii="Arial" w:hAnsi="Arial" w:cs="Arial"/>
          <w:sz w:val="20"/>
          <w:szCs w:val="20"/>
        </w:rPr>
        <w:t xml:space="preserve">ich </w:t>
      </w:r>
      <w:r w:rsidRPr="00A77CEA">
        <w:rPr>
          <w:rFonts w:ascii="Arial" w:hAnsi="Arial" w:cs="Arial"/>
          <w:sz w:val="20"/>
          <w:szCs w:val="20"/>
        </w:rPr>
        <w:t>wykonania, w podziale miesięcznym – sporządzon</w:t>
      </w:r>
      <w:r>
        <w:rPr>
          <w:rFonts w:ascii="Arial" w:hAnsi="Arial" w:cs="Arial"/>
          <w:sz w:val="20"/>
          <w:szCs w:val="20"/>
        </w:rPr>
        <w:t>ym</w:t>
      </w:r>
      <w:r w:rsidRPr="00A77CEA">
        <w:rPr>
          <w:rFonts w:ascii="Arial" w:hAnsi="Arial" w:cs="Arial"/>
          <w:sz w:val="20"/>
          <w:szCs w:val="20"/>
        </w:rPr>
        <w:t xml:space="preserve"> w uzgodnieniu z Zamawiającym w taki sposób, aby umożliwić obliczenie i wypłaty wynagrodzenia zgodnie z określonymi w SWZ oraz niniejszej umowie zasadami wypłaty</w:t>
      </w:r>
      <w:r w:rsidRPr="007677BC">
        <w:rPr>
          <w:rFonts w:ascii="Arial" w:hAnsi="Arial" w:cs="Arial"/>
          <w:sz w:val="20"/>
          <w:szCs w:val="20"/>
        </w:rPr>
        <w:t xml:space="preserve">(dalej zwany również harmonogramem), dostarczonym Zamawiającemu w terminie nie późniejszym niż 14 dni od daty podpisania umowy. </w:t>
      </w:r>
    </w:p>
    <w:p w14:paraId="548145E9" w14:textId="77777777" w:rsidR="00F310AB" w:rsidRPr="007677BC" w:rsidRDefault="00F310AB">
      <w:pPr>
        <w:pStyle w:val="Akapitzlist"/>
        <w:numPr>
          <w:ilvl w:val="6"/>
          <w:numId w:val="18"/>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 zgodą stron harmonogram może być aktualizowany w trakcie realizacji umowy. Wykonawca zobowiązany jest przedłożyć Zamawiającemu do zatwierdzenia uaktualniony harmonogram w terminie 7 dni roboczych od daty wprowadzenia zmian.</w:t>
      </w:r>
    </w:p>
    <w:p w14:paraId="7E63CFEF" w14:textId="77777777" w:rsidR="00F310AB" w:rsidRPr="007677BC" w:rsidRDefault="00F310AB">
      <w:pPr>
        <w:pStyle w:val="Akapitzlist"/>
        <w:numPr>
          <w:ilvl w:val="6"/>
          <w:numId w:val="18"/>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zgłosi uwagi do harmonogramu lub zatwierdzi harmonogram, o którym mowa w ust. 2 w ciągu 7 dni roboczych od daty przedłożenia harmonogramu do zatwierdzenia.</w:t>
      </w:r>
    </w:p>
    <w:p w14:paraId="562D114A" w14:textId="77777777" w:rsidR="00F310AB" w:rsidRPr="007677BC" w:rsidRDefault="00F310AB">
      <w:pPr>
        <w:pStyle w:val="Akapitzlist"/>
        <w:numPr>
          <w:ilvl w:val="6"/>
          <w:numId w:val="18"/>
        </w:numPr>
        <w:spacing w:before="60" w:after="60" w:line="300" w:lineRule="exact"/>
        <w:ind w:left="0" w:right="-284" w:hanging="284"/>
        <w:jc w:val="both"/>
        <w:rPr>
          <w:rFonts w:ascii="Arial" w:hAnsi="Arial" w:cs="Arial"/>
          <w:sz w:val="20"/>
          <w:szCs w:val="20"/>
        </w:rPr>
      </w:pPr>
      <w:r>
        <w:rPr>
          <w:rFonts w:ascii="Arial" w:hAnsi="Arial" w:cs="Arial"/>
          <w:sz w:val="20"/>
          <w:szCs w:val="20"/>
        </w:rPr>
        <w:t>TER</w:t>
      </w:r>
      <w:r w:rsidRPr="007677BC">
        <w:rPr>
          <w:rFonts w:ascii="Arial" w:hAnsi="Arial" w:cs="Arial"/>
          <w:sz w:val="20"/>
          <w:szCs w:val="20"/>
        </w:rPr>
        <w:t xml:space="preserve"> oraz </w:t>
      </w:r>
      <w:r>
        <w:rPr>
          <w:rFonts w:ascii="Arial" w:hAnsi="Arial" w:cs="Arial"/>
          <w:sz w:val="20"/>
          <w:szCs w:val="20"/>
        </w:rPr>
        <w:t>H</w:t>
      </w:r>
      <w:r w:rsidRPr="007677BC">
        <w:rPr>
          <w:rFonts w:ascii="Arial" w:hAnsi="Arial" w:cs="Arial"/>
          <w:sz w:val="20"/>
          <w:szCs w:val="20"/>
        </w:rPr>
        <w:t xml:space="preserve">armonogram muszą być spójne ze sobą, jak również z metodologią, jednostkami obmiarowymi oraz nazewnictwem robót występującymi w SWZ i dokumentacji projektowej. </w:t>
      </w:r>
    </w:p>
    <w:p w14:paraId="19FD1B54" w14:textId="77777777" w:rsidR="00F310AB" w:rsidRPr="007677BC" w:rsidRDefault="00F310AB">
      <w:pPr>
        <w:pStyle w:val="Akapitzlist"/>
        <w:numPr>
          <w:ilvl w:val="6"/>
          <w:numId w:val="18"/>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Zamawiającemu przysługuje prawo wezwania Wykonawcy do skorygowania wad </w:t>
      </w:r>
      <w:r>
        <w:rPr>
          <w:rFonts w:ascii="Arial" w:hAnsi="Arial" w:cs="Arial"/>
          <w:sz w:val="20"/>
          <w:szCs w:val="20"/>
        </w:rPr>
        <w:t>H</w:t>
      </w:r>
      <w:r w:rsidRPr="007677BC">
        <w:rPr>
          <w:rFonts w:ascii="Arial" w:hAnsi="Arial" w:cs="Arial"/>
          <w:sz w:val="20"/>
          <w:szCs w:val="20"/>
        </w:rPr>
        <w:t>armonogramu na każdym etapie realizacji robót.</w:t>
      </w:r>
    </w:p>
    <w:p w14:paraId="1E0E1805" w14:textId="77777777" w:rsidR="00F310AB" w:rsidRDefault="00F310AB">
      <w:pPr>
        <w:pStyle w:val="Akapitzlist"/>
        <w:numPr>
          <w:ilvl w:val="6"/>
          <w:numId w:val="18"/>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Obowiązującym wynagrodzeniem jest wynagrodzenie </w:t>
      </w:r>
      <w:r>
        <w:rPr>
          <w:rFonts w:ascii="Arial" w:hAnsi="Arial" w:cs="Arial"/>
          <w:sz w:val="20"/>
          <w:szCs w:val="20"/>
        </w:rPr>
        <w:t>kosztorysowo - obmiarowe</w:t>
      </w:r>
      <w:r w:rsidRPr="007677BC">
        <w:rPr>
          <w:rFonts w:ascii="Arial" w:hAnsi="Arial" w:cs="Arial"/>
          <w:sz w:val="20"/>
          <w:szCs w:val="20"/>
        </w:rPr>
        <w:t>.</w:t>
      </w:r>
    </w:p>
    <w:p w14:paraId="1DBC3BA1" w14:textId="77777777" w:rsidR="00F310AB" w:rsidRDefault="00F310AB" w:rsidP="00F310AB">
      <w:pPr>
        <w:pStyle w:val="Akapitzlist"/>
        <w:spacing w:before="60" w:after="60" w:line="300" w:lineRule="exact"/>
        <w:ind w:left="0" w:right="-284"/>
        <w:jc w:val="both"/>
        <w:rPr>
          <w:rFonts w:ascii="Arial" w:hAnsi="Arial" w:cs="Arial"/>
          <w:sz w:val="20"/>
          <w:szCs w:val="20"/>
        </w:rPr>
      </w:pPr>
    </w:p>
    <w:p w14:paraId="594851B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3</w:t>
      </w:r>
    </w:p>
    <w:p w14:paraId="467415ED"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TERMIN WYKONANIA ZAMÓWIENIA</w:t>
      </w:r>
    </w:p>
    <w:p w14:paraId="6E79F844" w14:textId="77777777" w:rsidR="00F310AB" w:rsidRPr="007677BC" w:rsidRDefault="00F310AB">
      <w:pPr>
        <w:pStyle w:val="Akapitzlist"/>
        <w:numPr>
          <w:ilvl w:val="6"/>
          <w:numId w:val="6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Zamawiający w terminie 10 dni roboczych od </w:t>
      </w:r>
      <w:r w:rsidRPr="00D52CD7">
        <w:rPr>
          <w:rFonts w:ascii="Arial" w:hAnsi="Arial" w:cs="Arial"/>
          <w:sz w:val="20"/>
          <w:szCs w:val="20"/>
        </w:rPr>
        <w:t xml:space="preserve">dnia </w:t>
      </w:r>
      <w:r w:rsidRPr="00D52CD7">
        <w:rPr>
          <w:rFonts w:ascii="Arial" w:hAnsi="Arial" w:cs="Arial"/>
          <w:color w:val="000000" w:themeColor="text1"/>
          <w:sz w:val="20"/>
          <w:szCs w:val="20"/>
          <w:lang w:eastAsia="en-US"/>
        </w:rPr>
        <w:t>złożenia wniosku Wykonawcy o gotowości przystąpienia do wykonania robót budowlanych</w:t>
      </w:r>
      <w:r>
        <w:rPr>
          <w:rFonts w:ascii="Arial" w:hAnsi="Arial" w:cs="Arial"/>
          <w:color w:val="000000" w:themeColor="text1"/>
          <w:sz w:val="20"/>
          <w:szCs w:val="20"/>
          <w:lang w:eastAsia="en-US"/>
        </w:rPr>
        <w:t xml:space="preserve"> </w:t>
      </w:r>
      <w:r w:rsidRPr="007677BC">
        <w:rPr>
          <w:rFonts w:ascii="Arial" w:hAnsi="Arial" w:cs="Arial"/>
          <w:sz w:val="20"/>
          <w:szCs w:val="20"/>
        </w:rPr>
        <w:t>przekaże Wykonawcy protokolarnie teren budowy.</w:t>
      </w:r>
    </w:p>
    <w:p w14:paraId="58363A5E" w14:textId="77777777" w:rsidR="00F310AB" w:rsidRPr="007677BC" w:rsidRDefault="00F310AB">
      <w:pPr>
        <w:pStyle w:val="Akapitzlist"/>
        <w:numPr>
          <w:ilvl w:val="6"/>
          <w:numId w:val="6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rozpocznie realizację przedmiotu Umowy niezwłocznie po przekazaniu terenu budowy.</w:t>
      </w:r>
    </w:p>
    <w:p w14:paraId="336A171E" w14:textId="77777777" w:rsidR="00F310AB" w:rsidRPr="007677BC" w:rsidRDefault="00F310AB">
      <w:pPr>
        <w:pStyle w:val="Akapitzlist"/>
        <w:numPr>
          <w:ilvl w:val="6"/>
          <w:numId w:val="6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oświadcza, że zapoznał się z terenem przyszłej budowy oraz dokumentacją projektową i nie wnosi w tym zakresie żadnych uwag.</w:t>
      </w:r>
    </w:p>
    <w:p w14:paraId="0805B41E" w14:textId="77777777" w:rsidR="00F310AB" w:rsidRPr="005F1684" w:rsidRDefault="00F310AB">
      <w:pPr>
        <w:pStyle w:val="Akapitzlist"/>
        <w:numPr>
          <w:ilvl w:val="6"/>
          <w:numId w:val="6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lastRenderedPageBreak/>
        <w:t xml:space="preserve">Okres realizacji przedmiotu Umowy, w tym dostarczenie Zamawiającemu inwentaryzacji geodezyjnych powykonawczych oraz oświadczenia Wykonawcy o uzyskaniu pozytywnego wyniku weryfikacji zgłoszonych prac geodezyjnych ze Starostwa Powiatowego – Wydziału Geodezji, Kartografii i Katastru, Strony ustalają </w:t>
      </w:r>
      <w:r w:rsidRPr="007677BC">
        <w:rPr>
          <w:rFonts w:ascii="Arial" w:hAnsi="Arial" w:cs="Arial"/>
          <w:b/>
          <w:bCs/>
          <w:sz w:val="20"/>
          <w:szCs w:val="20"/>
        </w:rPr>
        <w:t>na nie dłuższy niż 1</w:t>
      </w:r>
      <w:r>
        <w:rPr>
          <w:rFonts w:ascii="Arial" w:hAnsi="Arial" w:cs="Arial"/>
          <w:b/>
          <w:bCs/>
          <w:sz w:val="20"/>
          <w:szCs w:val="20"/>
        </w:rPr>
        <w:t>2</w:t>
      </w:r>
      <w:r w:rsidRPr="007677BC">
        <w:rPr>
          <w:rFonts w:ascii="Arial" w:hAnsi="Arial" w:cs="Arial"/>
          <w:b/>
          <w:bCs/>
          <w:sz w:val="20"/>
          <w:szCs w:val="20"/>
        </w:rPr>
        <w:t xml:space="preserve"> m-</w:t>
      </w:r>
      <w:proofErr w:type="spellStart"/>
      <w:r w:rsidRPr="007677BC">
        <w:rPr>
          <w:rFonts w:ascii="Arial" w:hAnsi="Arial" w:cs="Arial"/>
          <w:b/>
          <w:bCs/>
          <w:sz w:val="20"/>
          <w:szCs w:val="20"/>
        </w:rPr>
        <w:t>cy</w:t>
      </w:r>
      <w:proofErr w:type="spellEnd"/>
      <w:r w:rsidRPr="007677BC">
        <w:rPr>
          <w:rFonts w:ascii="Arial" w:hAnsi="Arial" w:cs="Arial"/>
          <w:b/>
          <w:bCs/>
          <w:sz w:val="20"/>
          <w:szCs w:val="20"/>
        </w:rPr>
        <w:t xml:space="preserve"> od dnia podpisania umowy</w:t>
      </w:r>
      <w:r w:rsidRPr="007677BC">
        <w:rPr>
          <w:rFonts w:ascii="Arial" w:hAnsi="Arial" w:cs="Arial"/>
          <w:sz w:val="20"/>
          <w:szCs w:val="20"/>
        </w:rPr>
        <w:t xml:space="preserve">, tj. </w:t>
      </w:r>
      <w:r w:rsidRPr="005F1684">
        <w:rPr>
          <w:rFonts w:ascii="Arial" w:hAnsi="Arial" w:cs="Arial"/>
          <w:sz w:val="20"/>
          <w:szCs w:val="20"/>
        </w:rPr>
        <w:t xml:space="preserve">do dnia </w:t>
      </w:r>
      <w:r w:rsidRPr="005F1684">
        <w:rPr>
          <w:rFonts w:ascii="Arial" w:hAnsi="Arial" w:cs="Arial"/>
          <w:b/>
          <w:bCs/>
          <w:sz w:val="20"/>
          <w:szCs w:val="20"/>
        </w:rPr>
        <w:t>…………………...</w:t>
      </w:r>
    </w:p>
    <w:p w14:paraId="5DDB8AAF" w14:textId="77777777" w:rsidR="00F310AB" w:rsidRPr="007677BC" w:rsidRDefault="00F310AB">
      <w:pPr>
        <w:pStyle w:val="Akapitzlist"/>
        <w:numPr>
          <w:ilvl w:val="6"/>
          <w:numId w:val="6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Za datę zakończenia realizacji robót budowlanych uznaje się potwierdzoną przez Inspektora Nadzoru datę </w:t>
      </w:r>
      <w:r>
        <w:rPr>
          <w:rFonts w:ascii="Arial" w:hAnsi="Arial" w:cs="Arial"/>
          <w:sz w:val="20"/>
          <w:szCs w:val="20"/>
        </w:rPr>
        <w:t xml:space="preserve">skutecznego </w:t>
      </w:r>
      <w:r w:rsidRPr="007677BC">
        <w:rPr>
          <w:rFonts w:ascii="Arial" w:hAnsi="Arial" w:cs="Arial"/>
          <w:sz w:val="20"/>
          <w:szCs w:val="20"/>
        </w:rPr>
        <w:t>zgłoszenia o zakończeniu robót budowlanych oraz przekazania Zamawiającemu dokumentacji niezbędnej do oceny wykonania przedmiotu Umowy.</w:t>
      </w:r>
    </w:p>
    <w:p w14:paraId="4A6446B9" w14:textId="77777777" w:rsidR="00F310AB" w:rsidRPr="007677BC" w:rsidRDefault="00F310AB">
      <w:pPr>
        <w:pStyle w:val="Akapitzlist"/>
        <w:numPr>
          <w:ilvl w:val="6"/>
          <w:numId w:val="6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Rozpoczęcie czynności odbiorowych nastąpi w terminie do 14 dni licząc od daty potwierdzonego przez Inspektora Nadzoru zgłoszenia Wykonawcy o zakończeniu robót budowlanych i przyjęcia dokumentów niezbędnych do oceny wykonania przedmiotu Umowy.</w:t>
      </w:r>
    </w:p>
    <w:p w14:paraId="03F9F74F" w14:textId="77777777" w:rsidR="00F310AB" w:rsidRDefault="00F310AB" w:rsidP="00F310AB">
      <w:pPr>
        <w:spacing w:before="60" w:after="60" w:line="300" w:lineRule="exact"/>
        <w:ind w:left="-284" w:right="-284"/>
        <w:jc w:val="center"/>
        <w:rPr>
          <w:rFonts w:ascii="Arial" w:hAnsi="Arial" w:cs="Arial"/>
          <w:b/>
          <w:bCs/>
          <w:sz w:val="20"/>
          <w:szCs w:val="20"/>
        </w:rPr>
      </w:pPr>
    </w:p>
    <w:p w14:paraId="27914BD8"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4</w:t>
      </w:r>
    </w:p>
    <w:p w14:paraId="0C177583"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OBOWIĄZKI WYKONAWCY</w:t>
      </w:r>
    </w:p>
    <w:p w14:paraId="7B03E679" w14:textId="77777777" w:rsidR="00F310AB" w:rsidRPr="007677BC" w:rsidRDefault="00F310AB">
      <w:pPr>
        <w:pStyle w:val="Akapitzlist"/>
        <w:numPr>
          <w:ilvl w:val="6"/>
          <w:numId w:val="19"/>
        </w:numPr>
        <w:spacing w:before="60" w:after="0" w:line="300" w:lineRule="exact"/>
        <w:ind w:left="-284" w:right="-284" w:firstLine="0"/>
        <w:jc w:val="both"/>
        <w:rPr>
          <w:rFonts w:ascii="Arial" w:hAnsi="Arial" w:cs="Arial"/>
          <w:sz w:val="20"/>
          <w:szCs w:val="20"/>
        </w:rPr>
      </w:pPr>
      <w:r w:rsidRPr="007677BC">
        <w:rPr>
          <w:rFonts w:ascii="Arial" w:hAnsi="Arial" w:cs="Arial"/>
          <w:sz w:val="20"/>
          <w:szCs w:val="20"/>
        </w:rPr>
        <w:t>Wykonawca zobowiązany jest do:</w:t>
      </w:r>
    </w:p>
    <w:p w14:paraId="50464604" w14:textId="77777777" w:rsidR="00357F7C" w:rsidRDefault="00F310AB">
      <w:pPr>
        <w:pStyle w:val="Akapitzlist"/>
        <w:numPr>
          <w:ilvl w:val="0"/>
          <w:numId w:val="36"/>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 xml:space="preserve"> przedłożenia Zamawiającemu </w:t>
      </w:r>
      <w:r>
        <w:rPr>
          <w:rFonts w:ascii="Arial" w:hAnsi="Arial" w:cs="Arial"/>
          <w:sz w:val="20"/>
          <w:szCs w:val="20"/>
        </w:rPr>
        <w:t>H</w:t>
      </w:r>
      <w:r w:rsidRPr="007677BC">
        <w:rPr>
          <w:rFonts w:ascii="Arial" w:hAnsi="Arial" w:cs="Arial"/>
          <w:sz w:val="20"/>
          <w:szCs w:val="20"/>
        </w:rPr>
        <w:t xml:space="preserve">armonogramu </w:t>
      </w:r>
      <w:r>
        <w:rPr>
          <w:rFonts w:ascii="Arial" w:hAnsi="Arial" w:cs="Arial"/>
          <w:sz w:val="20"/>
          <w:szCs w:val="20"/>
        </w:rPr>
        <w:t xml:space="preserve">zgodnie z zapisami </w:t>
      </w:r>
      <w:r w:rsidRPr="007677BC">
        <w:rPr>
          <w:rFonts w:ascii="Arial" w:hAnsi="Arial" w:cs="Arial"/>
          <w:sz w:val="20"/>
          <w:szCs w:val="20"/>
        </w:rPr>
        <w:t>w § 2 Umowy w celu zatwierdzenia dokument</w:t>
      </w:r>
      <w:r>
        <w:rPr>
          <w:rFonts w:ascii="Arial" w:hAnsi="Arial" w:cs="Arial"/>
          <w:sz w:val="20"/>
          <w:szCs w:val="20"/>
        </w:rPr>
        <w:t>u</w:t>
      </w:r>
      <w:r w:rsidRPr="007677BC">
        <w:rPr>
          <w:rFonts w:ascii="Arial" w:hAnsi="Arial" w:cs="Arial"/>
          <w:sz w:val="20"/>
          <w:szCs w:val="20"/>
        </w:rPr>
        <w:t>,</w:t>
      </w:r>
    </w:p>
    <w:p w14:paraId="22CDC35B" w14:textId="64CFAA47" w:rsidR="00F310AB" w:rsidRPr="007677BC"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bCs/>
          <w:sz w:val="20"/>
          <w:szCs w:val="20"/>
        </w:rPr>
        <w:t>wykonania oraz posadowienia we wskazanym przez Zamawiającego miejscu tablic informacyjn</w:t>
      </w:r>
      <w:r>
        <w:rPr>
          <w:rFonts w:ascii="Arial" w:hAnsi="Arial" w:cs="Arial"/>
          <w:bCs/>
          <w:sz w:val="20"/>
          <w:szCs w:val="20"/>
        </w:rPr>
        <w:t>ych i pamiątkowych zgodnie z wytycznymi programu Rządowego Funduszu Rozwoju Dróg</w:t>
      </w:r>
      <w:r w:rsidRPr="007677BC">
        <w:rPr>
          <w:rFonts w:ascii="Arial" w:hAnsi="Arial" w:cs="Arial"/>
          <w:bCs/>
          <w:i/>
          <w:iCs/>
          <w:sz w:val="20"/>
          <w:szCs w:val="20"/>
        </w:rPr>
        <w:t>,</w:t>
      </w:r>
    </w:p>
    <w:p w14:paraId="4ACC2E35" w14:textId="77777777" w:rsidR="00F310AB" w:rsidRPr="007677BC"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sz w:val="20"/>
          <w:szCs w:val="20"/>
        </w:rPr>
        <w:t xml:space="preserve"> wykonania przedmiotu Umowy zgodnie z obowiązującymi normami, przepisami prawa budowlanego, wymogami SWZ, zasadami wiedzy technicznej, z należytą starannością, dobrą jakością i właściwą organizacją robót oraz zgodnie z przepisami BHP, </w:t>
      </w:r>
      <w:proofErr w:type="spellStart"/>
      <w:r w:rsidRPr="007677BC">
        <w:rPr>
          <w:rFonts w:ascii="Arial" w:hAnsi="Arial" w:cs="Arial"/>
          <w:sz w:val="20"/>
          <w:szCs w:val="20"/>
        </w:rPr>
        <w:t>ppoż</w:t>
      </w:r>
      <w:proofErr w:type="spellEnd"/>
      <w:r w:rsidRPr="007677BC">
        <w:rPr>
          <w:rFonts w:ascii="Arial" w:hAnsi="Arial" w:cs="Arial"/>
          <w:sz w:val="20"/>
          <w:szCs w:val="20"/>
        </w:rPr>
        <w:t xml:space="preserve"> i ochrony środowiska,</w:t>
      </w:r>
    </w:p>
    <w:p w14:paraId="16159148" w14:textId="77777777" w:rsidR="00F310AB" w:rsidRPr="007677BC"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sz w:val="20"/>
          <w:szCs w:val="20"/>
        </w:rPr>
        <w:t xml:space="preserve"> zapewnienia do realizacji przedmiotu Umowy wykwalifikowanej kadry posiadającej wymagane uprawnienia,</w:t>
      </w:r>
    </w:p>
    <w:p w14:paraId="54732B75" w14:textId="77777777" w:rsidR="00F310AB" w:rsidRPr="007677BC"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sz w:val="20"/>
          <w:szCs w:val="20"/>
        </w:rPr>
        <w:t xml:space="preserve"> współpracy z Zamawiającym na każdym etapie realizacji Umowy,</w:t>
      </w:r>
    </w:p>
    <w:p w14:paraId="6156F919" w14:textId="77777777" w:rsidR="00F310AB" w:rsidRPr="007677BC"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sz w:val="20"/>
          <w:szCs w:val="20"/>
        </w:rPr>
        <w:t>wykonania przedmiotu Umowy przy użyciu własnych materiałów, na które dostarczy Inspektorowi Nadzoru atesty, certyfikaty, deklaracje zgodności lub świadectwa dopuszczenia do stosowania,</w:t>
      </w:r>
    </w:p>
    <w:p w14:paraId="609F2CDD" w14:textId="77777777" w:rsidR="00F310AB" w:rsidRPr="007677BC"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sz w:val="20"/>
          <w:szCs w:val="20"/>
        </w:rPr>
        <w:t xml:space="preserve"> wykonywania pomiarów i badań materiałów oraz robót zgodnie z zasadami kontroli jakości materiałów i robót określonymi w dokumentacji technicznej oraz </w:t>
      </w:r>
      <w:r>
        <w:rPr>
          <w:rFonts w:ascii="Arial" w:hAnsi="Arial" w:cs="Arial"/>
          <w:sz w:val="20"/>
          <w:szCs w:val="20"/>
        </w:rPr>
        <w:t>SST</w:t>
      </w:r>
      <w:r w:rsidRPr="007677BC">
        <w:rPr>
          <w:rFonts w:ascii="Arial" w:hAnsi="Arial" w:cs="Arial"/>
          <w:sz w:val="20"/>
          <w:szCs w:val="20"/>
        </w:rPr>
        <w:t>,</w:t>
      </w:r>
    </w:p>
    <w:p w14:paraId="558912FE" w14:textId="77777777" w:rsidR="00F310AB" w:rsidRPr="00086785" w:rsidRDefault="00F310AB">
      <w:pPr>
        <w:numPr>
          <w:ilvl w:val="0"/>
          <w:numId w:val="36"/>
        </w:numPr>
        <w:spacing w:before="60" w:after="60" w:line="300" w:lineRule="exact"/>
        <w:ind w:left="340" w:right="-284" w:hanging="340"/>
        <w:contextualSpacing/>
        <w:jc w:val="both"/>
        <w:rPr>
          <w:rFonts w:ascii="Arial" w:hAnsi="Arial" w:cs="Arial"/>
          <w:i/>
          <w:iCs/>
          <w:sz w:val="20"/>
          <w:szCs w:val="20"/>
        </w:rPr>
      </w:pPr>
      <w:r w:rsidRPr="007677BC">
        <w:rPr>
          <w:rFonts w:ascii="Arial" w:hAnsi="Arial" w:cs="Arial"/>
          <w:sz w:val="20"/>
          <w:szCs w:val="20"/>
        </w:rPr>
        <w:t xml:space="preserve"> występowania do Zamawiającego</w:t>
      </w:r>
      <w:r>
        <w:rPr>
          <w:rFonts w:ascii="Arial" w:hAnsi="Arial" w:cs="Arial"/>
          <w:sz w:val="20"/>
          <w:szCs w:val="20"/>
        </w:rPr>
        <w:t xml:space="preserve"> (Inspektora Nadzoru)</w:t>
      </w:r>
      <w:r w:rsidRPr="007677BC">
        <w:rPr>
          <w:rFonts w:ascii="Arial" w:hAnsi="Arial" w:cs="Arial"/>
          <w:sz w:val="20"/>
          <w:szCs w:val="20"/>
        </w:rPr>
        <w:t xml:space="preserve"> o zatwierdzenie materiałów budowlanych przed ich wbudowaniem. W przypadku wbudowania materiałów budowlanych bez uzyskania uprzedniej zgody, koszty ich ewentualnej wymiany pokrywa Wykonawca,</w:t>
      </w:r>
    </w:p>
    <w:p w14:paraId="06AA8C05" w14:textId="77777777" w:rsidR="00F310AB" w:rsidRPr="00086785" w:rsidRDefault="00F310AB">
      <w:pPr>
        <w:pStyle w:val="Akapitzlist"/>
        <w:numPr>
          <w:ilvl w:val="0"/>
          <w:numId w:val="72"/>
        </w:numPr>
        <w:spacing w:before="60" w:after="60" w:line="300" w:lineRule="exact"/>
        <w:ind w:left="340" w:right="-284" w:hanging="340"/>
        <w:jc w:val="both"/>
        <w:rPr>
          <w:rFonts w:ascii="Arial" w:hAnsi="Arial" w:cs="Arial"/>
          <w:i/>
          <w:iCs/>
          <w:sz w:val="20"/>
          <w:szCs w:val="20"/>
        </w:rPr>
      </w:pPr>
      <w:r w:rsidRPr="00086785">
        <w:rPr>
          <w:rFonts w:ascii="Arial" w:hAnsi="Arial" w:cs="Arial"/>
          <w:color w:val="000000" w:themeColor="text1"/>
          <w:sz w:val="20"/>
          <w:szCs w:val="20"/>
          <w:lang w:eastAsia="en-US"/>
        </w:rPr>
        <w:t>zapewnienie stałej obsługi geodezyjnej przez uprawnionego geodetę obejmującą wytyczenie trasy i punktów wysokościowych, bieżącej inwentaryzacji geodezyjnej</w:t>
      </w:r>
      <w:r>
        <w:rPr>
          <w:rFonts w:ascii="Arial" w:hAnsi="Arial" w:cs="Arial"/>
          <w:color w:val="000000" w:themeColor="text1"/>
          <w:sz w:val="20"/>
          <w:szCs w:val="20"/>
          <w:lang w:eastAsia="en-US"/>
        </w:rPr>
        <w:t xml:space="preserve"> wykonanych prac</w:t>
      </w:r>
      <w:r w:rsidRPr="00086785">
        <w:rPr>
          <w:rFonts w:ascii="Arial" w:hAnsi="Arial" w:cs="Arial"/>
          <w:color w:val="000000" w:themeColor="text1"/>
          <w:sz w:val="20"/>
          <w:szCs w:val="20"/>
          <w:lang w:eastAsia="en-US"/>
        </w:rPr>
        <w:t xml:space="preserve"> oraz inwentaryzację powykonawczą potwierdzoną pozytywnym protokołem weryfikacji wyników zgłoszonych prac geodezyjnych przez </w:t>
      </w:r>
      <w:proofErr w:type="spellStart"/>
      <w:r w:rsidRPr="00086785">
        <w:rPr>
          <w:rFonts w:ascii="Arial" w:hAnsi="Arial" w:cs="Arial"/>
          <w:color w:val="000000" w:themeColor="text1"/>
          <w:sz w:val="20"/>
          <w:szCs w:val="20"/>
          <w:lang w:eastAsia="en-US"/>
        </w:rPr>
        <w:t>PODGiK</w:t>
      </w:r>
      <w:proofErr w:type="spellEnd"/>
      <w:r w:rsidRPr="00086785">
        <w:rPr>
          <w:rFonts w:ascii="Arial" w:hAnsi="Arial" w:cs="Arial"/>
          <w:color w:val="000000" w:themeColor="text1"/>
          <w:sz w:val="20"/>
          <w:szCs w:val="20"/>
          <w:lang w:eastAsia="en-US"/>
        </w:rPr>
        <w:t>,</w:t>
      </w:r>
    </w:p>
    <w:p w14:paraId="57CA44F3" w14:textId="77777777" w:rsidR="00F310AB" w:rsidRPr="007677BC" w:rsidRDefault="00F310AB">
      <w:pPr>
        <w:numPr>
          <w:ilvl w:val="0"/>
          <w:numId w:val="72"/>
        </w:numPr>
        <w:spacing w:before="60" w:after="60" w:line="300" w:lineRule="exact"/>
        <w:ind w:left="340" w:right="-284" w:hanging="340"/>
        <w:contextualSpacing/>
        <w:jc w:val="both"/>
        <w:rPr>
          <w:rFonts w:ascii="Arial" w:hAnsi="Arial" w:cs="Arial"/>
          <w:sz w:val="20"/>
          <w:szCs w:val="20"/>
        </w:rPr>
      </w:pPr>
      <w:r w:rsidRPr="007677BC">
        <w:rPr>
          <w:rFonts w:ascii="Arial" w:hAnsi="Arial" w:cs="Arial"/>
          <w:sz w:val="20"/>
          <w:szCs w:val="20"/>
        </w:rPr>
        <w:t xml:space="preserve"> sporządzenia, przed rozpoczęciem robót budowlanych, Planu Bezpieczeństwa i Ochrony Zdrowia, jeżeli jest wymagany,</w:t>
      </w:r>
    </w:p>
    <w:p w14:paraId="05C413C5" w14:textId="77777777" w:rsidR="00F310AB" w:rsidRDefault="00F310AB">
      <w:pPr>
        <w:numPr>
          <w:ilvl w:val="0"/>
          <w:numId w:val="72"/>
        </w:numPr>
        <w:spacing w:before="60" w:after="60" w:line="300" w:lineRule="exact"/>
        <w:ind w:left="340" w:right="-284" w:hanging="340"/>
        <w:contextualSpacing/>
        <w:jc w:val="both"/>
        <w:rPr>
          <w:rFonts w:ascii="Arial" w:hAnsi="Arial" w:cs="Arial"/>
          <w:sz w:val="20"/>
          <w:szCs w:val="20"/>
        </w:rPr>
      </w:pPr>
      <w:r w:rsidRPr="007677BC">
        <w:rPr>
          <w:rFonts w:ascii="Arial" w:hAnsi="Arial" w:cs="Arial"/>
          <w:sz w:val="20"/>
          <w:szCs w:val="20"/>
        </w:rPr>
        <w:t>oznakowani</w:t>
      </w:r>
      <w:r>
        <w:rPr>
          <w:rFonts w:ascii="Arial" w:hAnsi="Arial" w:cs="Arial"/>
          <w:sz w:val="20"/>
          <w:szCs w:val="20"/>
        </w:rPr>
        <w:t>e</w:t>
      </w:r>
      <w:r w:rsidRPr="007677BC">
        <w:rPr>
          <w:rFonts w:ascii="Arial" w:hAnsi="Arial" w:cs="Arial"/>
          <w:sz w:val="20"/>
          <w:szCs w:val="20"/>
        </w:rPr>
        <w:t xml:space="preserve"> i zabezpieczenia miejsca robót i utrzymanie oznakowania i zabezpieczenia w należytym stanie przez cały czas wykonywania robót,</w:t>
      </w:r>
    </w:p>
    <w:p w14:paraId="4E3718D9" w14:textId="77777777" w:rsidR="00F310AB" w:rsidRPr="00047749" w:rsidRDefault="00F310AB">
      <w:pPr>
        <w:numPr>
          <w:ilvl w:val="0"/>
          <w:numId w:val="72"/>
        </w:numPr>
        <w:spacing w:before="60" w:after="60" w:line="300" w:lineRule="exact"/>
        <w:ind w:left="340" w:right="-284" w:hanging="340"/>
        <w:jc w:val="both"/>
        <w:rPr>
          <w:rFonts w:ascii="Arial" w:hAnsi="Arial" w:cs="Arial"/>
          <w:sz w:val="20"/>
          <w:szCs w:val="20"/>
        </w:rPr>
      </w:pPr>
      <w:r w:rsidRPr="00047749">
        <w:rPr>
          <w:rFonts w:ascii="Arial" w:hAnsi="Arial" w:cs="Arial"/>
          <w:sz w:val="20"/>
          <w:szCs w:val="20"/>
        </w:rPr>
        <w:t>zapewnienie ciągłego dostępu do nieruchomości sąsiadujących z terenem wykonywania robot budowlanych  oraz bezpiecznego poruszania się pieszych wzdłuż całego odcinka robót.</w:t>
      </w:r>
    </w:p>
    <w:p w14:paraId="32C12416" w14:textId="77777777" w:rsidR="00F310AB" w:rsidRPr="007677BC" w:rsidRDefault="00F310AB">
      <w:pPr>
        <w:numPr>
          <w:ilvl w:val="0"/>
          <w:numId w:val="72"/>
        </w:numPr>
        <w:spacing w:before="60" w:after="60" w:line="300" w:lineRule="exact"/>
        <w:ind w:left="340" w:right="-284" w:hanging="340"/>
        <w:contextualSpacing/>
        <w:jc w:val="both"/>
        <w:rPr>
          <w:rFonts w:ascii="Arial" w:hAnsi="Arial" w:cs="Arial"/>
          <w:sz w:val="20"/>
          <w:szCs w:val="20"/>
        </w:rPr>
      </w:pPr>
      <w:r>
        <w:rPr>
          <w:rFonts w:ascii="Arial" w:hAnsi="Arial" w:cs="Arial"/>
          <w:sz w:val="20"/>
          <w:szCs w:val="20"/>
        </w:rPr>
        <w:t>od momentu przekazania placu budowy Wykonawca zobowiązany jest do utrzymania drogi przez cały okres trwania umowy w stanie zapewniającym jej przejezdność, na bieżąco likwidować wykruszenia, wyboje, koleiny. W sezonie zimowym na bieżąco odśnieżać całą szerokość jezdni oraz zwalczać śliskość. Wykonawca ponosi odpowiedzialność prawną z tytułu szkód komunikacyjnych poniesionych w wyniku niewłaściwego utrzymania odcinka drogi w okresie letnim i zimowym.</w:t>
      </w:r>
    </w:p>
    <w:p w14:paraId="36921F02" w14:textId="77777777" w:rsidR="00F310AB" w:rsidRPr="007677BC" w:rsidRDefault="00F310AB">
      <w:pPr>
        <w:numPr>
          <w:ilvl w:val="0"/>
          <w:numId w:val="72"/>
        </w:numPr>
        <w:spacing w:before="60" w:after="60" w:line="300" w:lineRule="exact"/>
        <w:ind w:left="340" w:right="-284" w:hanging="340"/>
        <w:contextualSpacing/>
        <w:jc w:val="both"/>
        <w:rPr>
          <w:rFonts w:ascii="Arial" w:hAnsi="Arial" w:cs="Arial"/>
          <w:sz w:val="20"/>
          <w:szCs w:val="20"/>
        </w:rPr>
      </w:pPr>
      <w:r w:rsidRPr="007677BC">
        <w:rPr>
          <w:rFonts w:ascii="Arial" w:hAnsi="Arial" w:cs="Arial"/>
          <w:sz w:val="20"/>
          <w:szCs w:val="20"/>
        </w:rPr>
        <w:lastRenderedPageBreak/>
        <w:t xml:space="preserve">opracowania </w:t>
      </w:r>
      <w:r>
        <w:rPr>
          <w:rFonts w:ascii="Arial" w:hAnsi="Arial" w:cs="Arial"/>
          <w:sz w:val="20"/>
          <w:szCs w:val="20"/>
        </w:rPr>
        <w:t xml:space="preserve">projektu </w:t>
      </w:r>
      <w:r w:rsidRPr="007677BC">
        <w:rPr>
          <w:rFonts w:ascii="Arial" w:hAnsi="Arial" w:cs="Arial"/>
          <w:sz w:val="20"/>
          <w:szCs w:val="20"/>
        </w:rPr>
        <w:t>tymczasowej organizacji ruchu, uzgodnienia go z odpowiednim urzędem, przedłużenia jego ważności lub aktualizowania w razie potrzeby, przy czym każda zmiana w stosunku do zatwierdzonego projektu organizacji ruchu wymaga ponownego zatwierdzenia projektu,</w:t>
      </w:r>
    </w:p>
    <w:p w14:paraId="1EBC605A"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przed przystąpieniem do robót, informowania poszczególnych właścicieli uzbrojenia podziemnego o terminie rozpoczęcia robót i potrzebie zabezpieczenia nadzoru z ich strony na czas prowadzenia robót – zgodnie z Warunkami wydanymi przez właścicieli uzbrojenia podziemnego w tym zakresie,</w:t>
      </w:r>
    </w:p>
    <w:p w14:paraId="3BC92141"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wykonania i utrzymania niezbędnego zaplecza budowy, strzeżenia mienia znajdującego się na jej terenie oraz wykonania niezbędnego zabezpieczenia budowy,</w:t>
      </w:r>
    </w:p>
    <w:p w14:paraId="2E0D9C2C"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wykonania na własny koszt tymczasowego doprowadzenia wody i energii elektrycznej dla potrzeb budowy oraz ponoszenia kosztów zużycia wody i energii w okresie realizacji robót,</w:t>
      </w:r>
    </w:p>
    <w:p w14:paraId="5B2D0A7E"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utrzymywania w trakcie realizacji robót terenu budowy w stanie wolnym od przeszkód komunikacyjnych oraz składowania i usuwania wszelkich urządzeń pomocniczych, zbędnych materiałów, odpadów i śmieci, a także niepotrzebnych urządzeń prowizorycznych,</w:t>
      </w:r>
    </w:p>
    <w:p w14:paraId="69F85AB0"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eastAsia="Times New Roman" w:hAnsi="Arial" w:cs="Arial"/>
          <w:sz w:val="20"/>
          <w:szCs w:val="20"/>
        </w:rPr>
        <w:t>uprzątnięcia placu budowy i przekazania powstałych odpadów do unieszkodliwienia albo zagospodarowania zgodnie z wymaganiami ustawy o odpadach oraz przekazanie Inspektorowi Nadzoru dokumentów dotyczących utylizacji</w:t>
      </w:r>
      <w:r w:rsidRPr="007677BC">
        <w:rPr>
          <w:rFonts w:ascii="Arial" w:hAnsi="Arial" w:cs="Arial"/>
          <w:sz w:val="20"/>
          <w:szCs w:val="20"/>
        </w:rPr>
        <w:t>,</w:t>
      </w:r>
    </w:p>
    <w:p w14:paraId="77BC06BF"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 xml:space="preserve">przekazania Zamawiającemu drewna pochodzącego z wycinki drzew, </w:t>
      </w:r>
      <w:r w:rsidRPr="00D52CD7">
        <w:rPr>
          <w:rFonts w:ascii="Arial" w:eastAsia="Calibri" w:hAnsi="Arial" w:cs="Arial"/>
          <w:color w:val="000000" w:themeColor="text1"/>
          <w:sz w:val="20"/>
          <w:szCs w:val="20"/>
        </w:rPr>
        <w:t xml:space="preserve">pociętego na odcinki </w:t>
      </w:r>
      <w:r w:rsidRPr="00D52CD7">
        <w:rPr>
          <w:rFonts w:ascii="Arial" w:eastAsia="Calibri" w:hAnsi="Arial" w:cs="Arial"/>
          <w:color w:val="000000" w:themeColor="text1"/>
          <w:sz w:val="20"/>
          <w:szCs w:val="20"/>
        </w:rPr>
        <w:br/>
        <w:t>o maksymalnej długości 0,30 m – przetransportowanie go do wskazanego przez Zamawiającego miejsca, znajdującego się w odległości nie większej niż 5 km i rozliczenie zgodnie z szacunkiem brakarskim wykonanym przez Wykonawcę wynikającym z decyzji na wycinkę drzew</w:t>
      </w:r>
      <w:r>
        <w:rPr>
          <w:rFonts w:ascii="Arial" w:eastAsia="Calibri" w:hAnsi="Arial" w:cs="Arial"/>
          <w:color w:val="000000" w:themeColor="text1"/>
          <w:sz w:val="20"/>
          <w:szCs w:val="20"/>
        </w:rPr>
        <w:t>. Wykonanie nasadzeń zastępczych wynikających z decyzji na wycinkę drzew,</w:t>
      </w:r>
    </w:p>
    <w:p w14:paraId="035BD469"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 xml:space="preserve">zapewnienia na własny koszt transportu odpadów do miejsca ich wykorzystania lub utylizacji, łącznie z kosztami utylizacji. Wykonawca zobowiązany jest udokumentować Zamawiającemu sposób gospodarowania tymi odpadami jako warunek dokonania odbioru końcowego przedmiotu umowy, </w:t>
      </w:r>
    </w:p>
    <w:p w14:paraId="74F07FC1"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zapewnienia wykonania i kierowania robotami przez osoby posiadające stosowne uprawnienia i kwalifikacje zawodowe,</w:t>
      </w:r>
    </w:p>
    <w:p w14:paraId="4962177C"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uporządkowania terenu budowy po zakończeniu realizacji przedmiotu Umowy, zaplecza budowy, jak również terenów sąsiadujących zajętych lub użytkowanych przez Wykonawcę, w tym dokonania na własny koszt renowacji zniszczonych lub uszkodzonych w wyniku prowadzonych prac obiektów, fragmentów terenu dróg, nawierzchni lub instalacji i przekazania uporządkowanego terenu Zamawiającemu w terminie odbioru robót,</w:t>
      </w:r>
    </w:p>
    <w:p w14:paraId="532BBA00"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niezwłocznego informowania Zamawiającego o zaistniałych na terenie budowy kontrolach i wypadkach,</w:t>
      </w:r>
    </w:p>
    <w:p w14:paraId="4F8B768E"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zgłaszania Inspektorowi Nadzoru terminu wykonania robót ulegających zakryciu oraz robót zanikających,</w:t>
      </w:r>
    </w:p>
    <w:p w14:paraId="344FF649"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informowania Zamawiającego o problemach lub okolicznościach mogących wpłynąć na jakość robót lub termin zakończenia robót,</w:t>
      </w:r>
    </w:p>
    <w:p w14:paraId="7AA81A0B"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stosowania się do ustawowych ograniczeń nacisków osi na drogach publicznych przy transporcie materiałów i wyposażenia na i z terenu robót oraz uzyskania na własny koszt wszelkich niezbędnych zezwoleń i uzgodnień od właściwych władz co do przewozu nietypowych wagowo ładunków (ponadnormatywnych) i powiadamiania o każdym takim przewozie Zamawiającego,</w:t>
      </w:r>
    </w:p>
    <w:p w14:paraId="1DFC1BCC"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umożliwienia wstępu na teren budowy upoważnionym pracownikom Zamawiającego lub osobom współpracującym z Zamawiającym, projektantowi i jego przedstawicielom, pracownikom organów nadzoru budowlanego, do których należy wykonywanie zadań określonych ustawą Prawo budowlane oraz udostępnienia im danych i informacji wymaganych tą ustawą,</w:t>
      </w:r>
    </w:p>
    <w:p w14:paraId="6BC32810"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zapłaty należnego wynagrodzenia Podwykonawcom, jeżeli Wykonawca korzysta z Podwykonawców,</w:t>
      </w:r>
    </w:p>
    <w:p w14:paraId="38E4EE8A"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stosowania się do zaleceń Zamawiającego w zakresie ewentualnych zmian dokumentacji i wprowadzenia robót dodatkowych, zamiennych lub zaniechanych,</w:t>
      </w:r>
    </w:p>
    <w:p w14:paraId="41A00038"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lastRenderedPageBreak/>
        <w:t xml:space="preserve">wykonania </w:t>
      </w:r>
      <w:r w:rsidRPr="00D52CD7">
        <w:rPr>
          <w:rFonts w:ascii="Arial" w:hAnsi="Arial" w:cs="Arial"/>
          <w:sz w:val="20"/>
          <w:szCs w:val="20"/>
        </w:rPr>
        <w:t xml:space="preserve">i przekazania Zamawiającemu </w:t>
      </w:r>
      <w:r w:rsidRPr="007677BC">
        <w:rPr>
          <w:rFonts w:ascii="Arial" w:hAnsi="Arial" w:cs="Arial"/>
          <w:sz w:val="20"/>
          <w:szCs w:val="20"/>
        </w:rPr>
        <w:t>przed rozpoczęciem prac inwentaryzacji fotograficznej stanu istniejącego terenu budowy, terenu sąsiadującego oraz sąsiadujących z terenem budowy obiektów oraz wykonania dokumentacji fotograficznej po zakończeniu prac i przekazania jej Zamawiającemu w wersji elektronicznej na odpowiednim nośniku, np. płycie CD/DVD lub pendrive, wraz z</w:t>
      </w:r>
      <w:r>
        <w:rPr>
          <w:rFonts w:ascii="Arial" w:hAnsi="Arial" w:cs="Arial"/>
          <w:sz w:val="20"/>
          <w:szCs w:val="20"/>
        </w:rPr>
        <w:t xml:space="preserve"> </w:t>
      </w:r>
      <w:r w:rsidRPr="007677BC">
        <w:rPr>
          <w:rFonts w:ascii="Arial" w:hAnsi="Arial" w:cs="Arial"/>
          <w:sz w:val="20"/>
          <w:szCs w:val="20"/>
        </w:rPr>
        <w:t>dołączonymi danymi imiennymi autora zdjęć i jego pisemną zgodą na niekomercyjne wykorzystanie fotografii w materiałach promocyjnych Zamawiającego,</w:t>
      </w:r>
    </w:p>
    <w:p w14:paraId="32354740"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skompletowania i przedstawienia Zamawiającemu dokumentów pozwalających na ocenę prawidłowego wykonania przedmiotu Umowy i dokonanie odbioru końcowego robót,</w:t>
      </w:r>
    </w:p>
    <w:p w14:paraId="40FB3319"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 xml:space="preserve">opracowania dokumentacji powykonawczej w </w:t>
      </w:r>
      <w:r>
        <w:rPr>
          <w:rFonts w:ascii="Arial" w:hAnsi="Arial" w:cs="Arial"/>
          <w:sz w:val="20"/>
          <w:szCs w:val="20"/>
        </w:rPr>
        <w:t>1</w:t>
      </w:r>
      <w:r w:rsidRPr="007677BC">
        <w:rPr>
          <w:rFonts w:ascii="Arial" w:hAnsi="Arial" w:cs="Arial"/>
          <w:sz w:val="20"/>
          <w:szCs w:val="20"/>
        </w:rPr>
        <w:t xml:space="preserve"> egzemplarz</w:t>
      </w:r>
      <w:r>
        <w:rPr>
          <w:rFonts w:ascii="Arial" w:hAnsi="Arial" w:cs="Arial"/>
          <w:sz w:val="20"/>
          <w:szCs w:val="20"/>
        </w:rPr>
        <w:t>u</w:t>
      </w:r>
      <w:r w:rsidRPr="007677BC">
        <w:rPr>
          <w:rFonts w:ascii="Arial" w:hAnsi="Arial" w:cs="Arial"/>
          <w:sz w:val="20"/>
          <w:szCs w:val="20"/>
        </w:rPr>
        <w:t xml:space="preserve"> w wersji papierowej oraz w wersji elektronicznej</w:t>
      </w:r>
      <w:r>
        <w:rPr>
          <w:rFonts w:ascii="Arial" w:hAnsi="Arial" w:cs="Arial"/>
          <w:sz w:val="20"/>
          <w:szCs w:val="20"/>
        </w:rPr>
        <w:t xml:space="preserve"> (skan)</w:t>
      </w:r>
      <w:r w:rsidRPr="007677BC">
        <w:rPr>
          <w:rFonts w:ascii="Arial" w:hAnsi="Arial" w:cs="Arial"/>
          <w:sz w:val="20"/>
          <w:szCs w:val="20"/>
        </w:rPr>
        <w:t>,</w:t>
      </w:r>
    </w:p>
    <w:p w14:paraId="7FE41F8B" w14:textId="77777777" w:rsidR="00F310AB" w:rsidRPr="007677BC" w:rsidRDefault="00F310AB">
      <w:pPr>
        <w:pStyle w:val="Akapitzlist"/>
        <w:numPr>
          <w:ilvl w:val="0"/>
          <w:numId w:val="7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udzielenia rękojmi i gwarancji na przedmiot Umowy zgodnie z § 11 Umowy.</w:t>
      </w:r>
    </w:p>
    <w:p w14:paraId="6D9B130D" w14:textId="77777777" w:rsidR="00F310AB" w:rsidRPr="007677BC" w:rsidRDefault="00F310AB">
      <w:pPr>
        <w:pStyle w:val="Akapitzlist"/>
        <w:numPr>
          <w:ilvl w:val="6"/>
          <w:numId w:val="1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Opóźnienie z tytułu nieprzekazania dokumentów, o których mowa w ust. 1 pkt. </w:t>
      </w:r>
      <w:r>
        <w:rPr>
          <w:rFonts w:ascii="Arial" w:hAnsi="Arial" w:cs="Arial"/>
          <w:sz w:val="20"/>
          <w:szCs w:val="20"/>
        </w:rPr>
        <w:t>30</w:t>
      </w:r>
      <w:r w:rsidRPr="007677BC">
        <w:rPr>
          <w:rFonts w:ascii="Arial" w:hAnsi="Arial" w:cs="Arial"/>
          <w:sz w:val="20"/>
          <w:szCs w:val="20"/>
        </w:rPr>
        <w:t xml:space="preserve"> i 3</w:t>
      </w:r>
      <w:r>
        <w:rPr>
          <w:rFonts w:ascii="Arial" w:hAnsi="Arial" w:cs="Arial"/>
          <w:sz w:val="20"/>
          <w:szCs w:val="20"/>
        </w:rPr>
        <w:t>1</w:t>
      </w:r>
      <w:r w:rsidRPr="007677BC">
        <w:rPr>
          <w:rFonts w:ascii="Arial" w:hAnsi="Arial" w:cs="Arial"/>
          <w:sz w:val="20"/>
          <w:szCs w:val="20"/>
        </w:rPr>
        <w:t xml:space="preserve"> będzie traktowane jako powstałe z przyczyn zależnych od Wykonawcy i nie może stanowić podstawy do zmiany terminu, o którym mowa w § 3 ust. 4 Umowy.</w:t>
      </w:r>
    </w:p>
    <w:p w14:paraId="7136C7CA" w14:textId="77777777" w:rsidR="00F310AB" w:rsidRPr="007677BC" w:rsidRDefault="00F310AB">
      <w:pPr>
        <w:pStyle w:val="Akapitzlist"/>
        <w:numPr>
          <w:ilvl w:val="6"/>
          <w:numId w:val="1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 chwilą protokolarnego przekazania terenu budowy Wykonawca ponosi pełną odpowiedzialność majątkową za wszelkie szkody na tym terenie i jego otoczeniu powstałe bez względu na winę Wykonawcy, jego pracowników i Podwykonawców. Za otoczenie uznaje się wszystkie tereny użytkowane przez Wykonawcę i niezbędne do realizacji przedmiotu Umowy.</w:t>
      </w:r>
    </w:p>
    <w:p w14:paraId="5D9B8A24" w14:textId="77777777" w:rsidR="00F310AB" w:rsidRPr="003F3B51" w:rsidRDefault="00F310AB">
      <w:pPr>
        <w:pStyle w:val="Akapitzlist"/>
        <w:numPr>
          <w:ilvl w:val="6"/>
          <w:numId w:val="19"/>
        </w:numPr>
        <w:spacing w:before="60" w:after="60" w:line="300" w:lineRule="exact"/>
        <w:ind w:left="0" w:right="-284" w:hanging="284"/>
        <w:jc w:val="both"/>
        <w:rPr>
          <w:rFonts w:ascii="Arial" w:hAnsi="Arial" w:cs="Arial"/>
          <w:sz w:val="20"/>
          <w:szCs w:val="20"/>
        </w:rPr>
      </w:pPr>
      <w:r w:rsidRPr="003F3B51">
        <w:rPr>
          <w:rFonts w:ascii="Arial" w:hAnsi="Arial" w:cs="Arial"/>
          <w:sz w:val="20"/>
          <w:szCs w:val="20"/>
        </w:rPr>
        <w:t>Wykonawca lub Podwykonawca w czasie realizacji przedmiotu Umowy zatrudni na podstawie umowy o pracę zgodnie z Kodeksem pracy osoby wykonujące prace budowlane wskazane w SWZ. Wykonawca w terminie 14 dni roboczych przed dniem rozpoczęcia robót zobowiązany jest przedłożyć Zamawiającemu oświadczenie o zatrudnieniu osób na podstawie umowy o pracę.</w:t>
      </w:r>
    </w:p>
    <w:p w14:paraId="330F675D" w14:textId="77777777" w:rsidR="00F310AB" w:rsidRPr="007677BC" w:rsidRDefault="00F310AB">
      <w:pPr>
        <w:pStyle w:val="Akapitzlist"/>
        <w:numPr>
          <w:ilvl w:val="6"/>
          <w:numId w:val="1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Wykonawca jest zobowiązany na każde wezwanie Zamawiającego (faksem, emailem) udowodnić zatrudnienie na umowę o pracę w terminie 3 dni od dnia wezwania, w szczególności przedstawiając kopię pseudonimowanej umowy o pracę, zaświadczenia świadczące o istnieniu umów o pracę lub oświadczenia tych osób, że pozostają w stosunku pracy. Pseudonimująca nie dotyczy imienia i nazwiska pracownika, daty zawarcia umowy, rodzaju umowy o pracę, zakresu obowiązków pracownika, a także innych informacji niezbędnych do weryfikacji zatrudnienia. </w:t>
      </w:r>
    </w:p>
    <w:p w14:paraId="70FD1DEB" w14:textId="77777777" w:rsidR="00F310AB" w:rsidRPr="007677BC" w:rsidRDefault="00F310AB">
      <w:pPr>
        <w:pStyle w:val="Akapitzlist"/>
        <w:numPr>
          <w:ilvl w:val="6"/>
          <w:numId w:val="1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przypadku niewywiązania się z obowiązk</w:t>
      </w:r>
      <w:r>
        <w:rPr>
          <w:rFonts w:ascii="Arial" w:hAnsi="Arial" w:cs="Arial"/>
          <w:sz w:val="20"/>
          <w:szCs w:val="20"/>
        </w:rPr>
        <w:t>ów</w:t>
      </w:r>
      <w:r w:rsidRPr="007677BC">
        <w:rPr>
          <w:rFonts w:ascii="Arial" w:hAnsi="Arial" w:cs="Arial"/>
          <w:sz w:val="20"/>
          <w:szCs w:val="20"/>
        </w:rPr>
        <w:t>, o który</w:t>
      </w:r>
      <w:r>
        <w:rPr>
          <w:rFonts w:ascii="Arial" w:hAnsi="Arial" w:cs="Arial"/>
          <w:sz w:val="20"/>
          <w:szCs w:val="20"/>
        </w:rPr>
        <w:t>ch</w:t>
      </w:r>
      <w:r w:rsidRPr="007677BC">
        <w:rPr>
          <w:rFonts w:ascii="Arial" w:hAnsi="Arial" w:cs="Arial"/>
          <w:sz w:val="20"/>
          <w:szCs w:val="20"/>
        </w:rPr>
        <w:t xml:space="preserve"> mowa w ust. 4 i 5, Zamawiający będzie uprawniony do złożenia wniosku o przeprowadzenie kontroli przez Państwową Inspekcję Pracy.</w:t>
      </w:r>
    </w:p>
    <w:p w14:paraId="5A946EBD" w14:textId="77777777" w:rsidR="005E4D85" w:rsidRDefault="00F310AB">
      <w:pPr>
        <w:pStyle w:val="Akapitzlist"/>
        <w:numPr>
          <w:ilvl w:val="6"/>
          <w:numId w:val="1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zobowiązany jest do ubezpieczenia od odpowiedzialności cywilnej (kontraktowej i deliktowej) prowadzonej działalności gospodarczej w zakresie realizowanym w ramach niniejszej Umowy na sumę nie niższą niż 2.000.000 (słownie: dwa miliony złotych) przez okres co najmniej od daty zawarcia Umowy do czasu odbioru końcowego. Na każde żądanie Zamawiającego Wykonawca jest obowiązany okazać aktualną opłaconą polisę ubezpieczeniową lub inny dokument potwierdzający posiadanie aktualnego ubezpieczenia.</w:t>
      </w:r>
    </w:p>
    <w:p w14:paraId="5A85A9B4" w14:textId="77777777" w:rsidR="00F310AB" w:rsidRDefault="00F310AB" w:rsidP="00F310AB">
      <w:pPr>
        <w:spacing w:before="60" w:after="60" w:line="300" w:lineRule="exact"/>
        <w:ind w:left="-284" w:right="-284"/>
        <w:jc w:val="center"/>
        <w:rPr>
          <w:rFonts w:ascii="Arial" w:hAnsi="Arial" w:cs="Arial"/>
          <w:b/>
          <w:bCs/>
          <w:sz w:val="20"/>
          <w:szCs w:val="20"/>
        </w:rPr>
      </w:pPr>
    </w:p>
    <w:p w14:paraId="54CC3528"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5</w:t>
      </w:r>
    </w:p>
    <w:p w14:paraId="3920266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OBOWIĄZKI ZAMAWIAJĄCEGO</w:t>
      </w:r>
    </w:p>
    <w:p w14:paraId="216E4CAF" w14:textId="77777777" w:rsidR="00F310AB" w:rsidRPr="007677BC" w:rsidRDefault="00F310AB">
      <w:pPr>
        <w:pStyle w:val="Akapitzlist"/>
        <w:numPr>
          <w:ilvl w:val="0"/>
          <w:numId w:val="64"/>
        </w:numPr>
        <w:spacing w:before="60" w:after="60" w:line="300" w:lineRule="exact"/>
        <w:ind w:left="-284" w:right="-284" w:firstLine="0"/>
        <w:jc w:val="both"/>
        <w:rPr>
          <w:rFonts w:ascii="Arial" w:hAnsi="Arial" w:cs="Arial"/>
          <w:sz w:val="20"/>
          <w:szCs w:val="20"/>
        </w:rPr>
      </w:pPr>
      <w:r w:rsidRPr="007677BC">
        <w:rPr>
          <w:rFonts w:ascii="Arial" w:hAnsi="Arial" w:cs="Arial"/>
          <w:sz w:val="20"/>
          <w:szCs w:val="20"/>
        </w:rPr>
        <w:t>Do obowiązków Zamawiającego należy w szczególności:</w:t>
      </w:r>
    </w:p>
    <w:p w14:paraId="1F809471" w14:textId="77777777" w:rsidR="00F310AB" w:rsidRPr="007677BC" w:rsidRDefault="00F310AB">
      <w:pPr>
        <w:pStyle w:val="Akapitzlist"/>
        <w:numPr>
          <w:ilvl w:val="0"/>
          <w:numId w:val="2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przekazanie terenu budowy w terminie 10 dni roboczych od daty </w:t>
      </w:r>
      <w:r w:rsidRPr="00D52CD7">
        <w:rPr>
          <w:rFonts w:ascii="Arial" w:hAnsi="Arial" w:cs="Arial"/>
          <w:color w:val="000000" w:themeColor="text1"/>
          <w:sz w:val="20"/>
          <w:szCs w:val="20"/>
          <w:lang w:eastAsia="en-US"/>
        </w:rPr>
        <w:t>złożenia wniosku Wykonawcy o gotowości przystąpienia do wykonania robót budowlanych</w:t>
      </w:r>
      <w:r w:rsidRPr="007677BC">
        <w:rPr>
          <w:rFonts w:ascii="Arial" w:hAnsi="Arial" w:cs="Arial"/>
          <w:sz w:val="20"/>
          <w:szCs w:val="20"/>
        </w:rPr>
        <w:t>,</w:t>
      </w:r>
    </w:p>
    <w:p w14:paraId="22CB75BD" w14:textId="77777777" w:rsidR="00F310AB" w:rsidRPr="007677BC" w:rsidRDefault="00F310AB">
      <w:pPr>
        <w:pStyle w:val="Akapitzlist"/>
        <w:numPr>
          <w:ilvl w:val="0"/>
          <w:numId w:val="2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przekazanie Wykonawcy niezbędnej dokumentacji projektowej,</w:t>
      </w:r>
    </w:p>
    <w:p w14:paraId="7270A075" w14:textId="77777777" w:rsidR="00F310AB" w:rsidRPr="007677BC" w:rsidRDefault="00F310AB">
      <w:pPr>
        <w:pStyle w:val="Akapitzlist"/>
        <w:numPr>
          <w:ilvl w:val="0"/>
          <w:numId w:val="2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zapewnienie nadzoru inwestorskiego,</w:t>
      </w:r>
    </w:p>
    <w:p w14:paraId="65C8AFAC" w14:textId="77777777" w:rsidR="00F310AB" w:rsidRPr="007677BC" w:rsidRDefault="00F310AB">
      <w:pPr>
        <w:pStyle w:val="Akapitzlist"/>
        <w:numPr>
          <w:ilvl w:val="0"/>
          <w:numId w:val="2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udzielenie Wykonawcy pełnomocnictw w przypadku, gdy okażą się one niezbędne do wykonania przez Wykonawcę obowiązków wynikających z Umowy,</w:t>
      </w:r>
    </w:p>
    <w:p w14:paraId="5F084D66" w14:textId="77777777" w:rsidR="00F310AB" w:rsidRPr="007677BC" w:rsidRDefault="00F310AB">
      <w:pPr>
        <w:pStyle w:val="Akapitzlist"/>
        <w:numPr>
          <w:ilvl w:val="0"/>
          <w:numId w:val="2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przeprowadzenie odbioru wykonanych robót,</w:t>
      </w:r>
    </w:p>
    <w:p w14:paraId="5C8E1BD1" w14:textId="77777777" w:rsidR="00F310AB" w:rsidRPr="007677BC" w:rsidRDefault="00F310AB">
      <w:pPr>
        <w:pStyle w:val="Akapitzlist"/>
        <w:numPr>
          <w:ilvl w:val="0"/>
          <w:numId w:val="2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lastRenderedPageBreak/>
        <w:t>zapłata wynagrodzenia na zasadach określonych w § 10 Umowy.</w:t>
      </w:r>
    </w:p>
    <w:p w14:paraId="52CE11FE" w14:textId="77777777" w:rsidR="00F310AB" w:rsidRDefault="00F310AB">
      <w:pPr>
        <w:pStyle w:val="Akapitzlist"/>
        <w:numPr>
          <w:ilvl w:val="0"/>
          <w:numId w:val="6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ma prawo przekazać Wykonawcy dodatkowe rysunki i instrukcje, jakie uzna za konieczne dla zgodnego z Umową wykonania robót oraz usunięcia wad. Wykonawca ma obowiązek dostosować się do tych rysunków i instrukcji.</w:t>
      </w:r>
    </w:p>
    <w:p w14:paraId="46951AC9" w14:textId="77777777" w:rsidR="00F310AB" w:rsidRPr="007677BC" w:rsidRDefault="00F310AB" w:rsidP="00F310AB">
      <w:pPr>
        <w:pStyle w:val="Akapitzlist"/>
        <w:spacing w:before="60" w:after="60" w:line="300" w:lineRule="exact"/>
        <w:ind w:left="0" w:right="-284"/>
        <w:jc w:val="both"/>
        <w:rPr>
          <w:rFonts w:ascii="Arial" w:hAnsi="Arial" w:cs="Arial"/>
          <w:sz w:val="20"/>
          <w:szCs w:val="20"/>
        </w:rPr>
      </w:pPr>
    </w:p>
    <w:p w14:paraId="61315EDE"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6</w:t>
      </w:r>
    </w:p>
    <w:p w14:paraId="3E11604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KIEROWANIE ROBOTAMI</w:t>
      </w:r>
    </w:p>
    <w:p w14:paraId="3BA7B11A" w14:textId="77777777" w:rsidR="00F310AB" w:rsidRPr="00F31D94" w:rsidRDefault="00F310AB">
      <w:pPr>
        <w:pStyle w:val="Akapitzlist"/>
        <w:numPr>
          <w:ilvl w:val="0"/>
          <w:numId w:val="37"/>
        </w:numPr>
        <w:spacing w:before="60" w:after="60" w:line="300" w:lineRule="exact"/>
        <w:ind w:left="0" w:right="-284" w:hanging="284"/>
        <w:contextualSpacing w:val="0"/>
        <w:jc w:val="both"/>
        <w:rPr>
          <w:rFonts w:ascii="Arial" w:hAnsi="Arial" w:cs="Arial"/>
          <w:sz w:val="20"/>
          <w:szCs w:val="20"/>
          <w:lang w:eastAsia="en-US"/>
        </w:rPr>
      </w:pPr>
      <w:r w:rsidRPr="006918C9">
        <w:rPr>
          <w:rFonts w:ascii="Arial" w:hAnsi="Arial" w:cs="Arial"/>
          <w:sz w:val="20"/>
          <w:szCs w:val="20"/>
        </w:rPr>
        <w:t>Wykonawca zobowiązany jest zapewnić wykonanie i kierowanie budową i robotami specjalistycznymi objętymi Umową przez osoby posiadające stosowne kwalifikacje zawodowe i uprawnienia budowlane.</w:t>
      </w:r>
      <w:r>
        <w:rPr>
          <w:rFonts w:ascii="Arial" w:hAnsi="Arial" w:cs="Arial"/>
          <w:sz w:val="20"/>
          <w:szCs w:val="20"/>
        </w:rPr>
        <w:t xml:space="preserve"> </w:t>
      </w:r>
      <w:r w:rsidRPr="006918C9">
        <w:rPr>
          <w:rFonts w:ascii="Arial" w:hAnsi="Arial" w:cs="Arial"/>
          <w:sz w:val="20"/>
          <w:szCs w:val="20"/>
        </w:rPr>
        <w:t>Wykonawca zobowiązuje się skierować do kierowania budową i do kierowania robotami personel wskazany w ofercie Wykonawcy</w:t>
      </w:r>
      <w:r w:rsidRPr="00D52CD7">
        <w:rPr>
          <w:rFonts w:ascii="Arial" w:hAnsi="Arial" w:cs="Arial"/>
          <w:sz w:val="20"/>
          <w:szCs w:val="20"/>
        </w:rPr>
        <w:t>(dotyczy kierownika budowy). Przedstawicielem Wykonawcy na budowie będzie</w:t>
      </w:r>
      <w:r>
        <w:rPr>
          <w:rFonts w:ascii="Arial" w:hAnsi="Arial" w:cs="Arial"/>
          <w:sz w:val="20"/>
          <w:szCs w:val="20"/>
        </w:rPr>
        <w:t xml:space="preserve"> </w:t>
      </w:r>
      <w:r w:rsidRPr="00F31D94">
        <w:rPr>
          <w:rFonts w:ascii="Arial" w:hAnsi="Arial" w:cs="Arial"/>
          <w:color w:val="000000" w:themeColor="text1"/>
          <w:sz w:val="20"/>
          <w:szCs w:val="20"/>
          <w:lang w:eastAsia="en-US"/>
        </w:rPr>
        <w:t>kierownik budowy - …………………</w:t>
      </w:r>
      <w:r w:rsidRPr="00D52CD7">
        <w:rPr>
          <w:rStyle w:val="Odwoanieprzypisudolnego"/>
          <w:rFonts w:ascii="Arial" w:hAnsi="Arial" w:cs="Arial"/>
          <w:color w:val="000000" w:themeColor="text1"/>
          <w:sz w:val="20"/>
          <w:szCs w:val="20"/>
          <w:lang w:eastAsia="en-US"/>
        </w:rPr>
        <w:footnoteReference w:id="8"/>
      </w:r>
      <w:r w:rsidRPr="00F31D94">
        <w:rPr>
          <w:rFonts w:ascii="Arial" w:hAnsi="Arial" w:cs="Arial"/>
          <w:color w:val="000000" w:themeColor="text1"/>
          <w:sz w:val="20"/>
          <w:szCs w:val="20"/>
          <w:lang w:eastAsia="en-US"/>
        </w:rPr>
        <w:t xml:space="preserve"> posiadający uprawnienia budowlane w specjalności drogowej bez ograniczeń. </w:t>
      </w:r>
    </w:p>
    <w:p w14:paraId="2B421175" w14:textId="77777777" w:rsidR="00F310AB" w:rsidRPr="007677BC" w:rsidRDefault="00F310AB">
      <w:pPr>
        <w:pStyle w:val="Akapitzlist"/>
        <w:numPr>
          <w:ilvl w:val="0"/>
          <w:numId w:val="3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Zmiana osoby, o której mowa w ust. </w:t>
      </w:r>
      <w:r>
        <w:rPr>
          <w:rFonts w:ascii="Arial" w:hAnsi="Arial" w:cs="Arial"/>
          <w:sz w:val="20"/>
          <w:szCs w:val="20"/>
        </w:rPr>
        <w:t>1</w:t>
      </w:r>
      <w:r w:rsidRPr="007677BC">
        <w:rPr>
          <w:rFonts w:ascii="Arial" w:hAnsi="Arial" w:cs="Arial"/>
          <w:sz w:val="20"/>
          <w:szCs w:val="20"/>
        </w:rPr>
        <w:t xml:space="preserve"> w trakcie realizacji przedmiotu niniejszej umowy, musi być zgłoszona na piśmie i zaakceptowana przez Zamawiającego. Zamawiający zaakceptuje taką zmianę w terminie do 3 dni roboczych albo zgłosi uzasadnione uwagi do wskazanej osoby i zażąda jej zmiany. Zmiana osoby jest dopuszczalna, o ile nowo wskazana osoba posiada doświadczenie zawodowe na co najmniej takim samym poziomie jak osoba zastępowana, co pozwalałoby Wykonawcy uzyskać taką samą lub wyższą liczbę punktów w kryterium doświadczenia danej osoby, jak liczba punktów przyznana na etapie postępowania. Zmiana osób, których doświadczenie nie było punktowane w ramach kryteriów oceny ofert jest dopuszczalna wyłącznie wtedy, gdy kwalifikacje i doświadczenie wskazanych osób będą takie same lub wyższe od kwalifikacji i doświadczenia osób wymaganego postanowieniami SWZ. </w:t>
      </w:r>
    </w:p>
    <w:p w14:paraId="20A47545" w14:textId="77777777" w:rsidR="00F310AB" w:rsidRPr="007677BC" w:rsidRDefault="00F310AB">
      <w:pPr>
        <w:pStyle w:val="Akapitzlist"/>
        <w:numPr>
          <w:ilvl w:val="0"/>
          <w:numId w:val="64"/>
        </w:numPr>
        <w:spacing w:before="60" w:after="60" w:line="300" w:lineRule="exact"/>
        <w:ind w:left="0" w:right="-284"/>
        <w:jc w:val="both"/>
        <w:rPr>
          <w:rFonts w:ascii="Arial" w:hAnsi="Arial" w:cs="Arial"/>
          <w:sz w:val="20"/>
          <w:szCs w:val="20"/>
        </w:rPr>
      </w:pPr>
      <w:r w:rsidRPr="007677BC">
        <w:rPr>
          <w:rFonts w:ascii="Arial" w:hAnsi="Arial" w:cs="Arial"/>
          <w:sz w:val="20"/>
          <w:szCs w:val="20"/>
        </w:rPr>
        <w:t xml:space="preserve">Wykonawca musi przedłożyć Zamawiającemu propozycję zmiany, o której mowa w ust. </w:t>
      </w:r>
      <w:r>
        <w:rPr>
          <w:rFonts w:ascii="Arial" w:hAnsi="Arial" w:cs="Arial"/>
          <w:sz w:val="20"/>
          <w:szCs w:val="20"/>
        </w:rPr>
        <w:t>2</w:t>
      </w:r>
      <w:r w:rsidRPr="007677BC">
        <w:rPr>
          <w:rFonts w:ascii="Arial" w:hAnsi="Arial" w:cs="Arial"/>
          <w:sz w:val="20"/>
          <w:szCs w:val="20"/>
        </w:rPr>
        <w:t>, nie później niż 7 dni roboczych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realizacji przedmiotu Umowy.</w:t>
      </w:r>
    </w:p>
    <w:p w14:paraId="6033A1A5" w14:textId="77777777" w:rsidR="00F310AB" w:rsidRPr="007677BC" w:rsidRDefault="00F310AB">
      <w:pPr>
        <w:pStyle w:val="Akapitzlist"/>
        <w:numPr>
          <w:ilvl w:val="0"/>
          <w:numId w:val="64"/>
        </w:numPr>
        <w:spacing w:before="60" w:after="60" w:line="300" w:lineRule="exact"/>
        <w:ind w:left="0" w:right="-284"/>
        <w:jc w:val="both"/>
        <w:rPr>
          <w:rFonts w:ascii="Arial" w:hAnsi="Arial" w:cs="Arial"/>
          <w:sz w:val="20"/>
          <w:szCs w:val="20"/>
        </w:rPr>
      </w:pPr>
      <w:r w:rsidRPr="007677BC">
        <w:rPr>
          <w:rFonts w:ascii="Arial" w:hAnsi="Arial" w:cs="Arial"/>
          <w:sz w:val="20"/>
          <w:szCs w:val="20"/>
        </w:rPr>
        <w:t>Zaakceptowana przez Zamawiającego zmiana którejkolwiek z osób, o których mowa powyżej nie wymaga aneksu do niniejszej Umowy.</w:t>
      </w:r>
    </w:p>
    <w:p w14:paraId="37CD1F05" w14:textId="77777777" w:rsidR="00F310AB" w:rsidRDefault="00F310AB" w:rsidP="00F310AB">
      <w:pPr>
        <w:spacing w:before="60" w:after="60" w:line="300" w:lineRule="exact"/>
        <w:ind w:left="-284" w:right="-284"/>
        <w:jc w:val="center"/>
        <w:rPr>
          <w:rFonts w:ascii="Arial" w:hAnsi="Arial" w:cs="Arial"/>
          <w:b/>
          <w:bCs/>
          <w:sz w:val="20"/>
          <w:szCs w:val="20"/>
        </w:rPr>
      </w:pPr>
    </w:p>
    <w:p w14:paraId="532BC1C1"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7</w:t>
      </w:r>
    </w:p>
    <w:p w14:paraId="50B4F921"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NADZÓR</w:t>
      </w:r>
    </w:p>
    <w:p w14:paraId="49C65608" w14:textId="77777777" w:rsidR="00F310AB" w:rsidRPr="007677BC" w:rsidRDefault="00F310AB">
      <w:pPr>
        <w:pStyle w:val="Akapitzlist"/>
        <w:numPr>
          <w:ilvl w:val="6"/>
          <w:numId w:val="65"/>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Nadzór nad realizacją robót z ramienia Wykonawcy sprawować będzie Kierownik Budowy: </w:t>
      </w:r>
      <w:bookmarkStart w:id="3" w:name="_Hlk227061059"/>
      <w:r>
        <w:rPr>
          <w:rFonts w:ascii="Arial" w:hAnsi="Arial" w:cs="Arial"/>
          <w:sz w:val="20"/>
          <w:szCs w:val="20"/>
        </w:rPr>
        <w:t>………………………</w:t>
      </w:r>
      <w:r w:rsidRPr="007677BC">
        <w:rPr>
          <w:rFonts w:ascii="Arial" w:hAnsi="Arial" w:cs="Arial"/>
          <w:sz w:val="20"/>
          <w:szCs w:val="20"/>
        </w:rPr>
        <w:t xml:space="preserve"> , tel. </w:t>
      </w:r>
      <w:r>
        <w:rPr>
          <w:rFonts w:ascii="Arial" w:hAnsi="Arial" w:cs="Arial"/>
          <w:sz w:val="20"/>
          <w:szCs w:val="20"/>
        </w:rPr>
        <w:t>………………………</w:t>
      </w:r>
      <w:r w:rsidRPr="007677BC">
        <w:rPr>
          <w:rFonts w:ascii="Arial" w:hAnsi="Arial" w:cs="Arial"/>
          <w:sz w:val="20"/>
          <w:szCs w:val="20"/>
        </w:rPr>
        <w:t>, e-mail: ....</w:t>
      </w:r>
      <w:r w:rsidRPr="006918C9">
        <w:rPr>
          <w:rFonts w:ascii="Arial" w:hAnsi="Arial" w:cs="Arial"/>
          <w:sz w:val="20"/>
          <w:szCs w:val="20"/>
        </w:rPr>
        <w:t>........................</w:t>
      </w:r>
      <w:r w:rsidRPr="007677BC">
        <w:rPr>
          <w:rFonts w:ascii="Arial" w:hAnsi="Arial" w:cs="Arial"/>
          <w:sz w:val="20"/>
          <w:szCs w:val="20"/>
        </w:rPr>
        <w:t>..........;</w:t>
      </w:r>
      <w:bookmarkEnd w:id="3"/>
    </w:p>
    <w:p w14:paraId="58DF5216" w14:textId="77777777" w:rsidR="00F310AB" w:rsidRDefault="00F310AB">
      <w:pPr>
        <w:pStyle w:val="Akapitzlist"/>
        <w:numPr>
          <w:ilvl w:val="0"/>
          <w:numId w:val="7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Nadzór nad realizacją umowy ze strony Zamawiającego sprawować będzie</w:t>
      </w:r>
      <w:r>
        <w:rPr>
          <w:rFonts w:ascii="Arial" w:hAnsi="Arial" w:cs="Arial"/>
          <w:sz w:val="20"/>
          <w:szCs w:val="20"/>
        </w:rPr>
        <w:t>:</w:t>
      </w:r>
    </w:p>
    <w:p w14:paraId="0A5D0663" w14:textId="77777777" w:rsidR="00F310AB" w:rsidRDefault="00F310AB">
      <w:pPr>
        <w:pStyle w:val="Akapitzlist"/>
        <w:numPr>
          <w:ilvl w:val="0"/>
          <w:numId w:val="74"/>
        </w:numPr>
        <w:spacing w:before="60" w:after="60" w:line="300" w:lineRule="exact"/>
        <w:ind w:right="-284"/>
        <w:jc w:val="both"/>
        <w:rPr>
          <w:rFonts w:ascii="Arial" w:hAnsi="Arial" w:cs="Arial"/>
          <w:sz w:val="20"/>
          <w:szCs w:val="20"/>
        </w:rPr>
      </w:pPr>
      <w:r w:rsidRPr="001A3D2B">
        <w:rPr>
          <w:rFonts w:ascii="Arial" w:hAnsi="Arial" w:cs="Arial"/>
          <w:sz w:val="20"/>
          <w:szCs w:val="20"/>
        </w:rPr>
        <w:t>……………………… , tel. ………………………, e-mail: ......................................;</w:t>
      </w:r>
    </w:p>
    <w:p w14:paraId="2DCAC920" w14:textId="77777777" w:rsidR="00F310AB" w:rsidRPr="001A3D2B" w:rsidRDefault="00F310AB">
      <w:pPr>
        <w:pStyle w:val="Akapitzlist"/>
        <w:numPr>
          <w:ilvl w:val="0"/>
          <w:numId w:val="74"/>
        </w:numPr>
        <w:spacing w:before="60" w:after="60" w:line="300" w:lineRule="exact"/>
        <w:ind w:right="-284"/>
        <w:jc w:val="both"/>
        <w:rPr>
          <w:rFonts w:ascii="Arial" w:hAnsi="Arial" w:cs="Arial"/>
          <w:sz w:val="20"/>
          <w:szCs w:val="20"/>
        </w:rPr>
      </w:pPr>
      <w:r w:rsidRPr="001A3D2B">
        <w:rPr>
          <w:rFonts w:ascii="Arial" w:hAnsi="Arial" w:cs="Arial"/>
          <w:sz w:val="20"/>
          <w:szCs w:val="20"/>
        </w:rPr>
        <w:t>……………………… , tel. ………………………, e-mail: ......................................;</w:t>
      </w:r>
    </w:p>
    <w:p w14:paraId="57929D33"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8</w:t>
      </w:r>
    </w:p>
    <w:p w14:paraId="2EA59FCB"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PODWYKONAWSTWO</w:t>
      </w:r>
    </w:p>
    <w:p w14:paraId="22F008AA" w14:textId="77777777" w:rsidR="00F310AB" w:rsidRPr="007677BC" w:rsidRDefault="00F310AB">
      <w:pPr>
        <w:pStyle w:val="Akapitzlist"/>
        <w:numPr>
          <w:ilvl w:val="6"/>
          <w:numId w:val="2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Zamawiający nie nakłada obowiązku osobistego wykonania przez Wykonawcę </w:t>
      </w:r>
      <w:r>
        <w:rPr>
          <w:rFonts w:ascii="Arial" w:hAnsi="Arial" w:cs="Arial"/>
          <w:sz w:val="20"/>
          <w:szCs w:val="20"/>
        </w:rPr>
        <w:t>całości</w:t>
      </w:r>
      <w:r w:rsidRPr="007677BC">
        <w:rPr>
          <w:rFonts w:ascii="Arial" w:hAnsi="Arial" w:cs="Arial"/>
          <w:sz w:val="20"/>
          <w:szCs w:val="20"/>
        </w:rPr>
        <w:t xml:space="preserve"> przedmiotu Umowy</w:t>
      </w:r>
      <w:r>
        <w:rPr>
          <w:rFonts w:ascii="Arial" w:hAnsi="Arial" w:cs="Arial"/>
          <w:sz w:val="20"/>
          <w:szCs w:val="20"/>
        </w:rPr>
        <w:t>.</w:t>
      </w:r>
    </w:p>
    <w:p w14:paraId="6D891408" w14:textId="77777777" w:rsidR="00F310AB" w:rsidRPr="007677BC" w:rsidRDefault="00F310AB">
      <w:pPr>
        <w:pStyle w:val="Akapitzlist"/>
        <w:numPr>
          <w:ilvl w:val="6"/>
          <w:numId w:val="2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 zgodnie z oświadczeniem zawartym w swojej ofercie – przedmiot Umowy wykona samodzielnie lub przy udziale Podwykonawcy/ów, na którego/</w:t>
      </w:r>
      <w:proofErr w:type="spellStart"/>
      <w:r w:rsidRPr="007677BC">
        <w:rPr>
          <w:rFonts w:ascii="Arial" w:hAnsi="Arial" w:cs="Arial"/>
          <w:sz w:val="20"/>
          <w:szCs w:val="20"/>
        </w:rPr>
        <w:t>ych</w:t>
      </w:r>
      <w:proofErr w:type="spellEnd"/>
      <w:r w:rsidRPr="007677BC">
        <w:rPr>
          <w:rFonts w:ascii="Arial" w:hAnsi="Arial" w:cs="Arial"/>
          <w:sz w:val="20"/>
          <w:szCs w:val="20"/>
        </w:rPr>
        <w:t xml:space="preserve"> zasoby Wykonawca powoływał się w celu wykazania spełniania warunków udziału w postępowaniu. W przypadku, gdy zmiany lub rezygnacja z Podwykonawcy dotyczy podmiotu, na którego zasoby Wykonawca się powoływał, w celu wykazania </w:t>
      </w:r>
      <w:r w:rsidRPr="007677BC">
        <w:rPr>
          <w:rFonts w:ascii="Arial" w:hAnsi="Arial" w:cs="Arial"/>
          <w:sz w:val="20"/>
          <w:szCs w:val="20"/>
        </w:rPr>
        <w:lastRenderedPageBreak/>
        <w:t>spełniania warunków udziału w postępowaniu, Wykonawca jest obowiązany wykazać Zamawiającemu, że Wykonawca samodzielnie lub z zaproponowanym innym Podwykonawcą spełnia je w stopniu nie mniejszym niż Podwykonawca, na którego zasoby Wykonawca powoływał się w trakcie postępowania o udzielenie zamówienia.</w:t>
      </w:r>
    </w:p>
    <w:p w14:paraId="3ED2728A" w14:textId="77777777" w:rsidR="00F310AB" w:rsidRPr="007677BC" w:rsidRDefault="00F310AB">
      <w:pPr>
        <w:pStyle w:val="Akapitzlist"/>
        <w:numPr>
          <w:ilvl w:val="6"/>
          <w:numId w:val="2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ma obowiązek zgłaszania wszystkich Podwykonawców zgodnie z obowiązującymi przepisami.</w:t>
      </w:r>
    </w:p>
    <w:p w14:paraId="2A80E6BC" w14:textId="77777777" w:rsidR="00F310AB" w:rsidRPr="007677BC" w:rsidRDefault="00F310AB">
      <w:pPr>
        <w:pStyle w:val="Akapitzlist"/>
        <w:numPr>
          <w:ilvl w:val="6"/>
          <w:numId w:val="2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Podwykonawca lub dalszy Podwykonawca przedmiotu Umowy zamierzający zawrzeć umowę o podwykonawstwo, której przedmiotem są roboty budowlane, jest obowiązany do przedłożenia Zamawiającemu projektu tej umowy.</w:t>
      </w:r>
    </w:p>
    <w:p w14:paraId="2E208287" w14:textId="77777777" w:rsidR="00F310AB" w:rsidRPr="007677BC" w:rsidRDefault="00F310AB">
      <w:pPr>
        <w:pStyle w:val="Akapitzlist"/>
        <w:numPr>
          <w:ilvl w:val="6"/>
          <w:numId w:val="2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w ciągu 7 dni zgłasza pisemne zastrzeżenia do przedłożonego projektu umowy o podwykonawstwo, której przedmiotem są roboty budowlane w przypadku, gdy:</w:t>
      </w:r>
    </w:p>
    <w:p w14:paraId="303C52C8" w14:textId="77777777" w:rsidR="00F310AB" w:rsidRPr="007677BC" w:rsidRDefault="00F310AB">
      <w:pPr>
        <w:pStyle w:val="Akapitzlist"/>
        <w:numPr>
          <w:ilvl w:val="0"/>
          <w:numId w:val="4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5407F0D" w14:textId="77777777" w:rsidR="00F310AB" w:rsidRPr="007677BC" w:rsidRDefault="00F310AB">
      <w:pPr>
        <w:pStyle w:val="Akapitzlist"/>
        <w:numPr>
          <w:ilvl w:val="0"/>
          <w:numId w:val="4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termin wykonania umowy o podwykonawstwo wykracza poza termin wykonania wskazany w § 3 ust. 4 Umowy;</w:t>
      </w:r>
    </w:p>
    <w:p w14:paraId="6656D8A2" w14:textId="77777777" w:rsidR="00F310AB" w:rsidRPr="007677BC" w:rsidRDefault="00F310AB">
      <w:pPr>
        <w:pStyle w:val="Akapitzlist"/>
        <w:numPr>
          <w:ilvl w:val="0"/>
          <w:numId w:val="4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umowa zawiera postanowienia uzależniające dokonanie zapłaty na rzecz Podwykonawcy od odbioru robót przez Zamawiającego lub od zapłaty należności Wykonawcy przez Zamawiającego;</w:t>
      </w:r>
    </w:p>
    <w:p w14:paraId="2CC1A08F" w14:textId="77777777" w:rsidR="00F310AB" w:rsidRPr="007677BC" w:rsidRDefault="00F310AB">
      <w:pPr>
        <w:pStyle w:val="Akapitzlist"/>
        <w:numPr>
          <w:ilvl w:val="0"/>
          <w:numId w:val="4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umowa zawiera postanowienia uzależniające zwrot Podwykonawcy kwot zabezpieczenia przez Wykonawcę od zwrotu zabezpieczenia należytego wykonania umowy przez Zamawiającego Wykonawcy;</w:t>
      </w:r>
    </w:p>
    <w:p w14:paraId="1B396265" w14:textId="77777777" w:rsidR="00F310AB" w:rsidRPr="007677BC" w:rsidRDefault="00F310AB">
      <w:pPr>
        <w:pStyle w:val="Akapitzlist"/>
        <w:numPr>
          <w:ilvl w:val="0"/>
          <w:numId w:val="4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umowa nie zawiera uregulowań dotyczących zawierania umów na roboty budowlane, dostawy lub usługi z dalszymi Podwykonawcami, w szczególności zapisów warunkujących zawarcie tych umów od zgody Wykonawcy;</w:t>
      </w:r>
    </w:p>
    <w:p w14:paraId="03808B5F" w14:textId="77777777" w:rsidR="00F310AB" w:rsidRPr="007677BC" w:rsidRDefault="00F310AB">
      <w:pPr>
        <w:pStyle w:val="Akapitzlist"/>
        <w:numPr>
          <w:ilvl w:val="0"/>
          <w:numId w:val="4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umowa nie spełnia innych wymagań określonych w SWZ.</w:t>
      </w:r>
    </w:p>
    <w:p w14:paraId="756F6458"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Niezgłoszenie pisemnych zastrzeżeń do przedłożonego projektu umowy o podwykonawstwo, której przedmiotem są roboty budowlane, w terminie wskazanym w ust. 5 uważa się za akceptację projektu umowy przez Zamawiającego.</w:t>
      </w:r>
    </w:p>
    <w:p w14:paraId="4D6983F2"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63F7BE0B"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w terminie 7 dni zgłasza pisemny sprzeciw do przedłożonej umowy o podwykonawstwo, której przedmiotem są roboty budowlane, w przypadkach, o których mowa w ust. 5.</w:t>
      </w:r>
    </w:p>
    <w:p w14:paraId="324291C0"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Niezgłoszenie pisemnego sprzeciwu do przedłożonej umowy o podwykonawstwo, której przedmiotem są roboty budowlane, w terminie określonym w ust. 8, uważa się za akceptację umowy przez Zamawiającego.</w:t>
      </w:r>
    </w:p>
    <w:p w14:paraId="3EDE3FDA"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p>
    <w:p w14:paraId="6F446483"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przypadku, o którym mowa w ust. 10, jeżeli termin zapłaty wynagrodzenia jest dłuższy niż określony w ust. 5 pkt 1, Zamawiający informuje o tym Wykonawcę i wzywa Wykonawcę do doprowadzenia do zmiany tej umowy w terminie nie dłuższym niż 3 dni od otrzymania informacji.</w:t>
      </w:r>
    </w:p>
    <w:p w14:paraId="2DD0D905"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Przepisy ust. 4 – 11 stosuje się odpowiednio do zmian umów o podwykonawstwo.</w:t>
      </w:r>
    </w:p>
    <w:p w14:paraId="40227028"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W przypadku powierzenia realizacji robót Podwykonawcy lub dalszemu Podwykonawcy Wykonawca, Podwykonawca lub dalszy Podwykonawca jest zobowiązany do dokonania we własnym zakresie zapłaty wymagalnego wynagrodzenia należnego Podwykonawcy lub dalszemu Podwykonawcy z zachowaniem terminów płatności określonych w umowie z Podwykonawcą lub dalszym Podwykonawcą. Dla potwierdzenia dokonanej zapłaty, wraz z fakturą obejmującą wynagrodzenie za zakres robót wykonanych </w:t>
      </w:r>
      <w:r w:rsidRPr="007677BC">
        <w:rPr>
          <w:rFonts w:ascii="Arial" w:hAnsi="Arial" w:cs="Arial"/>
          <w:sz w:val="20"/>
          <w:szCs w:val="20"/>
        </w:rPr>
        <w:lastRenderedPageBreak/>
        <w:t>przez Podwykonawcę lub dalszego Podwykonawcę, należy przekazać Zamawiającemu oświadczenie Podwykonawcy lub dalszego Podwykonawcy potwierdzające dokonanie zapłaty całości należnego mu wymagalnego wynagrodzenia.</w:t>
      </w:r>
    </w:p>
    <w:p w14:paraId="0435721F"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167BC99"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3BAE8F0"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Bezpośrednia zapłata obejmuje wyłącznie należne wynagrodzenie, bez odsetek należnych Podwykonawcy lub dalszemu Podwykonawcy.</w:t>
      </w:r>
    </w:p>
    <w:p w14:paraId="4487113C"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Przed dokonaniem bezpośredniej zapłaty Zamawiający umożliwi Wykonawcy zgłoszenie pisemnych uwag dotyczących zasadności bezpośredniej zapłaty wynagrodzenia Podwykonawcy lub dalszemu Podwykonawcy, o których mowa w ust. 14. Zamawiający poinformuje o terminie zgłaszania uwag, nie krótszym niż 7 dni od dnia doręczenia tej informacji.</w:t>
      </w:r>
    </w:p>
    <w:p w14:paraId="0CAD00AB" w14:textId="77777777" w:rsidR="00F310AB" w:rsidRPr="007677BC" w:rsidRDefault="00F310AB">
      <w:pPr>
        <w:pStyle w:val="Akapitzlist"/>
        <w:numPr>
          <w:ilvl w:val="0"/>
          <w:numId w:val="4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przypadku zgłoszenia uwag, o których mowa w ust. 17, w terminie wskazanym przez Zamawiającego, Zamawiający może:</w:t>
      </w:r>
    </w:p>
    <w:p w14:paraId="63FF59BD" w14:textId="77777777" w:rsidR="00F310AB" w:rsidRPr="007677BC" w:rsidRDefault="00F310AB">
      <w:pPr>
        <w:pStyle w:val="Akapitzlist"/>
        <w:numPr>
          <w:ilvl w:val="0"/>
          <w:numId w:val="4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nie dokonać bezpośredniej zapłaty wynagrodzenia Podwykonawcy lub dalszemu Podwykonawcy, jeżeli Wykonawca wykaże niezasadność takiej zapłaty albo</w:t>
      </w:r>
    </w:p>
    <w:p w14:paraId="56229BA6" w14:textId="77777777" w:rsidR="00F310AB" w:rsidRPr="007677BC" w:rsidRDefault="00F310AB">
      <w:pPr>
        <w:pStyle w:val="Akapitzlist"/>
        <w:numPr>
          <w:ilvl w:val="0"/>
          <w:numId w:val="4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8BA100A" w14:textId="77777777" w:rsidR="00F310AB" w:rsidRPr="007677BC" w:rsidRDefault="00F310AB">
      <w:pPr>
        <w:pStyle w:val="Akapitzlist"/>
        <w:numPr>
          <w:ilvl w:val="0"/>
          <w:numId w:val="4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dokonać bezpośredniej zapłaty wynagrodzenia Podwykonawcy lub dalszemu Podwykonawcy, jeżeli Podwykonawca lub dalszy Podwykonawca wykaże zasadność takiej zapłaty.</w:t>
      </w:r>
    </w:p>
    <w:p w14:paraId="65061637" w14:textId="77777777" w:rsidR="00F310AB" w:rsidRPr="007677BC" w:rsidRDefault="00F310AB">
      <w:pPr>
        <w:pStyle w:val="Akapitzlist"/>
        <w:numPr>
          <w:ilvl w:val="0"/>
          <w:numId w:val="4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przypadku dokonania bezpośredniej zapłaty Podwykonawcy lub dalszemu Podwykonawcy, o których mowa w ust. 14, Zamawiający potrąci kwotę wypłaconego wynagrodzenia z wynagrodzenia należnego Wykonawcy.</w:t>
      </w:r>
    </w:p>
    <w:p w14:paraId="358F19DE" w14:textId="77777777" w:rsidR="00F310AB" w:rsidRPr="007677BC" w:rsidRDefault="00F310AB">
      <w:pPr>
        <w:pStyle w:val="Akapitzlist"/>
        <w:numPr>
          <w:ilvl w:val="0"/>
          <w:numId w:val="49"/>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odpowiada za działania i zaniechania Podwykonawców i dalszych Podwykonawców jak za swoje własne.</w:t>
      </w:r>
    </w:p>
    <w:p w14:paraId="4DE023FA" w14:textId="77777777" w:rsidR="00F310AB" w:rsidRDefault="00F310AB" w:rsidP="00F310AB">
      <w:pPr>
        <w:spacing w:before="60" w:after="60" w:line="300" w:lineRule="exact"/>
        <w:ind w:left="-284" w:right="-284"/>
        <w:jc w:val="center"/>
        <w:rPr>
          <w:rFonts w:ascii="Arial" w:hAnsi="Arial" w:cs="Arial"/>
          <w:b/>
          <w:bCs/>
          <w:sz w:val="20"/>
          <w:szCs w:val="20"/>
        </w:rPr>
      </w:pPr>
    </w:p>
    <w:p w14:paraId="2AD10EDB"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9</w:t>
      </w:r>
    </w:p>
    <w:p w14:paraId="3133A3A7" w14:textId="77777777" w:rsidR="00F310AB"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ODBIORY</w:t>
      </w:r>
    </w:p>
    <w:p w14:paraId="251A0B12" w14:textId="77777777" w:rsidR="00F310AB" w:rsidRDefault="00F310AB" w:rsidP="00F310AB">
      <w:pPr>
        <w:spacing w:before="60" w:after="60" w:line="300" w:lineRule="exact"/>
        <w:ind w:right="-284" w:hanging="284"/>
        <w:jc w:val="both"/>
        <w:rPr>
          <w:rFonts w:ascii="Arial" w:hAnsi="Arial" w:cs="Arial"/>
          <w:sz w:val="20"/>
          <w:szCs w:val="20"/>
        </w:rPr>
      </w:pPr>
      <w:r w:rsidRPr="00A77CEA">
        <w:rPr>
          <w:rFonts w:ascii="Arial" w:hAnsi="Arial" w:cs="Arial"/>
          <w:sz w:val="20"/>
          <w:szCs w:val="20"/>
        </w:rPr>
        <w:t>1. Strony przewidują następujące rodzaje odbiorów robót budowlanych</w:t>
      </w:r>
      <w:r>
        <w:rPr>
          <w:rFonts w:ascii="Arial" w:hAnsi="Arial" w:cs="Arial"/>
          <w:sz w:val="20"/>
          <w:szCs w:val="20"/>
        </w:rPr>
        <w:t>, które</w:t>
      </w:r>
      <w:r w:rsidRPr="00A77CEA">
        <w:rPr>
          <w:rFonts w:ascii="Arial" w:hAnsi="Arial" w:cs="Arial"/>
          <w:sz w:val="20"/>
          <w:szCs w:val="20"/>
        </w:rPr>
        <w:t xml:space="preserve"> dokonywane będą na zasadach określonych w dokumentacji projektowej oraz </w:t>
      </w:r>
      <w:r>
        <w:rPr>
          <w:rFonts w:ascii="Arial" w:hAnsi="Arial" w:cs="Arial"/>
          <w:sz w:val="20"/>
          <w:szCs w:val="20"/>
        </w:rPr>
        <w:t>SST</w:t>
      </w:r>
      <w:r w:rsidRPr="00A77CEA">
        <w:rPr>
          <w:rFonts w:ascii="Arial" w:hAnsi="Arial" w:cs="Arial"/>
          <w:sz w:val="20"/>
          <w:szCs w:val="20"/>
        </w:rPr>
        <w:t xml:space="preserve">.: </w:t>
      </w:r>
    </w:p>
    <w:p w14:paraId="73277D5D" w14:textId="77777777" w:rsidR="00F310AB" w:rsidRPr="00047749" w:rsidRDefault="00F310AB">
      <w:pPr>
        <w:pStyle w:val="Akapitzlist"/>
        <w:numPr>
          <w:ilvl w:val="1"/>
          <w:numId w:val="77"/>
        </w:numPr>
        <w:spacing w:before="60" w:after="60" w:line="300" w:lineRule="exact"/>
        <w:ind w:left="284" w:right="-284" w:hanging="284"/>
        <w:jc w:val="both"/>
        <w:rPr>
          <w:rFonts w:ascii="Arial" w:hAnsi="Arial" w:cs="Arial"/>
          <w:sz w:val="20"/>
          <w:szCs w:val="20"/>
        </w:rPr>
      </w:pPr>
      <w:r w:rsidRPr="00047749">
        <w:rPr>
          <w:rFonts w:ascii="Arial" w:hAnsi="Arial" w:cs="Arial"/>
          <w:sz w:val="20"/>
          <w:szCs w:val="20"/>
        </w:rPr>
        <w:t xml:space="preserve">odbiory robót zanikających i ulegających zakryciu - polegające na sprawdzeniu ilości i jakości wykonanych elementów robót przed ich zakryciem; </w:t>
      </w:r>
    </w:p>
    <w:p w14:paraId="4D015218" w14:textId="77777777" w:rsidR="00F310AB" w:rsidRPr="00047749" w:rsidRDefault="00F310AB">
      <w:pPr>
        <w:pStyle w:val="Akapitzlist"/>
        <w:numPr>
          <w:ilvl w:val="1"/>
          <w:numId w:val="77"/>
        </w:numPr>
        <w:spacing w:before="60" w:after="60" w:line="300" w:lineRule="exact"/>
        <w:ind w:left="284" w:right="-284" w:hanging="284"/>
        <w:jc w:val="both"/>
        <w:rPr>
          <w:rFonts w:ascii="Arial" w:hAnsi="Arial" w:cs="Arial"/>
          <w:sz w:val="20"/>
          <w:szCs w:val="20"/>
        </w:rPr>
      </w:pPr>
      <w:r w:rsidRPr="00047749">
        <w:rPr>
          <w:rFonts w:ascii="Arial" w:hAnsi="Arial" w:cs="Arial"/>
          <w:sz w:val="20"/>
          <w:szCs w:val="20"/>
        </w:rPr>
        <w:t xml:space="preserve">odbiory częściowe - polegają na ocenie ilości i jakości wykonanych części robót. Odbiory częściowe robót dokonuje się wg zasad jak przy odbiorze końcowym robót; </w:t>
      </w:r>
    </w:p>
    <w:p w14:paraId="46B73F8E" w14:textId="77777777" w:rsidR="00F310AB" w:rsidRPr="00047749" w:rsidRDefault="00F310AB">
      <w:pPr>
        <w:pStyle w:val="Akapitzlist"/>
        <w:numPr>
          <w:ilvl w:val="1"/>
          <w:numId w:val="77"/>
        </w:numPr>
        <w:spacing w:before="60" w:after="60" w:line="300" w:lineRule="exact"/>
        <w:ind w:left="284" w:right="-284" w:hanging="284"/>
        <w:jc w:val="both"/>
        <w:rPr>
          <w:rFonts w:ascii="Arial" w:hAnsi="Arial" w:cs="Arial"/>
          <w:sz w:val="20"/>
          <w:szCs w:val="20"/>
        </w:rPr>
      </w:pPr>
      <w:r w:rsidRPr="00047749">
        <w:rPr>
          <w:rFonts w:ascii="Arial" w:hAnsi="Arial" w:cs="Arial"/>
          <w:sz w:val="20"/>
          <w:szCs w:val="20"/>
        </w:rPr>
        <w:t xml:space="preserve">odbiór końcowy polegający na ocenie ilości i jakości całości wykonanych w ramach umowy prac. </w:t>
      </w:r>
    </w:p>
    <w:p w14:paraId="7F0E0672" w14:textId="77777777" w:rsidR="00F310AB" w:rsidRDefault="00F310AB" w:rsidP="00F310AB">
      <w:pPr>
        <w:spacing w:before="60" w:after="60" w:line="300" w:lineRule="exact"/>
        <w:ind w:left="-284" w:right="-284"/>
        <w:jc w:val="both"/>
        <w:rPr>
          <w:rFonts w:ascii="Arial" w:hAnsi="Arial" w:cs="Arial"/>
          <w:sz w:val="20"/>
          <w:szCs w:val="20"/>
        </w:rPr>
      </w:pPr>
      <w:r>
        <w:rPr>
          <w:rFonts w:ascii="Arial" w:hAnsi="Arial" w:cs="Arial"/>
          <w:sz w:val="20"/>
          <w:szCs w:val="20"/>
        </w:rPr>
        <w:t xml:space="preserve">2. </w:t>
      </w:r>
      <w:r w:rsidRPr="00A77CEA">
        <w:rPr>
          <w:rFonts w:ascii="Arial" w:hAnsi="Arial" w:cs="Arial"/>
          <w:sz w:val="20"/>
          <w:szCs w:val="20"/>
        </w:rPr>
        <w:t>Zamawiający powoła komisję, która dokona odbioru robót.</w:t>
      </w:r>
    </w:p>
    <w:p w14:paraId="581A37C7"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3</w:t>
      </w:r>
      <w:r w:rsidRPr="00A77CEA">
        <w:rPr>
          <w:rFonts w:ascii="Arial" w:hAnsi="Arial" w:cs="Arial"/>
          <w:sz w:val="20"/>
          <w:szCs w:val="20"/>
        </w:rPr>
        <w:t xml:space="preserve">. Po zakończeniu całości prac Wykonawca zawiadomi o tym fakcie Inspektora Nadzoru i Zamawiającego. Zawiadomienie o zakończeniu prac i gotowości do odbioru końcowego winno być złożone Zamawiającemu </w:t>
      </w:r>
      <w:r w:rsidRPr="00A77CEA">
        <w:rPr>
          <w:rFonts w:ascii="Arial" w:hAnsi="Arial" w:cs="Arial"/>
          <w:sz w:val="20"/>
          <w:szCs w:val="20"/>
        </w:rPr>
        <w:lastRenderedPageBreak/>
        <w:t xml:space="preserve">na piśmie. Równocześnie gotowość do odbioru końcowego Wykonawca zgłasza wpisem do dziennika budowy. </w:t>
      </w:r>
    </w:p>
    <w:p w14:paraId="00DAAA95"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4</w:t>
      </w:r>
      <w:r w:rsidRPr="00A77CEA">
        <w:rPr>
          <w:rFonts w:ascii="Arial" w:hAnsi="Arial" w:cs="Arial"/>
          <w:sz w:val="20"/>
          <w:szCs w:val="20"/>
        </w:rPr>
        <w:t xml:space="preserve">. Zamawiający zobowiązuje się najdalej w terminie do </w:t>
      </w:r>
      <w:r>
        <w:rPr>
          <w:rFonts w:ascii="Arial" w:hAnsi="Arial" w:cs="Arial"/>
          <w:sz w:val="20"/>
          <w:szCs w:val="20"/>
        </w:rPr>
        <w:t>14</w:t>
      </w:r>
      <w:r w:rsidRPr="00A77CEA">
        <w:rPr>
          <w:rFonts w:ascii="Arial" w:hAnsi="Arial" w:cs="Arial"/>
          <w:sz w:val="20"/>
          <w:szCs w:val="20"/>
        </w:rPr>
        <w:t xml:space="preserve"> dni od chwili otrzymania zawiadomienia rozpocząć czynności odbioru, albo przekazać Wykonawcy pisem</w:t>
      </w:r>
      <w:r>
        <w:rPr>
          <w:rFonts w:ascii="Arial" w:hAnsi="Arial" w:cs="Arial"/>
          <w:sz w:val="20"/>
          <w:szCs w:val="20"/>
        </w:rPr>
        <w:t>ne stanowisko wskazujące</w:t>
      </w:r>
      <w:r w:rsidRPr="00A77CEA">
        <w:rPr>
          <w:rFonts w:ascii="Arial" w:hAnsi="Arial" w:cs="Arial"/>
          <w:sz w:val="20"/>
          <w:szCs w:val="20"/>
        </w:rPr>
        <w:t xml:space="preserve"> jakie prace winny być wykonane lub jakie dokumenty uzupełnione</w:t>
      </w:r>
      <w:r>
        <w:rPr>
          <w:rFonts w:ascii="Arial" w:hAnsi="Arial" w:cs="Arial"/>
          <w:sz w:val="20"/>
          <w:szCs w:val="20"/>
        </w:rPr>
        <w:t>,</w:t>
      </w:r>
      <w:r w:rsidRPr="00A77CEA">
        <w:rPr>
          <w:rFonts w:ascii="Arial" w:hAnsi="Arial" w:cs="Arial"/>
          <w:sz w:val="20"/>
          <w:szCs w:val="20"/>
        </w:rPr>
        <w:t xml:space="preserve"> aby odbiór mógł być dokonany zgodnie z umową. </w:t>
      </w:r>
    </w:p>
    <w:p w14:paraId="5FCECF13"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5</w:t>
      </w:r>
      <w:r w:rsidRPr="00A77CEA">
        <w:rPr>
          <w:rFonts w:ascii="Arial" w:hAnsi="Arial" w:cs="Arial"/>
          <w:sz w:val="20"/>
          <w:szCs w:val="20"/>
        </w:rPr>
        <w:t xml:space="preserve">. Czynności odbioru zostaną zakończone w terminie do </w:t>
      </w:r>
      <w:r>
        <w:rPr>
          <w:rFonts w:ascii="Arial" w:hAnsi="Arial" w:cs="Arial"/>
          <w:sz w:val="20"/>
          <w:szCs w:val="20"/>
        </w:rPr>
        <w:t>14</w:t>
      </w:r>
      <w:r w:rsidRPr="00A77CEA">
        <w:rPr>
          <w:rFonts w:ascii="Arial" w:hAnsi="Arial" w:cs="Arial"/>
          <w:sz w:val="20"/>
          <w:szCs w:val="20"/>
        </w:rPr>
        <w:t xml:space="preserve"> dni licząc od chwili ich rozpoczęcia. </w:t>
      </w:r>
    </w:p>
    <w:p w14:paraId="1BEAE78B"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6</w:t>
      </w:r>
      <w:r w:rsidRPr="00A77CEA">
        <w:rPr>
          <w:rFonts w:ascii="Arial" w:hAnsi="Arial" w:cs="Arial"/>
          <w:sz w:val="20"/>
          <w:szCs w:val="20"/>
        </w:rPr>
        <w:t xml:space="preserve">. Usterki i braki stwierdzone przy odbiorze Wykonawca zobowiązany jest usunąć na własny koszt w terminie ustalonym w protokole odbioru. </w:t>
      </w:r>
    </w:p>
    <w:p w14:paraId="1DC1840F"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7</w:t>
      </w:r>
      <w:r w:rsidRPr="00A77CEA">
        <w:rPr>
          <w:rFonts w:ascii="Arial" w:hAnsi="Arial" w:cs="Arial"/>
          <w:sz w:val="20"/>
          <w:szCs w:val="20"/>
        </w:rPr>
        <w:t>. Co najmniej na 7 dni przed dniem odbioru końcowego Wykonawca przedłoży Inspektorowi Nadzoru Inwestorskiego wszelkie dokumenty pozwalające na ocenę prawidłowości wykonania przedmiotu odbioru, a w szczególności: dziennik budowy; dokumentację powykonawczą z naniesionymi zmianami</w:t>
      </w:r>
      <w:r>
        <w:rPr>
          <w:rFonts w:ascii="Arial" w:hAnsi="Arial" w:cs="Arial"/>
          <w:sz w:val="20"/>
          <w:szCs w:val="20"/>
        </w:rPr>
        <w:t xml:space="preserve"> </w:t>
      </w:r>
      <w:r w:rsidRPr="007677BC">
        <w:rPr>
          <w:rFonts w:ascii="Arial" w:hAnsi="Arial" w:cs="Arial"/>
          <w:sz w:val="20"/>
          <w:szCs w:val="20"/>
        </w:rPr>
        <w:t>oraz oświadczeni</w:t>
      </w:r>
      <w:r>
        <w:rPr>
          <w:rFonts w:ascii="Arial" w:hAnsi="Arial" w:cs="Arial"/>
          <w:sz w:val="20"/>
          <w:szCs w:val="20"/>
        </w:rPr>
        <w:t>e</w:t>
      </w:r>
      <w:r w:rsidRPr="007677BC">
        <w:rPr>
          <w:rFonts w:ascii="Arial" w:hAnsi="Arial" w:cs="Arial"/>
          <w:sz w:val="20"/>
          <w:szCs w:val="20"/>
        </w:rPr>
        <w:t xml:space="preserve"> Wykonawcy o uzyskaniu pozytywnego wyniku weryfikacji zgłoszonych prac geodezyjnych ze Starostwa Powiatowego – Wydziału Geodezji, Kartografii i Katastru</w:t>
      </w:r>
      <w:r w:rsidRPr="00A77CEA">
        <w:rPr>
          <w:rFonts w:ascii="Arial" w:hAnsi="Arial" w:cs="Arial"/>
          <w:sz w:val="20"/>
          <w:szCs w:val="20"/>
        </w:rPr>
        <w:t xml:space="preserve">; dokumentację jakościową na wbudowane materiały (karty katalogowe, atesty, certyfikaty, aprobaty, DTR-ki i instrukcje obsługi dla wbudowanych materiałów i zainstalowanych urządzeń, itp.); świadectwa wykonanych prób, badań i sprawdzeń potwierdzające sprawność sieci i jej dopuszczenie do użytkowania w tym materiał video z przeprowadzonej inspekcji wykonanych kanałów; wypełnioną kartę gwarancyjną. </w:t>
      </w:r>
    </w:p>
    <w:p w14:paraId="23F3EEA5"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8</w:t>
      </w:r>
      <w:r w:rsidRPr="00A77CEA">
        <w:rPr>
          <w:rFonts w:ascii="Arial" w:hAnsi="Arial" w:cs="Arial"/>
          <w:sz w:val="20"/>
          <w:szCs w:val="20"/>
        </w:rPr>
        <w:t xml:space="preserve">. Z czynności odbioru zostanie sporządzony protokół odbioru końcowego, który będzie zawierać wszystkie ustalenia oraz zalecenia poczynione w trakcie odbioru. </w:t>
      </w:r>
    </w:p>
    <w:p w14:paraId="6016F673" w14:textId="77777777" w:rsidR="00F310AB" w:rsidRDefault="00F310AB" w:rsidP="00F310AB">
      <w:pPr>
        <w:spacing w:before="60" w:after="60" w:line="300" w:lineRule="exact"/>
        <w:ind w:right="-284" w:hanging="284"/>
        <w:jc w:val="both"/>
        <w:rPr>
          <w:rFonts w:ascii="Arial" w:hAnsi="Arial" w:cs="Arial"/>
          <w:sz w:val="20"/>
          <w:szCs w:val="20"/>
        </w:rPr>
      </w:pPr>
      <w:r>
        <w:rPr>
          <w:rFonts w:ascii="Arial" w:hAnsi="Arial" w:cs="Arial"/>
          <w:sz w:val="20"/>
          <w:szCs w:val="20"/>
        </w:rPr>
        <w:t>9</w:t>
      </w:r>
      <w:r w:rsidRPr="00A77CEA">
        <w:rPr>
          <w:rFonts w:ascii="Arial" w:hAnsi="Arial" w:cs="Arial"/>
          <w:sz w:val="20"/>
          <w:szCs w:val="20"/>
        </w:rPr>
        <w:t xml:space="preserve">. 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przestawienia dokumentu potwierdzającego ich faktyczne usunięcie. </w:t>
      </w:r>
    </w:p>
    <w:p w14:paraId="6BF970B1" w14:textId="77777777" w:rsidR="00F310AB" w:rsidRDefault="00F310AB" w:rsidP="00F310AB">
      <w:pPr>
        <w:spacing w:before="60" w:after="60" w:line="300" w:lineRule="exact"/>
        <w:ind w:right="-284" w:hanging="284"/>
        <w:jc w:val="both"/>
        <w:rPr>
          <w:rFonts w:ascii="Arial" w:hAnsi="Arial" w:cs="Arial"/>
          <w:sz w:val="20"/>
          <w:szCs w:val="20"/>
        </w:rPr>
      </w:pPr>
      <w:r w:rsidRPr="00A77CEA">
        <w:rPr>
          <w:rFonts w:ascii="Arial" w:hAnsi="Arial" w:cs="Arial"/>
          <w:sz w:val="20"/>
          <w:szCs w:val="20"/>
        </w:rPr>
        <w:t>1</w:t>
      </w:r>
      <w:r>
        <w:rPr>
          <w:rFonts w:ascii="Arial" w:hAnsi="Arial" w:cs="Arial"/>
          <w:sz w:val="20"/>
          <w:szCs w:val="20"/>
        </w:rPr>
        <w:t>0</w:t>
      </w:r>
      <w:r w:rsidRPr="00A77CEA">
        <w:rPr>
          <w:rFonts w:ascii="Arial" w:hAnsi="Arial" w:cs="Arial"/>
          <w:sz w:val="20"/>
          <w:szCs w:val="20"/>
        </w:rPr>
        <w:t xml:space="preserve">. Jeżeli w trakcie odbioru końcowego zostanie stwierdzone, że przedmiot odbioru nie osiągnął gotowości do odbioru z powodu niezakończenia robót lub jego wadliwego wykonania, to Zamawiający odmówi odbioru z winy Wykonawcy. W takiej sytuacji za termin wykonania przedmiotu umowy uznaje się termin ponownego zgłoszenia gotowości do odbioru, po prawidłowym zrealizowaniu wszystkich niezbędnych robót. </w:t>
      </w:r>
    </w:p>
    <w:p w14:paraId="5B652B1D" w14:textId="77777777" w:rsidR="00F310AB" w:rsidRPr="00A77CEA" w:rsidRDefault="00F310AB" w:rsidP="00F310AB">
      <w:pPr>
        <w:spacing w:before="60" w:after="60" w:line="300" w:lineRule="exact"/>
        <w:ind w:right="-284" w:hanging="284"/>
        <w:jc w:val="both"/>
        <w:rPr>
          <w:rFonts w:ascii="Arial" w:hAnsi="Arial" w:cs="Arial"/>
          <w:sz w:val="20"/>
          <w:szCs w:val="20"/>
        </w:rPr>
      </w:pPr>
      <w:r w:rsidRPr="00A77CEA">
        <w:rPr>
          <w:rFonts w:ascii="Arial" w:hAnsi="Arial" w:cs="Arial"/>
          <w:sz w:val="20"/>
          <w:szCs w:val="20"/>
        </w:rPr>
        <w:t>1</w:t>
      </w:r>
      <w:r>
        <w:rPr>
          <w:rFonts w:ascii="Arial" w:hAnsi="Arial" w:cs="Arial"/>
          <w:sz w:val="20"/>
          <w:szCs w:val="20"/>
        </w:rPr>
        <w:t>1</w:t>
      </w:r>
      <w:r w:rsidRPr="00A77CEA">
        <w:rPr>
          <w:rFonts w:ascii="Arial" w:hAnsi="Arial" w:cs="Arial"/>
          <w:sz w:val="20"/>
          <w:szCs w:val="20"/>
        </w:rPr>
        <w:t>. Jeżeli w toku czynności odbiorowych zostaną stwierdzone wady:</w:t>
      </w:r>
    </w:p>
    <w:p w14:paraId="5333D844" w14:textId="77777777" w:rsidR="00F310AB" w:rsidRPr="00A77CEA" w:rsidRDefault="00F310AB" w:rsidP="00F310AB">
      <w:pPr>
        <w:spacing w:before="60" w:after="60" w:line="300" w:lineRule="exact"/>
        <w:ind w:left="284" w:right="-284" w:hanging="284"/>
        <w:jc w:val="both"/>
        <w:rPr>
          <w:rFonts w:ascii="Arial" w:hAnsi="Arial" w:cs="Arial"/>
          <w:sz w:val="20"/>
          <w:szCs w:val="20"/>
        </w:rPr>
      </w:pPr>
      <w:r w:rsidRPr="00A77CEA">
        <w:rPr>
          <w:rFonts w:ascii="Arial" w:hAnsi="Arial" w:cs="Arial"/>
          <w:sz w:val="20"/>
          <w:szCs w:val="20"/>
        </w:rPr>
        <w:t>1)</w:t>
      </w:r>
      <w:r w:rsidRPr="00A77CEA">
        <w:rPr>
          <w:rFonts w:ascii="Arial" w:hAnsi="Arial" w:cs="Arial"/>
          <w:sz w:val="20"/>
          <w:szCs w:val="20"/>
        </w:rPr>
        <w:tab/>
        <w:t>nadające się do usunięcia, to Zamawiający może żądać usunięcia wad wyznaczając odpowiedni termin; fakt usunięcia wad zostanie stwierdzony protokolarnie. Terminem odbioru w takich sytuacjach będzie termin usunięcia wad, z zastrzeżeniem prawa do naliczenia kar umownych;</w:t>
      </w:r>
    </w:p>
    <w:p w14:paraId="06FC95A7" w14:textId="77777777" w:rsidR="00F310AB" w:rsidRPr="00A77CEA" w:rsidRDefault="00F310AB" w:rsidP="00F310AB">
      <w:pPr>
        <w:spacing w:before="60" w:after="60" w:line="300" w:lineRule="exact"/>
        <w:ind w:left="284" w:right="-284" w:hanging="284"/>
        <w:jc w:val="both"/>
        <w:rPr>
          <w:rFonts w:ascii="Arial" w:hAnsi="Arial" w:cs="Arial"/>
          <w:sz w:val="20"/>
          <w:szCs w:val="20"/>
        </w:rPr>
      </w:pPr>
      <w:r w:rsidRPr="00A77CEA">
        <w:rPr>
          <w:rFonts w:ascii="Arial" w:hAnsi="Arial" w:cs="Arial"/>
          <w:sz w:val="20"/>
          <w:szCs w:val="20"/>
        </w:rPr>
        <w:t>2)</w:t>
      </w:r>
      <w:r w:rsidRPr="00A77CEA">
        <w:rPr>
          <w:rFonts w:ascii="Arial" w:hAnsi="Arial" w:cs="Arial"/>
          <w:sz w:val="20"/>
          <w:szCs w:val="20"/>
        </w:rPr>
        <w:tab/>
        <w:t>nienadające się do usunięcia, to Zamawiający może:</w:t>
      </w:r>
    </w:p>
    <w:p w14:paraId="2305DF31" w14:textId="77777777" w:rsidR="00F310AB" w:rsidRPr="00A77CEA" w:rsidRDefault="00F310AB" w:rsidP="00F310AB">
      <w:pPr>
        <w:spacing w:before="60" w:after="60" w:line="300" w:lineRule="exact"/>
        <w:ind w:left="568" w:right="-284" w:hanging="284"/>
        <w:jc w:val="both"/>
        <w:rPr>
          <w:rFonts w:ascii="Arial" w:hAnsi="Arial" w:cs="Arial"/>
          <w:sz w:val="20"/>
          <w:szCs w:val="20"/>
        </w:rPr>
      </w:pPr>
      <w:r w:rsidRPr="00A77CEA">
        <w:rPr>
          <w:rFonts w:ascii="Arial" w:hAnsi="Arial" w:cs="Arial"/>
          <w:sz w:val="20"/>
          <w:szCs w:val="20"/>
        </w:rPr>
        <w:t>a)</w:t>
      </w:r>
      <w:r w:rsidRPr="00A77CEA">
        <w:rPr>
          <w:rFonts w:ascii="Arial" w:hAnsi="Arial" w:cs="Arial"/>
          <w:sz w:val="20"/>
          <w:szCs w:val="20"/>
        </w:rPr>
        <w:tab/>
        <w:t>zażądać wykonania przedmiotu Umowy po raz drugi wyznaczając ostateczny termin ich realizacji, zachowując prawo do naliczenia Wykonawcy zastrzeżonych kar umownych i odszkodowań na zasadach określonych w § 13 Umowy oraz naprawienia szkody wynikłej z opóźnienia,</w:t>
      </w:r>
    </w:p>
    <w:p w14:paraId="33502521" w14:textId="77777777" w:rsidR="00F310AB" w:rsidRPr="00F70E45" w:rsidRDefault="00F310AB" w:rsidP="00F310AB">
      <w:pPr>
        <w:spacing w:before="60" w:after="60" w:line="300" w:lineRule="exact"/>
        <w:ind w:left="568" w:right="-284" w:hanging="284"/>
        <w:jc w:val="both"/>
        <w:rPr>
          <w:rFonts w:ascii="Arial" w:hAnsi="Arial" w:cs="Arial"/>
          <w:sz w:val="20"/>
          <w:szCs w:val="20"/>
        </w:rPr>
      </w:pPr>
      <w:r w:rsidRPr="00A77CEA">
        <w:rPr>
          <w:rFonts w:ascii="Arial" w:hAnsi="Arial" w:cs="Arial"/>
          <w:sz w:val="20"/>
          <w:szCs w:val="20"/>
        </w:rPr>
        <w:t>b)</w:t>
      </w:r>
      <w:r w:rsidRPr="00A77CEA">
        <w:rPr>
          <w:rFonts w:ascii="Arial" w:hAnsi="Arial" w:cs="Arial"/>
          <w:sz w:val="20"/>
          <w:szCs w:val="20"/>
        </w:rPr>
        <w:tab/>
        <w:t xml:space="preserve">w przypadku </w:t>
      </w:r>
      <w:r w:rsidRPr="00F70E45">
        <w:rPr>
          <w:rFonts w:ascii="Arial" w:hAnsi="Arial" w:cs="Arial"/>
          <w:sz w:val="20"/>
          <w:szCs w:val="20"/>
        </w:rPr>
        <w:t>niewykonania w ustalonym terminie przedmiotu Umowy po raz drugi, Zamawiający może odstąpić od umowy z winy Wykonawcy.</w:t>
      </w:r>
    </w:p>
    <w:p w14:paraId="24AD4406" w14:textId="77777777" w:rsidR="00F310AB" w:rsidRPr="00F70E45" w:rsidRDefault="00F310AB" w:rsidP="00F310AB">
      <w:pPr>
        <w:spacing w:before="60" w:after="60" w:line="300" w:lineRule="exact"/>
        <w:ind w:left="-284" w:right="-284"/>
        <w:jc w:val="both"/>
        <w:rPr>
          <w:rFonts w:ascii="Arial" w:hAnsi="Arial" w:cs="Arial"/>
          <w:sz w:val="20"/>
          <w:szCs w:val="20"/>
        </w:rPr>
      </w:pPr>
      <w:r w:rsidRPr="00F70E45">
        <w:rPr>
          <w:rFonts w:ascii="Arial" w:hAnsi="Arial" w:cs="Arial"/>
          <w:sz w:val="20"/>
          <w:szCs w:val="20"/>
        </w:rPr>
        <w:t>12. Jeżeli w toku czynności odbiorowych zostaną stwierdzone wady:</w:t>
      </w:r>
    </w:p>
    <w:p w14:paraId="26175646" w14:textId="77777777" w:rsidR="00F310AB" w:rsidRPr="00F70E45" w:rsidRDefault="00F310AB" w:rsidP="00F310AB">
      <w:pPr>
        <w:spacing w:before="60" w:after="60" w:line="300" w:lineRule="exact"/>
        <w:ind w:left="-284" w:right="-284"/>
        <w:jc w:val="both"/>
        <w:rPr>
          <w:rFonts w:ascii="Arial" w:hAnsi="Arial" w:cs="Arial"/>
          <w:sz w:val="20"/>
          <w:szCs w:val="20"/>
        </w:rPr>
      </w:pPr>
      <w:r w:rsidRPr="00F70E45">
        <w:rPr>
          <w:rFonts w:ascii="Arial" w:hAnsi="Arial" w:cs="Arial"/>
          <w:sz w:val="20"/>
          <w:szCs w:val="20"/>
        </w:rPr>
        <w:t>1)</w:t>
      </w:r>
      <w:r w:rsidRPr="00F70E45">
        <w:rPr>
          <w:rFonts w:ascii="Arial" w:hAnsi="Arial" w:cs="Arial"/>
          <w:sz w:val="20"/>
          <w:szCs w:val="20"/>
        </w:rPr>
        <w:tab/>
        <w:t>nadające się do usunięcia, to Zamawiający może żądać usunięcia wad wyznaczając odpowiedni termin; fakt usunięcia wad zostanie stwierdzony protokolarnie. Terminem odbioru w takich sytuacjach będzie termin usunięcia wad, z zastrzeżeniem prawa do naliczenia kar umownych;</w:t>
      </w:r>
    </w:p>
    <w:p w14:paraId="685588D4" w14:textId="77777777" w:rsidR="00F310AB" w:rsidRPr="00F70E45" w:rsidRDefault="00F310AB" w:rsidP="00F310AB">
      <w:pPr>
        <w:spacing w:before="60" w:after="60" w:line="300" w:lineRule="exact"/>
        <w:ind w:left="-284" w:right="-284"/>
        <w:jc w:val="both"/>
        <w:rPr>
          <w:rFonts w:ascii="Arial" w:hAnsi="Arial" w:cs="Arial"/>
          <w:sz w:val="20"/>
          <w:szCs w:val="20"/>
        </w:rPr>
      </w:pPr>
      <w:r w:rsidRPr="00F70E45">
        <w:rPr>
          <w:rFonts w:ascii="Arial" w:hAnsi="Arial" w:cs="Arial"/>
          <w:sz w:val="20"/>
          <w:szCs w:val="20"/>
        </w:rPr>
        <w:t>2)</w:t>
      </w:r>
      <w:r w:rsidRPr="00F70E45">
        <w:rPr>
          <w:rFonts w:ascii="Arial" w:hAnsi="Arial" w:cs="Arial"/>
          <w:sz w:val="20"/>
          <w:szCs w:val="20"/>
        </w:rPr>
        <w:tab/>
        <w:t>nienadające się do usunięcia, to Zamawiający może:</w:t>
      </w:r>
    </w:p>
    <w:p w14:paraId="346F1F35" w14:textId="77777777" w:rsidR="00F310AB" w:rsidRPr="00F70E45" w:rsidRDefault="00F310AB" w:rsidP="00F310AB">
      <w:pPr>
        <w:spacing w:before="60" w:after="60" w:line="300" w:lineRule="exact"/>
        <w:ind w:left="-284" w:right="-284"/>
        <w:jc w:val="both"/>
        <w:rPr>
          <w:rFonts w:ascii="Arial" w:hAnsi="Arial" w:cs="Arial"/>
          <w:sz w:val="20"/>
          <w:szCs w:val="20"/>
        </w:rPr>
      </w:pPr>
      <w:r w:rsidRPr="00F70E45">
        <w:rPr>
          <w:rFonts w:ascii="Arial" w:hAnsi="Arial" w:cs="Arial"/>
          <w:sz w:val="20"/>
          <w:szCs w:val="20"/>
        </w:rPr>
        <w:lastRenderedPageBreak/>
        <w:t>a)</w:t>
      </w:r>
      <w:r w:rsidRPr="00F70E45">
        <w:rPr>
          <w:rFonts w:ascii="Arial" w:hAnsi="Arial" w:cs="Arial"/>
          <w:sz w:val="20"/>
          <w:szCs w:val="20"/>
        </w:rPr>
        <w:tab/>
        <w:t>zażądać wykonania przedmiotu Umowy po raz drugi wyznaczając ostateczny termin ich realizacji, zachowując prawo do naliczenia Wykonawcy zastrzeżonych kar umownych i odszkodowań na zasadach określonych w § 13 Umowy oraz naprawienia szkody wynikłej z opóźnienia,</w:t>
      </w:r>
    </w:p>
    <w:p w14:paraId="260D0734" w14:textId="77777777" w:rsidR="00F310AB" w:rsidRPr="00A77CEA" w:rsidRDefault="00F310AB" w:rsidP="00F310AB">
      <w:pPr>
        <w:spacing w:before="60" w:after="60" w:line="300" w:lineRule="exact"/>
        <w:ind w:left="-284" w:right="-284"/>
        <w:jc w:val="both"/>
        <w:rPr>
          <w:rFonts w:ascii="Arial" w:hAnsi="Arial" w:cs="Arial"/>
          <w:sz w:val="20"/>
          <w:szCs w:val="20"/>
        </w:rPr>
      </w:pPr>
      <w:r w:rsidRPr="00F70E45">
        <w:rPr>
          <w:rFonts w:ascii="Arial" w:hAnsi="Arial" w:cs="Arial"/>
          <w:sz w:val="20"/>
          <w:szCs w:val="20"/>
        </w:rPr>
        <w:t>b)</w:t>
      </w:r>
      <w:r w:rsidRPr="00F70E45">
        <w:rPr>
          <w:rFonts w:ascii="Arial" w:hAnsi="Arial" w:cs="Arial"/>
          <w:sz w:val="20"/>
          <w:szCs w:val="20"/>
        </w:rPr>
        <w:tab/>
        <w:t>w przypadku niewykonania w ustalonym terminie przedmiotu Umowy po raz</w:t>
      </w:r>
      <w:r w:rsidRPr="00A77CEA">
        <w:rPr>
          <w:rFonts w:ascii="Arial" w:hAnsi="Arial" w:cs="Arial"/>
          <w:sz w:val="20"/>
          <w:szCs w:val="20"/>
        </w:rPr>
        <w:t xml:space="preserve"> drugi, Zamawiający może odstąpić od umowy z winy Wykonawcy.</w:t>
      </w:r>
    </w:p>
    <w:p w14:paraId="5CDA0C4A" w14:textId="77777777" w:rsidR="00F310AB" w:rsidRPr="007677BC" w:rsidRDefault="00F310AB" w:rsidP="00F310AB">
      <w:pPr>
        <w:spacing w:before="60" w:after="60" w:line="300" w:lineRule="exact"/>
        <w:ind w:right="-284" w:hanging="284"/>
      </w:pPr>
      <w:r w:rsidRPr="00047749">
        <w:rPr>
          <w:rFonts w:ascii="Arial" w:hAnsi="Arial" w:cs="Arial"/>
          <w:sz w:val="20"/>
          <w:szCs w:val="20"/>
        </w:rPr>
        <w:t>1</w:t>
      </w:r>
      <w:r>
        <w:rPr>
          <w:rFonts w:ascii="Arial" w:hAnsi="Arial" w:cs="Arial"/>
          <w:sz w:val="20"/>
          <w:szCs w:val="20"/>
        </w:rPr>
        <w:t>3</w:t>
      </w:r>
      <w:r w:rsidRPr="00047749">
        <w:rPr>
          <w:rFonts w:ascii="Arial" w:hAnsi="Arial" w:cs="Arial"/>
          <w:sz w:val="20"/>
          <w:szCs w:val="20"/>
        </w:rPr>
        <w:t>.Wykonawca jest zobowiązany do pisemnego zawiadomienia Zamawiającego o usunięciu wad.</w:t>
      </w:r>
    </w:p>
    <w:p w14:paraId="341647C7" w14:textId="77777777" w:rsidR="00F310AB" w:rsidRDefault="00F310AB" w:rsidP="00F310AB">
      <w:pPr>
        <w:spacing w:before="60" w:after="60" w:line="300" w:lineRule="exact"/>
        <w:ind w:left="-284" w:right="-284"/>
        <w:jc w:val="center"/>
        <w:rPr>
          <w:rFonts w:ascii="Arial" w:hAnsi="Arial" w:cs="Arial"/>
          <w:sz w:val="20"/>
          <w:szCs w:val="20"/>
        </w:rPr>
      </w:pPr>
    </w:p>
    <w:p w14:paraId="55CC6F6A"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10</w:t>
      </w:r>
    </w:p>
    <w:p w14:paraId="1EDB125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WYNAGRODZENIE I ZASADY PŁATNOŚCI</w:t>
      </w:r>
    </w:p>
    <w:p w14:paraId="555B95D4" w14:textId="77777777" w:rsidR="00F310AB" w:rsidRPr="007677BC" w:rsidRDefault="00F310AB">
      <w:pPr>
        <w:pStyle w:val="Akapitzlist"/>
        <w:numPr>
          <w:ilvl w:val="6"/>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 wykonanie przedmiotu Umowy Strony ustalają wynagrodzenie w wysokości:</w:t>
      </w:r>
    </w:p>
    <w:p w14:paraId="358FDA61" w14:textId="77777777" w:rsidR="00F310AB" w:rsidRPr="007677BC" w:rsidRDefault="00F310AB">
      <w:pPr>
        <w:pStyle w:val="Akapitzlist"/>
        <w:numPr>
          <w:ilvl w:val="1"/>
          <w:numId w:val="2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wartość bez VAT (netto): </w:t>
      </w:r>
      <w:r>
        <w:rPr>
          <w:rFonts w:ascii="Arial" w:hAnsi="Arial" w:cs="Arial"/>
          <w:b/>
          <w:bCs/>
          <w:sz w:val="20"/>
          <w:szCs w:val="20"/>
        </w:rPr>
        <w:t>……………..</w:t>
      </w:r>
      <w:r w:rsidRPr="007677BC">
        <w:rPr>
          <w:rFonts w:ascii="Arial" w:hAnsi="Arial" w:cs="Arial"/>
          <w:sz w:val="20"/>
          <w:szCs w:val="20"/>
        </w:rPr>
        <w:t xml:space="preserve">zł, słownie: </w:t>
      </w:r>
      <w:r>
        <w:rPr>
          <w:rFonts w:ascii="Arial" w:hAnsi="Arial" w:cs="Arial"/>
          <w:b/>
          <w:bCs/>
          <w:i/>
          <w:iCs/>
          <w:sz w:val="20"/>
          <w:szCs w:val="20"/>
        </w:rPr>
        <w:t>……………………………………………………………</w:t>
      </w:r>
      <w:r w:rsidRPr="007677BC">
        <w:rPr>
          <w:rFonts w:ascii="Arial" w:hAnsi="Arial" w:cs="Arial"/>
          <w:sz w:val="20"/>
          <w:szCs w:val="20"/>
        </w:rPr>
        <w:t>zł,</w:t>
      </w:r>
    </w:p>
    <w:p w14:paraId="6AB99872" w14:textId="77777777" w:rsidR="00F310AB" w:rsidRPr="007677BC" w:rsidRDefault="00F310AB">
      <w:pPr>
        <w:pStyle w:val="Akapitzlist"/>
        <w:numPr>
          <w:ilvl w:val="1"/>
          <w:numId w:val="2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stawka VAT</w:t>
      </w:r>
      <w:r w:rsidRPr="0057281A">
        <w:rPr>
          <w:rFonts w:ascii="Arial" w:hAnsi="Arial" w:cs="Arial"/>
          <w:b/>
          <w:bCs/>
          <w:sz w:val="20"/>
          <w:szCs w:val="20"/>
        </w:rPr>
        <w:t>…….</w:t>
      </w:r>
      <w:r w:rsidRPr="007677BC">
        <w:rPr>
          <w:rFonts w:ascii="Arial" w:hAnsi="Arial" w:cs="Arial"/>
          <w:sz w:val="20"/>
          <w:szCs w:val="20"/>
        </w:rPr>
        <w:t xml:space="preserve"> kwota podatku VAT: </w:t>
      </w:r>
      <w:r>
        <w:rPr>
          <w:rFonts w:ascii="Arial" w:hAnsi="Arial" w:cs="Arial"/>
          <w:b/>
          <w:bCs/>
          <w:sz w:val="20"/>
          <w:szCs w:val="20"/>
        </w:rPr>
        <w:t>…………………</w:t>
      </w:r>
      <w:r w:rsidRPr="007677BC">
        <w:rPr>
          <w:rFonts w:ascii="Arial" w:hAnsi="Arial" w:cs="Arial"/>
          <w:sz w:val="20"/>
          <w:szCs w:val="20"/>
        </w:rPr>
        <w:t>zł,</w:t>
      </w:r>
    </w:p>
    <w:p w14:paraId="6D1A4C1E" w14:textId="77777777" w:rsidR="00F310AB" w:rsidRPr="007677BC" w:rsidRDefault="00F310AB">
      <w:pPr>
        <w:pStyle w:val="Akapitzlist"/>
        <w:numPr>
          <w:ilvl w:val="0"/>
          <w:numId w:val="23"/>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cena z VAT (brutto): </w:t>
      </w:r>
      <w:r>
        <w:rPr>
          <w:rFonts w:ascii="Arial" w:hAnsi="Arial" w:cs="Arial"/>
          <w:b/>
          <w:bCs/>
          <w:sz w:val="20"/>
          <w:szCs w:val="20"/>
        </w:rPr>
        <w:t>…………………</w:t>
      </w:r>
      <w:r w:rsidRPr="007677BC">
        <w:rPr>
          <w:rFonts w:ascii="Arial" w:hAnsi="Arial" w:cs="Arial"/>
          <w:sz w:val="20"/>
          <w:szCs w:val="20"/>
        </w:rPr>
        <w:t xml:space="preserve"> zł, słownie: </w:t>
      </w:r>
      <w:r>
        <w:rPr>
          <w:rFonts w:ascii="Arial" w:hAnsi="Arial" w:cs="Arial"/>
          <w:b/>
          <w:bCs/>
          <w:i/>
          <w:iCs/>
          <w:sz w:val="20"/>
          <w:szCs w:val="20"/>
        </w:rPr>
        <w:t>……………………………………………………………..</w:t>
      </w:r>
      <w:r w:rsidRPr="007677BC">
        <w:rPr>
          <w:rFonts w:ascii="Arial" w:hAnsi="Arial" w:cs="Arial"/>
          <w:sz w:val="20"/>
          <w:szCs w:val="20"/>
        </w:rPr>
        <w:t>zł.</w:t>
      </w:r>
    </w:p>
    <w:p w14:paraId="24E6FAA9" w14:textId="77777777" w:rsidR="00F310AB" w:rsidRDefault="00F310AB">
      <w:pPr>
        <w:pStyle w:val="Akapitzlist"/>
        <w:numPr>
          <w:ilvl w:val="0"/>
          <w:numId w:val="50"/>
        </w:numPr>
        <w:spacing w:before="60" w:after="60" w:line="300" w:lineRule="exact"/>
        <w:ind w:left="0" w:right="-284" w:hanging="284"/>
        <w:jc w:val="both"/>
        <w:rPr>
          <w:rFonts w:ascii="Arial" w:hAnsi="Arial" w:cs="Arial"/>
          <w:sz w:val="20"/>
          <w:szCs w:val="20"/>
        </w:rPr>
      </w:pPr>
      <w:r>
        <w:rPr>
          <w:rFonts w:ascii="Arial" w:hAnsi="Arial" w:cs="Arial"/>
          <w:sz w:val="20"/>
          <w:szCs w:val="20"/>
        </w:rPr>
        <w:t xml:space="preserve">Wynagrodzenie, stanowić będzie wynik iloczynu ilości jednostek obmiarowych robót odebranych i cen jednostkowych wskazanych w Wycenionym przedmiarze robót (WPR) sporządzonym metodą kalkulacji uproszczonej oraz podatku od towarów i usług VAT. </w:t>
      </w:r>
    </w:p>
    <w:p w14:paraId="4C2ADE1D" w14:textId="77777777" w:rsidR="00F310AB" w:rsidRDefault="00F310AB">
      <w:pPr>
        <w:pStyle w:val="Akapitzlist"/>
        <w:numPr>
          <w:ilvl w:val="0"/>
          <w:numId w:val="50"/>
        </w:numPr>
        <w:spacing w:before="60" w:after="60" w:line="300" w:lineRule="exact"/>
        <w:ind w:left="0" w:right="-284" w:hanging="284"/>
        <w:jc w:val="both"/>
        <w:rPr>
          <w:rFonts w:ascii="Arial" w:hAnsi="Arial" w:cs="Arial"/>
          <w:sz w:val="20"/>
          <w:szCs w:val="20"/>
        </w:rPr>
      </w:pPr>
      <w:r>
        <w:rPr>
          <w:rFonts w:ascii="Arial" w:hAnsi="Arial" w:cs="Arial"/>
          <w:sz w:val="20"/>
          <w:szCs w:val="20"/>
        </w:rPr>
        <w:t xml:space="preserve">Wynagrodzenie za wykonanie robót wynikających z Dokumentacji projektowej, zapisów SST, opisu przedmiotu zamówienia oraz zapisów umownych a nie wyszczególnionych w Wycenionych Przedmiarach Robót, nie podlega dodatkowej zapłacie.  </w:t>
      </w:r>
    </w:p>
    <w:p w14:paraId="2397EBA2" w14:textId="77777777" w:rsidR="00F310AB"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Wynagrodzenie określone w ust. 1, obejmuje wszystkie czynności i prace oraz związane z nimi koszty, w tym również roboty budowlane nieobjęte SWZ lub dokumentacją projektową, niezbędne do realizacji oraz pełnego i prawidłowego ukończenia przedmiotu Umowy zgodnie z Umową, aktualnymi na dzień złożenia oferty przepisami i wymogami technicznymi oraz wiedzą budowlaną. </w:t>
      </w:r>
      <w:r>
        <w:rPr>
          <w:rFonts w:ascii="Arial" w:hAnsi="Arial" w:cs="Arial"/>
          <w:sz w:val="20"/>
          <w:szCs w:val="20"/>
        </w:rPr>
        <w:t>P</w:t>
      </w:r>
      <w:r w:rsidRPr="007677BC">
        <w:rPr>
          <w:rFonts w:ascii="Arial" w:hAnsi="Arial" w:cs="Arial"/>
          <w:sz w:val="20"/>
          <w:szCs w:val="20"/>
        </w:rPr>
        <w:t>ominięcie, ewentualnie brak pełnego rozpoznania przedmiotu Umowy nie może stanowić podstawy do żądania przez Wykonawcę podwyższenia wynagrodzenia</w:t>
      </w:r>
    </w:p>
    <w:p w14:paraId="16376B50" w14:textId="77777777" w:rsidR="00F310AB"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A77CEA">
        <w:rPr>
          <w:rFonts w:ascii="Arial" w:hAnsi="Arial" w:cs="Arial"/>
          <w:sz w:val="20"/>
          <w:szCs w:val="20"/>
        </w:rPr>
        <w:t xml:space="preserve">Wynagrodzenie określone w ust. 1 obejmuje również ryzyko Wykonawcy z tytułu oszacowania wszelkich kosztów związanych z realizacją przedmiotu umowy. </w:t>
      </w:r>
    </w:p>
    <w:p w14:paraId="671C9E26"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A77CEA">
        <w:rPr>
          <w:rFonts w:ascii="Arial" w:hAnsi="Arial" w:cs="Arial"/>
          <w:sz w:val="20"/>
          <w:szCs w:val="20"/>
        </w:rPr>
        <w:t xml:space="preserve"> Strony niniejszej umowy nie mogą zmienić wynagrodzenia za wykonanie przedmiotu umowy określonego w ust. 1 za wyjątkiem przypadk</w:t>
      </w:r>
      <w:r>
        <w:rPr>
          <w:rFonts w:ascii="Arial" w:hAnsi="Arial" w:cs="Arial"/>
          <w:sz w:val="20"/>
          <w:szCs w:val="20"/>
        </w:rPr>
        <w:t>ów określonych bezpośrednio w treści niniejszej umowy</w:t>
      </w:r>
      <w:r w:rsidRPr="00A77CEA">
        <w:rPr>
          <w:rFonts w:ascii="Arial" w:hAnsi="Arial" w:cs="Arial"/>
          <w:sz w:val="20"/>
          <w:szCs w:val="20"/>
        </w:rPr>
        <w:t>.</w:t>
      </w:r>
    </w:p>
    <w:p w14:paraId="4FEBF996" w14:textId="77777777" w:rsidR="00F310AB"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Wynagrodzenie będzie wypłacane każdorazowo po zakończeniu określonego w harmonogramie etapu prac związanych z realizacją inwestycji według poniższych reguł:</w:t>
      </w:r>
    </w:p>
    <w:p w14:paraId="2AD2CAE8" w14:textId="77777777" w:rsidR="00F310AB" w:rsidRPr="00047749" w:rsidRDefault="00F310AB">
      <w:pPr>
        <w:pStyle w:val="Akapitzlist"/>
        <w:widowControl w:val="0"/>
        <w:numPr>
          <w:ilvl w:val="3"/>
          <w:numId w:val="50"/>
        </w:numPr>
        <w:tabs>
          <w:tab w:val="left" w:pos="284"/>
        </w:tabs>
        <w:autoSpaceDN w:val="0"/>
        <w:spacing w:before="60" w:after="60" w:line="300" w:lineRule="exact"/>
        <w:ind w:left="284" w:right="-284" w:hanging="284"/>
        <w:jc w:val="both"/>
        <w:textAlignment w:val="baseline"/>
        <w:rPr>
          <w:rFonts w:ascii="Arial" w:hAnsi="Arial" w:cs="Arial"/>
          <w:sz w:val="20"/>
          <w:szCs w:val="20"/>
          <w:lang w:eastAsia="zh-CN"/>
        </w:rPr>
      </w:pPr>
      <w:r w:rsidRPr="00047749">
        <w:rPr>
          <w:rFonts w:ascii="Arial" w:hAnsi="Arial" w:cs="Arial"/>
          <w:sz w:val="20"/>
          <w:szCs w:val="20"/>
          <w:lang w:eastAsia="zh-CN"/>
        </w:rPr>
        <w:t>Wynagrodzenie Wykonawcy może być rozliczane na podstawie częściowych faktur VAT</w:t>
      </w:r>
      <w:r>
        <w:rPr>
          <w:rFonts w:ascii="Arial" w:hAnsi="Arial" w:cs="Arial"/>
          <w:sz w:val="20"/>
          <w:szCs w:val="20"/>
          <w:lang w:eastAsia="zh-CN"/>
        </w:rPr>
        <w:t>,</w:t>
      </w:r>
      <w:r w:rsidRPr="00047749">
        <w:rPr>
          <w:rFonts w:ascii="Arial" w:hAnsi="Arial" w:cs="Arial"/>
          <w:sz w:val="20"/>
          <w:szCs w:val="20"/>
          <w:lang w:eastAsia="zh-CN"/>
        </w:rPr>
        <w:t xml:space="preserve"> wystawionych przez Wykonawcę w oparciu o protokoły częściowego odbioru robót wraz ze szczegółowym obmiarem i wykonanymi badaniami laboratoryjnymi, jeśli przewiduje to SST. </w:t>
      </w:r>
    </w:p>
    <w:p w14:paraId="73BEF0D5" w14:textId="77777777" w:rsidR="00F310AB" w:rsidRPr="0019487F" w:rsidRDefault="00F310AB">
      <w:pPr>
        <w:pStyle w:val="Akapitzlist"/>
        <w:widowControl w:val="0"/>
        <w:numPr>
          <w:ilvl w:val="3"/>
          <w:numId w:val="50"/>
        </w:numPr>
        <w:tabs>
          <w:tab w:val="left" w:pos="284"/>
        </w:tabs>
        <w:autoSpaceDN w:val="0"/>
        <w:spacing w:before="60" w:after="60" w:line="300" w:lineRule="exact"/>
        <w:ind w:left="284" w:right="-284" w:hanging="284"/>
        <w:jc w:val="both"/>
        <w:textAlignment w:val="baseline"/>
        <w:rPr>
          <w:rFonts w:ascii="Arial" w:hAnsi="Arial" w:cs="Arial"/>
          <w:strike/>
          <w:sz w:val="20"/>
          <w:szCs w:val="20"/>
          <w:lang w:eastAsia="zh-CN"/>
        </w:rPr>
      </w:pPr>
      <w:r w:rsidRPr="00047749">
        <w:rPr>
          <w:rFonts w:ascii="Arial" w:hAnsi="Arial" w:cs="Arial"/>
          <w:sz w:val="20"/>
          <w:szCs w:val="20"/>
          <w:lang w:eastAsia="zh-CN"/>
        </w:rPr>
        <w:t>Faktury częściowe nie mogą być wystawiane częściej niż raz w miesiącu,</w:t>
      </w:r>
      <w:r>
        <w:rPr>
          <w:rFonts w:ascii="Arial" w:hAnsi="Arial" w:cs="Arial"/>
          <w:sz w:val="20"/>
          <w:szCs w:val="20"/>
          <w:lang w:eastAsia="zh-CN"/>
        </w:rPr>
        <w:t xml:space="preserve"> </w:t>
      </w:r>
      <w:r w:rsidRPr="00047749">
        <w:rPr>
          <w:rFonts w:ascii="Arial" w:hAnsi="Arial" w:cs="Arial"/>
          <w:sz w:val="20"/>
          <w:szCs w:val="20"/>
          <w:lang w:eastAsia="zh-CN"/>
        </w:rPr>
        <w:t xml:space="preserve">zaś łączna ich wartość nie może przekroczyć 80% wartości umowy. </w:t>
      </w:r>
    </w:p>
    <w:p w14:paraId="7F2A1150"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Podstawą wystawienia końcowej faktury VAT będzie podpisany przez Strony protokół odbioru końcowego, potwierdzający wykonanie i odebranie przedmiotu Umowy bez wad oraz uzyskany z PINB w Stargardzie brak sprzeciwu na zgłoszenie zakończenia robót lub ostateczna decyzja pozwolenia na użytkowanie, a także oświadczenia zgłoszonych Podwykonawców o rozliczeniu z nimi prac przez Wykonawcę oraz przedłożenie Zamawiającemu dowodów zapłaty wymagalnego wynagrodzenia Podwykonawcom i dalszym Podwykonawcom, biorącym udział w realizacji odebranych robót budowlanych, dostaw lub usług, pod rygorem wstrzymania wypłaty należnego wynagrodzenia za odebrane roboty budowlane, dostawy lub usługi w części równej sumie kwot wynikających z nieprzedstawionych dowodów zapłaty.</w:t>
      </w:r>
    </w:p>
    <w:p w14:paraId="0BE72686"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lastRenderedPageBreak/>
        <w:t>W sytuacji bezpośredniej zapłaty wynagrodzenia Podwykonawcy, Zamawiający może dokonać potrącenia kwoty zapłaconej Podwykonawcy lub skierowanej do depozytu sądowego, z dowolnej wierzytelności Wykonawcy lub z zabezpieczenia należytego wykonania niniejszej Umowy.</w:t>
      </w:r>
    </w:p>
    <w:p w14:paraId="3DBD8AEB"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Należności z tytułu faktur będą płatne przez Zamawiającego przelewem na rachunek bankowy Wykonawcy lub Podwykonawcy. Zamawiający będzie dokonywać zapłaty z zastosowaniem mechanizmu podzielonej płatności w rozumieniu ustawy z dnia 11 marca 2004 roku o podatku od towarów i usług.</w:t>
      </w:r>
    </w:p>
    <w:p w14:paraId="2B87219B"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W celu dokonania rozliczenia częściowego robót Wykonawca przedstawi Inspektorowi Nadzoru wniosek o płatność częściową. Inspektor Nadzoru w ciągu 7 dni sprawdzi jego zakres, zgodność z harmonogramem i rzeczywistym wykonaniem prac.  Zamawiający zatwierdzi wniosek o płatność częściową w terminie do 3 dni roboczych. </w:t>
      </w:r>
      <w:r>
        <w:rPr>
          <w:rFonts w:ascii="Arial" w:hAnsi="Arial" w:cs="Arial"/>
          <w:sz w:val="20"/>
          <w:szCs w:val="20"/>
        </w:rPr>
        <w:t xml:space="preserve">Zapisy dotyczące przedkładania oświadczeń Podwykonawców, o których mowa w ust. 5 stosuje się odpowiednio do płatności częściowych. </w:t>
      </w:r>
    </w:p>
    <w:p w14:paraId="7A20EEAD"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ma obowiązek zapłaty faktur w terminie do 30 dni licząc od daty dostarczenia Zamawiającemu prawidłowo wystawionej faktury.</w:t>
      </w:r>
    </w:p>
    <w:p w14:paraId="5C716BF7"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Datą zapłaty jest dzień wydania polecenia przelewu bankowego.</w:t>
      </w:r>
    </w:p>
    <w:p w14:paraId="0647CC02" w14:textId="77777777" w:rsidR="00F310AB" w:rsidRPr="007677BC"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nie może bez zgody Zamawiającego wyrażonej na piśmie pod rygorem nieważności dokonać przelewu wierzytelności na rzecz osoby trzeciej.</w:t>
      </w:r>
    </w:p>
    <w:p w14:paraId="0B6A2413" w14:textId="77777777" w:rsidR="00F310AB" w:rsidRDefault="00F310AB">
      <w:pPr>
        <w:pStyle w:val="Akapitzlist"/>
        <w:numPr>
          <w:ilvl w:val="0"/>
          <w:numId w:val="50"/>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Wartość podatku Vat zostanie naliczona według stawki obowiązującej w dniu wystawienia przez Wykonawcę faktury VAT.</w:t>
      </w:r>
    </w:p>
    <w:p w14:paraId="01F69AFD" w14:textId="77777777" w:rsidR="00F310AB" w:rsidRDefault="00F310AB" w:rsidP="00F310AB">
      <w:pPr>
        <w:spacing w:before="60" w:after="60" w:line="300" w:lineRule="exact"/>
        <w:ind w:left="-284" w:right="-284"/>
        <w:jc w:val="center"/>
        <w:rPr>
          <w:rFonts w:ascii="Arial" w:hAnsi="Arial" w:cs="Arial"/>
          <w:b/>
          <w:bCs/>
          <w:sz w:val="20"/>
          <w:szCs w:val="20"/>
        </w:rPr>
      </w:pPr>
    </w:p>
    <w:p w14:paraId="6CA48438"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11</w:t>
      </w:r>
    </w:p>
    <w:p w14:paraId="7E714DE8"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RĘKOJMIA I GWARANCJA</w:t>
      </w:r>
    </w:p>
    <w:p w14:paraId="5BC6ADE6" w14:textId="77777777" w:rsidR="00F310AB" w:rsidRPr="007677BC" w:rsidRDefault="00F310AB">
      <w:pPr>
        <w:pStyle w:val="Akapitzlist"/>
        <w:numPr>
          <w:ilvl w:val="6"/>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jest odpowiedzialny za wady fizyczne oraz za wady prawne przedmiotu umowy w okresie rękojmi na zasadach określonych w Kodeksie cywilnym, z zastrzeżeniem ust. 2.</w:t>
      </w:r>
    </w:p>
    <w:p w14:paraId="700A2AB1"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Uprawnienia Zamawiającego z tytułu rękojmi wygasają po upływie </w:t>
      </w:r>
      <w:r>
        <w:rPr>
          <w:rFonts w:ascii="Arial" w:hAnsi="Arial" w:cs="Arial"/>
          <w:b/>
          <w:bCs/>
          <w:sz w:val="20"/>
          <w:szCs w:val="20"/>
        </w:rPr>
        <w:t>…..</w:t>
      </w:r>
      <w:r w:rsidRPr="007677BC">
        <w:rPr>
          <w:rFonts w:ascii="Arial" w:hAnsi="Arial" w:cs="Arial"/>
          <w:sz w:val="20"/>
          <w:szCs w:val="20"/>
        </w:rPr>
        <w:t xml:space="preserve"> miesięcy. Bieg okresu rękojmi rozpoczyna się w dniu następnym po dniu odbioru końcowego przedmiotu Umowy.</w:t>
      </w:r>
    </w:p>
    <w:p w14:paraId="5114B5D8"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Uprawnienia z tytułu rękojmi strony rozszerzają o prawo Zamawiającego do usunięcia na koszt Wykonawcy wad ujawnionych w przedmiocie Umowy w przypadku bezskutecznego upływu terminu na ich usunięcie wyznaczonego przez Zamawiającego.</w:t>
      </w:r>
    </w:p>
    <w:p w14:paraId="22910EBD"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Termin wykonania robót polegających na usunięciu wad w okresie rękojmi będzie każdorazowo określany przez Zamawiającego.</w:t>
      </w:r>
    </w:p>
    <w:p w14:paraId="31EF3863"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udziela Zamawiającemu gwarancji na wykonany przedmiot Umowy. Niniejsza umowa, na równi z kartą gwarancyjną, stanowi dokument gwarancyjny.</w:t>
      </w:r>
    </w:p>
    <w:p w14:paraId="4152EBA2"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Uprawnienia Zamawiającego z tytułu gwarancji wygasają po upływie </w:t>
      </w:r>
      <w:r>
        <w:rPr>
          <w:rFonts w:ascii="Arial" w:hAnsi="Arial" w:cs="Arial"/>
          <w:b/>
          <w:bCs/>
          <w:sz w:val="20"/>
          <w:szCs w:val="20"/>
        </w:rPr>
        <w:t>….</w:t>
      </w:r>
      <w:r w:rsidRPr="007677BC">
        <w:rPr>
          <w:rFonts w:ascii="Arial" w:hAnsi="Arial" w:cs="Arial"/>
          <w:sz w:val="20"/>
          <w:szCs w:val="20"/>
        </w:rPr>
        <w:t xml:space="preserve"> miesięcy licząc od dnia odbioru końcowego przedmiotu Umowy.</w:t>
      </w:r>
    </w:p>
    <w:p w14:paraId="25266C23"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Okres zgłaszania Wykonawcy wad w okresie rękojmi upływa w terminie 14 dni od dnia zakończenia okresu rękojmi, o ile wada ujawniła się w okresie rękojmi.</w:t>
      </w:r>
    </w:p>
    <w:p w14:paraId="4E0F3CBA"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Okres zgłaszania Wykonawcy wad w okresie gwarancji upływa w terminie 14 dni od dnia zakończenia okresu gwarancji, o ile wada ujawniła się w okresie gwarancji.</w:t>
      </w:r>
    </w:p>
    <w:p w14:paraId="39998662"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Szczegółowe regulacje dotyczące udzielonej przez Wykonawcę gwarancji zawarte zostały w karcie gwarancyjnej, stanowiącej załącznik nr 1 do Umowy.</w:t>
      </w:r>
    </w:p>
    <w:p w14:paraId="51C53D22" w14:textId="77777777" w:rsidR="00F310AB" w:rsidRPr="007677BC" w:rsidRDefault="00F310AB">
      <w:pPr>
        <w:pStyle w:val="Akapitzlist"/>
        <w:numPr>
          <w:ilvl w:val="0"/>
          <w:numId w:val="51"/>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Jeżeli Wykonawca nie ustosunkuje się do zgłoszenia Zamawiającego ujawnionych wad przedmiotu Umowy (reklamacja) w terminie 14 dni, reklamacja zostanie uznana za uwzględnioną.</w:t>
      </w:r>
    </w:p>
    <w:p w14:paraId="16C731E6" w14:textId="77777777" w:rsidR="00F310AB" w:rsidRDefault="00F310AB" w:rsidP="00F310AB">
      <w:pPr>
        <w:spacing w:before="60" w:after="60" w:line="300" w:lineRule="exact"/>
        <w:ind w:left="-284" w:right="-284"/>
        <w:jc w:val="center"/>
        <w:rPr>
          <w:rFonts w:ascii="Arial" w:hAnsi="Arial" w:cs="Arial"/>
          <w:b/>
          <w:bCs/>
          <w:sz w:val="20"/>
          <w:szCs w:val="20"/>
        </w:rPr>
      </w:pPr>
    </w:p>
    <w:p w14:paraId="72D1F14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12</w:t>
      </w:r>
    </w:p>
    <w:p w14:paraId="7B226837"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ZABEZPIECZENIE NALEŻYTEGO WYKONANIA UMOWY</w:t>
      </w:r>
    </w:p>
    <w:p w14:paraId="7204F8FE" w14:textId="77777777" w:rsidR="00F310AB" w:rsidRPr="007677BC" w:rsidRDefault="00F310AB">
      <w:pPr>
        <w:pStyle w:val="Akapitzlist"/>
        <w:numPr>
          <w:ilvl w:val="6"/>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lastRenderedPageBreak/>
        <w:t xml:space="preserve">Wykonawca wnosi zabezpieczenie należytego wykonania umowy w wysokości 5% ceny brutto określonej w § 10 ust. 1 pkt 3 Umowy, co stanowi </w:t>
      </w:r>
      <w:r>
        <w:rPr>
          <w:rFonts w:ascii="Arial" w:hAnsi="Arial" w:cs="Arial"/>
          <w:b/>
          <w:bCs/>
          <w:sz w:val="20"/>
          <w:szCs w:val="20"/>
        </w:rPr>
        <w:t>……………..</w:t>
      </w:r>
      <w:r w:rsidRPr="007677BC">
        <w:rPr>
          <w:rFonts w:ascii="Arial" w:hAnsi="Arial" w:cs="Arial"/>
          <w:sz w:val="20"/>
          <w:szCs w:val="20"/>
        </w:rPr>
        <w:t xml:space="preserve"> zł (słownie: </w:t>
      </w:r>
      <w:r>
        <w:rPr>
          <w:rFonts w:ascii="Arial" w:hAnsi="Arial" w:cs="Arial"/>
          <w:i/>
          <w:iCs/>
          <w:sz w:val="20"/>
          <w:szCs w:val="20"/>
        </w:rPr>
        <w:t>………………………………………………. zł</w:t>
      </w:r>
      <w:r w:rsidRPr="007677BC">
        <w:rPr>
          <w:rFonts w:ascii="Arial" w:hAnsi="Arial" w:cs="Arial"/>
          <w:sz w:val="20"/>
          <w:szCs w:val="20"/>
        </w:rPr>
        <w:t>).</w:t>
      </w:r>
    </w:p>
    <w:p w14:paraId="43D12195"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Zabezpieczenie służy pokryciu roszczeń z tytułu niewykonania lub nienależytego wykonania Umowy.</w:t>
      </w:r>
    </w:p>
    <w:p w14:paraId="49022DF7"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Zabezpieczenie może być wnoszone według wyboru Wykonawcy w jednej lub w kilku następujących formach:</w:t>
      </w:r>
    </w:p>
    <w:p w14:paraId="73AA3897" w14:textId="77777777" w:rsidR="00F310AB" w:rsidRPr="007677BC" w:rsidRDefault="00F310AB">
      <w:pPr>
        <w:pStyle w:val="Akapitzlist"/>
        <w:numPr>
          <w:ilvl w:val="1"/>
          <w:numId w:val="2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pieniądzu,</w:t>
      </w:r>
    </w:p>
    <w:p w14:paraId="6449ED38" w14:textId="77777777" w:rsidR="00F310AB" w:rsidRPr="007677BC" w:rsidRDefault="00F310AB">
      <w:pPr>
        <w:pStyle w:val="Akapitzlist"/>
        <w:numPr>
          <w:ilvl w:val="1"/>
          <w:numId w:val="2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poręczeniach bankowych lub poręczeniach spółdzielczej kasy oszczędnościowo – kredytowej, z tym, że zobowiązanie kasy jest zawsze zobowiązaniem pieniężnym,</w:t>
      </w:r>
    </w:p>
    <w:p w14:paraId="031E5AA2" w14:textId="77777777" w:rsidR="00F310AB" w:rsidRPr="007677BC" w:rsidRDefault="00F310AB">
      <w:pPr>
        <w:pStyle w:val="Akapitzlist"/>
        <w:numPr>
          <w:ilvl w:val="1"/>
          <w:numId w:val="2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gwarancjach bankowych,</w:t>
      </w:r>
    </w:p>
    <w:p w14:paraId="3E87B1CC" w14:textId="77777777" w:rsidR="00F310AB" w:rsidRPr="007677BC" w:rsidRDefault="00F310AB">
      <w:pPr>
        <w:pStyle w:val="Akapitzlist"/>
        <w:numPr>
          <w:ilvl w:val="1"/>
          <w:numId w:val="2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gwarancjach ubezpieczeniowych,</w:t>
      </w:r>
    </w:p>
    <w:p w14:paraId="76BCBABF" w14:textId="77777777" w:rsidR="00F310AB" w:rsidRPr="007677BC" w:rsidRDefault="00F310AB">
      <w:pPr>
        <w:pStyle w:val="Akapitzlist"/>
        <w:numPr>
          <w:ilvl w:val="1"/>
          <w:numId w:val="2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poręczeniach udzielanych przez podmioty, o których mowa w art. 6b ust. 5 pkt 2 ustawy z dnia 9 listopada 2000 roku o utworzeniu Polskiej Agencji Rozwoju Przedsiębiorczości.</w:t>
      </w:r>
    </w:p>
    <w:p w14:paraId="415527D9" w14:textId="77777777" w:rsidR="00F310AB" w:rsidRPr="002D1DAD"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2D1DAD">
        <w:rPr>
          <w:rFonts w:ascii="Arial" w:hAnsi="Arial" w:cs="Arial"/>
          <w:sz w:val="20"/>
          <w:szCs w:val="20"/>
        </w:rPr>
        <w:t>Zabezpieczenie należytego wykonania umowy zostało przez Wykonawcę wniesione w</w:t>
      </w:r>
      <w:r>
        <w:rPr>
          <w:rFonts w:ascii="Arial" w:hAnsi="Arial" w:cs="Arial"/>
          <w:sz w:val="20"/>
          <w:szCs w:val="20"/>
        </w:rPr>
        <w:t>……………………….</w:t>
      </w:r>
    </w:p>
    <w:p w14:paraId="7AE69069"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A3F1183"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Zabezpieczenie wnoszone w formie określonej w ust. 3 pkt 2 – 5 musi być bezwarunkowe i tożsame z zabezpieczeniem wnoszonym w pieniądzu. Postanowienia gwarancji bankowej lub ubezpieczeniowej nie mogą uniemożliwiać Zamawiającemu prawidłowego skorzystania z zabezpieczenia należytego wykonania umowy. W związku z tym zabezpieczenia muszą spełniać następujące warunki:</w:t>
      </w:r>
    </w:p>
    <w:p w14:paraId="608FDB14"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płatne na pierwsze żądanie Zamawiającego,</w:t>
      </w:r>
    </w:p>
    <w:p w14:paraId="09D47E49"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płatne bezwarunkowo (niedopuszczalne jest stawianie dodatkowych warunków np. załączenia potwierdzenia Wykonawcy o zasadności roszczenia albo opinii rzeczoznawców czy weryfikacji gwaranta co do wysokości odszkodowania),</w:t>
      </w:r>
    </w:p>
    <w:p w14:paraId="37FD7F33"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pokrywające wszystkie roszczenia Zamawiającego wynikające z zawartej Umowy (odszkodowania i kary umowne) do wysokości kwoty wynikającej z postanowień Umowy,</w:t>
      </w:r>
    </w:p>
    <w:p w14:paraId="1305A8B6"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muszą mieć zapis, że są nieodwołalne w okresie, na który zostały wystawione,</w:t>
      </w:r>
    </w:p>
    <w:p w14:paraId="5B261825"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wystawione na okres od dnia podpisania Umowy do dnia wykonania przedmiotu Umowy i uznania przez Zamawiającego za należycie wykonany, a dla części dotyczącej rękojmi: do upływu rękojmi,</w:t>
      </w:r>
    </w:p>
    <w:p w14:paraId="5F792EF6"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sprawy sporne rozstrzygane wg miejsca siedziby Zamawiającego,</w:t>
      </w:r>
    </w:p>
    <w:p w14:paraId="470B864F" w14:textId="77777777" w:rsidR="00F310AB" w:rsidRPr="007677BC" w:rsidRDefault="00F310AB">
      <w:pPr>
        <w:pStyle w:val="Akapitzlist"/>
        <w:numPr>
          <w:ilvl w:val="2"/>
          <w:numId w:val="2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wszelkie zmiany w treści gwarancji są niedopuszczalne bez zgody Zamawiającego wyrażonej na piśmie.</w:t>
      </w:r>
    </w:p>
    <w:p w14:paraId="202C509B"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trakcie realizacji umowy Wykonawca może dokonać zmiany formy zabezpieczenia na jedną lub kilka, o których mowa w ust. 3. Zmiana formy zabezpieczenia jest dokonywana z zachowaniem ciągłości zabezpieczenia i bez zmniejszenia jego wartości.</w:t>
      </w:r>
    </w:p>
    <w:p w14:paraId="5F1CFDDC"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zwróci 70% zabezpieczenia w terminie 30 dni od dnia wykonania zamówienia i uznania przez Zamawiającego za należycie wykonane.</w:t>
      </w:r>
    </w:p>
    <w:p w14:paraId="7643B98F" w14:textId="77777777" w:rsidR="00F310AB" w:rsidRPr="007677BC" w:rsidRDefault="00F310AB">
      <w:pPr>
        <w:pStyle w:val="Akapitzlist"/>
        <w:numPr>
          <w:ilvl w:val="0"/>
          <w:numId w:val="2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pozostawi na zabezpieczenie roszczeń z tytułu rękojmi kwotę 30% wysokości zabezpieczenia, która zostanie zwrócona nie później niż 15 dni po upływie okresu rękojmi.</w:t>
      </w:r>
    </w:p>
    <w:p w14:paraId="1F329E95" w14:textId="77777777" w:rsidR="00F310AB" w:rsidRDefault="00F310AB" w:rsidP="00F310AB">
      <w:pPr>
        <w:spacing w:before="60" w:after="60" w:line="300" w:lineRule="exact"/>
        <w:ind w:left="-284" w:right="-284"/>
        <w:jc w:val="center"/>
        <w:rPr>
          <w:rFonts w:ascii="Arial" w:hAnsi="Arial" w:cs="Arial"/>
          <w:b/>
          <w:bCs/>
          <w:sz w:val="20"/>
          <w:szCs w:val="20"/>
        </w:rPr>
      </w:pPr>
    </w:p>
    <w:p w14:paraId="73FA88BA"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13</w:t>
      </w:r>
    </w:p>
    <w:p w14:paraId="6D5C362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KARY UMOWNE</w:t>
      </w:r>
    </w:p>
    <w:p w14:paraId="0596C6FF" w14:textId="77777777" w:rsidR="00F310AB" w:rsidRPr="007677BC" w:rsidRDefault="00F310AB">
      <w:pPr>
        <w:pStyle w:val="Akapitzlist"/>
        <w:numPr>
          <w:ilvl w:val="6"/>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zapłaci Zamawiającemu kary umowne:</w:t>
      </w:r>
    </w:p>
    <w:p w14:paraId="045CE11C" w14:textId="77777777" w:rsidR="00F310AB" w:rsidRPr="007677BC" w:rsidRDefault="00F310AB">
      <w:pPr>
        <w:pStyle w:val="Akapitzlist"/>
        <w:numPr>
          <w:ilvl w:val="2"/>
          <w:numId w:val="5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lastRenderedPageBreak/>
        <w:t>za zwłokę w wykonaniu przedmiotu Umowy w terminie, o którym mowa w § 3 ust. 4 Umowy – w wysokości 0,1 % wynagrodzenia brutto, o którym mowa w § 10 ust. 1 pkt 3 Umowy, za każdy dzień zwłoki,</w:t>
      </w:r>
    </w:p>
    <w:p w14:paraId="7A3492AF" w14:textId="77777777" w:rsidR="00F310AB" w:rsidRPr="007677BC" w:rsidRDefault="00F310AB">
      <w:pPr>
        <w:pStyle w:val="Akapitzlist"/>
        <w:numPr>
          <w:ilvl w:val="2"/>
          <w:numId w:val="5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 zwłokę w usunięciu wad stwierdzonych przy odbiorze końcowym lub odbiorze przed upływem okresu gwarancji – w wysokości 0,1 % wynagrodzenia umownego brutto, o którym mowa w § 10 ust. 1 pkt 3 Umowy, za każdy dzień zwłoki, liczony od upływu terminu wyznaczonego zgodnie z postanowieniami § 9 na usunięcie wad,</w:t>
      </w:r>
    </w:p>
    <w:p w14:paraId="4DEC4786" w14:textId="77777777" w:rsidR="00F310AB" w:rsidRDefault="00F310AB">
      <w:pPr>
        <w:pStyle w:val="Akapitzlist"/>
        <w:numPr>
          <w:ilvl w:val="2"/>
          <w:numId w:val="5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 zwłokę w usunięciu wad stwierdzonych w okresie rękojmi lub gwarancji – w wysokości 0,1 % wynagrodzenia umownego brutto, o którym mowa w § 10 ust. 1 pkt 3 Umowy, za każdy dzień zwłoki,</w:t>
      </w:r>
    </w:p>
    <w:p w14:paraId="7C80B492" w14:textId="77777777" w:rsidR="00F310AB" w:rsidRPr="00047749" w:rsidRDefault="00F310AB">
      <w:pPr>
        <w:pStyle w:val="Akapitzlist"/>
        <w:widowControl w:val="0"/>
        <w:numPr>
          <w:ilvl w:val="2"/>
          <w:numId w:val="52"/>
        </w:numPr>
        <w:shd w:val="clear" w:color="auto" w:fill="FFFFFF"/>
        <w:tabs>
          <w:tab w:val="left" w:pos="567"/>
        </w:tabs>
        <w:suppressAutoHyphens/>
        <w:autoSpaceDN w:val="0"/>
        <w:spacing w:before="60" w:after="60" w:line="300" w:lineRule="exact"/>
        <w:ind w:left="284" w:hanging="284"/>
        <w:jc w:val="both"/>
        <w:textAlignment w:val="baseline"/>
        <w:rPr>
          <w:rFonts w:ascii="Arial" w:eastAsia="SimSun, 'Arial Unicode MS'" w:hAnsi="Arial" w:cs="Arial"/>
          <w:kern w:val="3"/>
          <w:sz w:val="20"/>
          <w:szCs w:val="20"/>
          <w:lang w:eastAsia="zh-CN" w:bidi="hi-IN"/>
        </w:rPr>
      </w:pPr>
      <w:r w:rsidRPr="00047749">
        <w:rPr>
          <w:rFonts w:ascii="Arial" w:eastAsia="SimSun, 'Arial Unicode MS'" w:hAnsi="Arial" w:cs="Arial"/>
          <w:kern w:val="3"/>
          <w:sz w:val="20"/>
          <w:szCs w:val="20"/>
          <w:lang w:eastAsia="zh-CN" w:bidi="hi-IN"/>
        </w:rPr>
        <w:t>za wypowiedzenie/odstąpienie od umowy z przyczyn zależnych od Wykonawcy – 10%</w:t>
      </w:r>
      <w:r w:rsidRPr="00047749">
        <w:rPr>
          <w:rFonts w:ascii="Arial" w:eastAsia="SimSun, 'Arial Unicode MS'" w:hAnsi="Arial" w:cs="Arial"/>
          <w:kern w:val="3"/>
          <w:lang w:eastAsia="zh-CN" w:bidi="hi-IN"/>
        </w:rPr>
        <w:t xml:space="preserve"> </w:t>
      </w:r>
      <w:r w:rsidRPr="00047749">
        <w:rPr>
          <w:rFonts w:ascii="Arial" w:eastAsia="SimSun, 'Arial Unicode MS'" w:hAnsi="Arial" w:cs="Arial"/>
          <w:kern w:val="3"/>
          <w:sz w:val="20"/>
          <w:szCs w:val="20"/>
          <w:lang w:eastAsia="zh-CN" w:bidi="hi-IN"/>
        </w:rPr>
        <w:t>wynagrodzenia brutto o którym mowa w § 10 ust. 1 pkt 3 umowy;</w:t>
      </w:r>
    </w:p>
    <w:p w14:paraId="709C3D85" w14:textId="77777777" w:rsidR="00F310AB" w:rsidRPr="007677BC" w:rsidRDefault="00F310AB">
      <w:pPr>
        <w:pStyle w:val="Akapitzlist"/>
        <w:numPr>
          <w:ilvl w:val="2"/>
          <w:numId w:val="5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jeżeli czynności zastrzeżone dla kierownika budowy/robót, będzie wykonywała inna osoba niż zaakceptowana przez Zamawiającego – w wysokości 5000 zł za każdy przypadek,</w:t>
      </w:r>
    </w:p>
    <w:p w14:paraId="34F11A84" w14:textId="77777777" w:rsidR="00F310AB" w:rsidRPr="007677BC" w:rsidRDefault="00F310AB">
      <w:pPr>
        <w:pStyle w:val="Akapitzlist"/>
        <w:numPr>
          <w:ilvl w:val="2"/>
          <w:numId w:val="5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jeżeli roboty objęte przedmiotem Umowy będzie wykonywał, bez zgody Zamawiającego, podmiot inny niż Wykonawca – w wysokości 5000 zł za każdy przypadek,</w:t>
      </w:r>
    </w:p>
    <w:p w14:paraId="209315E4" w14:textId="77777777" w:rsidR="00F310AB" w:rsidRPr="00047749" w:rsidRDefault="00F310AB">
      <w:pPr>
        <w:widowControl w:val="0"/>
        <w:numPr>
          <w:ilvl w:val="2"/>
          <w:numId w:val="52"/>
        </w:numPr>
        <w:shd w:val="clear" w:color="auto" w:fill="FFFFFF"/>
        <w:tabs>
          <w:tab w:val="left" w:pos="284"/>
        </w:tabs>
        <w:suppressAutoHyphens/>
        <w:autoSpaceDN w:val="0"/>
        <w:spacing w:before="60" w:after="60" w:line="300" w:lineRule="exact"/>
        <w:ind w:left="284" w:right="-284" w:hanging="284"/>
        <w:jc w:val="both"/>
        <w:textAlignment w:val="baseline"/>
        <w:rPr>
          <w:rFonts w:ascii="Arial" w:hAnsi="Arial" w:cs="Arial"/>
          <w:strike/>
          <w:sz w:val="20"/>
          <w:szCs w:val="20"/>
        </w:rPr>
      </w:pPr>
      <w:r w:rsidRPr="00047749">
        <w:rPr>
          <w:rFonts w:ascii="Arial" w:eastAsia="SimSun, 'Arial Unicode MS'" w:hAnsi="Arial" w:cs="Arial"/>
          <w:kern w:val="3"/>
          <w:sz w:val="20"/>
          <w:szCs w:val="20"/>
          <w:lang w:eastAsia="zh-CN" w:bidi="hi-IN"/>
        </w:rPr>
        <w:t>z tytułu braku zapłaty lub nieterminowej zapłaty wynagrodzenia należnego odpowiednim Podwykonawcom w wysokości 0,2 % wartości brutto tego wynagrodzenia, za każdy dzień zwłoki</w:t>
      </w:r>
      <w:r>
        <w:rPr>
          <w:rFonts w:ascii="Arial" w:eastAsia="SimSun, 'Arial Unicode MS'" w:hAnsi="Arial" w:cs="Arial"/>
          <w:kern w:val="3"/>
          <w:sz w:val="20"/>
          <w:szCs w:val="20"/>
          <w:lang w:eastAsia="zh-CN" w:bidi="hi-IN"/>
        </w:rPr>
        <w:t>,</w:t>
      </w:r>
    </w:p>
    <w:p w14:paraId="45BBA0CC" w14:textId="77777777" w:rsidR="00F310AB" w:rsidRPr="00047749" w:rsidRDefault="00F310AB">
      <w:pPr>
        <w:pStyle w:val="Akapitzlist"/>
        <w:numPr>
          <w:ilvl w:val="2"/>
          <w:numId w:val="52"/>
        </w:numPr>
        <w:spacing w:before="60" w:after="60" w:line="300" w:lineRule="exact"/>
        <w:ind w:left="284" w:right="-284" w:hanging="284"/>
        <w:jc w:val="both"/>
        <w:rPr>
          <w:rFonts w:ascii="Arial" w:eastAsia="SimSun, 'Arial Unicode MS'" w:hAnsi="Arial" w:cs="Arial"/>
          <w:kern w:val="3"/>
          <w:sz w:val="20"/>
          <w:szCs w:val="20"/>
          <w:lang w:eastAsia="zh-CN" w:bidi="hi-IN"/>
        </w:rPr>
      </w:pPr>
      <w:r w:rsidRPr="00047749">
        <w:rPr>
          <w:rFonts w:ascii="Arial" w:eastAsia="SimSun, 'Arial Unicode MS'" w:hAnsi="Arial" w:cs="Arial"/>
          <w:kern w:val="3"/>
          <w:sz w:val="20"/>
          <w:szCs w:val="20"/>
          <w:lang w:eastAsia="zh-CN" w:bidi="hi-IN"/>
        </w:rPr>
        <w:t>za każdy przypadek nieprzedłożenia poświadczonej za zgodność z oryginałem kopii umowy o podwykonawstwo lub jej zmiany – w wysokości 1000 zł,</w:t>
      </w:r>
    </w:p>
    <w:p w14:paraId="4A148B33" w14:textId="77777777" w:rsidR="00F310AB" w:rsidRPr="007677BC" w:rsidRDefault="00F310AB">
      <w:pPr>
        <w:pStyle w:val="Akapitzlist"/>
        <w:numPr>
          <w:ilvl w:val="2"/>
          <w:numId w:val="52"/>
        </w:numPr>
        <w:spacing w:before="60" w:after="60" w:line="300" w:lineRule="exact"/>
        <w:ind w:left="284" w:right="-284" w:hanging="284"/>
        <w:jc w:val="both"/>
        <w:rPr>
          <w:rFonts w:ascii="Arial" w:hAnsi="Arial" w:cs="Arial"/>
          <w:sz w:val="20"/>
          <w:szCs w:val="20"/>
        </w:rPr>
      </w:pPr>
      <w:r w:rsidRPr="00047749">
        <w:rPr>
          <w:rFonts w:ascii="Arial" w:eastAsia="SimSun, 'Arial Unicode MS'" w:hAnsi="Arial" w:cs="Arial"/>
          <w:kern w:val="3"/>
          <w:sz w:val="20"/>
          <w:szCs w:val="20"/>
          <w:lang w:eastAsia="zh-CN" w:bidi="hi-IN"/>
        </w:rPr>
        <w:t>za brak zmiany umow</w:t>
      </w:r>
      <w:r w:rsidRPr="00047749">
        <w:rPr>
          <w:rFonts w:ascii="Arial" w:hAnsi="Arial" w:cs="Arial"/>
          <w:strike/>
          <w:sz w:val="20"/>
          <w:szCs w:val="20"/>
        </w:rPr>
        <w:t>y</w:t>
      </w:r>
      <w:r w:rsidRPr="007677BC">
        <w:rPr>
          <w:rFonts w:ascii="Arial" w:hAnsi="Arial" w:cs="Arial"/>
          <w:sz w:val="20"/>
          <w:szCs w:val="20"/>
        </w:rPr>
        <w:t xml:space="preserve"> o podwykonawstwo w zakresie terminu zapłaty (jeżeli była wymagana) – w wysokości 200 zł,</w:t>
      </w:r>
    </w:p>
    <w:p w14:paraId="112CFC3F" w14:textId="77777777" w:rsidR="00F310AB" w:rsidRPr="007677BC" w:rsidRDefault="00F310AB">
      <w:pPr>
        <w:pStyle w:val="Akapitzlist"/>
        <w:numPr>
          <w:ilvl w:val="2"/>
          <w:numId w:val="5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 xml:space="preserve">za niespełnienie wymagań w zakresie zatrudnienia osób wykonujących czynności wskazane w § 4 ust. 4 Umowy – karę umowną w wysokości 500 zł za każdy przypadek, za zwłokę w przedstawieniu </w:t>
      </w:r>
      <w:r>
        <w:rPr>
          <w:rFonts w:ascii="Arial" w:hAnsi="Arial" w:cs="Arial"/>
          <w:sz w:val="20"/>
          <w:szCs w:val="20"/>
        </w:rPr>
        <w:t xml:space="preserve">oświadczenia lub </w:t>
      </w:r>
      <w:r w:rsidRPr="007677BC">
        <w:rPr>
          <w:rFonts w:ascii="Arial" w:hAnsi="Arial" w:cs="Arial"/>
          <w:sz w:val="20"/>
          <w:szCs w:val="20"/>
        </w:rPr>
        <w:t>dowodów wskazanych w § 4 ust.</w:t>
      </w:r>
      <w:r>
        <w:rPr>
          <w:rFonts w:ascii="Arial" w:hAnsi="Arial" w:cs="Arial"/>
          <w:sz w:val="20"/>
          <w:szCs w:val="20"/>
        </w:rPr>
        <w:t xml:space="preserve"> 4 i</w:t>
      </w:r>
      <w:r w:rsidRPr="007677BC">
        <w:rPr>
          <w:rFonts w:ascii="Arial" w:hAnsi="Arial" w:cs="Arial"/>
          <w:sz w:val="20"/>
          <w:szCs w:val="20"/>
        </w:rPr>
        <w:t xml:space="preserve"> 5 Umowy – w wysokości 200 zł za każdy dzień zwłoki,</w:t>
      </w:r>
    </w:p>
    <w:p w14:paraId="05D5B2C4" w14:textId="77777777" w:rsidR="00F310AB" w:rsidRPr="007677BC" w:rsidRDefault="00F310AB">
      <w:pPr>
        <w:pStyle w:val="Akapitzlist"/>
        <w:numPr>
          <w:ilvl w:val="2"/>
          <w:numId w:val="52"/>
        </w:numPr>
        <w:spacing w:before="60" w:after="60" w:line="300" w:lineRule="exact"/>
        <w:ind w:left="340" w:right="-284" w:hanging="340"/>
        <w:jc w:val="both"/>
        <w:rPr>
          <w:rFonts w:ascii="Arial" w:hAnsi="Arial" w:cs="Arial"/>
          <w:sz w:val="20"/>
          <w:szCs w:val="20"/>
        </w:rPr>
      </w:pPr>
      <w:r w:rsidRPr="007677BC">
        <w:rPr>
          <w:rFonts w:ascii="Arial" w:hAnsi="Arial" w:cs="Arial"/>
          <w:sz w:val="20"/>
          <w:szCs w:val="20"/>
        </w:rPr>
        <w:t xml:space="preserve">za zwłokę w dostarczeniu harmonogramu, </w:t>
      </w:r>
      <w:r>
        <w:rPr>
          <w:rFonts w:ascii="Arial" w:hAnsi="Arial" w:cs="Arial"/>
          <w:sz w:val="20"/>
          <w:szCs w:val="20"/>
        </w:rPr>
        <w:t xml:space="preserve">TER </w:t>
      </w:r>
      <w:r w:rsidRPr="007677BC">
        <w:rPr>
          <w:rFonts w:ascii="Arial" w:hAnsi="Arial" w:cs="Arial"/>
          <w:sz w:val="20"/>
          <w:szCs w:val="20"/>
        </w:rPr>
        <w:t>lub wypełnionej karty gwarancyjnej – w wysokości 200,00 zł za każdy dzień zwłoki.</w:t>
      </w:r>
    </w:p>
    <w:p w14:paraId="7237AD51" w14:textId="77777777" w:rsidR="00F310AB" w:rsidRPr="007677BC" w:rsidRDefault="00F310AB">
      <w:pPr>
        <w:pStyle w:val="Akapitzlist"/>
        <w:numPr>
          <w:ilvl w:val="0"/>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Kara umowna staje się wymagalna po upływie 3 dni od daty odbioru przez Wykonawcę noty obciążeniowej wystawionej przez Zamawiającego.</w:t>
      </w:r>
    </w:p>
    <w:p w14:paraId="5D00EB65" w14:textId="77777777" w:rsidR="00F310AB" w:rsidRPr="007677BC" w:rsidRDefault="00F310AB">
      <w:pPr>
        <w:pStyle w:val="Akapitzlist"/>
        <w:numPr>
          <w:ilvl w:val="0"/>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wyraża zgodę na potrącanie przez Zamawiającego naliczonych zgodnie z ust. 1 kar umownych z wynagrodzenia umownego.</w:t>
      </w:r>
    </w:p>
    <w:p w14:paraId="07535BFC" w14:textId="77777777" w:rsidR="00F310AB" w:rsidRPr="007677BC" w:rsidRDefault="00F310AB">
      <w:pPr>
        <w:pStyle w:val="Akapitzlist"/>
        <w:numPr>
          <w:ilvl w:val="0"/>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zastrzega sobie prawo dochodzenia odszkodowania uzupełniającego przewyższającego wysokość zastrzeżonych kar umownych.</w:t>
      </w:r>
    </w:p>
    <w:p w14:paraId="23FC814E" w14:textId="77777777" w:rsidR="00F310AB" w:rsidRPr="007677BC" w:rsidRDefault="00F310AB">
      <w:pPr>
        <w:pStyle w:val="Akapitzlist"/>
        <w:numPr>
          <w:ilvl w:val="0"/>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nie ponosi odpowiedzialności wobec Zamawiającego, w zakresie kar umownych, za okoliczności, za które wyłączną odpowiedzialność ponosi Zamawiający.</w:t>
      </w:r>
    </w:p>
    <w:p w14:paraId="28F94E00" w14:textId="77777777" w:rsidR="00F310AB" w:rsidRPr="007677BC" w:rsidRDefault="00F310AB">
      <w:pPr>
        <w:pStyle w:val="Akapitzlist"/>
        <w:numPr>
          <w:ilvl w:val="0"/>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 zwłokę w wykonaniu zobowiązania Wykonawcy Strony uznają takie opóźnienie w jego wykonaniu, które nastąpiło z przyczyn leżących po stronie Wykonawcy, jego Podwykonawców lub osób, którymi oni się posługują przy wykonywaniu umowy i Wykonawca został wezwany przez Zamawiającego do terminowego wykonania zobowiązania. Stan zwłoki występuje od dnia następnego po dacie wskazanej przez Zamawiającego w wezwaniu do terminowego wykonania umowy.</w:t>
      </w:r>
    </w:p>
    <w:p w14:paraId="7F322678" w14:textId="77777777" w:rsidR="00F310AB" w:rsidRPr="007677BC" w:rsidRDefault="00F310AB">
      <w:pPr>
        <w:pStyle w:val="Akapitzlist"/>
        <w:numPr>
          <w:ilvl w:val="0"/>
          <w:numId w:val="2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Łączna maksymalna wysokość kar umownych, których mogą dochodzić strony, nie może przekroczyć 20% całego wynagrodzenia brutto Wykonawcy.</w:t>
      </w:r>
    </w:p>
    <w:p w14:paraId="41FACCF1" w14:textId="77777777" w:rsidR="00F310AB" w:rsidRDefault="00F310AB" w:rsidP="00F310AB">
      <w:pPr>
        <w:spacing w:before="60" w:after="60" w:line="300" w:lineRule="exact"/>
        <w:ind w:left="-284" w:right="-284"/>
        <w:jc w:val="center"/>
        <w:rPr>
          <w:rFonts w:ascii="Arial" w:hAnsi="Arial" w:cs="Arial"/>
          <w:b/>
          <w:bCs/>
          <w:sz w:val="20"/>
          <w:szCs w:val="20"/>
        </w:rPr>
      </w:pPr>
    </w:p>
    <w:p w14:paraId="4D95236D"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14</w:t>
      </w:r>
    </w:p>
    <w:p w14:paraId="6D7CD952"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ODSTĄPIENIE OD UMOWY</w:t>
      </w:r>
    </w:p>
    <w:p w14:paraId="69AA1EFD" w14:textId="77777777" w:rsidR="00F310AB" w:rsidRPr="007677BC" w:rsidRDefault="00F310AB">
      <w:pPr>
        <w:pStyle w:val="Akapitzlist"/>
        <w:numPr>
          <w:ilvl w:val="6"/>
          <w:numId w:val="1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lastRenderedPageBreak/>
        <w:t>Zamawiającemu przysługuje prawo do odstąpienia od Umowy w terminie 30 dni od daty powzięcia wiadomości o jednym z niżej wymienionych przypadków:</w:t>
      </w:r>
    </w:p>
    <w:p w14:paraId="3E73C805" w14:textId="77777777" w:rsidR="00F310AB" w:rsidRPr="007677BC" w:rsidRDefault="00F310AB">
      <w:pPr>
        <w:pStyle w:val="Akapitzlist"/>
        <w:numPr>
          <w:ilvl w:val="2"/>
          <w:numId w:val="2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nie rozpoczął realizacji przedmiotu Umowy lub nie przystąpił do odbioru terenu budowy z przyczyn leżących po stronie Wykonawcy,</w:t>
      </w:r>
    </w:p>
    <w:p w14:paraId="7ACD482C" w14:textId="77777777" w:rsidR="00F310AB" w:rsidRPr="007677BC" w:rsidRDefault="00F310AB">
      <w:pPr>
        <w:pStyle w:val="Akapitzlist"/>
        <w:numPr>
          <w:ilvl w:val="2"/>
          <w:numId w:val="2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przerwał z przyczyn leżących po stronie Wykonawcy realizację przedmiotu Umowy i przerwa ta trwa dłużej niż 21 dni, pomimo pisemnego wezwania przez Zamawiającego do wznowienia realizacji przedmiotu Umowy przez Wykonawcę,</w:t>
      </w:r>
    </w:p>
    <w:p w14:paraId="3056B074" w14:textId="77777777" w:rsidR="00F310AB" w:rsidRPr="007677BC" w:rsidRDefault="00F310AB">
      <w:pPr>
        <w:pStyle w:val="Akapitzlist"/>
        <w:numPr>
          <w:ilvl w:val="2"/>
          <w:numId w:val="2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czynności objęte Umową wykonuje bez zgody Zamawiającego podmiot inny niż Wykonawca,</w:t>
      </w:r>
    </w:p>
    <w:p w14:paraId="08BC1E59" w14:textId="77777777" w:rsidR="00F310AB" w:rsidRPr="007677BC" w:rsidRDefault="00F310AB">
      <w:pPr>
        <w:pStyle w:val="Akapitzlist"/>
        <w:numPr>
          <w:ilvl w:val="2"/>
          <w:numId w:val="2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realizuje roboty przewidziane Umową w sposób niezgodny z dokumentacją projektową lub Umową, pomimo uprzedniego pisemnego upomnienia Wykonawcy przez Zamawiającego,</w:t>
      </w:r>
    </w:p>
    <w:p w14:paraId="33E4E565" w14:textId="77777777" w:rsidR="00F310AB" w:rsidRPr="007677BC" w:rsidRDefault="00F310AB">
      <w:pPr>
        <w:pStyle w:val="Akapitzlist"/>
        <w:numPr>
          <w:ilvl w:val="2"/>
          <w:numId w:val="2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wystąpi istotna zmiana okoliczności powodująca, że wykonanie Umowy nie leży w interesie publicznym, czego nie można było przewidzieć w chwili zawarcia Umowy; w takim wypadku Wykonawca może żądać jedynie wynagrodzenia należnego mu z tytułu wykonania części Umowy,</w:t>
      </w:r>
    </w:p>
    <w:p w14:paraId="6F411BD8" w14:textId="77777777" w:rsidR="00F310AB" w:rsidRPr="007677BC" w:rsidRDefault="00F310AB">
      <w:pPr>
        <w:pStyle w:val="Akapitzlist"/>
        <w:numPr>
          <w:ilvl w:val="2"/>
          <w:numId w:val="2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dokonuje cesji całości lub części wierzytelności wynikających z Umowy bez zgody Zamawiającego.</w:t>
      </w:r>
    </w:p>
    <w:p w14:paraId="2FD62A9A" w14:textId="77777777" w:rsidR="00F310AB" w:rsidRPr="007677BC" w:rsidRDefault="00F310AB">
      <w:pPr>
        <w:pStyle w:val="Akapitzlist"/>
        <w:numPr>
          <w:ilvl w:val="0"/>
          <w:numId w:val="1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przypadku odstąpienia od umowy Wykonawcę oraz Zamawiającego obciążają następujące obowiązki szczegółowe:</w:t>
      </w:r>
    </w:p>
    <w:p w14:paraId="462D1675" w14:textId="77777777" w:rsidR="00F310AB" w:rsidRPr="007677BC" w:rsidRDefault="00F310AB">
      <w:pPr>
        <w:pStyle w:val="Akapitzlist"/>
        <w:numPr>
          <w:ilvl w:val="2"/>
          <w:numId w:val="1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zabezpieczy przerwane roboty w zakresie obustronnie uzgodnionym na koszt Strony, z której to winy nastąpiło odstąpienie od Umowy lub przerwanie robót,</w:t>
      </w:r>
    </w:p>
    <w:p w14:paraId="4AC36F67" w14:textId="77777777" w:rsidR="00F310AB" w:rsidRPr="007677BC" w:rsidRDefault="00F310AB">
      <w:pPr>
        <w:pStyle w:val="Akapitzlist"/>
        <w:numPr>
          <w:ilvl w:val="2"/>
          <w:numId w:val="1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Zamawiający dokona odbioru robót zgłoszonych przez Wykonawcę przerwanych oraz zabezpieczających,</w:t>
      </w:r>
    </w:p>
    <w:p w14:paraId="4695A7A5" w14:textId="77777777" w:rsidR="00F310AB" w:rsidRPr="007677BC" w:rsidRDefault="00F310AB">
      <w:pPr>
        <w:pStyle w:val="Akapitzlist"/>
        <w:numPr>
          <w:ilvl w:val="2"/>
          <w:numId w:val="1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Zamawiający w terminie 7 dni od daty odstąpienia od umowy przejmie od Wykonawcy teren budowy pod swój dozór,</w:t>
      </w:r>
    </w:p>
    <w:p w14:paraId="764D4DFD" w14:textId="77777777" w:rsidR="00F310AB" w:rsidRPr="007677BC" w:rsidRDefault="00F310AB">
      <w:pPr>
        <w:pStyle w:val="Akapitzlist"/>
        <w:numPr>
          <w:ilvl w:val="2"/>
          <w:numId w:val="1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przy udziale Zamawiającego w terminie 7 dni od daty zgłoszenia, o którym mowa w pkt 2 sporządzi szczegółowy protokół inwentaryzacji robót w toku wraz z zestawieniem wartości wykonanych robót według stanu na dzień odstąpienia i według średnich cen wynikających z kosztorysu ofertowego. Zaakceptowany przez Zamawiającego protokół inwentaryzacji robót w toku stanowić będzie podstawę do wystawienia faktury VAT przez Wykonawcę,</w:t>
      </w:r>
    </w:p>
    <w:p w14:paraId="0EB5D614" w14:textId="77777777" w:rsidR="00F310AB" w:rsidRPr="007677BC" w:rsidRDefault="00F310AB">
      <w:pPr>
        <w:pStyle w:val="Akapitzlist"/>
        <w:numPr>
          <w:ilvl w:val="2"/>
          <w:numId w:val="1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sporządzi wykaz tych materiałów, konstrukcji lub urządzeń, które nie mogą być wykorzystane przez Wykonawcę do realizacji innych robót nieobjętych Umową,</w:t>
      </w:r>
    </w:p>
    <w:p w14:paraId="70E277C8" w14:textId="77777777" w:rsidR="00F310AB" w:rsidRPr="007677BC" w:rsidRDefault="00F310AB">
      <w:pPr>
        <w:pStyle w:val="Akapitzlist"/>
        <w:numPr>
          <w:ilvl w:val="2"/>
          <w:numId w:val="15"/>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Wykonawca niezwłocznie, nie później jednak niż w terminie 7 dni, usunie z terenu budowy urządzenia przez niego dostarczone.</w:t>
      </w:r>
    </w:p>
    <w:p w14:paraId="46DD9A9E" w14:textId="77777777" w:rsidR="00B422E7" w:rsidRDefault="00F310AB">
      <w:pPr>
        <w:pStyle w:val="Akapitzlist"/>
        <w:numPr>
          <w:ilvl w:val="0"/>
          <w:numId w:val="14"/>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Odstąpienie od Umowy następuje w formie pisemnej pod rygorem nieważności i musi zawierać uzasadnienie. Oświadczenie o odstąpieniu składa się w terminie 30 dni od daty powzięcia informacji o przyczynie stanowiącej podstawę odstąpienia.</w:t>
      </w:r>
    </w:p>
    <w:p w14:paraId="32D20EF4" w14:textId="77777777" w:rsidR="00B422E7" w:rsidRPr="007677BC" w:rsidRDefault="00B422E7" w:rsidP="00B422E7">
      <w:pPr>
        <w:pStyle w:val="Akapitzlist"/>
        <w:spacing w:before="60" w:after="60" w:line="300" w:lineRule="exact"/>
        <w:ind w:left="0" w:right="-284"/>
        <w:jc w:val="both"/>
        <w:rPr>
          <w:rFonts w:ascii="Arial" w:hAnsi="Arial" w:cs="Arial"/>
          <w:sz w:val="20"/>
          <w:szCs w:val="20"/>
        </w:rPr>
      </w:pPr>
    </w:p>
    <w:p w14:paraId="767839C6" w14:textId="77777777" w:rsidR="00F310AB" w:rsidRDefault="00F310AB" w:rsidP="00F310AB">
      <w:pPr>
        <w:spacing w:before="60" w:after="60" w:line="300" w:lineRule="exact"/>
        <w:ind w:left="-284" w:right="-284"/>
        <w:jc w:val="center"/>
        <w:rPr>
          <w:rFonts w:ascii="Arial" w:hAnsi="Arial" w:cs="Arial"/>
          <w:b/>
          <w:bCs/>
          <w:sz w:val="20"/>
          <w:szCs w:val="20"/>
        </w:rPr>
      </w:pPr>
    </w:p>
    <w:p w14:paraId="7D4D525E"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15</w:t>
      </w:r>
    </w:p>
    <w:p w14:paraId="1A5DE081"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ZMIANY UMOWY</w:t>
      </w:r>
    </w:p>
    <w:p w14:paraId="1E7A6E30" w14:textId="77777777" w:rsidR="00F310AB" w:rsidRPr="007677BC" w:rsidRDefault="00F310AB">
      <w:pPr>
        <w:pStyle w:val="Akapitzlist"/>
        <w:numPr>
          <w:ilvl w:val="6"/>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 xml:space="preserve">Zamawiający przewiduje, na podstawie art. 455 ust. 1 pkt 1 ustawy </w:t>
      </w:r>
      <w:proofErr w:type="spellStart"/>
      <w:r w:rsidRPr="007677BC">
        <w:rPr>
          <w:rFonts w:ascii="Arial" w:hAnsi="Arial" w:cs="Arial"/>
          <w:sz w:val="20"/>
          <w:szCs w:val="20"/>
        </w:rPr>
        <w:t>p.z.p</w:t>
      </w:r>
      <w:proofErr w:type="spellEnd"/>
      <w:r w:rsidRPr="007677BC">
        <w:rPr>
          <w:rFonts w:ascii="Arial" w:hAnsi="Arial" w:cs="Arial"/>
          <w:sz w:val="20"/>
          <w:szCs w:val="20"/>
        </w:rPr>
        <w:t>, możliwość dokonywania zmian postanowień niniejszej umowy.</w:t>
      </w:r>
      <w:r>
        <w:rPr>
          <w:rFonts w:ascii="Arial" w:hAnsi="Arial" w:cs="Arial"/>
          <w:sz w:val="20"/>
          <w:szCs w:val="20"/>
        </w:rPr>
        <w:t xml:space="preserve"> </w:t>
      </w:r>
      <w:r w:rsidRPr="00D52CD7">
        <w:rPr>
          <w:rFonts w:ascii="Arial" w:hAnsi="Arial" w:cs="Arial"/>
          <w:sz w:val="20"/>
          <w:szCs w:val="20"/>
        </w:rPr>
        <w:t xml:space="preserve">Zamawiający dopuszcza także wprowadzenie innych zmian, które nie mogą być zakwalifikowane do zmian istotnych w rozumieniu art. 454 ustawy </w:t>
      </w:r>
      <w:proofErr w:type="spellStart"/>
      <w:r w:rsidRPr="00D52CD7">
        <w:rPr>
          <w:rFonts w:ascii="Arial" w:hAnsi="Arial" w:cs="Arial"/>
          <w:sz w:val="20"/>
          <w:szCs w:val="20"/>
        </w:rPr>
        <w:t>p.z.p</w:t>
      </w:r>
      <w:proofErr w:type="spellEnd"/>
      <w:r w:rsidRPr="00D52CD7">
        <w:rPr>
          <w:rFonts w:ascii="Arial" w:hAnsi="Arial" w:cs="Arial"/>
          <w:sz w:val="20"/>
          <w:szCs w:val="20"/>
        </w:rPr>
        <w:t>.</w:t>
      </w:r>
    </w:p>
    <w:p w14:paraId="59E1D930"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Zmiany w umowie mogą dotyczyć:</w:t>
      </w:r>
    </w:p>
    <w:p w14:paraId="4855F7A7" w14:textId="77777777" w:rsidR="00F310AB" w:rsidRPr="007677BC"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terminu wykonania zamówienia,</w:t>
      </w:r>
    </w:p>
    <w:p w14:paraId="250AAD1E" w14:textId="77777777" w:rsidR="00F310AB" w:rsidRPr="007677BC"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wynagrodzenia,</w:t>
      </w:r>
    </w:p>
    <w:p w14:paraId="25A01D82" w14:textId="77777777" w:rsidR="00F310AB" w:rsidRPr="007677BC"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w zakresie podwykonawstwa, szczegółowo opisanej w § 8 Umowy,</w:t>
      </w:r>
    </w:p>
    <w:p w14:paraId="0A98D441" w14:textId="77777777" w:rsidR="00F310AB" w:rsidRPr="007677BC"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 rozwiązań technicznych lub technologicznych,</w:t>
      </w:r>
    </w:p>
    <w:p w14:paraId="241374CB" w14:textId="77777777" w:rsidR="00F310AB" w:rsidRPr="007677BC"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lastRenderedPageBreak/>
        <w:t>zmian sposobu wykonania przedmiotu Umowy,</w:t>
      </w:r>
    </w:p>
    <w:p w14:paraId="1974458C" w14:textId="77777777" w:rsidR="00F310AB" w:rsidRPr="007677BC"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producenta materiałów budowlanych, urządzeń,</w:t>
      </w:r>
    </w:p>
    <w:p w14:paraId="1C9CCF5F" w14:textId="77777777" w:rsidR="00F310AB" w:rsidRDefault="00F310AB">
      <w:pPr>
        <w:pStyle w:val="Akapitzlist"/>
        <w:numPr>
          <w:ilvl w:val="2"/>
          <w:numId w:val="2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wymiarów, położenia lub wysokości części robót budowlanych</w:t>
      </w:r>
      <w:r>
        <w:rPr>
          <w:rFonts w:ascii="Arial" w:hAnsi="Arial" w:cs="Arial"/>
          <w:sz w:val="20"/>
          <w:szCs w:val="20"/>
        </w:rPr>
        <w:t>,</w:t>
      </w:r>
    </w:p>
    <w:p w14:paraId="46CC3C3D" w14:textId="77777777" w:rsidR="00F310AB" w:rsidRPr="00E337C7" w:rsidRDefault="00F310AB">
      <w:pPr>
        <w:pStyle w:val="Akapitzlist"/>
        <w:numPr>
          <w:ilvl w:val="2"/>
          <w:numId w:val="29"/>
        </w:numPr>
        <w:spacing w:before="60" w:after="60" w:line="300" w:lineRule="exact"/>
        <w:ind w:left="284" w:right="-284" w:hanging="284"/>
        <w:jc w:val="both"/>
        <w:rPr>
          <w:rFonts w:ascii="Arial" w:hAnsi="Arial" w:cs="Arial"/>
          <w:sz w:val="20"/>
          <w:szCs w:val="20"/>
        </w:rPr>
      </w:pPr>
      <w:r>
        <w:rPr>
          <w:rFonts w:ascii="Arial" w:hAnsi="Arial" w:cs="Arial"/>
          <w:sz w:val="20"/>
          <w:szCs w:val="20"/>
        </w:rPr>
        <w:t>zmiany zakresu przedmiotu umowy.</w:t>
      </w:r>
    </w:p>
    <w:p w14:paraId="242FCA00" w14:textId="77777777" w:rsidR="00F310AB" w:rsidRPr="007677BC" w:rsidRDefault="00F310AB">
      <w:pPr>
        <w:pStyle w:val="Akapitzlist"/>
        <w:numPr>
          <w:ilvl w:val="0"/>
          <w:numId w:val="53"/>
        </w:numPr>
        <w:spacing w:before="60" w:after="60" w:line="300" w:lineRule="exact"/>
        <w:ind w:right="-284" w:hanging="284"/>
        <w:jc w:val="both"/>
        <w:rPr>
          <w:rFonts w:ascii="Arial" w:hAnsi="Arial" w:cs="Arial"/>
          <w:sz w:val="20"/>
          <w:szCs w:val="20"/>
        </w:rPr>
      </w:pPr>
      <w:r w:rsidRPr="00E337C7">
        <w:rPr>
          <w:rFonts w:ascii="Arial" w:hAnsi="Arial" w:cs="Arial"/>
          <w:sz w:val="20"/>
          <w:szCs w:val="20"/>
        </w:rPr>
        <w:t>Zmiana postanowień Umowy jest mo</w:t>
      </w:r>
      <w:r w:rsidRPr="007677BC">
        <w:rPr>
          <w:rFonts w:ascii="Arial" w:hAnsi="Arial" w:cs="Arial"/>
          <w:sz w:val="20"/>
          <w:szCs w:val="20"/>
        </w:rPr>
        <w:t>żliwa poprzez przedłużenie terminu, o którym mowa w § 3 ust. 4 Umowy, w przypadku:</w:t>
      </w:r>
    </w:p>
    <w:p w14:paraId="586533AC"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przestojów i opóźnień zawinionych przez Zamawiającego,</w:t>
      </w:r>
    </w:p>
    <w:p w14:paraId="3D7C26E0"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działania siły wyższej mającej bezpośredni wpływ na terminowość wykonania robót,</w:t>
      </w:r>
    </w:p>
    <w:p w14:paraId="5EEC2D99"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wystąpienia niemożliwych do przewidzenia niekorzystnych warunków atmosferycznych uniemożliwiających prawidłowe wykonanie robót,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pisemnie przez Inspektora Nadzoru,</w:t>
      </w:r>
    </w:p>
    <w:p w14:paraId="259E38B3"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wystąpienia wad dokumentacji projektowej przekazanej przez Zamawiającego, skutkujących koniecznością dokonania zmian w dokumentacji projektowej, jeżeli uniemożliwia to lub wstrzymuje realizację określonego rodzaju robót mających wpływ na termin wykonywania robót,</w:t>
      </w:r>
    </w:p>
    <w:p w14:paraId="41F1F701"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działań osób trzecich uniemożliwiających wykonanie prac, które to działania nie są konsekwencją winy którejkolwiek ze Stron,</w:t>
      </w:r>
    </w:p>
    <w:p w14:paraId="7A9DC23E"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wystąpienia opóźnienia w dokonaniu określonych czynności, odmowy ich dokonania lub ich zaniechania przez właściwe organy administracji, np. wydawania decyzji, zezwoleń, uzgodnień itp., które nie są następstwem okoliczności, za które Wykonawca ponosi odpowiedzialność,</w:t>
      </w:r>
    </w:p>
    <w:p w14:paraId="1131BF69"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niemożności wykonywania robót z powodu braku dostępności do miejsc niezbędnych do ich wykonania z przyczyn niezawinionych przez Wykonawcę,</w:t>
      </w:r>
    </w:p>
    <w:p w14:paraId="3C88CE6D"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niemożności wykonywania robót, gdy uprawniony organ nie dopuszcza do wykonania robót lub nakazuje wstrzymanie robót z przyczyn niezawinionych przez Wykonawcę,</w:t>
      </w:r>
    </w:p>
    <w:p w14:paraId="6763F6AC" w14:textId="77777777" w:rsidR="00F310AB" w:rsidRPr="007677BC" w:rsidRDefault="00F310AB">
      <w:pPr>
        <w:pStyle w:val="Akapitzlist"/>
        <w:numPr>
          <w:ilvl w:val="2"/>
          <w:numId w:val="54"/>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inn</w:t>
      </w:r>
      <w:r>
        <w:rPr>
          <w:rFonts w:ascii="Arial" w:hAnsi="Arial" w:cs="Arial"/>
          <w:sz w:val="20"/>
          <w:szCs w:val="20"/>
        </w:rPr>
        <w:t>ych</w:t>
      </w:r>
      <w:r w:rsidRPr="007677BC">
        <w:rPr>
          <w:rFonts w:ascii="Arial" w:hAnsi="Arial" w:cs="Arial"/>
          <w:sz w:val="20"/>
          <w:szCs w:val="20"/>
        </w:rPr>
        <w:t xml:space="preserve"> przyczyn zewnętrzn</w:t>
      </w:r>
      <w:r>
        <w:rPr>
          <w:rFonts w:ascii="Arial" w:hAnsi="Arial" w:cs="Arial"/>
          <w:sz w:val="20"/>
          <w:szCs w:val="20"/>
        </w:rPr>
        <w:t>ych</w:t>
      </w:r>
      <w:r w:rsidRPr="007677BC">
        <w:rPr>
          <w:rFonts w:ascii="Arial" w:hAnsi="Arial" w:cs="Arial"/>
          <w:sz w:val="20"/>
          <w:szCs w:val="20"/>
        </w:rPr>
        <w:t xml:space="preserve"> niezależn</w:t>
      </w:r>
      <w:r>
        <w:rPr>
          <w:rFonts w:ascii="Arial" w:hAnsi="Arial" w:cs="Arial"/>
          <w:sz w:val="20"/>
          <w:szCs w:val="20"/>
        </w:rPr>
        <w:t>ych</w:t>
      </w:r>
      <w:r w:rsidRPr="007677BC">
        <w:rPr>
          <w:rFonts w:ascii="Arial" w:hAnsi="Arial" w:cs="Arial"/>
          <w:sz w:val="20"/>
          <w:szCs w:val="20"/>
        </w:rPr>
        <w:t xml:space="preserve"> od Zamawiającego oraz Wykonawcy skutkując</w:t>
      </w:r>
      <w:r>
        <w:rPr>
          <w:rFonts w:ascii="Arial" w:hAnsi="Arial" w:cs="Arial"/>
          <w:sz w:val="20"/>
          <w:szCs w:val="20"/>
        </w:rPr>
        <w:t>ych</w:t>
      </w:r>
      <w:r w:rsidRPr="007677BC">
        <w:rPr>
          <w:rFonts w:ascii="Arial" w:hAnsi="Arial" w:cs="Arial"/>
          <w:sz w:val="20"/>
          <w:szCs w:val="20"/>
        </w:rPr>
        <w:t xml:space="preserve"> brakiem możliwości prowadzenia robót lub prac lub wykonywania innych czynności przewidzianych Umową, które spowodowały niezawinione i niemożliwe do uniknięcia przez Wykonawcę opóźnienie.</w:t>
      </w:r>
    </w:p>
    <w:p w14:paraId="00FB24D7" w14:textId="77777777" w:rsidR="00F310AB" w:rsidRPr="007677BC" w:rsidRDefault="00F310AB">
      <w:pPr>
        <w:pStyle w:val="Akapitzlist"/>
        <w:numPr>
          <w:ilvl w:val="0"/>
          <w:numId w:val="53"/>
        </w:numPr>
        <w:spacing w:before="60" w:after="60" w:line="300" w:lineRule="exact"/>
        <w:ind w:right="-284" w:hanging="284"/>
        <w:jc w:val="both"/>
        <w:rPr>
          <w:rFonts w:ascii="Arial" w:hAnsi="Arial" w:cs="Arial"/>
          <w:sz w:val="20"/>
          <w:szCs w:val="20"/>
        </w:rPr>
      </w:pPr>
      <w:bookmarkStart w:id="4" w:name="_Hlk103330065"/>
      <w:r w:rsidRPr="007677BC">
        <w:rPr>
          <w:rFonts w:ascii="Arial" w:hAnsi="Arial" w:cs="Arial"/>
          <w:sz w:val="20"/>
          <w:szCs w:val="20"/>
        </w:rPr>
        <w:t>W wymienionych w ust. 3 przypadkach wystąpienia opóźnień lub wstrzymania realizacji Strony mogą ustalić nowe terminy realizacji robót i rozliczenia końcowego</w:t>
      </w:r>
      <w:r>
        <w:rPr>
          <w:rFonts w:ascii="Arial" w:hAnsi="Arial" w:cs="Arial"/>
          <w:sz w:val="20"/>
          <w:szCs w:val="20"/>
        </w:rPr>
        <w:t xml:space="preserve">, które nie powinny </w:t>
      </w:r>
      <w:r w:rsidRPr="00D52CD7">
        <w:rPr>
          <w:rFonts w:ascii="Arial" w:hAnsi="Arial" w:cs="Arial"/>
          <w:sz w:val="20"/>
          <w:szCs w:val="20"/>
        </w:rPr>
        <w:t>być dłuższ</w:t>
      </w:r>
      <w:r>
        <w:rPr>
          <w:rFonts w:ascii="Arial" w:hAnsi="Arial" w:cs="Arial"/>
          <w:sz w:val="20"/>
          <w:szCs w:val="20"/>
        </w:rPr>
        <w:t>e</w:t>
      </w:r>
      <w:r w:rsidRPr="00D52CD7">
        <w:rPr>
          <w:rFonts w:ascii="Arial" w:hAnsi="Arial" w:cs="Arial"/>
          <w:sz w:val="20"/>
          <w:szCs w:val="20"/>
        </w:rPr>
        <w:t xml:space="preserve"> niż okres występowania przeszkód uniemożliwiających terminowe zrealizowanie robót</w:t>
      </w:r>
      <w:r>
        <w:rPr>
          <w:rFonts w:ascii="Arial" w:hAnsi="Arial" w:cs="Arial"/>
          <w:sz w:val="20"/>
          <w:szCs w:val="20"/>
        </w:rPr>
        <w:t>. Wydłużenie terminu realizacji Umowy na podstawie okoliczności określonych w ust. 3 nie daje podstawy Wykonawcy do dodatkowego wynagrodzenia.</w:t>
      </w:r>
    </w:p>
    <w:bookmarkEnd w:id="4"/>
    <w:p w14:paraId="3DC1055A" w14:textId="77777777" w:rsidR="00F310AB" w:rsidRPr="007677BC" w:rsidRDefault="00F310AB">
      <w:pPr>
        <w:pStyle w:val="Akapitzlist"/>
        <w:numPr>
          <w:ilvl w:val="0"/>
          <w:numId w:val="53"/>
        </w:numPr>
        <w:spacing w:before="60" w:after="60" w:line="300" w:lineRule="exact"/>
        <w:ind w:right="-284" w:hanging="284"/>
        <w:jc w:val="both"/>
        <w:rPr>
          <w:rFonts w:ascii="Arial" w:hAnsi="Arial" w:cs="Arial"/>
          <w:sz w:val="20"/>
          <w:szCs w:val="20"/>
        </w:rPr>
      </w:pPr>
      <w:r w:rsidRPr="007677BC">
        <w:rPr>
          <w:rFonts w:ascii="Arial" w:hAnsi="Arial" w:cs="Arial"/>
          <w:sz w:val="20"/>
          <w:szCs w:val="20"/>
        </w:rPr>
        <w:t>W przypadku konieczności zmiany terminu realizacji Umowy Wykonawca zobowiązany jest wystąpić z pisemnym wnioskiem do Zamawiającego. Wniosek powinien zawierać szczegółowe uzasadnienie zmiany terminu.</w:t>
      </w:r>
    </w:p>
    <w:p w14:paraId="30F71ED8" w14:textId="77777777" w:rsidR="00F310AB" w:rsidRPr="007677BC" w:rsidRDefault="00F310AB">
      <w:pPr>
        <w:pStyle w:val="Akapitzlist"/>
        <w:numPr>
          <w:ilvl w:val="0"/>
          <w:numId w:val="53"/>
        </w:numPr>
        <w:spacing w:before="60" w:after="60" w:line="300" w:lineRule="exact"/>
        <w:ind w:right="-284" w:hanging="284"/>
        <w:jc w:val="both"/>
        <w:rPr>
          <w:rFonts w:ascii="Arial" w:hAnsi="Arial" w:cs="Arial"/>
          <w:sz w:val="20"/>
          <w:szCs w:val="20"/>
        </w:rPr>
      </w:pPr>
      <w:r w:rsidRPr="007677BC">
        <w:rPr>
          <w:rFonts w:ascii="Arial" w:hAnsi="Arial" w:cs="Arial"/>
          <w:sz w:val="20"/>
          <w:szCs w:val="20"/>
        </w:rPr>
        <w:t xml:space="preserve">Zmiana terminu realizacji Umowy możliwa jest tylko po wcześniejszym udokumentowaniu przedłużenia okresu zabezpieczenia należytego wykonania Umowy i okresu rękojmi i </w:t>
      </w:r>
      <w:proofErr w:type="spellStart"/>
      <w:r w:rsidRPr="007677BC">
        <w:rPr>
          <w:rFonts w:ascii="Arial" w:hAnsi="Arial" w:cs="Arial"/>
          <w:sz w:val="20"/>
          <w:szCs w:val="20"/>
        </w:rPr>
        <w:t>gwarancji.</w:t>
      </w:r>
      <w:r w:rsidRPr="00D52CD7">
        <w:rPr>
          <w:rFonts w:ascii="Arial" w:hAnsi="Arial" w:cs="Arial"/>
          <w:sz w:val="20"/>
          <w:szCs w:val="20"/>
        </w:rPr>
        <w:t>Zmiana</w:t>
      </w:r>
      <w:proofErr w:type="spellEnd"/>
      <w:r w:rsidRPr="00D52CD7">
        <w:rPr>
          <w:rFonts w:ascii="Arial" w:hAnsi="Arial" w:cs="Arial"/>
          <w:sz w:val="20"/>
          <w:szCs w:val="20"/>
        </w:rPr>
        <w:t xml:space="preserve"> terminu realizacji robót może także polegać na skróceniu terminu realizacji robót, o ile skrócenie terminu jest korzystne z punktu widzenia celu realizacji zamówienia i nie wpłynie negatywnie na zakres przedmiotowy robót lub jakość robót.</w:t>
      </w:r>
    </w:p>
    <w:p w14:paraId="13671EE9"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Zmiana postanowień Umowy jest możliwa poprzez zmianę sposobu wykonania przedmiotu Umowy lub poprzez przedłużenie terminu zakończenia robót w przypadku:</w:t>
      </w:r>
    </w:p>
    <w:p w14:paraId="76198D55" w14:textId="77777777" w:rsidR="00F310AB" w:rsidRPr="007677BC" w:rsidRDefault="00F310AB">
      <w:pPr>
        <w:pStyle w:val="Akapitzlist"/>
        <w:numPr>
          <w:ilvl w:val="2"/>
          <w:numId w:val="3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wystąpienia siły wyższej uniemożliwiającej wykonanie przedmiotu Umowy zgodnie z jej postanowieniami,</w:t>
      </w:r>
    </w:p>
    <w:p w14:paraId="4D4FFB07" w14:textId="77777777" w:rsidR="00F310AB" w:rsidRPr="007677BC" w:rsidRDefault="00F310AB">
      <w:pPr>
        <w:pStyle w:val="Akapitzlist"/>
        <w:numPr>
          <w:ilvl w:val="2"/>
          <w:numId w:val="30"/>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 technologicznych – o ile są korzystne dla Zamawiającego i spowodowane są w szczególności:</w:t>
      </w:r>
    </w:p>
    <w:p w14:paraId="105E0CD8" w14:textId="77777777" w:rsidR="00F310AB" w:rsidRPr="007677BC" w:rsidRDefault="00F310AB">
      <w:pPr>
        <w:pStyle w:val="Akapitzlist"/>
        <w:numPr>
          <w:ilvl w:val="1"/>
          <w:numId w:val="55"/>
        </w:numPr>
        <w:spacing w:before="60" w:after="60" w:line="300" w:lineRule="exact"/>
        <w:ind w:left="568" w:right="-284" w:hanging="284"/>
        <w:jc w:val="both"/>
        <w:rPr>
          <w:rFonts w:ascii="Arial" w:hAnsi="Arial" w:cs="Arial"/>
          <w:sz w:val="20"/>
          <w:szCs w:val="20"/>
        </w:rPr>
      </w:pPr>
      <w:r w:rsidRPr="007677BC">
        <w:rPr>
          <w:rFonts w:ascii="Arial" w:hAnsi="Arial" w:cs="Arial"/>
          <w:sz w:val="20"/>
          <w:szCs w:val="20"/>
        </w:rPr>
        <w:lastRenderedPageBreak/>
        <w:t>pojawieniem się na rynku materiałów lub urządzeń nowszej generacji pozwalających na zaoszczędzenie kosztów realizacji przedmiotu Umowy lub kosztów eksploatacji wykonanego przedmiotu Umowy, lub umożliwiające uzyskanie lepszej jakości robót,</w:t>
      </w:r>
    </w:p>
    <w:p w14:paraId="031F7105" w14:textId="77777777" w:rsidR="00F310AB" w:rsidRPr="007677BC" w:rsidRDefault="00F310AB">
      <w:pPr>
        <w:pStyle w:val="Akapitzlist"/>
        <w:numPr>
          <w:ilvl w:val="1"/>
          <w:numId w:val="55"/>
        </w:numPr>
        <w:spacing w:before="60" w:after="60" w:line="300" w:lineRule="exact"/>
        <w:ind w:left="568" w:right="-284" w:hanging="284"/>
        <w:jc w:val="both"/>
        <w:rPr>
          <w:rFonts w:ascii="Arial" w:hAnsi="Arial" w:cs="Arial"/>
          <w:sz w:val="20"/>
          <w:szCs w:val="20"/>
        </w:rPr>
      </w:pPr>
      <w:r w:rsidRPr="007677BC">
        <w:rPr>
          <w:rFonts w:ascii="Arial" w:hAnsi="Arial" w:cs="Arial"/>
          <w:sz w:val="20"/>
          <w:szCs w:val="20"/>
        </w:rPr>
        <w:t>pojawienie się nowszej technologii wykonania zaprojektowanych robót pozwalającej na zaoszczędzenie czasu realizacji inwestycji lub kosztów wykonywanych prac, jak również kosztów eksploatacji wykonanego przedmiotu Umowy,</w:t>
      </w:r>
    </w:p>
    <w:p w14:paraId="683F8948" w14:textId="77777777" w:rsidR="00F310AB" w:rsidRPr="007677BC" w:rsidRDefault="00F310AB">
      <w:pPr>
        <w:pStyle w:val="Akapitzlist"/>
        <w:numPr>
          <w:ilvl w:val="1"/>
          <w:numId w:val="55"/>
        </w:numPr>
        <w:spacing w:before="60" w:after="60" w:line="300" w:lineRule="exact"/>
        <w:ind w:left="568" w:right="-284" w:hanging="284"/>
        <w:jc w:val="both"/>
        <w:rPr>
          <w:rFonts w:ascii="Arial" w:hAnsi="Arial" w:cs="Arial"/>
          <w:sz w:val="20"/>
          <w:szCs w:val="20"/>
        </w:rPr>
      </w:pPr>
      <w:r w:rsidRPr="007677BC">
        <w:rPr>
          <w:rFonts w:ascii="Arial" w:hAnsi="Arial" w:cs="Arial"/>
          <w:sz w:val="20"/>
          <w:szCs w:val="20"/>
        </w:rPr>
        <w:t>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68827F66" w14:textId="77777777" w:rsidR="00F310AB" w:rsidRPr="007677BC" w:rsidRDefault="00F310AB">
      <w:pPr>
        <w:pStyle w:val="Akapitzlist"/>
        <w:numPr>
          <w:ilvl w:val="0"/>
          <w:numId w:val="31"/>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konieczności zrealizowania jakiejkolwiek części robót, objętych przedmiotem Umowy, przy zastosowaniu odmiennych rozwiązań technicznych lub technologicznych niż wskazane w dokumentacji projektowej (dotyczy dokumentacji projektowej przekazanej przez Zamawiającego), a wynikających ze stwierdzonych wad tej dokumentacji lub zmiany stanu prawnego, w oparciu o który je przygotowano, gdyby zastosowanie przewidzianych rozwiązań groziło niewykonaniem lub wykonaniem nienależytym przedmiotu Umowy,</w:t>
      </w:r>
    </w:p>
    <w:p w14:paraId="715E60A4" w14:textId="77777777" w:rsidR="00F310AB" w:rsidRPr="007677BC" w:rsidRDefault="00F310AB">
      <w:pPr>
        <w:pStyle w:val="Akapitzlist"/>
        <w:numPr>
          <w:ilvl w:val="0"/>
          <w:numId w:val="31"/>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odbiegających w sposób istotny od przyjętych w dokumentacji projektowej warunków geologicznych, geotechnicznych lub hydrologicznych, rozpoznania terenu w zakresie znalezisk archeologicznych, występowania niewybuchów lub niewypałów, które mogą skutkować w świetle dotychczasowych założeń niewykonaniem lub nienależytym wykonaniem przedmiotu Umowy,</w:t>
      </w:r>
    </w:p>
    <w:p w14:paraId="4CAE65B2" w14:textId="77777777" w:rsidR="00F310AB" w:rsidRPr="007677BC" w:rsidRDefault="00F310AB">
      <w:pPr>
        <w:pStyle w:val="Akapitzlist"/>
        <w:numPr>
          <w:ilvl w:val="0"/>
          <w:numId w:val="31"/>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odbiegających w sposób istotny od przyjętych w dokumentacji projektowej warunków terenu budowy, w szczególności napotkania niezinwentaryzowanych lub błędnie zinwentaryzowanych sieci, instalacji lub innych obiektów budowlanych,</w:t>
      </w:r>
    </w:p>
    <w:p w14:paraId="598029B7" w14:textId="77777777" w:rsidR="00F310AB" w:rsidRPr="007677BC" w:rsidRDefault="00F310AB">
      <w:pPr>
        <w:pStyle w:val="Akapitzlist"/>
        <w:numPr>
          <w:ilvl w:val="0"/>
          <w:numId w:val="31"/>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wystąpienia niebezpieczeństwa kolizji z planowanymi lub równolegle prowadzonymi przez inne podmioty inwestycjami w zakresie niezbędnym do uniknięcia lub usunięcia tych kolizji.</w:t>
      </w:r>
    </w:p>
    <w:p w14:paraId="24CD3955" w14:textId="77777777" w:rsidR="00F310AB" w:rsidRPr="00676A95" w:rsidRDefault="00F310AB">
      <w:pPr>
        <w:pStyle w:val="Akapitzlist"/>
        <w:numPr>
          <w:ilvl w:val="0"/>
          <w:numId w:val="53"/>
        </w:numPr>
        <w:spacing w:after="120" w:line="280" w:lineRule="exact"/>
        <w:ind w:hanging="284"/>
        <w:contextualSpacing w:val="0"/>
        <w:jc w:val="both"/>
        <w:rPr>
          <w:rFonts w:ascii="Arial" w:hAnsi="Arial" w:cs="Arial"/>
          <w:sz w:val="20"/>
          <w:szCs w:val="20"/>
        </w:rPr>
      </w:pPr>
      <w:bookmarkStart w:id="5" w:name="_Hlk160527984"/>
      <w:r w:rsidRPr="00676A95">
        <w:rPr>
          <w:rFonts w:ascii="Arial" w:hAnsi="Arial" w:cs="Arial"/>
          <w:sz w:val="20"/>
          <w:szCs w:val="20"/>
        </w:rPr>
        <w:t xml:space="preserve">Zmiana zakresu przedmiotu umowy (ograniczenie lub modyfikacja) może być dokonana przez Zamawiającego w przypadku wystąpienia okoliczności uzasadniających taką zmianę, prowadzących do korzystniejszego z punktu widzenia Zamawiającego zrealizowania przedmiotu umowy. </w:t>
      </w:r>
      <w:r w:rsidRPr="00676A95">
        <w:rPr>
          <w:rFonts w:ascii="Arial" w:hAnsi="Arial" w:cs="Arial"/>
          <w:sz w:val="20"/>
          <w:szCs w:val="20"/>
        </w:rPr>
        <w:br/>
        <w:t>W szczególności mogą to być uzyskane zgody na odstąpienie od obligatoryjnych czynności lub zadań, skutkujące obniżeniem kosztów, zmniejszeniem uciążliwości na placu budowy bądź pojawieniem się znacząco lepszego rozwiązania problemu technicznego. W przypadku zmiany zakresu przedmiotu umowy zapisów ust. 25-28 nie stosuje się.</w:t>
      </w:r>
    </w:p>
    <w:bookmarkEnd w:id="5"/>
    <w:p w14:paraId="701D4246" w14:textId="4EDFA0D1" w:rsidR="00F310AB" w:rsidRPr="00507D7E" w:rsidRDefault="00F310AB">
      <w:pPr>
        <w:pStyle w:val="Akapitzlist"/>
        <w:numPr>
          <w:ilvl w:val="0"/>
          <w:numId w:val="53"/>
        </w:numPr>
        <w:spacing w:before="60" w:after="60" w:line="300" w:lineRule="exact"/>
        <w:ind w:right="-284" w:hanging="284"/>
        <w:jc w:val="both"/>
        <w:rPr>
          <w:rFonts w:ascii="Arial" w:hAnsi="Arial" w:cs="Arial"/>
          <w:sz w:val="20"/>
          <w:szCs w:val="20"/>
        </w:rPr>
      </w:pPr>
      <w:r w:rsidRPr="00507D7E">
        <w:rPr>
          <w:rFonts w:ascii="Arial" w:hAnsi="Arial" w:cs="Arial"/>
          <w:sz w:val="20"/>
          <w:szCs w:val="20"/>
        </w:rPr>
        <w:t xml:space="preserve">Zmiana wynagrodzenia Wykonawcy możliwa jest w przypadku zmiany sposobu przeprowadzenia robót, </w:t>
      </w:r>
      <w:r w:rsidR="002313F4">
        <w:rPr>
          <w:rFonts w:ascii="Arial" w:hAnsi="Arial" w:cs="Arial"/>
          <w:sz w:val="20"/>
          <w:szCs w:val="20"/>
        </w:rPr>
        <w:t xml:space="preserve">zwiększenia lub </w:t>
      </w:r>
      <w:r w:rsidRPr="00507D7E">
        <w:rPr>
          <w:rFonts w:ascii="Arial" w:hAnsi="Arial" w:cs="Arial"/>
          <w:sz w:val="20"/>
          <w:szCs w:val="20"/>
        </w:rPr>
        <w:t xml:space="preserve">ograniczenia ich zakresu lub konieczności wykonania robót zamiennych, przy czym wartość </w:t>
      </w:r>
      <w:r w:rsidR="002313F4">
        <w:rPr>
          <w:rFonts w:ascii="Arial" w:hAnsi="Arial" w:cs="Arial"/>
          <w:sz w:val="20"/>
          <w:szCs w:val="20"/>
        </w:rPr>
        <w:t xml:space="preserve">zwiększenia, </w:t>
      </w:r>
      <w:r w:rsidRPr="00507D7E">
        <w:rPr>
          <w:rFonts w:ascii="Arial" w:hAnsi="Arial" w:cs="Arial"/>
          <w:sz w:val="20"/>
          <w:szCs w:val="20"/>
        </w:rPr>
        <w:t xml:space="preserve">ograniczenia lub zaniechania realizacji robót nie może być większa niż 30% wartości robót podstawowych; wartość robót zaniechanych zostanie ustalona w oparciu o </w:t>
      </w:r>
      <w:r>
        <w:rPr>
          <w:rFonts w:ascii="Arial" w:hAnsi="Arial" w:cs="Arial"/>
          <w:sz w:val="20"/>
          <w:szCs w:val="20"/>
        </w:rPr>
        <w:t>TER</w:t>
      </w:r>
      <w:r w:rsidRPr="00507D7E">
        <w:rPr>
          <w:rFonts w:ascii="Arial" w:hAnsi="Arial" w:cs="Arial"/>
          <w:sz w:val="20"/>
          <w:szCs w:val="20"/>
        </w:rPr>
        <w:t xml:space="preserve"> Wykonawcy, o któr</w:t>
      </w:r>
      <w:r>
        <w:rPr>
          <w:rFonts w:ascii="Arial" w:hAnsi="Arial" w:cs="Arial"/>
          <w:sz w:val="20"/>
          <w:szCs w:val="20"/>
        </w:rPr>
        <w:t>ej</w:t>
      </w:r>
      <w:r w:rsidRPr="00507D7E">
        <w:rPr>
          <w:rFonts w:ascii="Arial" w:hAnsi="Arial" w:cs="Arial"/>
          <w:sz w:val="20"/>
          <w:szCs w:val="20"/>
        </w:rPr>
        <w:t xml:space="preserve"> mowa w § 2 ust. 4, a wartość robót koniecznych do wykonania zostanie ustalona na podstawie</w:t>
      </w:r>
      <w:r>
        <w:rPr>
          <w:rFonts w:ascii="Arial" w:hAnsi="Arial" w:cs="Arial"/>
          <w:sz w:val="20"/>
          <w:szCs w:val="20"/>
        </w:rPr>
        <w:t xml:space="preserve"> zatwierdzonej TER</w:t>
      </w:r>
      <w:r w:rsidRPr="00507D7E">
        <w:rPr>
          <w:rFonts w:ascii="Arial" w:hAnsi="Arial" w:cs="Arial"/>
          <w:sz w:val="20"/>
          <w:szCs w:val="20"/>
        </w:rPr>
        <w:t xml:space="preserve"> Wykonawcy, podlegające</w:t>
      </w:r>
      <w:r>
        <w:rPr>
          <w:rFonts w:ascii="Arial" w:hAnsi="Arial" w:cs="Arial"/>
          <w:sz w:val="20"/>
          <w:szCs w:val="20"/>
        </w:rPr>
        <w:t>j</w:t>
      </w:r>
      <w:r w:rsidRPr="00507D7E">
        <w:rPr>
          <w:rFonts w:ascii="Arial" w:hAnsi="Arial" w:cs="Arial"/>
          <w:sz w:val="20"/>
          <w:szCs w:val="20"/>
        </w:rPr>
        <w:t xml:space="preserve"> weryfikacji i akceptacji Zamawiającego</w:t>
      </w:r>
      <w:r>
        <w:rPr>
          <w:rFonts w:ascii="Arial" w:hAnsi="Arial" w:cs="Arial"/>
          <w:sz w:val="20"/>
          <w:szCs w:val="20"/>
        </w:rPr>
        <w:t>. W</w:t>
      </w:r>
      <w:r w:rsidRPr="00D52CD7">
        <w:rPr>
          <w:rFonts w:ascii="Arial" w:hAnsi="Arial" w:cs="Arial"/>
          <w:sz w:val="20"/>
          <w:szCs w:val="20"/>
        </w:rPr>
        <w:t xml:space="preserve"> przypadku pozycji nie występujących w TER należy sporządzić kosztorys szczegółowy, przy zastosowaniu następujących czynników cenotwórczych dostępnych w aktualnej na dzień sporządzenia kosztorysu publikacji </w:t>
      </w:r>
      <w:proofErr w:type="spellStart"/>
      <w:r w:rsidRPr="00D52CD7">
        <w:rPr>
          <w:rFonts w:ascii="Arial" w:hAnsi="Arial" w:cs="Arial"/>
          <w:sz w:val="20"/>
          <w:szCs w:val="20"/>
        </w:rPr>
        <w:t>Intercenbud</w:t>
      </w:r>
      <w:proofErr w:type="spellEnd"/>
      <w:r w:rsidRPr="00D52CD7">
        <w:rPr>
          <w:rFonts w:ascii="Arial" w:hAnsi="Arial" w:cs="Arial"/>
          <w:sz w:val="20"/>
          <w:szCs w:val="20"/>
        </w:rPr>
        <w:t xml:space="preserve"> lub </w:t>
      </w:r>
      <w:proofErr w:type="spellStart"/>
      <w:r w:rsidRPr="00D52CD7">
        <w:rPr>
          <w:rFonts w:ascii="Arial" w:hAnsi="Arial" w:cs="Arial"/>
          <w:sz w:val="20"/>
          <w:szCs w:val="20"/>
        </w:rPr>
        <w:t>Sekocenbud</w:t>
      </w:r>
      <w:proofErr w:type="spellEnd"/>
      <w:r w:rsidRPr="00D52CD7">
        <w:rPr>
          <w:rFonts w:ascii="Arial" w:hAnsi="Arial" w:cs="Arial"/>
          <w:sz w:val="20"/>
          <w:szCs w:val="20"/>
        </w:rPr>
        <w:t xml:space="preserve">: </w:t>
      </w:r>
    </w:p>
    <w:p w14:paraId="2D8473D0" w14:textId="77777777" w:rsidR="00F310AB" w:rsidRPr="007677BC" w:rsidRDefault="00F310AB">
      <w:pPr>
        <w:pStyle w:val="Akapitzlist"/>
        <w:numPr>
          <w:ilvl w:val="0"/>
          <w:numId w:val="6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stawka roboczogodziny „R” – średnia dla woj. zachodniopomorskiego,</w:t>
      </w:r>
    </w:p>
    <w:p w14:paraId="4D5BBA1E" w14:textId="77777777" w:rsidR="00F310AB" w:rsidRPr="007677BC" w:rsidRDefault="00F310AB">
      <w:pPr>
        <w:pStyle w:val="Akapitzlist"/>
        <w:numPr>
          <w:ilvl w:val="0"/>
          <w:numId w:val="6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koszty pośrednie „</w:t>
      </w:r>
      <w:proofErr w:type="spellStart"/>
      <w:r w:rsidRPr="007677BC">
        <w:rPr>
          <w:rFonts w:ascii="Arial" w:hAnsi="Arial" w:cs="Arial"/>
          <w:sz w:val="20"/>
          <w:szCs w:val="20"/>
        </w:rPr>
        <w:t>Kp</w:t>
      </w:r>
      <w:proofErr w:type="spellEnd"/>
      <w:r w:rsidRPr="007677BC">
        <w:rPr>
          <w:rFonts w:ascii="Arial" w:hAnsi="Arial" w:cs="Arial"/>
          <w:sz w:val="20"/>
          <w:szCs w:val="20"/>
        </w:rPr>
        <w:t>” – średnie dla woj. zachodniopomorskiego,</w:t>
      </w:r>
    </w:p>
    <w:p w14:paraId="52FFFCA5" w14:textId="77777777" w:rsidR="00F310AB" w:rsidRPr="007677BC" w:rsidRDefault="00F310AB">
      <w:pPr>
        <w:pStyle w:val="Akapitzlist"/>
        <w:numPr>
          <w:ilvl w:val="0"/>
          <w:numId w:val="6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zysk kalkulacyjny „Z” (</w:t>
      </w:r>
      <w:proofErr w:type="spellStart"/>
      <w:r w:rsidRPr="007677BC">
        <w:rPr>
          <w:rFonts w:ascii="Arial" w:hAnsi="Arial" w:cs="Arial"/>
          <w:sz w:val="20"/>
          <w:szCs w:val="20"/>
        </w:rPr>
        <w:t>R+S+Kp</w:t>
      </w:r>
      <w:proofErr w:type="spellEnd"/>
      <w:r w:rsidRPr="007677BC">
        <w:rPr>
          <w:rFonts w:ascii="Arial" w:hAnsi="Arial" w:cs="Arial"/>
          <w:sz w:val="20"/>
          <w:szCs w:val="20"/>
        </w:rPr>
        <w:t>) – średni dla woj. zachodniopomorskiego,</w:t>
      </w:r>
    </w:p>
    <w:p w14:paraId="418C276C" w14:textId="77777777" w:rsidR="00F310AB" w:rsidRPr="007677BC" w:rsidRDefault="00F310AB">
      <w:pPr>
        <w:pStyle w:val="Akapitzlist"/>
        <w:numPr>
          <w:ilvl w:val="0"/>
          <w:numId w:val="6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ceny jednostkowe materiałów i sprzętu (łącznie z kosztami zakupu) będą przyjmowane wg średnich cen rynkowych, a w przypadku ich braku – na podstawie ogólnodostępnych katalogów, w tym również cen w ofertach handlowych i na stronach internetowych publikowanych w kwartale, w którym wystąpiły,</w:t>
      </w:r>
    </w:p>
    <w:p w14:paraId="38D14023" w14:textId="77777777" w:rsidR="00F310AB" w:rsidRPr="007677BC" w:rsidRDefault="00F310AB">
      <w:pPr>
        <w:pStyle w:val="Akapitzlist"/>
        <w:numPr>
          <w:ilvl w:val="0"/>
          <w:numId w:val="6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lastRenderedPageBreak/>
        <w:t>nakłady rzeczowe – w oparciu o Katalogi Nakładów Rzeczowych KNR.</w:t>
      </w:r>
    </w:p>
    <w:p w14:paraId="4E9659C1"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 xml:space="preserve">Jeżeli zmiana, o której mowa w ust. 2 - </w:t>
      </w:r>
      <w:r>
        <w:rPr>
          <w:rFonts w:ascii="Arial" w:hAnsi="Arial" w:cs="Arial"/>
          <w:sz w:val="20"/>
          <w:szCs w:val="20"/>
        </w:rPr>
        <w:t>9</w:t>
      </w:r>
      <w:r w:rsidRPr="007677BC">
        <w:rPr>
          <w:rFonts w:ascii="Arial" w:hAnsi="Arial" w:cs="Arial"/>
          <w:sz w:val="20"/>
          <w:szCs w:val="20"/>
        </w:rPr>
        <w:t xml:space="preserve"> powyżej wymaga zmiany dokumentacji projektowej, Strona inicjująca zmianę przedstawia projekt zamienny (zatwierdzony przez organ architektoniczno-budowlany, jeżeli wymagają tego przepisy prawa budowlanego) zawierający opis proponowanych zmian i niezbędne rysunki. Projekt taki wymaga akceptacji nadzoru autorskiego i zatwierdzenia do realizacji przez Zamawiającego.</w:t>
      </w:r>
    </w:p>
    <w:p w14:paraId="78FE0F2F"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Wykonawca jest zobowiązany w terminie 7 dni od zawarcia aneksu terminowego do zaktualizowania i uzgodnienia z Zamawiającym harmonogramu rzeczowo-finansowego, o którym mowa w § 2 ust. 1 umowy, z zastrzeżeniem, że w przypadku zawarcia aneksu terminowego, z uwagi na konieczność wstrzymania robót, aktualizacja i uzgodnienie harmonogramu rzeczowo-finansowego nastąpi nie później niż w terminie 7 dni roboczych od dnia ponownego wprowadzenia Wykonawcy na teren robót.</w:t>
      </w:r>
    </w:p>
    <w:p w14:paraId="4599889E"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bookmarkStart w:id="6" w:name="_Hlk103331645"/>
      <w:r w:rsidRPr="007677BC">
        <w:rPr>
          <w:rFonts w:ascii="Arial" w:hAnsi="Arial" w:cs="Arial"/>
          <w:sz w:val="20"/>
          <w:szCs w:val="20"/>
        </w:rPr>
        <w:t>Zamawiający przewiduje także zmianę wynagrodzenia należnego Wykonawcy w przypadku zmiany:</w:t>
      </w:r>
    </w:p>
    <w:p w14:paraId="2E1AE9B2" w14:textId="77777777" w:rsidR="00F310AB" w:rsidRPr="007677BC" w:rsidRDefault="00F310AB">
      <w:pPr>
        <w:pStyle w:val="Akapitzlist"/>
        <w:numPr>
          <w:ilvl w:val="0"/>
          <w:numId w:val="5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stawki podatku od towarów i usług, W takim przypadku Wykonawca powiększy/pomniejszy wynagrodzenie netto o podatek VAT według stawki obowiązującej w dniu wystawienia faktury,</w:t>
      </w:r>
    </w:p>
    <w:p w14:paraId="59841267" w14:textId="77777777" w:rsidR="00F310AB" w:rsidRPr="007677BC" w:rsidRDefault="00F310AB">
      <w:pPr>
        <w:pStyle w:val="Akapitzlist"/>
        <w:numPr>
          <w:ilvl w:val="0"/>
          <w:numId w:val="5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wysokości minimalnego wynagrodzenia za pracę albo wysokości minimalnej stawki godzinowej, ustalonych na podstawie przepisów ustawy z dnia 10 października 2002 r. o minimalnym wynagrodzeniu za pracę,</w:t>
      </w:r>
    </w:p>
    <w:p w14:paraId="3AC2D0DC" w14:textId="77777777" w:rsidR="00F310AB" w:rsidRPr="007677BC" w:rsidRDefault="00F310AB">
      <w:pPr>
        <w:pStyle w:val="Akapitzlist"/>
        <w:numPr>
          <w:ilvl w:val="0"/>
          <w:numId w:val="5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zasad podlegania ubezpieczeniom społecznym lub ubezpieczeniu zdrowotnemu lub wysokości stawki składki na ubezpieczenie społeczne lub zdrowotne, </w:t>
      </w:r>
    </w:p>
    <w:p w14:paraId="5ED360C9" w14:textId="77777777" w:rsidR="00F310AB" w:rsidRPr="007677BC" w:rsidRDefault="00F310AB">
      <w:pPr>
        <w:pStyle w:val="Akapitzlist"/>
        <w:numPr>
          <w:ilvl w:val="0"/>
          <w:numId w:val="58"/>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zasad gromadzenia i wysokości wpłat do pracowniczych planów kapitałowych, o których mowa w ustawie z dnia 4 października 2018 r. o pracowniczych planach kapitałowych</w:t>
      </w:r>
    </w:p>
    <w:p w14:paraId="6E34E931" w14:textId="77777777" w:rsidR="00F310AB" w:rsidRPr="007677BC" w:rsidRDefault="00F310AB" w:rsidP="00F310AB">
      <w:pPr>
        <w:spacing w:before="60" w:after="60" w:line="300" w:lineRule="exact"/>
        <w:ind w:left="284" w:right="-284" w:hanging="284"/>
        <w:contextualSpacing/>
        <w:jc w:val="both"/>
        <w:rPr>
          <w:rFonts w:ascii="Arial" w:hAnsi="Arial" w:cs="Arial"/>
          <w:sz w:val="20"/>
          <w:szCs w:val="20"/>
        </w:rPr>
      </w:pPr>
      <w:r w:rsidRPr="007677BC">
        <w:rPr>
          <w:rFonts w:ascii="Arial" w:hAnsi="Arial" w:cs="Arial"/>
          <w:sz w:val="20"/>
          <w:szCs w:val="20"/>
        </w:rPr>
        <w:t>- jeżeli zmiany te będą miały wpływ na koszty wykonania zamówienia przez Wykonawcę.</w:t>
      </w:r>
    </w:p>
    <w:p w14:paraId="7EE2E566"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Zmiana wysokości wynagrodzenia obowiązywać będzie od podpisania aneksu i będzie obejmować wyrównanie za okres od dnia wejścia w życie zmian, o których mowa w ust. 1</w:t>
      </w:r>
      <w:r>
        <w:rPr>
          <w:rFonts w:ascii="Arial" w:hAnsi="Arial" w:cs="Arial"/>
          <w:sz w:val="20"/>
          <w:szCs w:val="20"/>
        </w:rPr>
        <w:t>2</w:t>
      </w:r>
      <w:r w:rsidRPr="007677BC">
        <w:rPr>
          <w:rFonts w:ascii="Arial" w:hAnsi="Arial" w:cs="Arial"/>
          <w:sz w:val="20"/>
          <w:szCs w:val="20"/>
        </w:rPr>
        <w:t>, lecz nie wcześniej niż od dnia złożenia prawidłowego wniosku o wprowadzenie zmian.</w:t>
      </w:r>
    </w:p>
    <w:p w14:paraId="618769C5"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 przypadku zmiany, o której mowa w ust. 1</w:t>
      </w:r>
      <w:r>
        <w:rPr>
          <w:rFonts w:ascii="Arial" w:hAnsi="Arial" w:cs="Arial"/>
          <w:sz w:val="20"/>
          <w:szCs w:val="20"/>
        </w:rPr>
        <w:t>2</w:t>
      </w:r>
      <w:r w:rsidRPr="007677BC">
        <w:rPr>
          <w:rFonts w:ascii="Arial" w:hAnsi="Arial" w:cs="Arial"/>
          <w:sz w:val="20"/>
          <w:szCs w:val="20"/>
        </w:rPr>
        <w:t>pkt 1, wartość wynagrodzenia netto nie zmieni się, a wartość brutto wynagrodzenia zostanie wyliczona na podstawie nowych przepisów.</w:t>
      </w:r>
    </w:p>
    <w:p w14:paraId="22F1A42D"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Zmiana wysokości wynagrodzenia w przypadku zaistnienia przesłanki, o której mowa w ust. 1</w:t>
      </w:r>
      <w:r>
        <w:rPr>
          <w:rFonts w:ascii="Arial" w:hAnsi="Arial" w:cs="Arial"/>
          <w:sz w:val="20"/>
          <w:szCs w:val="20"/>
        </w:rPr>
        <w:t>2</w:t>
      </w:r>
      <w:r w:rsidRPr="007677BC">
        <w:rPr>
          <w:rFonts w:ascii="Arial" w:hAnsi="Arial" w:cs="Arial"/>
          <w:sz w:val="20"/>
          <w:szCs w:val="20"/>
        </w:rPr>
        <w:t xml:space="preserve">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minimalnej stawki godzinowej lub dokonujących zmian w zakresie zasad podlegania ubezpieczeniom społecznym lub zdrowotnym lub w zakresie wysokości stawki składki na ubezpieczenia społeczne lub zdrowotne. </w:t>
      </w:r>
    </w:p>
    <w:p w14:paraId="2B34249F"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 przypadku zmiany, o której mowa w ust. 1</w:t>
      </w:r>
      <w:r>
        <w:rPr>
          <w:rFonts w:ascii="Arial" w:hAnsi="Arial" w:cs="Arial"/>
          <w:sz w:val="20"/>
          <w:szCs w:val="20"/>
        </w:rPr>
        <w:t>2</w:t>
      </w:r>
      <w:r w:rsidRPr="007677BC">
        <w:rPr>
          <w:rFonts w:ascii="Arial" w:hAnsi="Arial" w:cs="Arial"/>
          <w:sz w:val="20"/>
          <w:szCs w:val="20"/>
        </w:rPr>
        <w:t xml:space="preserve"> pkt 2, wynagrodzenie Wykonawcy ulegnie zmianie o kwotę odpowiadającą wzrostowi kosztu Wykonawcy w związku ze zwiększeniem wysokości wynagrodzeń </w:t>
      </w:r>
      <w:r>
        <w:rPr>
          <w:rFonts w:ascii="Arial" w:hAnsi="Arial" w:cs="Arial"/>
          <w:sz w:val="20"/>
          <w:szCs w:val="20"/>
        </w:rPr>
        <w:t>p</w:t>
      </w:r>
      <w:r w:rsidRPr="007677BC">
        <w:rPr>
          <w:rFonts w:ascii="Arial" w:hAnsi="Arial" w:cs="Arial"/>
          <w:sz w:val="20"/>
          <w:szCs w:val="20"/>
        </w:rPr>
        <w:t xml:space="preserve">racowników świadczących usługi do wysokości aktualnie obowiązującego minimalnego wynagrodzenia za pracę lub minimalnej stawki godzinowej, z uwzględnieniem wszystkich obciążeń publicznoprawnych od kwoty wzrostu minimalnego wynagrodzenia lub minimalnej stawki godzinowej. Kwota odpowiadająca wzrostowi kosztu Wykonawcy będzie odnosić się wyłącznie do części wynagrodzenia </w:t>
      </w:r>
      <w:r>
        <w:rPr>
          <w:rFonts w:ascii="Arial" w:hAnsi="Arial" w:cs="Arial"/>
          <w:sz w:val="20"/>
          <w:szCs w:val="20"/>
        </w:rPr>
        <w:t>p</w:t>
      </w:r>
      <w:r w:rsidRPr="007677BC">
        <w:rPr>
          <w:rFonts w:ascii="Arial" w:hAnsi="Arial" w:cs="Arial"/>
          <w:sz w:val="20"/>
          <w:szCs w:val="20"/>
        </w:rPr>
        <w:t xml:space="preserve">racowników świadczących usługi, o których mowa w zdaniu poprzedzającym, odpowiadającej zakresowi, w jakim wykonują oni prace bezpośrednio związane z realizacją </w:t>
      </w:r>
      <w:r>
        <w:rPr>
          <w:rFonts w:ascii="Arial" w:hAnsi="Arial" w:cs="Arial"/>
          <w:sz w:val="20"/>
          <w:szCs w:val="20"/>
        </w:rPr>
        <w:t>p</w:t>
      </w:r>
      <w:r w:rsidRPr="007677BC">
        <w:rPr>
          <w:rFonts w:ascii="Arial" w:hAnsi="Arial" w:cs="Arial"/>
          <w:sz w:val="20"/>
          <w:szCs w:val="20"/>
        </w:rPr>
        <w:t>rzedmiotu Umowy.</w:t>
      </w:r>
    </w:p>
    <w:p w14:paraId="0A6DAC2D"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 przypadku zmiany, o której mowa w ust. 1</w:t>
      </w:r>
      <w:r>
        <w:rPr>
          <w:rFonts w:ascii="Arial" w:hAnsi="Arial" w:cs="Arial"/>
          <w:sz w:val="20"/>
          <w:szCs w:val="20"/>
        </w:rPr>
        <w:t>2</w:t>
      </w:r>
      <w:r w:rsidRPr="007677BC">
        <w:rPr>
          <w:rFonts w:ascii="Arial" w:hAnsi="Arial" w:cs="Arial"/>
          <w:sz w:val="20"/>
          <w:szCs w:val="20"/>
        </w:rPr>
        <w:t xml:space="preserve"> pkt 3 i 4, wynagrodzenie Wykonawcy ulegnie zmianie o kwotę odpowiadającą zmianie kosztu Wykonawcy ponoszonego w związku z wypłatą wynagrodzenia </w:t>
      </w:r>
      <w:r>
        <w:rPr>
          <w:rFonts w:ascii="Arial" w:hAnsi="Arial" w:cs="Arial"/>
          <w:sz w:val="20"/>
          <w:szCs w:val="20"/>
        </w:rPr>
        <w:t>p</w:t>
      </w:r>
      <w:r w:rsidRPr="007677BC">
        <w:rPr>
          <w:rFonts w:ascii="Arial" w:hAnsi="Arial" w:cs="Arial"/>
          <w:sz w:val="20"/>
          <w:szCs w:val="20"/>
        </w:rPr>
        <w:t xml:space="preserve">racownikom świadczącym usługi. Kwota odpowiadająca zmianie kosztu Wykonawcy będzie odnosić się wyłącznie do części wynagrodzenia </w:t>
      </w:r>
      <w:r>
        <w:rPr>
          <w:rFonts w:ascii="Arial" w:hAnsi="Arial" w:cs="Arial"/>
          <w:sz w:val="20"/>
          <w:szCs w:val="20"/>
        </w:rPr>
        <w:t>p</w:t>
      </w:r>
      <w:r w:rsidRPr="007677BC">
        <w:rPr>
          <w:rFonts w:ascii="Arial" w:hAnsi="Arial" w:cs="Arial"/>
          <w:sz w:val="20"/>
          <w:szCs w:val="20"/>
        </w:rPr>
        <w:t xml:space="preserve">racowników świadczących usługi, o których mowa w zdaniu poprzedzającym, odpowiadających zakresowi, w jakim wykonują oni prace bezpośrednio związane z realizacją </w:t>
      </w:r>
      <w:r>
        <w:rPr>
          <w:rFonts w:ascii="Arial" w:hAnsi="Arial" w:cs="Arial"/>
          <w:sz w:val="20"/>
          <w:szCs w:val="20"/>
        </w:rPr>
        <w:t>p</w:t>
      </w:r>
      <w:r w:rsidRPr="007677BC">
        <w:rPr>
          <w:rFonts w:ascii="Arial" w:hAnsi="Arial" w:cs="Arial"/>
          <w:sz w:val="20"/>
          <w:szCs w:val="20"/>
        </w:rPr>
        <w:t xml:space="preserve">rzedmiotu Umowy. </w:t>
      </w:r>
    </w:p>
    <w:p w14:paraId="2C72E79B"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lastRenderedPageBreak/>
        <w:t>W przypadku zmian, o których mowa w ust. 1</w:t>
      </w:r>
      <w:r>
        <w:rPr>
          <w:rFonts w:ascii="Arial" w:hAnsi="Arial" w:cs="Arial"/>
          <w:sz w:val="20"/>
          <w:szCs w:val="20"/>
        </w:rPr>
        <w:t>1</w:t>
      </w:r>
      <w:r w:rsidRPr="007677BC">
        <w:rPr>
          <w:rFonts w:ascii="Arial" w:hAnsi="Arial" w:cs="Arial"/>
          <w:sz w:val="20"/>
          <w:szCs w:val="20"/>
        </w:rPr>
        <w:t xml:space="preserve"> pkt 2 i 3, jeżeli z wnioskiem występuje Wykonawca, jest on zobowiązany dołączyć do wniosku dokumenty, z których będzie wynikać, w jakim zakresie zmiany te mają wpływ na koszty wykonania przedmiotu Umowy, w tym w szczególności:</w:t>
      </w:r>
    </w:p>
    <w:p w14:paraId="4F2BF40F" w14:textId="77777777" w:rsidR="00F310AB" w:rsidRPr="007677BC" w:rsidRDefault="00F310AB">
      <w:pPr>
        <w:pStyle w:val="Akapitzlist"/>
        <w:numPr>
          <w:ilvl w:val="0"/>
          <w:numId w:val="5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pisemne zestawienie wynagrodzeń (zarówno przed, jak i po zmianie obowiązujących przepisów) </w:t>
      </w:r>
      <w:r>
        <w:rPr>
          <w:rFonts w:ascii="Arial" w:hAnsi="Arial" w:cs="Arial"/>
          <w:sz w:val="20"/>
          <w:szCs w:val="20"/>
        </w:rPr>
        <w:t>p</w:t>
      </w:r>
      <w:r w:rsidRPr="007677BC">
        <w:rPr>
          <w:rFonts w:ascii="Arial" w:hAnsi="Arial" w:cs="Arial"/>
          <w:sz w:val="20"/>
          <w:szCs w:val="20"/>
        </w:rPr>
        <w:t xml:space="preserve">racowników świadczących usługi, wraz z określeniem zakresu (części etatu), w jakim wykonują oni prace bezpośrednio związane z realizacją </w:t>
      </w:r>
      <w:r>
        <w:rPr>
          <w:rFonts w:ascii="Arial" w:hAnsi="Arial" w:cs="Arial"/>
          <w:sz w:val="20"/>
          <w:szCs w:val="20"/>
        </w:rPr>
        <w:t>p</w:t>
      </w:r>
      <w:r w:rsidRPr="007677BC">
        <w:rPr>
          <w:rFonts w:ascii="Arial" w:hAnsi="Arial" w:cs="Arial"/>
          <w:sz w:val="20"/>
          <w:szCs w:val="20"/>
        </w:rPr>
        <w:t xml:space="preserve">rzedmiotu </w:t>
      </w:r>
      <w:r>
        <w:rPr>
          <w:rFonts w:ascii="Arial" w:hAnsi="Arial" w:cs="Arial"/>
          <w:sz w:val="20"/>
          <w:szCs w:val="20"/>
        </w:rPr>
        <w:t>U</w:t>
      </w:r>
      <w:r w:rsidRPr="007677BC">
        <w:rPr>
          <w:rFonts w:ascii="Arial" w:hAnsi="Arial" w:cs="Arial"/>
          <w:sz w:val="20"/>
          <w:szCs w:val="20"/>
        </w:rPr>
        <w:t>mowy oraz części wynagrodzenia odpowiadającej temu zakresowi – w przypadku zmiany, o której mowa w ust. 1</w:t>
      </w:r>
      <w:r>
        <w:rPr>
          <w:rFonts w:ascii="Arial" w:hAnsi="Arial" w:cs="Arial"/>
          <w:sz w:val="20"/>
          <w:szCs w:val="20"/>
        </w:rPr>
        <w:t>2</w:t>
      </w:r>
      <w:r w:rsidRPr="007677BC">
        <w:rPr>
          <w:rFonts w:ascii="Arial" w:hAnsi="Arial" w:cs="Arial"/>
          <w:sz w:val="20"/>
          <w:szCs w:val="20"/>
        </w:rPr>
        <w:t xml:space="preserve"> pkt 2</w:t>
      </w:r>
      <w:r>
        <w:rPr>
          <w:rFonts w:ascii="Arial" w:hAnsi="Arial" w:cs="Arial"/>
          <w:sz w:val="20"/>
          <w:szCs w:val="20"/>
        </w:rPr>
        <w:t>,</w:t>
      </w:r>
      <w:r w:rsidRPr="007677BC">
        <w:rPr>
          <w:rFonts w:ascii="Arial" w:hAnsi="Arial" w:cs="Arial"/>
          <w:sz w:val="20"/>
          <w:szCs w:val="20"/>
        </w:rPr>
        <w:t xml:space="preserve"> lub</w:t>
      </w:r>
    </w:p>
    <w:p w14:paraId="643EB99D" w14:textId="77777777" w:rsidR="00F310AB" w:rsidRPr="001E539E" w:rsidRDefault="00F310AB">
      <w:pPr>
        <w:pStyle w:val="Akapitzlist"/>
        <w:numPr>
          <w:ilvl w:val="0"/>
          <w:numId w:val="59"/>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pisemne zestawienie wynagrodzeń (zarówno przed, jak i po zmianie obowiązujących przepisów) </w:t>
      </w:r>
      <w:r>
        <w:rPr>
          <w:rFonts w:ascii="Arial" w:hAnsi="Arial" w:cs="Arial"/>
          <w:sz w:val="20"/>
          <w:szCs w:val="20"/>
        </w:rPr>
        <w:t>p</w:t>
      </w:r>
      <w:r w:rsidRPr="007677BC">
        <w:rPr>
          <w:rFonts w:ascii="Arial" w:hAnsi="Arial" w:cs="Arial"/>
          <w:sz w:val="20"/>
          <w:szCs w:val="20"/>
        </w:rPr>
        <w:t xml:space="preserve">racowników świadczących usługi, wraz z kwotami składek uiszczanych do Zakładu Ubezpieczeń Społecznych/Kasy Rolniczego Ubezpieczenia Społecznego w części finansowanej przez Wykonawcę oraz wysokości wpłat do pracowniczych planów kapitałowych, z określeniem zakresu (części etatu), w jakim  wykonują oni prace bezpośrednio związane z realizacją </w:t>
      </w:r>
      <w:r>
        <w:rPr>
          <w:rFonts w:ascii="Arial" w:hAnsi="Arial" w:cs="Arial"/>
          <w:sz w:val="20"/>
          <w:szCs w:val="20"/>
        </w:rPr>
        <w:t>p</w:t>
      </w:r>
      <w:r w:rsidRPr="007677BC">
        <w:rPr>
          <w:rFonts w:ascii="Arial" w:hAnsi="Arial" w:cs="Arial"/>
          <w:sz w:val="20"/>
          <w:szCs w:val="20"/>
        </w:rPr>
        <w:t>rzedmiotu Umowy oraz części wynagrodzenia odpowiadającej temu zakresowi – w przypadku zmiany, o której mowa w ust. 1</w:t>
      </w:r>
      <w:r>
        <w:rPr>
          <w:rFonts w:ascii="Arial" w:hAnsi="Arial" w:cs="Arial"/>
          <w:sz w:val="20"/>
          <w:szCs w:val="20"/>
        </w:rPr>
        <w:t>2</w:t>
      </w:r>
      <w:r w:rsidRPr="007677BC">
        <w:rPr>
          <w:rFonts w:ascii="Arial" w:hAnsi="Arial" w:cs="Arial"/>
          <w:sz w:val="20"/>
          <w:szCs w:val="20"/>
        </w:rPr>
        <w:t xml:space="preserve"> pkt 3 lub 4.</w:t>
      </w:r>
    </w:p>
    <w:bookmarkEnd w:id="6"/>
    <w:p w14:paraId="5563B7E4"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833097">
        <w:rPr>
          <w:rFonts w:ascii="Arial" w:hAnsi="Arial" w:cs="Arial"/>
          <w:sz w:val="20"/>
          <w:szCs w:val="20"/>
        </w:rPr>
        <w:t>Strony</w:t>
      </w:r>
      <w:r w:rsidRPr="007677BC">
        <w:rPr>
          <w:rFonts w:ascii="Arial" w:hAnsi="Arial" w:cs="Arial"/>
          <w:sz w:val="20"/>
          <w:szCs w:val="20"/>
        </w:rPr>
        <w:t xml:space="preserve"> przewidują także możliwość wprowadzenia zmian wynagrodzenia Wykonawcy z tytułu realizacji zamówienia w sytuacji znaczącej zmiany cen podstawowych materiałów związanych z realizacją zamówienia. Strony ustalają, iż wskaźnikiem, wykorzystywanym do ustalenia zmiany wysokości kosztów wykonania zamówienia jest:</w:t>
      </w:r>
    </w:p>
    <w:p w14:paraId="6D928955" w14:textId="77777777" w:rsidR="00F310AB" w:rsidRPr="007677BC" w:rsidRDefault="00F310AB">
      <w:pPr>
        <w:pStyle w:val="Akapitzlist"/>
        <w:numPr>
          <w:ilvl w:val="0"/>
          <w:numId w:val="6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wskaźnik cen towarów i usług konsumpcyjnych publikowany przez Prezesa Głównego Urzędu Statystycznego oraz </w:t>
      </w:r>
    </w:p>
    <w:p w14:paraId="29AB641D" w14:textId="77777777" w:rsidR="00F310AB" w:rsidRPr="007677BC" w:rsidRDefault="00F310AB">
      <w:pPr>
        <w:pStyle w:val="Akapitzlist"/>
        <w:numPr>
          <w:ilvl w:val="0"/>
          <w:numId w:val="6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ceny materiałów wykorzystywanych do realizacji przedmiotu zamówienia.</w:t>
      </w:r>
    </w:p>
    <w:p w14:paraId="2F2C651B"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 xml:space="preserve">Waloryzacja wynagrodzenia Wykonawcy w oparciu o wskaźnik, wskazany w ust. </w:t>
      </w:r>
      <w:r>
        <w:rPr>
          <w:rFonts w:ascii="Arial" w:hAnsi="Arial" w:cs="Arial"/>
          <w:sz w:val="20"/>
          <w:szCs w:val="20"/>
        </w:rPr>
        <w:t>19</w:t>
      </w:r>
      <w:r w:rsidRPr="007677BC">
        <w:rPr>
          <w:rFonts w:ascii="Arial" w:hAnsi="Arial" w:cs="Arial"/>
          <w:sz w:val="20"/>
          <w:szCs w:val="20"/>
        </w:rPr>
        <w:t xml:space="preserve"> pkt 1 może nastąpić nie wcześniej niż 10 miesięcy od dnia zawarcia umowy. Jeżeli po tym terminie wskaźnik, o którym mowa w ust. 1</w:t>
      </w:r>
      <w:r>
        <w:rPr>
          <w:rFonts w:ascii="Arial" w:hAnsi="Arial" w:cs="Arial"/>
          <w:sz w:val="20"/>
          <w:szCs w:val="20"/>
        </w:rPr>
        <w:t>9</w:t>
      </w:r>
      <w:r w:rsidRPr="007677BC">
        <w:rPr>
          <w:rFonts w:ascii="Arial" w:hAnsi="Arial" w:cs="Arial"/>
          <w:sz w:val="20"/>
          <w:szCs w:val="20"/>
        </w:rPr>
        <w:t xml:space="preserve"> pkt 1, wzrośnie o co najmniej 7% w stosunku do wskaźnika bazowego, rozumianego jako wskaźnik obowiązujący w dniu złożenia oferty, to zmiana ta będzie podstawą do ewentualnej zmiany wynagrodzenia Wykonawcy z tytułu realizacji przedmiotu Umowy. </w:t>
      </w:r>
    </w:p>
    <w:p w14:paraId="552F9BF7"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833097">
        <w:rPr>
          <w:rFonts w:ascii="Arial" w:hAnsi="Arial" w:cs="Arial"/>
          <w:sz w:val="20"/>
          <w:szCs w:val="20"/>
        </w:rPr>
        <w:t>Waloryzacja</w:t>
      </w:r>
      <w:r w:rsidRPr="007677BC">
        <w:rPr>
          <w:rFonts w:ascii="Arial" w:hAnsi="Arial" w:cs="Arial"/>
          <w:sz w:val="20"/>
          <w:szCs w:val="20"/>
        </w:rPr>
        <w:t xml:space="preserve"> wynagrodzenia Wykonawcy w oparciu o wskaźnik, wskazany w ust. </w:t>
      </w:r>
      <w:r>
        <w:rPr>
          <w:rFonts w:ascii="Arial" w:hAnsi="Arial" w:cs="Arial"/>
          <w:sz w:val="20"/>
          <w:szCs w:val="20"/>
        </w:rPr>
        <w:t>19</w:t>
      </w:r>
      <w:r w:rsidRPr="007677BC">
        <w:rPr>
          <w:rFonts w:ascii="Arial" w:hAnsi="Arial" w:cs="Arial"/>
          <w:sz w:val="20"/>
          <w:szCs w:val="20"/>
        </w:rPr>
        <w:t xml:space="preserve"> pkt 2 z uwagi na znaczący wzrost cen materiałów podstawowych będzie możliwa, jeżeli nastąpi zmiana cen materiałów podstawowych (jednego lub kilku) takich jak: </w:t>
      </w:r>
      <w:r w:rsidRPr="007677BC">
        <w:rPr>
          <w:rFonts w:ascii="Arial" w:hAnsi="Arial" w:cs="Arial"/>
          <w:i/>
          <w:iCs/>
          <w:sz w:val="20"/>
          <w:szCs w:val="20"/>
        </w:rPr>
        <w:t xml:space="preserve">kostka brukowa betonowa gr. 8 cm szara, </w:t>
      </w:r>
      <w:r>
        <w:rPr>
          <w:rFonts w:ascii="Arial" w:hAnsi="Arial" w:cs="Arial"/>
          <w:i/>
          <w:iCs/>
          <w:sz w:val="20"/>
          <w:szCs w:val="20"/>
        </w:rPr>
        <w:t>mieszanka</w:t>
      </w:r>
      <w:r w:rsidRPr="007677BC">
        <w:rPr>
          <w:rFonts w:ascii="Arial" w:hAnsi="Arial" w:cs="Arial"/>
          <w:i/>
          <w:iCs/>
          <w:sz w:val="20"/>
          <w:szCs w:val="20"/>
        </w:rPr>
        <w:t xml:space="preserve"> mineralno-asfaltowa grysowa AC16W</w:t>
      </w:r>
      <w:r>
        <w:rPr>
          <w:rFonts w:ascii="Arial" w:hAnsi="Arial" w:cs="Arial"/>
          <w:i/>
          <w:iCs/>
          <w:sz w:val="20"/>
          <w:szCs w:val="20"/>
        </w:rPr>
        <w:t xml:space="preserve"> 50/70</w:t>
      </w:r>
      <w:r w:rsidRPr="007677BC">
        <w:rPr>
          <w:rFonts w:ascii="Arial" w:hAnsi="Arial" w:cs="Arial"/>
          <w:i/>
          <w:iCs/>
          <w:sz w:val="20"/>
          <w:szCs w:val="20"/>
        </w:rPr>
        <w:t>, masa mineralno-asfaltowa grysowa AC11S</w:t>
      </w:r>
      <w:r>
        <w:rPr>
          <w:rFonts w:ascii="Arial" w:hAnsi="Arial" w:cs="Arial"/>
          <w:i/>
          <w:iCs/>
          <w:sz w:val="20"/>
          <w:szCs w:val="20"/>
        </w:rPr>
        <w:t xml:space="preserve"> 50/70</w:t>
      </w:r>
      <w:r w:rsidRPr="007677BC">
        <w:rPr>
          <w:rFonts w:ascii="Arial" w:hAnsi="Arial" w:cs="Arial"/>
          <w:i/>
          <w:iCs/>
          <w:sz w:val="20"/>
          <w:szCs w:val="20"/>
        </w:rPr>
        <w:t xml:space="preserve">, tłuczeń </w:t>
      </w:r>
      <w:r>
        <w:rPr>
          <w:rFonts w:ascii="Arial" w:hAnsi="Arial" w:cs="Arial"/>
          <w:i/>
          <w:iCs/>
          <w:sz w:val="20"/>
          <w:szCs w:val="20"/>
        </w:rPr>
        <w:t>kamienny #0/31,5</w:t>
      </w:r>
      <w:r w:rsidRPr="007677BC">
        <w:rPr>
          <w:rFonts w:ascii="Arial" w:hAnsi="Arial" w:cs="Arial"/>
          <w:i/>
          <w:iCs/>
          <w:sz w:val="20"/>
          <w:szCs w:val="20"/>
        </w:rPr>
        <w:t xml:space="preserve"> mm</w:t>
      </w:r>
      <w:r w:rsidRPr="007677BC">
        <w:rPr>
          <w:rFonts w:ascii="Arial" w:hAnsi="Arial" w:cs="Arial"/>
          <w:sz w:val="20"/>
          <w:szCs w:val="20"/>
        </w:rPr>
        <w:t>,</w:t>
      </w:r>
      <w:r>
        <w:rPr>
          <w:rFonts w:ascii="Arial" w:hAnsi="Arial" w:cs="Arial"/>
          <w:sz w:val="20"/>
          <w:szCs w:val="20"/>
        </w:rPr>
        <w:t xml:space="preserve"> </w:t>
      </w:r>
      <w:r w:rsidRPr="007677BC">
        <w:rPr>
          <w:rFonts w:ascii="Arial" w:hAnsi="Arial" w:cs="Arial"/>
          <w:sz w:val="20"/>
          <w:szCs w:val="20"/>
        </w:rPr>
        <w:t xml:space="preserve">w porównaniu z cenami tych samych materiałów </w:t>
      </w:r>
      <w:r>
        <w:rPr>
          <w:rFonts w:ascii="Arial" w:hAnsi="Arial" w:cs="Arial"/>
          <w:sz w:val="20"/>
          <w:szCs w:val="20"/>
        </w:rPr>
        <w:t>uwzględnionymi przy sporządzaniu TER przez</w:t>
      </w:r>
      <w:r w:rsidRPr="007677BC">
        <w:rPr>
          <w:rFonts w:ascii="Arial" w:hAnsi="Arial" w:cs="Arial"/>
          <w:sz w:val="20"/>
          <w:szCs w:val="20"/>
        </w:rPr>
        <w:t xml:space="preserve"> Wykonawc</w:t>
      </w:r>
      <w:r>
        <w:rPr>
          <w:rFonts w:ascii="Arial" w:hAnsi="Arial" w:cs="Arial"/>
          <w:sz w:val="20"/>
          <w:szCs w:val="20"/>
        </w:rPr>
        <w:t>ę</w:t>
      </w:r>
      <w:r w:rsidRPr="007677BC">
        <w:rPr>
          <w:rFonts w:ascii="Arial" w:hAnsi="Arial" w:cs="Arial"/>
          <w:sz w:val="20"/>
          <w:szCs w:val="20"/>
        </w:rPr>
        <w:t xml:space="preserve"> </w:t>
      </w:r>
      <w:r>
        <w:rPr>
          <w:rFonts w:ascii="Arial" w:hAnsi="Arial" w:cs="Arial"/>
          <w:sz w:val="20"/>
          <w:szCs w:val="20"/>
        </w:rPr>
        <w:t>przy zawieraniu</w:t>
      </w:r>
      <w:r w:rsidRPr="007677BC">
        <w:rPr>
          <w:rFonts w:ascii="Arial" w:hAnsi="Arial" w:cs="Arial"/>
          <w:sz w:val="20"/>
          <w:szCs w:val="20"/>
        </w:rPr>
        <w:t xml:space="preserve"> umowy. Waloryzacja wynagrodzenia Wykonawcy w oparciu o przywołany wskaźnik może nastąpić nie wcześniej niż 10 miesięcy od dnia zawarcia Umowy. Jeżeli po tym terminie wskaźnik wzrośnie o więcej niż 15% w stosunku do wskaźnika bazowego, rozumianego jako ceny materiałów przyjętych do kalkulacji </w:t>
      </w:r>
      <w:r>
        <w:rPr>
          <w:rFonts w:ascii="Arial" w:hAnsi="Arial" w:cs="Arial"/>
          <w:sz w:val="20"/>
          <w:szCs w:val="20"/>
        </w:rPr>
        <w:t>kosztów uwzględnionych w TER</w:t>
      </w:r>
      <w:r w:rsidRPr="007677BC">
        <w:rPr>
          <w:rFonts w:ascii="Arial" w:hAnsi="Arial" w:cs="Arial"/>
          <w:sz w:val="20"/>
          <w:szCs w:val="20"/>
        </w:rPr>
        <w:t xml:space="preserve"> składane</w:t>
      </w:r>
      <w:r>
        <w:rPr>
          <w:rFonts w:ascii="Arial" w:hAnsi="Arial" w:cs="Arial"/>
          <w:sz w:val="20"/>
          <w:szCs w:val="20"/>
        </w:rPr>
        <w:t>j</w:t>
      </w:r>
      <w:r w:rsidRPr="007677BC">
        <w:rPr>
          <w:rFonts w:ascii="Arial" w:hAnsi="Arial" w:cs="Arial"/>
          <w:sz w:val="20"/>
          <w:szCs w:val="20"/>
        </w:rPr>
        <w:t xml:space="preserve"> p</w:t>
      </w:r>
      <w:r>
        <w:rPr>
          <w:rFonts w:ascii="Arial" w:hAnsi="Arial" w:cs="Arial"/>
          <w:sz w:val="20"/>
          <w:szCs w:val="20"/>
        </w:rPr>
        <w:t>rzy</w:t>
      </w:r>
      <w:r w:rsidRPr="007677BC">
        <w:rPr>
          <w:rFonts w:ascii="Arial" w:hAnsi="Arial" w:cs="Arial"/>
          <w:sz w:val="20"/>
          <w:szCs w:val="20"/>
        </w:rPr>
        <w:t xml:space="preserve"> zawarciu Umowy, to zmiana ta będzie podstawą do ewentualnej zmiany wynagrodzenia Wykonawcy z tytułu realizacji przedmiotu Umowy. Zmiana wynagrodzenia może dotyczyć tylko tej części robót, które mają być wykonane po upływie 10-miesięcznego terminu liczonego od daty zawarciu Umowy. Ewentualna kolejna waloryzacja jest dopuszczalna po upływie kolejnych 6 miesięcy. </w:t>
      </w:r>
    </w:p>
    <w:p w14:paraId="1E7F46CC"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 xml:space="preserve">W przypadku zaistnienia jednej lub obydwu przesłanek wskazanych w ust. </w:t>
      </w:r>
      <w:r>
        <w:rPr>
          <w:rFonts w:ascii="Arial" w:hAnsi="Arial" w:cs="Arial"/>
          <w:sz w:val="20"/>
          <w:szCs w:val="20"/>
        </w:rPr>
        <w:t>19</w:t>
      </w:r>
      <w:r w:rsidRPr="007677BC">
        <w:rPr>
          <w:rFonts w:ascii="Arial" w:hAnsi="Arial" w:cs="Arial"/>
          <w:sz w:val="20"/>
          <w:szCs w:val="20"/>
        </w:rPr>
        <w:t xml:space="preserve"> Strony mogą wprowadzić zmianę wynagrodzenia, po uprzednim przedstawieniu przez Wykonawcę szczegółowych kalkulacji obrazujących, czy i w jakim stopniu zmiana przyjętego wskaźnika wpłynęła na koszty realizacji Umowy. Zamawiający oceni przedstawione uzasadnienie i podejmie decyzję o ewentualnej zmianie wysokości wynagrodzenia albo odmówi wprowadz</w:t>
      </w:r>
      <w:r>
        <w:rPr>
          <w:rFonts w:ascii="Arial" w:hAnsi="Arial" w:cs="Arial"/>
          <w:sz w:val="20"/>
          <w:szCs w:val="20"/>
        </w:rPr>
        <w:t>e</w:t>
      </w:r>
      <w:r w:rsidRPr="007677BC">
        <w:rPr>
          <w:rFonts w:ascii="Arial" w:hAnsi="Arial" w:cs="Arial"/>
          <w:sz w:val="20"/>
          <w:szCs w:val="20"/>
        </w:rPr>
        <w:t>nia zmiany</w:t>
      </w:r>
      <w:r>
        <w:rPr>
          <w:rFonts w:ascii="Arial" w:hAnsi="Arial" w:cs="Arial"/>
          <w:sz w:val="20"/>
          <w:szCs w:val="20"/>
        </w:rPr>
        <w:t>,</w:t>
      </w:r>
      <w:r w:rsidRPr="007677BC">
        <w:rPr>
          <w:rFonts w:ascii="Arial" w:hAnsi="Arial" w:cs="Arial"/>
          <w:sz w:val="20"/>
          <w:szCs w:val="20"/>
        </w:rPr>
        <w:t xml:space="preserve"> przedstawiając swoje stanowisko.</w:t>
      </w:r>
    </w:p>
    <w:p w14:paraId="13CBC173"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833097">
        <w:rPr>
          <w:rFonts w:ascii="Arial" w:hAnsi="Arial" w:cs="Arial"/>
          <w:sz w:val="20"/>
          <w:szCs w:val="20"/>
        </w:rPr>
        <w:t>Maksymalna</w:t>
      </w:r>
      <w:r w:rsidRPr="007677BC">
        <w:rPr>
          <w:rFonts w:ascii="Arial" w:hAnsi="Arial" w:cs="Arial"/>
          <w:sz w:val="20"/>
          <w:szCs w:val="20"/>
        </w:rPr>
        <w:t xml:space="preserve"> wartość wynagrodzenia, należnego z tytułu wykonania przedmiotu Umowy, nie może wzrosnąć w wyniku zmian wskazanych w ust. </w:t>
      </w:r>
      <w:r>
        <w:rPr>
          <w:rFonts w:ascii="Arial" w:hAnsi="Arial" w:cs="Arial"/>
          <w:sz w:val="20"/>
          <w:szCs w:val="20"/>
        </w:rPr>
        <w:t>19-21</w:t>
      </w:r>
      <w:r w:rsidRPr="007677BC">
        <w:rPr>
          <w:rFonts w:ascii="Arial" w:hAnsi="Arial" w:cs="Arial"/>
          <w:sz w:val="20"/>
          <w:szCs w:val="20"/>
        </w:rPr>
        <w:t xml:space="preserve"> o więcej niż 15 % w stosunku do pierwotnego wynagrodzenia Wykonawcy.</w:t>
      </w:r>
    </w:p>
    <w:p w14:paraId="0AC91B3E" w14:textId="77777777" w:rsidR="00F310AB"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lastRenderedPageBreak/>
        <w:t xml:space="preserve">Zmiana postanowień umowy może nastąpić również w przypadku innych okoliczności prawnych, ekonomicznych lub technicznych skutkujących niemożliwością wykonania lub nienależytym wykonaniem Umowy zgodnie z SWZ. Przepisy ust. </w:t>
      </w:r>
      <w:r>
        <w:rPr>
          <w:rFonts w:ascii="Arial" w:hAnsi="Arial" w:cs="Arial"/>
          <w:sz w:val="20"/>
          <w:szCs w:val="20"/>
        </w:rPr>
        <w:t>25-28</w:t>
      </w:r>
      <w:r w:rsidRPr="007677BC">
        <w:rPr>
          <w:rFonts w:ascii="Arial" w:hAnsi="Arial" w:cs="Arial"/>
          <w:sz w:val="20"/>
          <w:szCs w:val="20"/>
        </w:rPr>
        <w:t xml:space="preserve"> stosuje się odpowiednio. </w:t>
      </w:r>
    </w:p>
    <w:p w14:paraId="6026D16B"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Każda ze Stron Umowy może zawnioskować o jej zmianę. W celu dokonania zmiany Umowy Strona o to wnioskująca zobowiązana jest do złożenia drugiej Stronie propozycji zmiany.</w:t>
      </w:r>
    </w:p>
    <w:p w14:paraId="4C3CE30B"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Wniosek o zmianę Umowy powinien zawierać co najmniej:</w:t>
      </w:r>
    </w:p>
    <w:p w14:paraId="56DEE96C" w14:textId="77777777" w:rsidR="00F310AB" w:rsidRPr="007677BC" w:rsidRDefault="00F310AB">
      <w:pPr>
        <w:pStyle w:val="Akapitzlist"/>
        <w:numPr>
          <w:ilvl w:val="0"/>
          <w:numId w:val="5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zakres proponowanej zmiany;</w:t>
      </w:r>
    </w:p>
    <w:p w14:paraId="40ADB890" w14:textId="77777777" w:rsidR="00F310AB" w:rsidRPr="007677BC" w:rsidRDefault="00F310AB">
      <w:pPr>
        <w:pStyle w:val="Akapitzlist"/>
        <w:numPr>
          <w:ilvl w:val="0"/>
          <w:numId w:val="5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opis okoliczności faktycznych uprawniających do dokonania zmiany;</w:t>
      </w:r>
    </w:p>
    <w:p w14:paraId="638E4E77" w14:textId="77777777" w:rsidR="00F310AB" w:rsidRPr="007677BC" w:rsidRDefault="00F310AB">
      <w:pPr>
        <w:pStyle w:val="Akapitzlist"/>
        <w:numPr>
          <w:ilvl w:val="0"/>
          <w:numId w:val="5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podstawę dokonania zmiany, to jest podstawę prawną wynikającą z przepisów </w:t>
      </w:r>
      <w:proofErr w:type="spellStart"/>
      <w:r w:rsidRPr="007677BC">
        <w:rPr>
          <w:rFonts w:ascii="Arial" w:hAnsi="Arial" w:cs="Arial"/>
          <w:sz w:val="20"/>
          <w:szCs w:val="20"/>
        </w:rPr>
        <w:t>p.z.p</w:t>
      </w:r>
      <w:proofErr w:type="spellEnd"/>
      <w:r w:rsidRPr="007677BC">
        <w:rPr>
          <w:rFonts w:ascii="Arial" w:hAnsi="Arial" w:cs="Arial"/>
          <w:sz w:val="20"/>
          <w:szCs w:val="20"/>
        </w:rPr>
        <w:t>. lub postanowień Umowy;</w:t>
      </w:r>
    </w:p>
    <w:p w14:paraId="6565297C" w14:textId="77777777" w:rsidR="00F310AB" w:rsidRPr="007677BC" w:rsidRDefault="00F310AB">
      <w:pPr>
        <w:pStyle w:val="Akapitzlist"/>
        <w:numPr>
          <w:ilvl w:val="0"/>
          <w:numId w:val="56"/>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informacje i dowody potwierdzające, że zostały spełnione okoliczności uzasadniające dokonanie zmiany Umowy.</w:t>
      </w:r>
    </w:p>
    <w:p w14:paraId="74F5565B"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 przypadku złożenia wniosku o zmianę, druga Strona jest zobowiązana w terminie do 14 dni od dnia otrzymania wniosku do ustosunkowania się do niego. Przede wszystkim druga Strona może:</w:t>
      </w:r>
    </w:p>
    <w:p w14:paraId="02FED8DF" w14:textId="77777777" w:rsidR="00F310AB" w:rsidRPr="007677BC" w:rsidRDefault="00F310AB">
      <w:pPr>
        <w:pStyle w:val="Akapitzlist"/>
        <w:numPr>
          <w:ilvl w:val="0"/>
          <w:numId w:val="57"/>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zaakceptować wniosek o zmianę,</w:t>
      </w:r>
    </w:p>
    <w:p w14:paraId="05D2A793" w14:textId="77777777" w:rsidR="00F310AB" w:rsidRPr="007677BC" w:rsidRDefault="00F310AB">
      <w:pPr>
        <w:pStyle w:val="Akapitzlist"/>
        <w:numPr>
          <w:ilvl w:val="0"/>
          <w:numId w:val="57"/>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wezwać Stronę wnioskującą o zmianę do uzupełnienia wniosku lub przedstawienia dodatkowych wyjaśnień wraz ze stosownym uzasadnieniem takiego wezwania,</w:t>
      </w:r>
    </w:p>
    <w:p w14:paraId="7D736D98" w14:textId="77777777" w:rsidR="00F310AB" w:rsidRPr="007677BC" w:rsidRDefault="00F310AB">
      <w:pPr>
        <w:pStyle w:val="Akapitzlist"/>
        <w:numPr>
          <w:ilvl w:val="0"/>
          <w:numId w:val="57"/>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zaproponować podjęcie negocjacji treści Umowy w zakresie wnioskowanej zmiany,</w:t>
      </w:r>
    </w:p>
    <w:p w14:paraId="50406416" w14:textId="77777777" w:rsidR="00F310AB" w:rsidRPr="007677BC" w:rsidRDefault="00F310AB">
      <w:pPr>
        <w:pStyle w:val="Akapitzlist"/>
        <w:numPr>
          <w:ilvl w:val="0"/>
          <w:numId w:val="57"/>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 xml:space="preserve">odrzucić wniosek o zmianę. </w:t>
      </w:r>
    </w:p>
    <w:p w14:paraId="514C8C90"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00B951B9" w14:textId="77777777" w:rsidR="00F310AB" w:rsidRPr="007677BC" w:rsidRDefault="00F310AB">
      <w:pPr>
        <w:pStyle w:val="Akapitzlist"/>
        <w:numPr>
          <w:ilvl w:val="0"/>
          <w:numId w:val="53"/>
        </w:numPr>
        <w:spacing w:before="60" w:after="60" w:line="300" w:lineRule="exact"/>
        <w:ind w:left="56" w:right="-284" w:hanging="340"/>
        <w:jc w:val="both"/>
        <w:rPr>
          <w:rFonts w:ascii="Arial" w:hAnsi="Arial" w:cs="Arial"/>
          <w:sz w:val="20"/>
          <w:szCs w:val="20"/>
        </w:rPr>
      </w:pPr>
      <w:r w:rsidRPr="007677BC">
        <w:rPr>
          <w:rFonts w:ascii="Arial" w:hAnsi="Arial" w:cs="Arial"/>
          <w:sz w:val="20"/>
          <w:szCs w:val="20"/>
        </w:rPr>
        <w:t xml:space="preserve">Nie stanowią istotnej zmiany Umowy, w rozumieniu art. 454 ustawy </w:t>
      </w:r>
      <w:proofErr w:type="spellStart"/>
      <w:r w:rsidRPr="007677BC">
        <w:rPr>
          <w:rFonts w:ascii="Arial" w:hAnsi="Arial" w:cs="Arial"/>
          <w:sz w:val="20"/>
          <w:szCs w:val="20"/>
        </w:rPr>
        <w:t>p.z.p</w:t>
      </w:r>
      <w:proofErr w:type="spellEnd"/>
      <w:r w:rsidRPr="007677BC">
        <w:rPr>
          <w:rFonts w:ascii="Arial" w:hAnsi="Arial" w:cs="Arial"/>
          <w:sz w:val="20"/>
          <w:szCs w:val="20"/>
        </w:rPr>
        <w:t>.:</w:t>
      </w:r>
    </w:p>
    <w:p w14:paraId="6080DEC7" w14:textId="77777777" w:rsidR="00F310AB" w:rsidRPr="007677BC" w:rsidRDefault="00F310AB">
      <w:pPr>
        <w:pStyle w:val="Akapitzlist"/>
        <w:numPr>
          <w:ilvl w:val="2"/>
          <w:numId w:val="3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danych związanych z obsługą administracyjno-organizacyjną Umowy (np. zmiana numeru rachunku bankowego),</w:t>
      </w:r>
    </w:p>
    <w:p w14:paraId="4AEF5774" w14:textId="77777777" w:rsidR="00F310AB" w:rsidRPr="007677BC" w:rsidRDefault="00F310AB">
      <w:pPr>
        <w:pStyle w:val="Akapitzlist"/>
        <w:numPr>
          <w:ilvl w:val="2"/>
          <w:numId w:val="3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danych teleadresowych, zmiany osób reprezentujących Strony,</w:t>
      </w:r>
    </w:p>
    <w:p w14:paraId="5AFAD64E" w14:textId="77777777" w:rsidR="00F310AB" w:rsidRPr="007677BC" w:rsidRDefault="00F310AB">
      <w:pPr>
        <w:pStyle w:val="Akapitzlist"/>
        <w:numPr>
          <w:ilvl w:val="2"/>
          <w:numId w:val="32"/>
        </w:numPr>
        <w:spacing w:before="60" w:after="60" w:line="300" w:lineRule="exact"/>
        <w:ind w:left="284" w:right="-284" w:hanging="284"/>
        <w:jc w:val="both"/>
        <w:rPr>
          <w:rFonts w:ascii="Arial" w:hAnsi="Arial" w:cs="Arial"/>
          <w:sz w:val="20"/>
          <w:szCs w:val="20"/>
        </w:rPr>
      </w:pPr>
      <w:r w:rsidRPr="007677BC">
        <w:rPr>
          <w:rFonts w:ascii="Arial" w:hAnsi="Arial" w:cs="Arial"/>
          <w:sz w:val="20"/>
          <w:szCs w:val="20"/>
        </w:rPr>
        <w:t>zmiany danych rejestrowych</w:t>
      </w:r>
      <w:r>
        <w:rPr>
          <w:rFonts w:ascii="Arial" w:hAnsi="Arial" w:cs="Arial"/>
          <w:sz w:val="20"/>
          <w:szCs w:val="20"/>
        </w:rPr>
        <w:t>.</w:t>
      </w:r>
    </w:p>
    <w:p w14:paraId="63FC4E04" w14:textId="77777777" w:rsidR="00F310AB" w:rsidRDefault="00F310AB" w:rsidP="00F310AB">
      <w:pPr>
        <w:spacing w:before="60" w:after="60" w:line="300" w:lineRule="exact"/>
        <w:ind w:left="-284" w:right="-284"/>
        <w:jc w:val="center"/>
        <w:rPr>
          <w:rFonts w:ascii="Arial" w:hAnsi="Arial" w:cs="Arial"/>
          <w:b/>
          <w:bCs/>
          <w:sz w:val="20"/>
          <w:szCs w:val="20"/>
        </w:rPr>
      </w:pPr>
    </w:p>
    <w:p w14:paraId="6149EDEE"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16</w:t>
      </w:r>
    </w:p>
    <w:p w14:paraId="6C39B4AD" w14:textId="77777777" w:rsidR="00F310AB" w:rsidRPr="007677BC" w:rsidRDefault="00F310AB" w:rsidP="00F310AB">
      <w:pPr>
        <w:pStyle w:val="Akapitzlist"/>
        <w:spacing w:before="60" w:after="60" w:line="300" w:lineRule="exact"/>
        <w:ind w:left="-284" w:right="-284"/>
        <w:jc w:val="center"/>
        <w:rPr>
          <w:rFonts w:ascii="Arial" w:hAnsi="Arial" w:cs="Arial"/>
          <w:sz w:val="20"/>
          <w:szCs w:val="20"/>
        </w:rPr>
      </w:pPr>
      <w:r w:rsidRPr="007677BC">
        <w:rPr>
          <w:rFonts w:ascii="Arial" w:hAnsi="Arial" w:cs="Arial"/>
          <w:b/>
          <w:bCs/>
          <w:sz w:val="20"/>
          <w:szCs w:val="20"/>
        </w:rPr>
        <w:t>SIŁA WYŻSZA</w:t>
      </w:r>
    </w:p>
    <w:p w14:paraId="7CD53C4B" w14:textId="77777777" w:rsidR="00F310AB" w:rsidRPr="007677BC" w:rsidRDefault="00F310AB">
      <w:pPr>
        <w:pStyle w:val="Akapitzlist"/>
        <w:numPr>
          <w:ilvl w:val="6"/>
          <w:numId w:val="16"/>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Strony są zwolnione od realizacji zobowiązań wynikających z niniejszej Umowy w przypadku wystąpienia siły wyższej.</w:t>
      </w:r>
    </w:p>
    <w:p w14:paraId="1B76F538" w14:textId="77777777" w:rsidR="00F310AB" w:rsidRPr="007677BC" w:rsidRDefault="00F310AB">
      <w:pPr>
        <w:pStyle w:val="Akapitzlist"/>
        <w:numPr>
          <w:ilvl w:val="0"/>
          <w:numId w:val="16"/>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 przypadki siły wyższej uznaje się nieprzewidziane wydarzenia, które wystąpią niezależnie od woli Stron i po zawarciu niniejszej Umowy, którym Strona nie będzie mogła zapobiec przy zastosowaniu należytej staranności, udaremniające całkowicie lub częściowo realizację zobowiązań wynikających z niniejszej Umowy, takie jak klęska żywiołowa, wojna, rozruchy lub zarządzenie władz, strajki. Nie uznaje się za siłę wyższą braku siły roboczej, materiałów i surowców, chyba że jest to spowodowane siłą wyższą.</w:t>
      </w:r>
    </w:p>
    <w:p w14:paraId="3DAA3571" w14:textId="77777777" w:rsidR="00F310AB" w:rsidRPr="007677BC" w:rsidRDefault="00F310AB">
      <w:pPr>
        <w:pStyle w:val="Akapitzlist"/>
        <w:numPr>
          <w:ilvl w:val="0"/>
          <w:numId w:val="16"/>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Strony zobowiązane są niezwłocznie powiadomić się na piśmie o zaistnieniu okoliczności uznanych za siłę wyższą.</w:t>
      </w:r>
    </w:p>
    <w:p w14:paraId="45D1108F" w14:textId="77777777" w:rsidR="00F310AB" w:rsidRDefault="00F310AB" w:rsidP="00F310AB">
      <w:pPr>
        <w:spacing w:before="60" w:after="60" w:line="300" w:lineRule="exact"/>
        <w:ind w:left="-284" w:right="-284"/>
        <w:jc w:val="center"/>
        <w:rPr>
          <w:rFonts w:ascii="Arial" w:hAnsi="Arial" w:cs="Arial"/>
          <w:b/>
          <w:bCs/>
          <w:sz w:val="20"/>
          <w:szCs w:val="20"/>
        </w:rPr>
      </w:pPr>
    </w:p>
    <w:p w14:paraId="007515FF"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17</w:t>
      </w:r>
    </w:p>
    <w:p w14:paraId="26D97529"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KLAUZULA SALWATORYJNA</w:t>
      </w:r>
    </w:p>
    <w:p w14:paraId="7F706F19" w14:textId="77777777" w:rsidR="00F310AB" w:rsidRPr="007677BC" w:rsidRDefault="00F310AB" w:rsidP="00F310AB">
      <w:pPr>
        <w:spacing w:before="60" w:after="60" w:line="300" w:lineRule="exact"/>
        <w:ind w:left="-284" w:right="-284"/>
        <w:jc w:val="both"/>
        <w:rPr>
          <w:rFonts w:ascii="Arial" w:hAnsi="Arial" w:cs="Arial"/>
          <w:sz w:val="20"/>
          <w:szCs w:val="20"/>
        </w:rPr>
      </w:pPr>
      <w:r w:rsidRPr="007677BC">
        <w:rPr>
          <w:rFonts w:ascii="Arial" w:hAnsi="Arial" w:cs="Arial"/>
          <w:sz w:val="20"/>
          <w:szCs w:val="20"/>
        </w:rPr>
        <w:t xml:space="preserve">Jeżeli jedno z postanowień niniejszej Umowy jest lub stałoby się nieważne, bezskuteczne lub niemożliwe do zrealizowania, lub brak byłoby niezbędnej regulacji, nie narusza to ważności i skuteczności pozostałych postanowień. Umowa będzie w takim przypadku interpretowana w taki sposób, aby pozostała część Umowy </w:t>
      </w:r>
      <w:r w:rsidRPr="007677BC">
        <w:rPr>
          <w:rFonts w:ascii="Arial" w:hAnsi="Arial" w:cs="Arial"/>
          <w:sz w:val="20"/>
          <w:szCs w:val="20"/>
        </w:rPr>
        <w:lastRenderedPageBreak/>
        <w:t>była ważna i skuteczna oraz aby uzgodnienia Stron co do Umowy obowiązywały w jak najszerszym zakresie oraz zapewniały realizację ekonomicznych i prawnych celów Stron wynikających z Umowy.</w:t>
      </w:r>
    </w:p>
    <w:p w14:paraId="1763092F" w14:textId="77777777" w:rsidR="00F310AB" w:rsidRDefault="00F310AB" w:rsidP="00F310AB">
      <w:pPr>
        <w:spacing w:before="60" w:after="60" w:line="300" w:lineRule="exact"/>
        <w:ind w:left="-284" w:right="-284"/>
        <w:jc w:val="center"/>
        <w:rPr>
          <w:rFonts w:ascii="Arial" w:hAnsi="Arial" w:cs="Arial"/>
          <w:b/>
          <w:bCs/>
          <w:sz w:val="20"/>
          <w:szCs w:val="20"/>
        </w:rPr>
      </w:pPr>
    </w:p>
    <w:p w14:paraId="4D640BF1"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18</w:t>
      </w:r>
    </w:p>
    <w:p w14:paraId="122AFB6A"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PRZETWARZANIE DANYCH OSOBOWYCH</w:t>
      </w:r>
    </w:p>
    <w:p w14:paraId="15FBC357" w14:textId="77777777" w:rsidR="00F310AB" w:rsidRPr="007677BC" w:rsidRDefault="00F310AB">
      <w:pPr>
        <w:pStyle w:val="Akapitzlist"/>
        <w:numPr>
          <w:ilvl w:val="6"/>
          <w:numId w:val="3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Dz.U. UE L 119 z 4 maja 2016 r. zwane dalej RODO), dla których administratorem danych jest Wójt Gminy Kobylanka.</w:t>
      </w:r>
    </w:p>
    <w:p w14:paraId="76818C10" w14:textId="77777777" w:rsidR="00F310AB" w:rsidRPr="007677BC" w:rsidRDefault="00F310AB">
      <w:pPr>
        <w:pStyle w:val="Akapitzlist"/>
        <w:numPr>
          <w:ilvl w:val="0"/>
          <w:numId w:val="33"/>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Zamawiający oświadcza, że realizuje obowiązki administratora danych osobowych określone w RODO także w zakresie dotyczącym danych osobowych Wykonawcy oraz jego pracowników.</w:t>
      </w:r>
    </w:p>
    <w:p w14:paraId="62E72923" w14:textId="77777777" w:rsidR="00F310AB" w:rsidRDefault="00F310AB" w:rsidP="00F310AB">
      <w:pPr>
        <w:spacing w:before="60" w:after="60" w:line="300" w:lineRule="exact"/>
        <w:ind w:left="-284" w:right="-284"/>
        <w:jc w:val="center"/>
        <w:rPr>
          <w:rFonts w:ascii="Arial" w:eastAsia="Arial" w:hAnsi="Arial" w:cs="Arial"/>
          <w:b/>
          <w:sz w:val="20"/>
          <w:szCs w:val="20"/>
        </w:rPr>
      </w:pPr>
    </w:p>
    <w:p w14:paraId="59221023" w14:textId="77777777" w:rsidR="00F310AB" w:rsidRPr="007677BC" w:rsidRDefault="00F310AB" w:rsidP="00F310AB">
      <w:pPr>
        <w:spacing w:before="60" w:after="60" w:line="300" w:lineRule="exact"/>
        <w:ind w:left="-284" w:right="-284"/>
        <w:jc w:val="center"/>
        <w:rPr>
          <w:rFonts w:ascii="Arial" w:eastAsia="Arial" w:hAnsi="Arial" w:cs="Arial"/>
          <w:b/>
          <w:sz w:val="20"/>
          <w:szCs w:val="20"/>
        </w:rPr>
      </w:pPr>
      <w:r w:rsidRPr="007677BC">
        <w:rPr>
          <w:rFonts w:ascii="Arial" w:eastAsia="Arial" w:hAnsi="Arial" w:cs="Arial"/>
          <w:b/>
          <w:sz w:val="20"/>
          <w:szCs w:val="20"/>
        </w:rPr>
        <w:t>§ 19</w:t>
      </w:r>
    </w:p>
    <w:p w14:paraId="0AD1E230" w14:textId="77777777" w:rsidR="00F310AB" w:rsidRPr="007677BC" w:rsidRDefault="00F310AB" w:rsidP="00F310AB">
      <w:pPr>
        <w:spacing w:before="60" w:after="60" w:line="300" w:lineRule="exact"/>
        <w:ind w:left="-284" w:right="-284"/>
        <w:jc w:val="center"/>
        <w:rPr>
          <w:rFonts w:ascii="Arial" w:eastAsia="Arial" w:hAnsi="Arial" w:cs="Arial"/>
          <w:b/>
          <w:sz w:val="20"/>
          <w:szCs w:val="20"/>
        </w:rPr>
      </w:pPr>
      <w:r w:rsidRPr="007677BC">
        <w:rPr>
          <w:rFonts w:ascii="Arial" w:eastAsia="Arial" w:hAnsi="Arial" w:cs="Arial"/>
          <w:b/>
          <w:sz w:val="20"/>
          <w:szCs w:val="20"/>
        </w:rPr>
        <w:t>AUTORSKIE PRAWA MAJĄTKOWE</w:t>
      </w:r>
    </w:p>
    <w:p w14:paraId="30DF0C40" w14:textId="77777777" w:rsidR="00F310AB" w:rsidRPr="007677BC" w:rsidRDefault="00F310AB">
      <w:pPr>
        <w:numPr>
          <w:ilvl w:val="0"/>
          <w:numId w:val="60"/>
        </w:numPr>
        <w:spacing w:before="60" w:after="60" w:line="300" w:lineRule="exact"/>
        <w:ind w:left="0" w:right="-284" w:hanging="284"/>
        <w:contextualSpacing/>
        <w:jc w:val="both"/>
        <w:rPr>
          <w:rFonts w:ascii="Arial" w:eastAsia="Arial Unicode MS" w:hAnsi="Arial" w:cs="Arial"/>
          <w:sz w:val="20"/>
          <w:szCs w:val="20"/>
          <w:bdr w:val="none" w:sz="0" w:space="0" w:color="auto" w:frame="1"/>
        </w:rPr>
      </w:pPr>
      <w:r w:rsidRPr="007677BC">
        <w:rPr>
          <w:rFonts w:ascii="Arial" w:eastAsia="Arial Unicode MS" w:hAnsi="Arial" w:cs="Arial"/>
          <w:sz w:val="20"/>
          <w:szCs w:val="20"/>
          <w:bdr w:val="none" w:sz="0" w:space="0" w:color="auto" w:frame="1"/>
        </w:rPr>
        <w:t>Jeżeli w trakcie realizacji przedmiotu Umowy dojdzie do stworzenia przez Wykonawcę opracowań, dokumentacji, rysunków, opisów technicznych itp. które będą stanowić utwór w rozumieniu przepisów ustawy o prawie autorskim i prawach pokrewnych („Utwory Wykonawcy”), to:</w:t>
      </w:r>
    </w:p>
    <w:p w14:paraId="77E5D1A8" w14:textId="77777777" w:rsidR="00F310AB" w:rsidRPr="007677BC" w:rsidRDefault="00F310AB">
      <w:pPr>
        <w:pStyle w:val="Akapitzlist"/>
        <w:numPr>
          <w:ilvl w:val="1"/>
          <w:numId w:val="67"/>
        </w:numPr>
        <w:spacing w:before="60" w:after="60" w:line="300" w:lineRule="exact"/>
        <w:ind w:left="284" w:right="-284" w:hanging="284"/>
        <w:jc w:val="both"/>
        <w:rPr>
          <w:rFonts w:ascii="Arial" w:eastAsia="Arial Unicode MS" w:hAnsi="Arial" w:cs="Arial"/>
          <w:sz w:val="20"/>
          <w:szCs w:val="20"/>
          <w:bdr w:val="none" w:sz="0" w:space="0" w:color="auto" w:frame="1"/>
        </w:rPr>
      </w:pPr>
      <w:r w:rsidRPr="007677BC">
        <w:rPr>
          <w:rFonts w:ascii="Arial" w:eastAsia="Arial Unicode MS" w:hAnsi="Arial" w:cs="Arial"/>
          <w:sz w:val="20"/>
          <w:szCs w:val="20"/>
          <w:bdr w:val="none" w:sz="0" w:space="0" w:color="auto" w:frame="1"/>
        </w:rPr>
        <w:t xml:space="preserve">Wykonawca przeniesie autorskie prawa majątkowe do stworzonych Utworów Wykonawcy na Zamawiającego na polach eksploatacji określonych w dalszych postanowieniach Umowy, </w:t>
      </w:r>
    </w:p>
    <w:p w14:paraId="46A91523" w14:textId="77777777" w:rsidR="00F310AB" w:rsidRPr="007677BC" w:rsidRDefault="00F310AB">
      <w:pPr>
        <w:pStyle w:val="Akapitzlist"/>
        <w:numPr>
          <w:ilvl w:val="1"/>
          <w:numId w:val="67"/>
        </w:numPr>
        <w:spacing w:before="60" w:after="60" w:line="300" w:lineRule="exact"/>
        <w:ind w:left="284" w:right="-284" w:hanging="284"/>
        <w:jc w:val="both"/>
        <w:rPr>
          <w:rFonts w:ascii="Arial" w:eastAsia="Arial Unicode MS" w:hAnsi="Arial" w:cs="Arial"/>
          <w:sz w:val="20"/>
          <w:szCs w:val="20"/>
          <w:bdr w:val="none" w:sz="0" w:space="0" w:color="auto" w:frame="1"/>
        </w:rPr>
      </w:pPr>
      <w:r w:rsidRPr="007677BC">
        <w:rPr>
          <w:rFonts w:ascii="Arial" w:eastAsia="Arial Unicode MS" w:hAnsi="Arial" w:cs="Arial"/>
          <w:sz w:val="20"/>
          <w:szCs w:val="20"/>
          <w:bdr w:val="none" w:sz="0" w:space="0" w:color="auto" w:frame="1"/>
        </w:rPr>
        <w:t>Strony postanawiają, iż wynagrodzenie za przeniesienie autorskich praw majątkowych do Utworów Wykonawcy zawiera się w wynagrodzeniu określonym w § 10 ust. 1 pkt 3,</w:t>
      </w:r>
    </w:p>
    <w:p w14:paraId="5F9CCA56" w14:textId="77777777" w:rsidR="00F310AB" w:rsidRPr="007677BC" w:rsidRDefault="00F310AB">
      <w:pPr>
        <w:pStyle w:val="Akapitzlist"/>
        <w:numPr>
          <w:ilvl w:val="1"/>
          <w:numId w:val="67"/>
        </w:numPr>
        <w:spacing w:before="60" w:after="60" w:line="300" w:lineRule="exact"/>
        <w:ind w:left="284" w:right="-284" w:hanging="284"/>
        <w:jc w:val="both"/>
        <w:rPr>
          <w:rFonts w:ascii="Arial" w:eastAsia="Arial Unicode MS" w:hAnsi="Arial" w:cs="Arial"/>
          <w:sz w:val="20"/>
          <w:szCs w:val="20"/>
          <w:bdr w:val="none" w:sz="0" w:space="0" w:color="auto" w:frame="1"/>
        </w:rPr>
      </w:pPr>
      <w:r w:rsidRPr="007677BC">
        <w:rPr>
          <w:rFonts w:ascii="Arial" w:eastAsia="Arial Unicode MS" w:hAnsi="Arial" w:cs="Arial"/>
          <w:sz w:val="20"/>
          <w:szCs w:val="20"/>
          <w:bdr w:val="none" w:sz="0" w:space="0" w:color="auto" w:frame="1"/>
        </w:rPr>
        <w:t xml:space="preserve">przejście na rzecz Zamawiającego autorskich praw majątkowych do Utworów Wykonawcy oraz własności egzemplarzy nośników, na których będą utrwalone, nastąpi z chwilą przekazania Utworów Wykonawcy Zamawiającemu. </w:t>
      </w:r>
    </w:p>
    <w:p w14:paraId="1D0B314B" w14:textId="77777777" w:rsidR="00F310AB" w:rsidRPr="007677BC" w:rsidRDefault="00F310AB">
      <w:pPr>
        <w:pStyle w:val="Akapitzlist"/>
        <w:numPr>
          <w:ilvl w:val="1"/>
          <w:numId w:val="67"/>
        </w:numPr>
        <w:tabs>
          <w:tab w:val="left" w:pos="709"/>
        </w:tabs>
        <w:spacing w:before="60" w:after="60" w:line="300" w:lineRule="exact"/>
        <w:ind w:left="284" w:right="-284" w:hanging="284"/>
        <w:jc w:val="both"/>
        <w:rPr>
          <w:rFonts w:ascii="Arial" w:eastAsia="Arial Unicode MS" w:hAnsi="Arial" w:cs="Arial"/>
          <w:sz w:val="20"/>
          <w:szCs w:val="20"/>
          <w:bdr w:val="none" w:sz="0" w:space="0" w:color="auto" w:frame="1"/>
        </w:rPr>
      </w:pPr>
      <w:r w:rsidRPr="007677BC">
        <w:rPr>
          <w:rFonts w:ascii="Arial" w:eastAsia="Arial Unicode MS" w:hAnsi="Arial" w:cs="Arial"/>
          <w:sz w:val="20"/>
          <w:szCs w:val="20"/>
          <w:bdr w:val="none" w:sz="0" w:space="0" w:color="auto" w:frame="1"/>
        </w:rPr>
        <w:t xml:space="preserve">Wykonawca przenosi na Zamawiającego uprawnienie do zezwalania na wykonywanie zależnego prawa autorskiego do Utworów Wykonawcy. </w:t>
      </w:r>
    </w:p>
    <w:p w14:paraId="516EBAE0" w14:textId="77777777" w:rsidR="00F310AB" w:rsidRPr="007677BC" w:rsidRDefault="00F310AB">
      <w:pPr>
        <w:numPr>
          <w:ilvl w:val="0"/>
          <w:numId w:val="60"/>
        </w:numPr>
        <w:spacing w:before="60" w:after="60" w:line="300" w:lineRule="exact"/>
        <w:ind w:left="0" w:right="-284" w:hanging="284"/>
        <w:contextualSpacing/>
        <w:jc w:val="both"/>
        <w:rPr>
          <w:rFonts w:ascii="Arial" w:eastAsia="Arial Unicode MS" w:hAnsi="Arial" w:cs="Arial"/>
          <w:sz w:val="20"/>
          <w:szCs w:val="20"/>
          <w:bdr w:val="none" w:sz="0" w:space="0" w:color="auto" w:frame="1"/>
        </w:rPr>
      </w:pPr>
      <w:r w:rsidRPr="007677BC">
        <w:rPr>
          <w:rFonts w:ascii="Arial" w:eastAsia="Arial Unicode MS" w:hAnsi="Arial" w:cs="Arial"/>
          <w:sz w:val="20"/>
          <w:szCs w:val="20"/>
          <w:bdr w:val="none" w:sz="0" w:space="0" w:color="auto" w:frame="1"/>
        </w:rPr>
        <w:t xml:space="preserve">Prawa autorskie do Utworów Wykonawcy nie będą ograniczone pod względem czasowym czy terytorialnym i przechodzą na Zamawiającego na następujących polach eksploatacji: </w:t>
      </w:r>
    </w:p>
    <w:p w14:paraId="2003F8CC"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w zakresie używania;</w:t>
      </w:r>
    </w:p>
    <w:p w14:paraId="536C6048"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w zakresie wykorzystania w całości lub części utworu;</w:t>
      </w:r>
    </w:p>
    <w:p w14:paraId="7FB69081"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p>
    <w:p w14:paraId="19D2A9B7"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 xml:space="preserve">w zakresie obrotu oryginałem albo egzemplarzami, na których utwór utrwalono – wprowadzanie do obrotu, użyczenie lub najem oryginału albo egzemplarzy; </w:t>
      </w:r>
    </w:p>
    <w:p w14:paraId="41C586E8"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w zakresie rozpowszechniania w sposób inny niż określony w pkt. 3</w:t>
      </w:r>
      <w:r>
        <w:rPr>
          <w:rFonts w:ascii="Arial" w:eastAsia="Times New Roman" w:hAnsi="Arial" w:cs="Arial"/>
          <w:sz w:val="20"/>
          <w:szCs w:val="20"/>
        </w:rPr>
        <w:t>)</w:t>
      </w:r>
      <w:r w:rsidRPr="007677BC">
        <w:rPr>
          <w:rFonts w:ascii="Arial" w:eastAsia="Times New Roman" w:hAnsi="Arial" w:cs="Arial"/>
          <w:sz w:val="20"/>
          <w:szCs w:val="20"/>
        </w:rPr>
        <w:t xml:space="preserve"> – publiczne wykonanie, wystawienie, wyświetlenie, odtworzenie oraz nadawanie i reemitowanie, a także publiczne udostępnianie utworu w taki sposób, aby każdy mógł mieć do niego dostęp w miejscu i w czasie przez siebie wybranym;</w:t>
      </w:r>
    </w:p>
    <w:p w14:paraId="51D53950"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 xml:space="preserve">wprowadzanie do pamięci komputera, wprowadzenie do sieci komputerowej intranetowej i internetowej; </w:t>
      </w:r>
    </w:p>
    <w:p w14:paraId="7C049364"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 xml:space="preserve">wykorzystywanie w materiałach wydawniczych w tym promocyjnych, informacyjnych i szkoleniowych, korzystanie z opracowań w całości lub w części oraz ich łączenie z innymi dziełami; </w:t>
      </w:r>
    </w:p>
    <w:p w14:paraId="569761A8"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 xml:space="preserve">opracowywanie poprzez dodanie różnych elementów, uaktualnienie, modyfikację, tłumaczenie na różne </w:t>
      </w:r>
      <w:r w:rsidRPr="007677BC">
        <w:rPr>
          <w:rFonts w:ascii="Arial" w:eastAsia="Times New Roman" w:hAnsi="Arial" w:cs="Arial"/>
          <w:sz w:val="20"/>
          <w:szCs w:val="20"/>
        </w:rPr>
        <w:lastRenderedPageBreak/>
        <w:t>języki, zmiany wielkości i treści całości lub ich części, publikację i rozpowszechnianie w całości lub w części, najem i dzierżawa,</w:t>
      </w:r>
    </w:p>
    <w:p w14:paraId="088A4D51" w14:textId="77777777" w:rsidR="00F310AB" w:rsidRPr="007677BC" w:rsidRDefault="00F310AB">
      <w:pPr>
        <w:pStyle w:val="Akapitzlist"/>
        <w:widowControl w:val="0"/>
        <w:numPr>
          <w:ilvl w:val="1"/>
          <w:numId w:val="68"/>
        </w:numPr>
        <w:autoSpaceDE w:val="0"/>
        <w:spacing w:before="60" w:after="60" w:line="300" w:lineRule="exact"/>
        <w:ind w:left="284" w:right="-284" w:hanging="284"/>
        <w:jc w:val="both"/>
        <w:rPr>
          <w:rFonts w:ascii="Arial" w:eastAsia="Times New Roman" w:hAnsi="Arial" w:cs="Arial"/>
          <w:sz w:val="20"/>
          <w:szCs w:val="20"/>
        </w:rPr>
      </w:pPr>
      <w:r w:rsidRPr="007677BC">
        <w:rPr>
          <w:rFonts w:ascii="Arial" w:eastAsia="Times New Roman" w:hAnsi="Arial" w:cs="Arial"/>
          <w:sz w:val="20"/>
          <w:szCs w:val="20"/>
        </w:rPr>
        <w:t>udostępniania osobom trzecim, w szczególności podmiotom upoważnionym do przeprowadzania czynności kontrolnych.</w:t>
      </w:r>
    </w:p>
    <w:p w14:paraId="3CC4C364" w14:textId="77777777" w:rsidR="00F310AB" w:rsidRPr="007677BC" w:rsidRDefault="00F310AB">
      <w:pPr>
        <w:numPr>
          <w:ilvl w:val="0"/>
          <w:numId w:val="60"/>
        </w:numPr>
        <w:spacing w:before="60" w:after="60" w:line="300" w:lineRule="exact"/>
        <w:ind w:left="0" w:right="-284" w:hanging="284"/>
        <w:contextualSpacing/>
        <w:jc w:val="both"/>
        <w:rPr>
          <w:rFonts w:ascii="Arial" w:eastAsiaTheme="minorHAnsi" w:hAnsi="Arial" w:cs="Arial"/>
          <w:sz w:val="20"/>
          <w:szCs w:val="20"/>
        </w:rPr>
      </w:pPr>
      <w:r w:rsidRPr="007677BC">
        <w:rPr>
          <w:rFonts w:ascii="Arial" w:hAnsi="Arial" w:cs="Arial"/>
          <w:sz w:val="20"/>
          <w:szCs w:val="20"/>
        </w:rPr>
        <w:t xml:space="preserve">Wykonawca gwarantuje Zamawiającemu, że świadczenia wchodzące w zakres przedmiotu Umowy nie naruszą żadnych praw własności intelektualnej lub przemysłowej osób trzecich. </w:t>
      </w:r>
    </w:p>
    <w:p w14:paraId="6388982F" w14:textId="77777777" w:rsidR="00F310AB" w:rsidRPr="007677BC" w:rsidRDefault="00F310AB">
      <w:pPr>
        <w:numPr>
          <w:ilvl w:val="0"/>
          <w:numId w:val="60"/>
        </w:numPr>
        <w:tabs>
          <w:tab w:val="left" w:pos="567"/>
        </w:tabs>
        <w:spacing w:before="60" w:after="60" w:line="300" w:lineRule="exact"/>
        <w:ind w:left="0" w:right="-284" w:hanging="284"/>
        <w:contextualSpacing/>
        <w:jc w:val="both"/>
        <w:rPr>
          <w:rFonts w:ascii="Arial" w:hAnsi="Arial" w:cs="Arial"/>
          <w:sz w:val="20"/>
          <w:szCs w:val="20"/>
        </w:rPr>
      </w:pPr>
      <w:r w:rsidRPr="007677BC">
        <w:rPr>
          <w:rFonts w:ascii="Arial" w:hAnsi="Arial" w:cs="Arial"/>
          <w:sz w:val="20"/>
          <w:szCs w:val="20"/>
        </w:rPr>
        <w:t xml:space="preserve">Jeżeli zostanie zgłoszone do którejkolwiek ze Stron roszczenie, że jakiekolwiek świadczenie wchodzące w skład przedmiotu Umowy narusza jakikolwiek prawa własności intelektualnej lub przemysłowej, to wówczas Zamawiający niezwłocznie poinformuje o tym fakcie Wykonawcę, jeżeli zgłoszenie zostało skierowane do Zamawiającego, a Wykonawca zobowiązany jest na swój koszt podjąć wszelkie działania mające na celu odparcie tego zarzutu, chyba że uzna zarzut za zasadny. </w:t>
      </w:r>
    </w:p>
    <w:p w14:paraId="0A434082" w14:textId="77777777" w:rsidR="00F310AB" w:rsidRPr="007677BC" w:rsidRDefault="00F310AB">
      <w:pPr>
        <w:numPr>
          <w:ilvl w:val="0"/>
          <w:numId w:val="60"/>
        </w:numPr>
        <w:tabs>
          <w:tab w:val="left" w:pos="567"/>
        </w:tabs>
        <w:spacing w:before="60" w:after="60" w:line="300" w:lineRule="exact"/>
        <w:ind w:left="0" w:right="-284" w:hanging="284"/>
        <w:contextualSpacing/>
        <w:jc w:val="both"/>
        <w:rPr>
          <w:rFonts w:ascii="Arial" w:hAnsi="Arial" w:cs="Arial"/>
          <w:sz w:val="20"/>
          <w:szCs w:val="20"/>
        </w:rPr>
      </w:pPr>
      <w:r w:rsidRPr="007677BC">
        <w:rPr>
          <w:rFonts w:ascii="Arial" w:hAnsi="Arial" w:cs="Arial"/>
          <w:sz w:val="20"/>
          <w:szCs w:val="20"/>
        </w:rPr>
        <w:t>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równowartości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w:t>
      </w:r>
    </w:p>
    <w:p w14:paraId="510E7140" w14:textId="77777777" w:rsidR="00F310AB" w:rsidRPr="007677BC" w:rsidRDefault="00F310AB">
      <w:pPr>
        <w:numPr>
          <w:ilvl w:val="0"/>
          <w:numId w:val="60"/>
        </w:numPr>
        <w:tabs>
          <w:tab w:val="left" w:pos="567"/>
        </w:tabs>
        <w:spacing w:before="60" w:after="60" w:line="300" w:lineRule="exact"/>
        <w:ind w:left="0" w:right="-284" w:hanging="284"/>
        <w:contextualSpacing/>
        <w:jc w:val="both"/>
        <w:rPr>
          <w:rFonts w:ascii="Arial" w:hAnsi="Arial" w:cs="Arial"/>
          <w:sz w:val="20"/>
          <w:szCs w:val="20"/>
        </w:rPr>
      </w:pPr>
      <w:r w:rsidRPr="007677BC">
        <w:rPr>
          <w:rFonts w:ascii="Arial" w:hAnsi="Arial" w:cs="Arial"/>
          <w:sz w:val="20"/>
          <w:szCs w:val="20"/>
        </w:rP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 uzgodnionej w Umowie jakości danej części przedmiotu Umowy. Wykonawca pokryje straty Zamawiającego powstałe w związku z dokonywaną modyfikacją przedmiotu Umowy.</w:t>
      </w:r>
    </w:p>
    <w:p w14:paraId="321B7CAB" w14:textId="77777777" w:rsidR="00F310AB" w:rsidRPr="007677BC" w:rsidRDefault="00F310AB" w:rsidP="00F310AB">
      <w:pPr>
        <w:spacing w:before="60" w:after="60" w:line="300" w:lineRule="exact"/>
        <w:ind w:left="-284" w:right="-284"/>
        <w:jc w:val="center"/>
        <w:rPr>
          <w:rFonts w:ascii="Arial" w:hAnsi="Arial" w:cs="Arial"/>
          <w:sz w:val="20"/>
          <w:szCs w:val="20"/>
        </w:rPr>
      </w:pPr>
    </w:p>
    <w:p w14:paraId="638A6C7C"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 20</w:t>
      </w:r>
    </w:p>
    <w:p w14:paraId="5070AC02" w14:textId="77777777" w:rsidR="00F310AB" w:rsidRPr="007677BC" w:rsidRDefault="00F310AB" w:rsidP="00F310AB">
      <w:pPr>
        <w:spacing w:before="60" w:after="60" w:line="300" w:lineRule="exact"/>
        <w:ind w:left="-284" w:right="-284"/>
        <w:jc w:val="center"/>
        <w:rPr>
          <w:rFonts w:ascii="Arial" w:hAnsi="Arial" w:cs="Arial"/>
          <w:b/>
          <w:bCs/>
          <w:sz w:val="20"/>
          <w:szCs w:val="20"/>
        </w:rPr>
      </w:pPr>
      <w:r w:rsidRPr="007677BC">
        <w:rPr>
          <w:rFonts w:ascii="Arial" w:hAnsi="Arial" w:cs="Arial"/>
          <w:b/>
          <w:bCs/>
          <w:sz w:val="20"/>
          <w:szCs w:val="20"/>
        </w:rPr>
        <w:t>POSTANOWIENIA KOŃCOWE</w:t>
      </w:r>
    </w:p>
    <w:p w14:paraId="0D83B633" w14:textId="77777777" w:rsidR="00F310AB" w:rsidRPr="007677BC" w:rsidRDefault="00F310AB">
      <w:pPr>
        <w:pStyle w:val="Akapitzlist"/>
        <w:numPr>
          <w:ilvl w:val="6"/>
          <w:numId w:val="1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 sprawach nieuregulowanych niniejszą Umową stosuje się powszechnie obowiązujące przepisy prawa, w szczególności: Kodeksu cywilnego, ustawy Prawo Budowlane i ustawy Prawo zamówień publicznych.</w:t>
      </w:r>
    </w:p>
    <w:p w14:paraId="10F18478" w14:textId="77777777" w:rsidR="00F310AB" w:rsidRPr="007677BC" w:rsidRDefault="00F310AB">
      <w:pPr>
        <w:pStyle w:val="Akapitzlist"/>
        <w:numPr>
          <w:ilvl w:val="6"/>
          <w:numId w:val="1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Ewentualne spory w relacjach z Wykonawcą o roszczenia cywilnoprawne w sprawach, w których zawarcie ugody jest dopuszczalne, Strony poddadzą mediacjom lub innemu polubownemu rozwiązaniu sporu przed Sądem Polubownym przy Prokuratorii Generalnej Rzeczypospolitej Polskiej.</w:t>
      </w:r>
    </w:p>
    <w:p w14:paraId="1C739D14" w14:textId="77777777" w:rsidR="00F310AB" w:rsidRPr="007677BC" w:rsidRDefault="00F310AB">
      <w:pPr>
        <w:pStyle w:val="Akapitzlist"/>
        <w:numPr>
          <w:ilvl w:val="6"/>
          <w:numId w:val="17"/>
        </w:numPr>
        <w:spacing w:before="60" w:after="60" w:line="300" w:lineRule="exact"/>
        <w:ind w:left="0" w:right="-284" w:hanging="284"/>
        <w:jc w:val="both"/>
        <w:rPr>
          <w:rFonts w:ascii="Arial" w:hAnsi="Arial" w:cs="Arial"/>
          <w:sz w:val="20"/>
          <w:szCs w:val="20"/>
        </w:rPr>
      </w:pPr>
      <w:r>
        <w:rPr>
          <w:rFonts w:ascii="Arial" w:hAnsi="Arial" w:cs="Arial"/>
          <w:sz w:val="20"/>
          <w:szCs w:val="20"/>
        </w:rPr>
        <w:t xml:space="preserve">W przypadku braku możliwości polubownego zakończenia sporu sądem właściwym dla jego rozstrzygnięcia będzie </w:t>
      </w:r>
      <w:r w:rsidRPr="007677BC">
        <w:rPr>
          <w:rFonts w:ascii="Arial" w:hAnsi="Arial" w:cs="Arial"/>
          <w:sz w:val="20"/>
          <w:szCs w:val="20"/>
        </w:rPr>
        <w:t xml:space="preserve"> sąd powszechn</w:t>
      </w:r>
      <w:r>
        <w:rPr>
          <w:rFonts w:ascii="Arial" w:hAnsi="Arial" w:cs="Arial"/>
          <w:sz w:val="20"/>
          <w:szCs w:val="20"/>
        </w:rPr>
        <w:t>y</w:t>
      </w:r>
      <w:r w:rsidRPr="007677BC">
        <w:rPr>
          <w:rFonts w:ascii="Arial" w:hAnsi="Arial" w:cs="Arial"/>
          <w:sz w:val="20"/>
          <w:szCs w:val="20"/>
        </w:rPr>
        <w:t xml:space="preserve"> właściw</w:t>
      </w:r>
      <w:r>
        <w:rPr>
          <w:rFonts w:ascii="Arial" w:hAnsi="Arial" w:cs="Arial"/>
          <w:sz w:val="20"/>
          <w:szCs w:val="20"/>
        </w:rPr>
        <w:t>y</w:t>
      </w:r>
      <w:r w:rsidRPr="007677BC">
        <w:rPr>
          <w:rFonts w:ascii="Arial" w:hAnsi="Arial" w:cs="Arial"/>
          <w:sz w:val="20"/>
          <w:szCs w:val="20"/>
        </w:rPr>
        <w:t xml:space="preserve"> dla siedziby Zamawiającego.</w:t>
      </w:r>
    </w:p>
    <w:p w14:paraId="1A5DC58F" w14:textId="77777777" w:rsidR="00F310AB" w:rsidRPr="007677BC" w:rsidRDefault="00F310AB">
      <w:pPr>
        <w:pStyle w:val="Akapitzlist"/>
        <w:numPr>
          <w:ilvl w:val="6"/>
          <w:numId w:val="1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Wszelkie istotne zmiany Umowy wymagają aneksu sporządzonego z zachowaniem formy pisemnej pod rygorem nieważności.</w:t>
      </w:r>
    </w:p>
    <w:p w14:paraId="1A70C8C2" w14:textId="77777777" w:rsidR="00F310AB" w:rsidRPr="007677BC" w:rsidRDefault="00F310AB">
      <w:pPr>
        <w:pStyle w:val="Akapitzlist"/>
        <w:numPr>
          <w:ilvl w:val="6"/>
          <w:numId w:val="1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Wykonawca jest zobowiązany do informowania Zamawiającego o zmianie formy prawnej prowadzonej działalności, o wszczęciu postępowania układowego lub upadłościowego oraz o zmianie jego sytuacji ekonomicznej mogącej mieć wpływ na realizację Umowy.</w:t>
      </w:r>
    </w:p>
    <w:p w14:paraId="73D26ABA" w14:textId="77777777" w:rsidR="00F310AB" w:rsidRDefault="00F310AB">
      <w:pPr>
        <w:pStyle w:val="Akapitzlist"/>
        <w:numPr>
          <w:ilvl w:val="6"/>
          <w:numId w:val="17"/>
        </w:numPr>
        <w:spacing w:before="60" w:after="60" w:line="300" w:lineRule="exact"/>
        <w:ind w:left="0" w:right="-284" w:hanging="284"/>
        <w:jc w:val="both"/>
        <w:rPr>
          <w:rFonts w:ascii="Arial" w:hAnsi="Arial" w:cs="Arial"/>
          <w:sz w:val="20"/>
          <w:szCs w:val="20"/>
        </w:rPr>
      </w:pPr>
      <w:r w:rsidRPr="007677BC">
        <w:rPr>
          <w:rFonts w:ascii="Arial" w:hAnsi="Arial" w:cs="Arial"/>
          <w:sz w:val="20"/>
          <w:szCs w:val="20"/>
        </w:rPr>
        <w:t>Strony zobowiązują się wzajemnie do zawiadomienia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6A5560DF" w14:textId="77777777" w:rsidR="00F310AB" w:rsidRPr="00D52CD7" w:rsidRDefault="00F310AB">
      <w:pPr>
        <w:pStyle w:val="Akapitzlist"/>
        <w:numPr>
          <w:ilvl w:val="0"/>
          <w:numId w:val="75"/>
        </w:numPr>
        <w:spacing w:after="120" w:line="280" w:lineRule="exact"/>
        <w:ind w:left="284" w:hanging="284"/>
        <w:contextualSpacing w:val="0"/>
        <w:jc w:val="both"/>
        <w:rPr>
          <w:rFonts w:ascii="Arial" w:hAnsi="Arial" w:cs="Arial"/>
          <w:sz w:val="20"/>
          <w:szCs w:val="20"/>
        </w:rPr>
      </w:pPr>
      <w:r w:rsidRPr="00D52CD7">
        <w:rPr>
          <w:rFonts w:ascii="Arial" w:hAnsi="Arial" w:cs="Arial"/>
          <w:sz w:val="20"/>
          <w:szCs w:val="20"/>
        </w:rPr>
        <w:t>Strony ustalają następujące osoby do kontaktu w sprawach związanych z realizacją przedmiotu zamówienia:</w:t>
      </w:r>
    </w:p>
    <w:p w14:paraId="68723C3A" w14:textId="77777777" w:rsidR="00F310AB" w:rsidRPr="00D52CD7" w:rsidRDefault="00F310AB">
      <w:pPr>
        <w:pStyle w:val="Akapitzlist"/>
        <w:numPr>
          <w:ilvl w:val="1"/>
          <w:numId w:val="35"/>
        </w:numPr>
        <w:spacing w:after="120" w:line="280" w:lineRule="exact"/>
        <w:ind w:left="709" w:hanging="349"/>
        <w:contextualSpacing w:val="0"/>
        <w:jc w:val="both"/>
        <w:rPr>
          <w:rFonts w:ascii="Arial" w:hAnsi="Arial" w:cs="Arial"/>
          <w:sz w:val="20"/>
          <w:szCs w:val="20"/>
        </w:rPr>
      </w:pPr>
      <w:r w:rsidRPr="00D52CD7">
        <w:rPr>
          <w:rFonts w:ascii="Arial" w:hAnsi="Arial" w:cs="Arial"/>
          <w:sz w:val="20"/>
          <w:szCs w:val="20"/>
        </w:rPr>
        <w:lastRenderedPageBreak/>
        <w:t xml:space="preserve">ze strony Zamawiającego: </w:t>
      </w:r>
      <w:r>
        <w:rPr>
          <w:rFonts w:ascii="Arial" w:hAnsi="Arial" w:cs="Arial"/>
          <w:sz w:val="20"/>
          <w:szCs w:val="20"/>
        </w:rPr>
        <w:t>……………………………………………………………………………..</w:t>
      </w:r>
    </w:p>
    <w:p w14:paraId="017D6886" w14:textId="77777777" w:rsidR="00F310AB" w:rsidRPr="00D52CD7" w:rsidRDefault="00F310AB">
      <w:pPr>
        <w:pStyle w:val="Akapitzlist"/>
        <w:numPr>
          <w:ilvl w:val="1"/>
          <w:numId w:val="35"/>
        </w:numPr>
        <w:spacing w:after="120" w:line="280" w:lineRule="exact"/>
        <w:ind w:left="993" w:hanging="284"/>
        <w:contextualSpacing w:val="0"/>
        <w:jc w:val="both"/>
        <w:rPr>
          <w:rFonts w:ascii="Arial" w:hAnsi="Arial" w:cs="Arial"/>
          <w:sz w:val="20"/>
          <w:szCs w:val="20"/>
        </w:rPr>
      </w:pPr>
      <w:r w:rsidRPr="00D52CD7">
        <w:rPr>
          <w:rFonts w:ascii="Arial" w:hAnsi="Arial" w:cs="Arial"/>
          <w:sz w:val="20"/>
          <w:szCs w:val="20"/>
        </w:rPr>
        <w:t xml:space="preserve">ze strony Wykonawcy: </w:t>
      </w:r>
      <w:r>
        <w:rPr>
          <w:rFonts w:ascii="Arial" w:hAnsi="Arial" w:cs="Arial"/>
          <w:sz w:val="20"/>
          <w:szCs w:val="20"/>
        </w:rPr>
        <w:t>………………………………………………………………………………..</w:t>
      </w:r>
    </w:p>
    <w:p w14:paraId="431F7BED" w14:textId="77777777" w:rsidR="00F310AB" w:rsidRPr="009C7C8C" w:rsidRDefault="00F310AB">
      <w:pPr>
        <w:pStyle w:val="Akapitzlist"/>
        <w:numPr>
          <w:ilvl w:val="0"/>
          <w:numId w:val="75"/>
        </w:numPr>
        <w:spacing w:before="60" w:after="60" w:line="300" w:lineRule="exact"/>
        <w:ind w:left="567" w:right="-284" w:hanging="283"/>
        <w:jc w:val="both"/>
        <w:rPr>
          <w:rFonts w:ascii="Arial" w:hAnsi="Arial" w:cs="Arial"/>
          <w:sz w:val="20"/>
          <w:szCs w:val="20"/>
        </w:rPr>
      </w:pPr>
      <w:r w:rsidRPr="009C7C8C">
        <w:rPr>
          <w:rFonts w:ascii="Arial" w:hAnsi="Arial" w:cs="Arial"/>
          <w:sz w:val="20"/>
          <w:szCs w:val="20"/>
        </w:rPr>
        <w:t>Adresy do doręczeń:</w:t>
      </w:r>
    </w:p>
    <w:p w14:paraId="29E20320" w14:textId="77777777" w:rsidR="00F310AB" w:rsidRPr="009C7C8C" w:rsidRDefault="00F310AB">
      <w:pPr>
        <w:pStyle w:val="Akapitzlist"/>
        <w:numPr>
          <w:ilvl w:val="0"/>
          <w:numId w:val="76"/>
        </w:numPr>
        <w:spacing w:before="60" w:after="60" w:line="300" w:lineRule="exact"/>
        <w:ind w:left="993" w:right="-284" w:hanging="284"/>
        <w:jc w:val="both"/>
        <w:rPr>
          <w:rFonts w:ascii="Arial" w:hAnsi="Arial" w:cs="Arial"/>
          <w:sz w:val="20"/>
          <w:szCs w:val="20"/>
        </w:rPr>
      </w:pPr>
      <w:r w:rsidRPr="009C7C8C">
        <w:rPr>
          <w:rFonts w:ascii="Arial" w:hAnsi="Arial" w:cs="Arial"/>
          <w:sz w:val="20"/>
          <w:szCs w:val="20"/>
        </w:rPr>
        <w:t>Wykonawcy: …………………………………………………………………….;</w:t>
      </w:r>
    </w:p>
    <w:p w14:paraId="5E9EA143" w14:textId="77777777" w:rsidR="00F310AB" w:rsidRPr="009C7C8C" w:rsidRDefault="00F310AB">
      <w:pPr>
        <w:pStyle w:val="Akapitzlist"/>
        <w:numPr>
          <w:ilvl w:val="0"/>
          <w:numId w:val="76"/>
        </w:numPr>
        <w:spacing w:before="60" w:after="60" w:line="300" w:lineRule="exact"/>
        <w:ind w:left="993" w:right="-284" w:hanging="284"/>
        <w:jc w:val="both"/>
        <w:rPr>
          <w:rFonts w:ascii="Arial" w:hAnsi="Arial" w:cs="Arial"/>
          <w:sz w:val="20"/>
          <w:szCs w:val="20"/>
        </w:rPr>
      </w:pPr>
      <w:r w:rsidRPr="009C7C8C">
        <w:rPr>
          <w:rFonts w:ascii="Arial" w:hAnsi="Arial" w:cs="Arial"/>
          <w:sz w:val="20"/>
          <w:szCs w:val="20"/>
        </w:rPr>
        <w:t xml:space="preserve">Zamawiającego: </w:t>
      </w:r>
      <w:bookmarkStart w:id="7" w:name="_Hlk112925445"/>
      <w:r w:rsidRPr="009C7C8C">
        <w:rPr>
          <w:rFonts w:ascii="Arial" w:hAnsi="Arial" w:cs="Arial"/>
          <w:sz w:val="20"/>
          <w:szCs w:val="20"/>
        </w:rPr>
        <w:t>ul. Szkolna 12, 73-108 Kobylanka</w:t>
      </w:r>
      <w:bookmarkEnd w:id="7"/>
      <w:r>
        <w:rPr>
          <w:rFonts w:ascii="Arial" w:hAnsi="Arial" w:cs="Arial"/>
          <w:sz w:val="20"/>
          <w:szCs w:val="20"/>
        </w:rPr>
        <w:t>, e-mail:  ugk@kobylanka.pl</w:t>
      </w:r>
    </w:p>
    <w:p w14:paraId="069D81DA" w14:textId="77777777" w:rsidR="00F310AB" w:rsidRPr="007677BC" w:rsidRDefault="00F310AB" w:rsidP="00F310AB">
      <w:pPr>
        <w:spacing w:before="60" w:after="60" w:line="300" w:lineRule="exact"/>
        <w:ind w:right="-284" w:hanging="284"/>
        <w:contextualSpacing/>
        <w:jc w:val="both"/>
        <w:rPr>
          <w:rFonts w:ascii="Arial" w:hAnsi="Arial" w:cs="Arial"/>
          <w:sz w:val="20"/>
          <w:szCs w:val="20"/>
        </w:rPr>
      </w:pPr>
      <w:r w:rsidRPr="007677BC">
        <w:rPr>
          <w:rFonts w:ascii="Arial" w:hAnsi="Arial" w:cs="Arial"/>
          <w:sz w:val="20"/>
          <w:szCs w:val="20"/>
        </w:rPr>
        <w:t>7. Umowa wchodzi w życie z dniem zawarcia.</w:t>
      </w:r>
    </w:p>
    <w:p w14:paraId="638B3AFF" w14:textId="77777777" w:rsidR="00F310AB" w:rsidRPr="007677BC" w:rsidRDefault="00F310AB" w:rsidP="00F310AB">
      <w:pPr>
        <w:spacing w:before="60" w:after="60" w:line="300" w:lineRule="exact"/>
        <w:ind w:right="-284" w:hanging="284"/>
        <w:contextualSpacing/>
        <w:jc w:val="both"/>
        <w:rPr>
          <w:rFonts w:ascii="Arial" w:hAnsi="Arial" w:cs="Arial"/>
          <w:sz w:val="20"/>
          <w:szCs w:val="20"/>
        </w:rPr>
      </w:pPr>
      <w:r w:rsidRPr="007677BC">
        <w:rPr>
          <w:rFonts w:ascii="Arial" w:hAnsi="Arial" w:cs="Arial"/>
          <w:sz w:val="20"/>
          <w:szCs w:val="20"/>
        </w:rPr>
        <w:t>8. Umowę sporządzono w 3 jednobrzmiących egzemplarzach – dwa egzemplarze dla Zamawiającego i jeden dla Wykonawcy.</w:t>
      </w:r>
    </w:p>
    <w:p w14:paraId="6F632851" w14:textId="77777777" w:rsidR="00F310AB" w:rsidRPr="007677BC" w:rsidRDefault="00F310AB" w:rsidP="00F310AB">
      <w:pPr>
        <w:pStyle w:val="Akapitzlist"/>
        <w:spacing w:before="60" w:after="60" w:line="300" w:lineRule="exact"/>
        <w:ind w:left="0" w:right="-284" w:hanging="284"/>
        <w:jc w:val="both"/>
        <w:rPr>
          <w:rFonts w:ascii="Arial" w:hAnsi="Arial" w:cs="Arial"/>
          <w:sz w:val="20"/>
          <w:szCs w:val="20"/>
        </w:rPr>
      </w:pPr>
      <w:r w:rsidRPr="007677BC">
        <w:rPr>
          <w:rFonts w:ascii="Arial" w:hAnsi="Arial" w:cs="Arial"/>
          <w:sz w:val="20"/>
          <w:szCs w:val="20"/>
        </w:rPr>
        <w:t xml:space="preserve">9. Umowa niniejsza zawiera </w:t>
      </w:r>
      <w:r>
        <w:rPr>
          <w:rFonts w:ascii="Arial" w:hAnsi="Arial" w:cs="Arial"/>
          <w:b/>
          <w:bCs/>
          <w:i/>
          <w:iCs/>
          <w:sz w:val="20"/>
          <w:szCs w:val="20"/>
        </w:rPr>
        <w:t>…..</w:t>
      </w:r>
      <w:r w:rsidRPr="007677BC">
        <w:rPr>
          <w:rFonts w:ascii="Arial" w:hAnsi="Arial" w:cs="Arial"/>
          <w:sz w:val="20"/>
          <w:szCs w:val="20"/>
        </w:rPr>
        <w:t xml:space="preserve"> ponumerowan</w:t>
      </w:r>
      <w:r>
        <w:rPr>
          <w:rFonts w:ascii="Arial" w:hAnsi="Arial" w:cs="Arial"/>
          <w:sz w:val="20"/>
          <w:szCs w:val="20"/>
        </w:rPr>
        <w:t>e</w:t>
      </w:r>
      <w:r w:rsidRPr="007677BC">
        <w:rPr>
          <w:rFonts w:ascii="Arial" w:hAnsi="Arial" w:cs="Arial"/>
          <w:sz w:val="20"/>
          <w:szCs w:val="20"/>
        </w:rPr>
        <w:t xml:space="preserve"> i parafowan</w:t>
      </w:r>
      <w:r>
        <w:rPr>
          <w:rFonts w:ascii="Arial" w:hAnsi="Arial" w:cs="Arial"/>
          <w:sz w:val="20"/>
          <w:szCs w:val="20"/>
        </w:rPr>
        <w:t>e</w:t>
      </w:r>
      <w:r w:rsidRPr="007677BC">
        <w:rPr>
          <w:rFonts w:ascii="Arial" w:hAnsi="Arial" w:cs="Arial"/>
          <w:sz w:val="20"/>
          <w:szCs w:val="20"/>
        </w:rPr>
        <w:t xml:space="preserve"> stron</w:t>
      </w:r>
      <w:r>
        <w:rPr>
          <w:rFonts w:ascii="Arial" w:hAnsi="Arial" w:cs="Arial"/>
          <w:sz w:val="20"/>
          <w:szCs w:val="20"/>
        </w:rPr>
        <w:t>y</w:t>
      </w:r>
      <w:r w:rsidRPr="007677BC">
        <w:rPr>
          <w:rFonts w:ascii="Arial" w:hAnsi="Arial" w:cs="Arial"/>
          <w:sz w:val="20"/>
          <w:szCs w:val="20"/>
        </w:rPr>
        <w:t>.</w:t>
      </w:r>
    </w:p>
    <w:p w14:paraId="4A0EA9E8" w14:textId="77777777" w:rsidR="00F310AB" w:rsidRPr="007677BC" w:rsidRDefault="00F310AB" w:rsidP="00F310AB">
      <w:pPr>
        <w:spacing w:before="60" w:after="60" w:line="300" w:lineRule="exact"/>
        <w:ind w:left="-284" w:right="-284"/>
        <w:jc w:val="both"/>
        <w:rPr>
          <w:rFonts w:ascii="Arial" w:hAnsi="Arial" w:cs="Arial"/>
          <w:sz w:val="20"/>
          <w:szCs w:val="20"/>
        </w:rPr>
      </w:pPr>
    </w:p>
    <w:p w14:paraId="2F98F423" w14:textId="77777777" w:rsidR="00F310AB" w:rsidRDefault="00F310AB" w:rsidP="00F310AB">
      <w:pPr>
        <w:spacing w:before="60" w:after="60" w:line="300" w:lineRule="exact"/>
        <w:ind w:left="-284" w:right="-284" w:firstLine="284"/>
        <w:jc w:val="both"/>
        <w:rPr>
          <w:rFonts w:ascii="Arial" w:hAnsi="Arial" w:cs="Arial"/>
          <w:sz w:val="20"/>
          <w:szCs w:val="20"/>
        </w:rPr>
      </w:pPr>
    </w:p>
    <w:p w14:paraId="19DAA7CD" w14:textId="77777777" w:rsidR="00F310AB" w:rsidRPr="007677BC" w:rsidRDefault="00F310AB" w:rsidP="00F310AB">
      <w:pPr>
        <w:spacing w:before="60" w:after="60" w:line="300" w:lineRule="exact"/>
        <w:ind w:left="-284" w:right="-284" w:firstLine="284"/>
        <w:jc w:val="both"/>
        <w:rPr>
          <w:rFonts w:ascii="Arial" w:hAnsi="Arial" w:cs="Arial"/>
          <w:sz w:val="20"/>
          <w:szCs w:val="20"/>
        </w:rPr>
      </w:pPr>
      <w:r w:rsidRPr="007677BC">
        <w:rPr>
          <w:rFonts w:ascii="Arial" w:hAnsi="Arial" w:cs="Arial"/>
          <w:sz w:val="20"/>
          <w:szCs w:val="20"/>
        </w:rPr>
        <w:t xml:space="preserve">ZAMAWIAJĄCY </w:t>
      </w:r>
      <w:r w:rsidRPr="007677BC">
        <w:rPr>
          <w:rFonts w:ascii="Arial" w:hAnsi="Arial" w:cs="Arial"/>
          <w:sz w:val="20"/>
          <w:szCs w:val="20"/>
        </w:rPr>
        <w:tab/>
      </w:r>
      <w:r w:rsidRPr="007677BC">
        <w:rPr>
          <w:rFonts w:ascii="Arial" w:hAnsi="Arial" w:cs="Arial"/>
          <w:sz w:val="20"/>
          <w:szCs w:val="20"/>
        </w:rPr>
        <w:tab/>
      </w:r>
      <w:r w:rsidRPr="007677BC">
        <w:rPr>
          <w:rFonts w:ascii="Arial" w:hAnsi="Arial" w:cs="Arial"/>
          <w:sz w:val="20"/>
          <w:szCs w:val="20"/>
        </w:rPr>
        <w:tab/>
      </w:r>
      <w:r w:rsidRPr="007677BC">
        <w:rPr>
          <w:rFonts w:ascii="Arial" w:hAnsi="Arial" w:cs="Arial"/>
          <w:sz w:val="20"/>
          <w:szCs w:val="20"/>
        </w:rPr>
        <w:tab/>
      </w:r>
      <w:r w:rsidRPr="007677BC">
        <w:rPr>
          <w:rFonts w:ascii="Arial" w:hAnsi="Arial" w:cs="Arial"/>
          <w:sz w:val="20"/>
          <w:szCs w:val="20"/>
        </w:rPr>
        <w:tab/>
      </w:r>
      <w:r w:rsidRPr="007677BC">
        <w:rPr>
          <w:rFonts w:ascii="Arial" w:hAnsi="Arial" w:cs="Arial"/>
          <w:sz w:val="20"/>
          <w:szCs w:val="20"/>
        </w:rPr>
        <w:tab/>
      </w:r>
      <w:r w:rsidRPr="007677BC">
        <w:rPr>
          <w:rFonts w:ascii="Arial" w:hAnsi="Arial" w:cs="Arial"/>
          <w:sz w:val="20"/>
          <w:szCs w:val="20"/>
        </w:rPr>
        <w:tab/>
        <w:t xml:space="preserve">           WYKONAWCA</w:t>
      </w:r>
    </w:p>
    <w:p w14:paraId="74642914" w14:textId="77777777" w:rsidR="00F310AB" w:rsidRPr="007677BC" w:rsidRDefault="00F310AB" w:rsidP="00F310AB">
      <w:pPr>
        <w:spacing w:before="60" w:after="60" w:line="300" w:lineRule="exact"/>
        <w:ind w:left="-284" w:right="-284"/>
        <w:jc w:val="both"/>
        <w:rPr>
          <w:rFonts w:ascii="Arial" w:hAnsi="Arial" w:cs="Arial"/>
          <w:sz w:val="20"/>
          <w:szCs w:val="20"/>
        </w:rPr>
      </w:pPr>
    </w:p>
    <w:p w14:paraId="4188DAA7" w14:textId="77777777" w:rsidR="00F310AB" w:rsidRDefault="00F310AB" w:rsidP="00F310AB">
      <w:pPr>
        <w:spacing w:before="60" w:after="60" w:line="300" w:lineRule="exact"/>
        <w:ind w:left="-284" w:right="-284"/>
        <w:jc w:val="both"/>
        <w:rPr>
          <w:rFonts w:ascii="Arial" w:hAnsi="Arial" w:cs="Arial"/>
          <w:sz w:val="20"/>
          <w:szCs w:val="20"/>
        </w:rPr>
      </w:pPr>
    </w:p>
    <w:p w14:paraId="3A391235" w14:textId="77777777" w:rsidR="00F310AB" w:rsidRDefault="00F310AB" w:rsidP="00F310AB">
      <w:pPr>
        <w:spacing w:before="60" w:after="60" w:line="300" w:lineRule="exact"/>
        <w:ind w:left="-284" w:right="-284"/>
        <w:jc w:val="both"/>
        <w:rPr>
          <w:rFonts w:ascii="Arial" w:hAnsi="Arial" w:cs="Arial"/>
          <w:sz w:val="20"/>
          <w:szCs w:val="20"/>
        </w:rPr>
      </w:pPr>
    </w:p>
    <w:p w14:paraId="3A7C576B" w14:textId="77777777" w:rsidR="00F310AB" w:rsidRDefault="00F310AB" w:rsidP="00F310AB">
      <w:pPr>
        <w:spacing w:before="60" w:after="60" w:line="300" w:lineRule="exact"/>
        <w:ind w:left="-284" w:right="-284"/>
        <w:jc w:val="both"/>
        <w:rPr>
          <w:rFonts w:ascii="Arial" w:hAnsi="Arial" w:cs="Arial"/>
          <w:sz w:val="20"/>
          <w:szCs w:val="20"/>
        </w:rPr>
      </w:pPr>
    </w:p>
    <w:p w14:paraId="4F326762" w14:textId="77777777" w:rsidR="00F310AB" w:rsidRDefault="00F310AB" w:rsidP="00F310AB">
      <w:pPr>
        <w:spacing w:before="60" w:after="60" w:line="300" w:lineRule="exact"/>
        <w:ind w:left="-284" w:right="-284"/>
        <w:jc w:val="both"/>
        <w:rPr>
          <w:rFonts w:ascii="Arial" w:hAnsi="Arial" w:cs="Arial"/>
          <w:sz w:val="20"/>
          <w:szCs w:val="20"/>
        </w:rPr>
      </w:pPr>
    </w:p>
    <w:p w14:paraId="5BB4E754" w14:textId="77777777" w:rsidR="00F310AB" w:rsidRPr="007677BC" w:rsidRDefault="00F310AB" w:rsidP="00F310AB">
      <w:pPr>
        <w:spacing w:before="60" w:after="60" w:line="300" w:lineRule="exact"/>
        <w:ind w:left="-284" w:right="-284"/>
        <w:jc w:val="both"/>
        <w:rPr>
          <w:rFonts w:ascii="Arial" w:hAnsi="Arial" w:cs="Arial"/>
          <w:sz w:val="20"/>
          <w:szCs w:val="20"/>
        </w:rPr>
      </w:pPr>
      <w:r>
        <w:rPr>
          <w:rFonts w:ascii="Arial" w:hAnsi="Arial" w:cs="Arial"/>
          <w:sz w:val="20"/>
          <w:szCs w:val="20"/>
        </w:rPr>
        <w:t>Z</w:t>
      </w:r>
      <w:r w:rsidRPr="007677BC">
        <w:rPr>
          <w:rFonts w:ascii="Arial" w:hAnsi="Arial" w:cs="Arial"/>
          <w:sz w:val="20"/>
          <w:szCs w:val="20"/>
        </w:rPr>
        <w:t>ałączniki:</w:t>
      </w:r>
    </w:p>
    <w:p w14:paraId="461B5B5B" w14:textId="77777777" w:rsidR="00F310AB" w:rsidRPr="007677BC" w:rsidRDefault="00F310AB">
      <w:pPr>
        <w:pStyle w:val="Akapitzlist"/>
        <w:numPr>
          <w:ilvl w:val="0"/>
          <w:numId w:val="34"/>
        </w:numPr>
        <w:spacing w:before="60" w:after="60" w:line="300" w:lineRule="exact"/>
        <w:ind w:left="-284" w:right="-284" w:firstLine="0"/>
        <w:jc w:val="both"/>
        <w:rPr>
          <w:rFonts w:ascii="Arial" w:hAnsi="Arial" w:cs="Arial"/>
          <w:sz w:val="20"/>
          <w:szCs w:val="20"/>
        </w:rPr>
      </w:pPr>
      <w:r w:rsidRPr="007677BC">
        <w:rPr>
          <w:rFonts w:ascii="Arial" w:hAnsi="Arial" w:cs="Arial"/>
          <w:sz w:val="20"/>
          <w:szCs w:val="20"/>
        </w:rPr>
        <w:t>Oferta Wykonawcy,</w:t>
      </w:r>
    </w:p>
    <w:p w14:paraId="228C83BC" w14:textId="77777777" w:rsidR="00F310AB" w:rsidRDefault="00F310AB">
      <w:pPr>
        <w:pStyle w:val="Akapitzlist"/>
        <w:numPr>
          <w:ilvl w:val="0"/>
          <w:numId w:val="34"/>
        </w:numPr>
        <w:spacing w:before="60" w:after="60" w:line="300" w:lineRule="exact"/>
        <w:ind w:left="-284" w:right="-284" w:firstLine="0"/>
        <w:jc w:val="both"/>
        <w:rPr>
          <w:rFonts w:ascii="Arial" w:hAnsi="Arial" w:cs="Arial"/>
          <w:sz w:val="20"/>
          <w:szCs w:val="20"/>
        </w:rPr>
      </w:pPr>
      <w:r w:rsidRPr="007677BC">
        <w:rPr>
          <w:rFonts w:ascii="Arial" w:hAnsi="Arial" w:cs="Arial"/>
          <w:sz w:val="20"/>
          <w:szCs w:val="20"/>
        </w:rPr>
        <w:t>Dokumenty potwierdzające spełnienie wymagań dotyczących ubezpieczenia,</w:t>
      </w:r>
    </w:p>
    <w:p w14:paraId="03A67654" w14:textId="77777777" w:rsidR="00F310AB" w:rsidRDefault="00F310AB">
      <w:pPr>
        <w:pStyle w:val="Akapitzlist"/>
        <w:numPr>
          <w:ilvl w:val="0"/>
          <w:numId w:val="34"/>
        </w:numPr>
        <w:spacing w:before="60" w:after="60" w:line="300" w:lineRule="exact"/>
        <w:ind w:left="-284" w:right="-284" w:firstLine="0"/>
        <w:jc w:val="both"/>
        <w:rPr>
          <w:rFonts w:ascii="Arial" w:hAnsi="Arial" w:cs="Arial"/>
          <w:sz w:val="20"/>
          <w:szCs w:val="20"/>
        </w:rPr>
      </w:pPr>
      <w:r>
        <w:rPr>
          <w:rFonts w:ascii="Arial" w:hAnsi="Arial" w:cs="Arial"/>
          <w:sz w:val="20"/>
          <w:szCs w:val="20"/>
        </w:rPr>
        <w:t>WPR</w:t>
      </w:r>
    </w:p>
    <w:p w14:paraId="24161C61" w14:textId="77777777" w:rsidR="00F310AB" w:rsidRPr="007677BC" w:rsidRDefault="00F310AB">
      <w:pPr>
        <w:pStyle w:val="Akapitzlist"/>
        <w:numPr>
          <w:ilvl w:val="0"/>
          <w:numId w:val="34"/>
        </w:numPr>
        <w:spacing w:before="60" w:after="60" w:line="300" w:lineRule="exact"/>
        <w:ind w:left="-284" w:right="-284" w:firstLine="0"/>
        <w:jc w:val="both"/>
        <w:rPr>
          <w:rFonts w:ascii="Arial" w:hAnsi="Arial" w:cs="Arial"/>
          <w:sz w:val="20"/>
          <w:szCs w:val="20"/>
        </w:rPr>
      </w:pPr>
      <w:r>
        <w:rPr>
          <w:rFonts w:ascii="Arial" w:hAnsi="Arial" w:cs="Arial"/>
          <w:sz w:val="20"/>
          <w:szCs w:val="20"/>
        </w:rPr>
        <w:t>Wzór Karty Gwarancyjnej,</w:t>
      </w:r>
    </w:p>
    <w:p w14:paraId="7F4B80FD" w14:textId="77777777" w:rsidR="00F310AB" w:rsidRPr="007677BC" w:rsidRDefault="00F310AB">
      <w:pPr>
        <w:pStyle w:val="Akapitzlist"/>
        <w:numPr>
          <w:ilvl w:val="0"/>
          <w:numId w:val="34"/>
        </w:numPr>
        <w:spacing w:before="60" w:after="60" w:line="300" w:lineRule="exact"/>
        <w:ind w:left="-284" w:right="-284" w:firstLine="0"/>
        <w:jc w:val="both"/>
        <w:rPr>
          <w:rFonts w:ascii="Arial" w:hAnsi="Arial" w:cs="Arial"/>
          <w:sz w:val="20"/>
          <w:szCs w:val="20"/>
        </w:rPr>
      </w:pPr>
      <w:r w:rsidRPr="007677BC">
        <w:rPr>
          <w:rFonts w:ascii="Arial" w:hAnsi="Arial" w:cs="Arial"/>
          <w:sz w:val="20"/>
          <w:szCs w:val="20"/>
        </w:rPr>
        <w:t>SWZ z załącznikami.</w:t>
      </w:r>
    </w:p>
    <w:p w14:paraId="0EA05C41" w14:textId="77777777" w:rsidR="00F310AB" w:rsidRDefault="00F310AB" w:rsidP="00F310AB">
      <w:pPr>
        <w:rPr>
          <w:rFonts w:ascii="Arial" w:hAnsi="Arial" w:cs="Arial"/>
          <w:bCs/>
          <w:sz w:val="20"/>
          <w:szCs w:val="20"/>
        </w:rPr>
      </w:pPr>
    </w:p>
    <w:p w14:paraId="38FFE422" w14:textId="77777777" w:rsidR="00F310AB" w:rsidRDefault="00F310AB" w:rsidP="00F310AB">
      <w:pPr>
        <w:rPr>
          <w:rFonts w:ascii="Arial" w:hAnsi="Arial" w:cs="Arial"/>
          <w:bCs/>
          <w:sz w:val="20"/>
          <w:szCs w:val="20"/>
        </w:rPr>
      </w:pPr>
    </w:p>
    <w:p w14:paraId="4BDFC0DF" w14:textId="77777777" w:rsidR="00F310AB" w:rsidRDefault="00F310AB" w:rsidP="00F310AB">
      <w:pPr>
        <w:rPr>
          <w:rFonts w:ascii="Arial" w:hAnsi="Arial" w:cs="Arial"/>
          <w:bCs/>
          <w:sz w:val="20"/>
          <w:szCs w:val="20"/>
        </w:rPr>
      </w:pPr>
      <w:r>
        <w:rPr>
          <w:rFonts w:ascii="Arial" w:hAnsi="Arial" w:cs="Arial"/>
          <w:bCs/>
          <w:sz w:val="20"/>
          <w:szCs w:val="20"/>
        </w:rPr>
        <w:br w:type="page"/>
      </w:r>
    </w:p>
    <w:p w14:paraId="61F700A7" w14:textId="77777777" w:rsidR="00F310AB" w:rsidRPr="007677BC" w:rsidRDefault="00F310AB" w:rsidP="00F310AB">
      <w:pPr>
        <w:spacing w:before="60" w:after="60"/>
        <w:jc w:val="center"/>
        <w:rPr>
          <w:rFonts w:ascii="Arial" w:eastAsia="Calibri" w:hAnsi="Arial" w:cs="Arial"/>
          <w:b/>
          <w:bCs/>
          <w:color w:val="000000" w:themeColor="text1"/>
          <w:sz w:val="20"/>
          <w:szCs w:val="20"/>
        </w:rPr>
      </w:pPr>
      <w:r w:rsidRPr="007677BC">
        <w:rPr>
          <w:rFonts w:ascii="Arial" w:eastAsia="Calibri" w:hAnsi="Arial" w:cs="Arial"/>
          <w:b/>
          <w:bCs/>
          <w:color w:val="000000" w:themeColor="text1"/>
          <w:sz w:val="20"/>
          <w:szCs w:val="20"/>
        </w:rPr>
        <w:lastRenderedPageBreak/>
        <w:t>KARTA GWARANCYJNA</w:t>
      </w:r>
    </w:p>
    <w:p w14:paraId="5BE0F81C" w14:textId="77777777" w:rsidR="00F310AB" w:rsidRPr="007677BC" w:rsidRDefault="00F310AB" w:rsidP="00F310AB">
      <w:pPr>
        <w:spacing w:before="60" w:after="60"/>
        <w:jc w:val="center"/>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(zwana dalej „Kartą Gwarancyjną”)</w:t>
      </w:r>
    </w:p>
    <w:p w14:paraId="609B2429" w14:textId="77777777" w:rsidR="00F310AB" w:rsidRPr="007677BC" w:rsidRDefault="00F310AB" w:rsidP="00F310AB">
      <w:pPr>
        <w:spacing w:before="60" w:after="60"/>
        <w:jc w:val="both"/>
        <w:rPr>
          <w:rFonts w:ascii="Arial" w:eastAsia="Calibri" w:hAnsi="Arial" w:cs="Arial"/>
          <w:color w:val="000000" w:themeColor="text1"/>
          <w:sz w:val="20"/>
          <w:szCs w:val="20"/>
        </w:rPr>
      </w:pPr>
    </w:p>
    <w:p w14:paraId="3AC71881" w14:textId="77777777" w:rsidR="00F310AB" w:rsidRPr="007677BC" w:rsidRDefault="00F310AB" w:rsidP="00F310AB">
      <w:pPr>
        <w:spacing w:before="60" w:after="6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Dotycząca umowy nr ………………… z dnia </w:t>
      </w:r>
      <w:r>
        <w:rPr>
          <w:rFonts w:ascii="Arial" w:eastAsia="Calibri" w:hAnsi="Arial" w:cs="Arial"/>
          <w:color w:val="000000" w:themeColor="text1"/>
          <w:sz w:val="20"/>
          <w:szCs w:val="20"/>
        </w:rPr>
        <w:t>………… 2026 roku</w:t>
      </w:r>
      <w:r w:rsidRPr="007677BC">
        <w:rPr>
          <w:rFonts w:ascii="Arial" w:eastAsia="Calibri" w:hAnsi="Arial" w:cs="Arial"/>
          <w:color w:val="000000" w:themeColor="text1"/>
          <w:sz w:val="20"/>
          <w:szCs w:val="20"/>
        </w:rPr>
        <w:t>, zwanej dalej „</w:t>
      </w:r>
      <w:r w:rsidRPr="007677BC">
        <w:rPr>
          <w:rFonts w:ascii="Arial" w:eastAsia="Calibri" w:hAnsi="Arial" w:cs="Arial"/>
          <w:b/>
          <w:bCs/>
          <w:color w:val="000000" w:themeColor="text1"/>
          <w:sz w:val="20"/>
          <w:szCs w:val="20"/>
        </w:rPr>
        <w:t>umową</w:t>
      </w:r>
      <w:r w:rsidRPr="007677BC">
        <w:rPr>
          <w:rFonts w:ascii="Arial" w:eastAsia="Calibri" w:hAnsi="Arial" w:cs="Arial"/>
          <w:color w:val="000000" w:themeColor="text1"/>
          <w:sz w:val="20"/>
          <w:szCs w:val="20"/>
        </w:rPr>
        <w:t xml:space="preserve">” </w:t>
      </w:r>
    </w:p>
    <w:p w14:paraId="0303DE04" w14:textId="77777777" w:rsidR="00F310AB" w:rsidRPr="007677BC" w:rsidRDefault="00F310AB" w:rsidP="00F310AB">
      <w:pPr>
        <w:spacing w:before="60" w:after="60"/>
        <w:jc w:val="both"/>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xml:space="preserve">Przedmiot umowy: </w:t>
      </w:r>
    </w:p>
    <w:p w14:paraId="4668E810" w14:textId="101E3073" w:rsidR="00F310AB" w:rsidRPr="007677BC" w:rsidRDefault="00F310AB" w:rsidP="00F310AB">
      <w:pPr>
        <w:spacing w:before="60" w:after="60"/>
        <w:jc w:val="center"/>
        <w:rPr>
          <w:rFonts w:ascii="Arial" w:eastAsia="Calibri" w:hAnsi="Arial" w:cs="Arial"/>
          <w:b/>
          <w:color w:val="000000" w:themeColor="text1"/>
          <w:sz w:val="20"/>
          <w:szCs w:val="20"/>
        </w:rPr>
      </w:pPr>
      <w:r w:rsidRPr="007677BC">
        <w:rPr>
          <w:rFonts w:ascii="Arial" w:hAnsi="Arial" w:cs="Arial"/>
          <w:b/>
          <w:color w:val="000000" w:themeColor="text1"/>
          <w:sz w:val="20"/>
          <w:szCs w:val="20"/>
        </w:rPr>
        <w:t>„</w:t>
      </w:r>
      <w:r w:rsidRPr="007677BC">
        <w:rPr>
          <w:rFonts w:ascii="Arial" w:hAnsi="Arial" w:cs="Arial"/>
          <w:sz w:val="20"/>
          <w:szCs w:val="20"/>
        </w:rPr>
        <w:t>.</w:t>
      </w:r>
      <w:r w:rsidRPr="00C272EE">
        <w:rPr>
          <w:rFonts w:ascii="Arial" w:hAnsi="Arial" w:cs="Arial"/>
          <w:b/>
          <w:bCs/>
          <w:sz w:val="20"/>
          <w:szCs w:val="20"/>
        </w:rPr>
        <w:t>Budowa drogi gminnej na Os</w:t>
      </w:r>
      <w:r w:rsidR="00EB51D4">
        <w:rPr>
          <w:rFonts w:ascii="Arial" w:hAnsi="Arial" w:cs="Arial"/>
          <w:b/>
          <w:bCs/>
          <w:sz w:val="20"/>
          <w:szCs w:val="20"/>
        </w:rPr>
        <w:t>iedlu</w:t>
      </w:r>
      <w:r w:rsidRPr="00C272EE">
        <w:rPr>
          <w:rFonts w:ascii="Arial" w:hAnsi="Arial" w:cs="Arial"/>
          <w:b/>
          <w:bCs/>
          <w:sz w:val="20"/>
          <w:szCs w:val="20"/>
        </w:rPr>
        <w:t xml:space="preserve"> Południowym w Morzyczynie</w:t>
      </w:r>
      <w:r w:rsidRPr="007677BC">
        <w:rPr>
          <w:rFonts w:ascii="Arial" w:hAnsi="Arial" w:cs="Arial"/>
          <w:b/>
          <w:color w:val="000000" w:themeColor="text1"/>
          <w:sz w:val="20"/>
          <w:szCs w:val="20"/>
        </w:rPr>
        <w:t>”</w:t>
      </w:r>
    </w:p>
    <w:p w14:paraId="419B98E3" w14:textId="77777777" w:rsidR="00F310AB" w:rsidRPr="007677BC" w:rsidRDefault="00F310AB" w:rsidP="00F310AB">
      <w:pPr>
        <w:spacing w:before="60" w:after="60"/>
        <w:jc w:val="center"/>
        <w:rPr>
          <w:rFonts w:ascii="Arial" w:eastAsia="Calibri" w:hAnsi="Arial" w:cs="Arial"/>
          <w:b/>
          <w:bCs/>
          <w:color w:val="000000" w:themeColor="text1"/>
          <w:sz w:val="20"/>
          <w:szCs w:val="20"/>
        </w:rPr>
      </w:pPr>
    </w:p>
    <w:p w14:paraId="09451C9A"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1</w:t>
      </w:r>
    </w:p>
    <w:p w14:paraId="3B66F525"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Przedmiot i termin gwarancji</w:t>
      </w:r>
    </w:p>
    <w:p w14:paraId="77D764EE" w14:textId="77777777" w:rsidR="00F310AB" w:rsidRPr="007677BC" w:rsidRDefault="00F310AB">
      <w:pPr>
        <w:pStyle w:val="Akapitzlist"/>
        <w:numPr>
          <w:ilvl w:val="2"/>
          <w:numId w:val="38"/>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Gwarant, tj. </w:t>
      </w:r>
      <w:r>
        <w:rPr>
          <w:rFonts w:ascii="Arial" w:eastAsia="Calibri" w:hAnsi="Arial" w:cs="Arial"/>
          <w:color w:val="000000" w:themeColor="text1"/>
          <w:sz w:val="20"/>
          <w:szCs w:val="20"/>
        </w:rPr>
        <w:t>………………………………………………………………………………………………………. ……………………….</w:t>
      </w:r>
      <w:r w:rsidRPr="007677BC">
        <w:rPr>
          <w:rFonts w:ascii="Arial" w:eastAsia="Calibri" w:hAnsi="Arial" w:cs="Arial"/>
          <w:color w:val="000000" w:themeColor="text1"/>
          <w:sz w:val="20"/>
          <w:szCs w:val="20"/>
        </w:rPr>
        <w:t xml:space="preserve"> (zwan</w:t>
      </w:r>
      <w:r>
        <w:rPr>
          <w:rFonts w:ascii="Arial" w:eastAsia="Calibri" w:hAnsi="Arial" w:cs="Arial"/>
          <w:color w:val="000000" w:themeColor="text1"/>
          <w:sz w:val="20"/>
          <w:szCs w:val="20"/>
        </w:rPr>
        <w:t>y/a</w:t>
      </w:r>
      <w:r w:rsidRPr="007677BC">
        <w:rPr>
          <w:rFonts w:ascii="Arial" w:eastAsia="Calibri" w:hAnsi="Arial" w:cs="Arial"/>
          <w:color w:val="000000" w:themeColor="text1"/>
          <w:sz w:val="20"/>
          <w:szCs w:val="20"/>
        </w:rPr>
        <w:t xml:space="preserve"> dalej „Gwarantem”) odpowiada wobec Zamawiającego z tytułu gwarancji za cały Przedmiot umowy, w tym także za części realizowane przez podwykonawców (dalszych podwykonawców). </w:t>
      </w:r>
    </w:p>
    <w:p w14:paraId="1D47EC29" w14:textId="77777777" w:rsidR="00F310AB" w:rsidRPr="007677BC" w:rsidRDefault="00F310AB">
      <w:pPr>
        <w:pStyle w:val="Akapitzlist"/>
        <w:numPr>
          <w:ilvl w:val="2"/>
          <w:numId w:val="38"/>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Okres gwarancji wynosi </w:t>
      </w:r>
      <w:r>
        <w:rPr>
          <w:rFonts w:ascii="Arial" w:eastAsia="Calibri" w:hAnsi="Arial" w:cs="Arial"/>
          <w:b/>
          <w:bCs/>
          <w:color w:val="000000" w:themeColor="text1"/>
          <w:sz w:val="20"/>
          <w:szCs w:val="20"/>
        </w:rPr>
        <w:t>….</w:t>
      </w:r>
      <w:r w:rsidRPr="007677BC">
        <w:rPr>
          <w:rFonts w:ascii="Arial" w:eastAsia="Calibri" w:hAnsi="Arial" w:cs="Arial"/>
          <w:color w:val="000000" w:themeColor="text1"/>
          <w:sz w:val="20"/>
          <w:szCs w:val="20"/>
        </w:rPr>
        <w:t xml:space="preserve"> miesi</w:t>
      </w:r>
      <w:r>
        <w:rPr>
          <w:rFonts w:ascii="Arial" w:eastAsia="Calibri" w:hAnsi="Arial" w:cs="Arial"/>
          <w:color w:val="000000" w:themeColor="text1"/>
          <w:sz w:val="20"/>
          <w:szCs w:val="20"/>
        </w:rPr>
        <w:t>ą</w:t>
      </w:r>
      <w:r w:rsidRPr="007677BC">
        <w:rPr>
          <w:rFonts w:ascii="Arial" w:eastAsia="Calibri" w:hAnsi="Arial" w:cs="Arial"/>
          <w:color w:val="000000" w:themeColor="text1"/>
          <w:sz w:val="20"/>
          <w:szCs w:val="20"/>
        </w:rPr>
        <w:t>c</w:t>
      </w:r>
      <w:r>
        <w:rPr>
          <w:rFonts w:ascii="Arial" w:eastAsia="Calibri" w:hAnsi="Arial" w:cs="Arial"/>
          <w:color w:val="000000" w:themeColor="text1"/>
          <w:sz w:val="20"/>
          <w:szCs w:val="20"/>
        </w:rPr>
        <w:t>e</w:t>
      </w:r>
      <w:r w:rsidRPr="007677BC">
        <w:rPr>
          <w:rFonts w:ascii="Arial" w:eastAsia="Calibri" w:hAnsi="Arial" w:cs="Arial"/>
          <w:color w:val="000000" w:themeColor="text1"/>
          <w:sz w:val="20"/>
          <w:szCs w:val="20"/>
        </w:rPr>
        <w:t xml:space="preserve">, licząc od dnia odbioru końcowego Przedmiotu umowy (zwany dalej „okresem gwarancji”). </w:t>
      </w:r>
    </w:p>
    <w:p w14:paraId="6B3B915F" w14:textId="77777777" w:rsidR="00F310AB" w:rsidRPr="007677BC" w:rsidRDefault="00F310AB">
      <w:pPr>
        <w:pStyle w:val="Akapitzlist"/>
        <w:numPr>
          <w:ilvl w:val="2"/>
          <w:numId w:val="38"/>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okresie gwarancji Gwarant swoim kosztem i staraniem obowiązany jest do: </w:t>
      </w:r>
    </w:p>
    <w:p w14:paraId="6744D75B" w14:textId="77777777" w:rsidR="00F310AB" w:rsidRPr="007677BC" w:rsidRDefault="00F310AB">
      <w:pPr>
        <w:pStyle w:val="Akapitzlist"/>
        <w:numPr>
          <w:ilvl w:val="1"/>
          <w:numId w:val="39"/>
        </w:numPr>
        <w:spacing w:before="60" w:after="60" w:line="300" w:lineRule="exact"/>
        <w:ind w:left="567"/>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usuwania wad lub usterek ujawnionych po odbiorze końcowym; </w:t>
      </w:r>
    </w:p>
    <w:p w14:paraId="5706A2D6" w14:textId="77777777" w:rsidR="00F310AB" w:rsidRPr="007677BC" w:rsidRDefault="00F310AB">
      <w:pPr>
        <w:pStyle w:val="Akapitzlist"/>
        <w:numPr>
          <w:ilvl w:val="1"/>
          <w:numId w:val="39"/>
        </w:numPr>
        <w:spacing w:before="60" w:after="60" w:line="300" w:lineRule="exact"/>
        <w:ind w:left="567"/>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wykonywania robót gwarancyjnych, bieżących napraw Przedmiotu umowy bez względu na przyczyny konieczności ich wykonania, obejmujących </w:t>
      </w:r>
      <w:r>
        <w:rPr>
          <w:rFonts w:ascii="Arial" w:eastAsia="Calibri" w:hAnsi="Arial" w:cs="Arial"/>
          <w:color w:val="000000" w:themeColor="text1"/>
          <w:sz w:val="20"/>
          <w:szCs w:val="20"/>
        </w:rPr>
        <w:t xml:space="preserve">min. </w:t>
      </w:r>
      <w:r w:rsidRPr="007677BC">
        <w:rPr>
          <w:rFonts w:ascii="Arial" w:eastAsia="Calibri" w:hAnsi="Arial" w:cs="Arial"/>
          <w:color w:val="000000" w:themeColor="text1"/>
          <w:sz w:val="20"/>
          <w:szCs w:val="20"/>
        </w:rPr>
        <w:t>likwidacj</w:t>
      </w:r>
      <w:r>
        <w:rPr>
          <w:rFonts w:ascii="Arial" w:eastAsia="Calibri" w:hAnsi="Arial" w:cs="Arial"/>
          <w:color w:val="000000" w:themeColor="text1"/>
          <w:sz w:val="20"/>
          <w:szCs w:val="20"/>
        </w:rPr>
        <w:t>ę</w:t>
      </w:r>
      <w:r w:rsidRPr="007677BC">
        <w:rPr>
          <w:rFonts w:ascii="Arial" w:eastAsia="Calibri" w:hAnsi="Arial" w:cs="Arial"/>
          <w:color w:val="000000" w:themeColor="text1"/>
          <w:sz w:val="20"/>
          <w:szCs w:val="20"/>
        </w:rPr>
        <w:t xml:space="preserve"> ubytków poszczególnych elementów drogi, bieżących napraw Przedmiotu umowy, wynikających z normalnego użytkowania; </w:t>
      </w:r>
    </w:p>
    <w:p w14:paraId="34A1D159" w14:textId="77777777" w:rsidR="00F310AB" w:rsidRPr="007677BC" w:rsidRDefault="00F310AB">
      <w:pPr>
        <w:pStyle w:val="Akapitzlist"/>
        <w:numPr>
          <w:ilvl w:val="1"/>
          <w:numId w:val="39"/>
        </w:numPr>
        <w:spacing w:before="60" w:after="60" w:line="300" w:lineRule="exact"/>
        <w:ind w:left="567"/>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przed upływem okresu gwarancji (nie później niż 2 miesiące przed upływem okresu gwarancji), do wykonania niezbędnych robót, zabiegów przywracających stan Przedmiotu umowy, jak w dniu odbioru; termin wykonania tych robót musi uwzględniać warunki atmosferyczne tj. roboty muszą być prowadzone w warunkach atmosferycznych, w których dane roboty mogą być wykonywane zgodnie z zasadami wiedzy technicznej i wymaganiami materiałów i urządzeń wykorzystywanych przy tych robotach; sposób wykonania ww</w:t>
      </w:r>
      <w:r>
        <w:rPr>
          <w:rFonts w:ascii="Arial" w:eastAsia="Calibri" w:hAnsi="Arial" w:cs="Arial"/>
          <w:color w:val="000000" w:themeColor="text1"/>
          <w:sz w:val="20"/>
          <w:szCs w:val="20"/>
        </w:rPr>
        <w:t>.</w:t>
      </w:r>
      <w:r w:rsidRPr="007677BC">
        <w:rPr>
          <w:rFonts w:ascii="Arial" w:eastAsia="Calibri" w:hAnsi="Arial" w:cs="Arial"/>
          <w:color w:val="000000" w:themeColor="text1"/>
          <w:sz w:val="20"/>
          <w:szCs w:val="20"/>
        </w:rPr>
        <w:t xml:space="preserve"> zabiegów musi być zaakceptowany przez Inspektora </w:t>
      </w:r>
      <w:r>
        <w:rPr>
          <w:rFonts w:ascii="Arial" w:eastAsia="Calibri" w:hAnsi="Arial" w:cs="Arial"/>
          <w:color w:val="000000" w:themeColor="text1"/>
          <w:sz w:val="20"/>
          <w:szCs w:val="20"/>
        </w:rPr>
        <w:t>N</w:t>
      </w:r>
      <w:r w:rsidRPr="007677BC">
        <w:rPr>
          <w:rFonts w:ascii="Arial" w:eastAsia="Calibri" w:hAnsi="Arial" w:cs="Arial"/>
          <w:color w:val="000000" w:themeColor="text1"/>
          <w:sz w:val="20"/>
          <w:szCs w:val="20"/>
        </w:rPr>
        <w:t xml:space="preserve">adzoru. </w:t>
      </w:r>
    </w:p>
    <w:p w14:paraId="3EE9027F" w14:textId="77777777" w:rsidR="00F310AB" w:rsidRPr="007677BC" w:rsidRDefault="00F310AB">
      <w:pPr>
        <w:pStyle w:val="Akapitzlist"/>
        <w:numPr>
          <w:ilvl w:val="2"/>
          <w:numId w:val="38"/>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Gwarant jest odpowiedzialny wobec Zamawiającego za realizację na swój koszt, bez względu na wysokość kosztów, wszystkich zobowiązań, o których mowa w niniejszym paragrafie oraz w §2 poniżej. </w:t>
      </w:r>
    </w:p>
    <w:p w14:paraId="0C11A0B3" w14:textId="77777777" w:rsidR="00F310AB" w:rsidRPr="007677BC" w:rsidRDefault="00F310AB">
      <w:pPr>
        <w:pStyle w:val="Akapitzlist"/>
        <w:numPr>
          <w:ilvl w:val="2"/>
          <w:numId w:val="38"/>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Ilekroć w niniejszej Karcie Gwarancyjnej jest mowa o wadzie</w:t>
      </w:r>
      <w:r>
        <w:rPr>
          <w:rFonts w:ascii="Arial" w:eastAsia="Calibri" w:hAnsi="Arial" w:cs="Arial"/>
          <w:color w:val="000000" w:themeColor="text1"/>
          <w:sz w:val="20"/>
          <w:szCs w:val="20"/>
        </w:rPr>
        <w:t>,</w:t>
      </w:r>
      <w:r w:rsidRPr="007677BC">
        <w:rPr>
          <w:rFonts w:ascii="Arial" w:eastAsia="Calibri" w:hAnsi="Arial" w:cs="Arial"/>
          <w:color w:val="000000" w:themeColor="text1"/>
          <w:sz w:val="20"/>
          <w:szCs w:val="20"/>
        </w:rPr>
        <w:t xml:space="preserve"> należy przez to rozumieć wadę, o której mowa w art. 556¹ Kodeksu cywilnego. </w:t>
      </w:r>
    </w:p>
    <w:p w14:paraId="1B4EAF59"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2</w:t>
      </w:r>
    </w:p>
    <w:p w14:paraId="34A9A547"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Obowiązki i uprawnienia Gwaranta i Zamawiającego</w:t>
      </w:r>
    </w:p>
    <w:p w14:paraId="6B365441" w14:textId="77777777" w:rsidR="00F310AB" w:rsidRPr="007677BC" w:rsidRDefault="00F310AB">
      <w:pPr>
        <w:pStyle w:val="Akapitzlist"/>
        <w:numPr>
          <w:ilvl w:val="2"/>
          <w:numId w:val="40"/>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przypadku wystąpienia jakiejkolwiek wady i konieczności wykonania robót gwarancyjnych w Przedmiocie umowy, Zamawiający jest uprawniony do: </w:t>
      </w:r>
    </w:p>
    <w:p w14:paraId="1E4B3C0C" w14:textId="77777777" w:rsidR="00F310AB" w:rsidRPr="007677BC" w:rsidRDefault="00F310AB">
      <w:pPr>
        <w:pStyle w:val="Akapitzlist"/>
        <w:numPr>
          <w:ilvl w:val="1"/>
          <w:numId w:val="41"/>
        </w:numPr>
        <w:spacing w:before="60" w:after="60" w:line="300" w:lineRule="exact"/>
        <w:ind w:left="567"/>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żądania usunięcia wady Przedmiotu umowy lub wymiany jego elementu na nowy wolny od wad, żądania wykonania robót gwarancyjnych; o wymianie/naprawie decyduje Zamawiający na podstawie opinii Inspektora </w:t>
      </w:r>
      <w:r>
        <w:rPr>
          <w:rFonts w:ascii="Arial" w:eastAsia="Calibri" w:hAnsi="Arial" w:cs="Arial"/>
          <w:color w:val="000000" w:themeColor="text1"/>
          <w:sz w:val="20"/>
          <w:szCs w:val="20"/>
        </w:rPr>
        <w:t>N</w:t>
      </w:r>
      <w:r w:rsidRPr="007677BC">
        <w:rPr>
          <w:rFonts w:ascii="Arial" w:eastAsia="Calibri" w:hAnsi="Arial" w:cs="Arial"/>
          <w:color w:val="000000" w:themeColor="text1"/>
          <w:sz w:val="20"/>
          <w:szCs w:val="20"/>
        </w:rPr>
        <w:t xml:space="preserve">adzoru, </w:t>
      </w:r>
    </w:p>
    <w:p w14:paraId="474B6A8E" w14:textId="77777777" w:rsidR="00F310AB" w:rsidRPr="007677BC" w:rsidRDefault="00F310AB">
      <w:pPr>
        <w:pStyle w:val="Akapitzlist"/>
        <w:numPr>
          <w:ilvl w:val="1"/>
          <w:numId w:val="41"/>
        </w:numPr>
        <w:spacing w:before="60" w:after="60" w:line="300" w:lineRule="exact"/>
        <w:ind w:left="567"/>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żądania od Gwaranta kary umownej za nieusunięcie wad, usterek i niewykonanie robót gwarancyjnych na zasadach określonych niniejszą </w:t>
      </w:r>
      <w:r>
        <w:rPr>
          <w:rFonts w:ascii="Arial" w:eastAsia="Calibri" w:hAnsi="Arial" w:cs="Arial"/>
          <w:color w:val="000000" w:themeColor="text1"/>
          <w:sz w:val="20"/>
          <w:szCs w:val="20"/>
        </w:rPr>
        <w:t>K</w:t>
      </w:r>
      <w:r w:rsidRPr="007677BC">
        <w:rPr>
          <w:rFonts w:ascii="Arial" w:eastAsia="Calibri" w:hAnsi="Arial" w:cs="Arial"/>
          <w:color w:val="000000" w:themeColor="text1"/>
          <w:sz w:val="20"/>
          <w:szCs w:val="20"/>
        </w:rPr>
        <w:t xml:space="preserve">artą i umową, </w:t>
      </w:r>
    </w:p>
    <w:p w14:paraId="3343AD64" w14:textId="77777777" w:rsidR="00F310AB" w:rsidRPr="007677BC" w:rsidRDefault="00F310AB">
      <w:pPr>
        <w:pStyle w:val="Akapitzlist"/>
        <w:numPr>
          <w:ilvl w:val="1"/>
          <w:numId w:val="41"/>
        </w:numPr>
        <w:spacing w:before="60" w:after="60" w:line="300" w:lineRule="exact"/>
        <w:ind w:left="567"/>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dochodzenia od Gwaranta, oprócz kary umownej, o której mowa w lit. b powyżej, odszkodowania na zasadach ogólnych przewidzianych przepisami Kodeksu cywilnego. </w:t>
      </w:r>
    </w:p>
    <w:p w14:paraId="465FAD12" w14:textId="77777777" w:rsidR="00F310AB" w:rsidRPr="007677BC" w:rsidRDefault="00F310AB">
      <w:pPr>
        <w:pStyle w:val="Akapitzlist"/>
        <w:numPr>
          <w:ilvl w:val="2"/>
          <w:numId w:val="40"/>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lastRenderedPageBreak/>
        <w:t xml:space="preserve">W przypadku wystąpienia jakiejkolwiek wady w Przedmiocie umowy, Gwarant jest zobowiązany do terminowego spełnienia żądania Zamawiającego dotyczącego usunięcia wady, przy czym usunięcie wady może nastąpić również poprzez wymianę rzeczy wchodzącej w zakres Przedmiotu umowy na wolną od wad. </w:t>
      </w:r>
    </w:p>
    <w:p w14:paraId="5F7F59EA" w14:textId="77777777" w:rsidR="00F310AB" w:rsidRPr="007677BC" w:rsidRDefault="00F310AB">
      <w:pPr>
        <w:pStyle w:val="Akapitzlist"/>
        <w:numPr>
          <w:ilvl w:val="2"/>
          <w:numId w:val="40"/>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celu umożliwienia kwalifikacji zgłoszonych wad, przyczyn ich powstania i sposobu usunięcia Zamawiający zobowiązuje się do przechowania otrzymanej w dniu odbioru dokumentacji powykonawczej i protokołu końcowego odbioru robót. </w:t>
      </w:r>
    </w:p>
    <w:p w14:paraId="33A93FB3" w14:textId="77777777" w:rsidR="00F310AB" w:rsidRPr="007677BC" w:rsidRDefault="00F310AB">
      <w:pPr>
        <w:pStyle w:val="Akapitzlist"/>
        <w:numPr>
          <w:ilvl w:val="2"/>
          <w:numId w:val="40"/>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Gwarant jest odpowiedzialny za wszelkie szkody i straty, które spowodował w czasie prac nad usuwaniem wad. </w:t>
      </w:r>
    </w:p>
    <w:p w14:paraId="7EFD79C2" w14:textId="77777777" w:rsidR="00F310AB" w:rsidRPr="007677BC" w:rsidRDefault="00F310AB">
      <w:pPr>
        <w:pStyle w:val="Akapitzlist"/>
        <w:numPr>
          <w:ilvl w:val="2"/>
          <w:numId w:val="40"/>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Poza wyżej wymienionymi ustaleniami obowiązują postanowienia umowy. </w:t>
      </w:r>
    </w:p>
    <w:p w14:paraId="5D350F78" w14:textId="77777777" w:rsidR="00F310AB" w:rsidRPr="007677BC" w:rsidRDefault="00F310AB" w:rsidP="00F310AB">
      <w:pPr>
        <w:spacing w:before="60" w:after="60" w:line="300" w:lineRule="exact"/>
        <w:jc w:val="center"/>
        <w:rPr>
          <w:rFonts w:ascii="Arial" w:eastAsia="Calibri" w:hAnsi="Arial" w:cs="Arial"/>
          <w:b/>
          <w:bCs/>
          <w:color w:val="000000" w:themeColor="text1"/>
          <w:sz w:val="20"/>
          <w:szCs w:val="20"/>
        </w:rPr>
      </w:pPr>
    </w:p>
    <w:p w14:paraId="579F6282"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3</w:t>
      </w:r>
    </w:p>
    <w:p w14:paraId="1892EEFE"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Przeglądy gwarancyjne i zlecenia wykonania robót</w:t>
      </w:r>
    </w:p>
    <w:p w14:paraId="57E750FA"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Komisyjne przeglądy gwarancyjne odbywać się będą zgodnie z postanowieniami Karty Gwarancyjnej. </w:t>
      </w:r>
    </w:p>
    <w:p w14:paraId="601A6454"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Datę, godzinę i miejsce dokonania Przeglądu gwarancyjnego wyznacza Zamawiający, zawiadamiając o nim Gwaranta na piśmie z co najmniej 7-dniowym wyprzedzeniem. </w:t>
      </w:r>
    </w:p>
    <w:p w14:paraId="6F87DEBA"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skład komisji przeglądowej będą wchodziły co najmniej 2 osoby wyznaczone przez Zamawiającego oraz co najmniej 1 osoba wyznaczona przez Gwaranta. </w:t>
      </w:r>
    </w:p>
    <w:p w14:paraId="4A787B35"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Obecność i udział w pracach komisji przedstawiciela Gwaranta jest obowiązkowa. </w:t>
      </w:r>
    </w:p>
    <w:p w14:paraId="0B1B80D7"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Jeżeli Gwarant został prawidłowo zawiadomiony o terminie i miejscu dokonania Przeglądu gwarancyjnego, niestawienie się jego przedstawicieli nie wstrzymuje prac komisji, nie zwalnia Gwaranta z obowiązku dopełnienia zobowiązań gwarancyjnych, nie ma wpływu na bieg terminów na ich usunięcie i nie będzie wywoływało żadnych ujemnych skutków dla ważności i skuteczności ustaleń dokonanych przez komisję ujętych w protokole z przeglądu gwarancyjnego. </w:t>
      </w:r>
    </w:p>
    <w:p w14:paraId="392A70C1"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Z każdego </w:t>
      </w:r>
      <w:r>
        <w:rPr>
          <w:rFonts w:ascii="Arial" w:eastAsia="Calibri" w:hAnsi="Arial" w:cs="Arial"/>
          <w:color w:val="000000" w:themeColor="text1"/>
          <w:sz w:val="20"/>
          <w:szCs w:val="20"/>
        </w:rPr>
        <w:t>P</w:t>
      </w:r>
      <w:r w:rsidRPr="007677BC">
        <w:rPr>
          <w:rFonts w:ascii="Arial" w:eastAsia="Calibri" w:hAnsi="Arial" w:cs="Arial"/>
          <w:color w:val="000000" w:themeColor="text1"/>
          <w:sz w:val="20"/>
          <w:szCs w:val="20"/>
        </w:rPr>
        <w:t xml:space="preserve">rzeglądu gwarancyjnego sporządza się protokół gwarancyjny, w dwóch egzemplarzach, jeden dla Zamawiającego i jeden dla Gwaranta. W przypadku nieobecności przedstawiciela Gwaranta, Zamawiający przesyła Gwarantowi egzemplarz protokołu gwarancyjnego. </w:t>
      </w:r>
    </w:p>
    <w:p w14:paraId="2C345BE1" w14:textId="77777777" w:rsidR="00F310AB" w:rsidRPr="007677BC" w:rsidRDefault="00F310AB">
      <w:pPr>
        <w:pStyle w:val="Akapitzlist"/>
        <w:numPr>
          <w:ilvl w:val="2"/>
          <w:numId w:val="42"/>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Gwarant zobowiązany jest do stałego monitorowania </w:t>
      </w:r>
      <w:r>
        <w:rPr>
          <w:rFonts w:ascii="Arial" w:eastAsia="Calibri" w:hAnsi="Arial" w:cs="Arial"/>
          <w:color w:val="000000" w:themeColor="text1"/>
          <w:sz w:val="20"/>
          <w:szCs w:val="20"/>
        </w:rPr>
        <w:t>P</w:t>
      </w:r>
      <w:r w:rsidRPr="007677BC">
        <w:rPr>
          <w:rFonts w:ascii="Arial" w:eastAsia="Calibri" w:hAnsi="Arial" w:cs="Arial"/>
          <w:color w:val="000000" w:themeColor="text1"/>
          <w:sz w:val="20"/>
          <w:szCs w:val="20"/>
        </w:rPr>
        <w:t xml:space="preserve">rzedmiotu umowy objętego gwarancją i wykonywania robót objętych gwarancją mających wpływ na zachowanie trwałości przedmiotu umowy, z powiadomieniem Zamawiającego o sposobie i terminie prowadzenia robót w uzgodnieniu z Inspektorem </w:t>
      </w:r>
      <w:r>
        <w:rPr>
          <w:rFonts w:ascii="Arial" w:eastAsia="Calibri" w:hAnsi="Arial" w:cs="Arial"/>
          <w:color w:val="000000" w:themeColor="text1"/>
          <w:sz w:val="20"/>
          <w:szCs w:val="20"/>
        </w:rPr>
        <w:t>N</w:t>
      </w:r>
      <w:r w:rsidRPr="007677BC">
        <w:rPr>
          <w:rFonts w:ascii="Arial" w:eastAsia="Calibri" w:hAnsi="Arial" w:cs="Arial"/>
          <w:color w:val="000000" w:themeColor="text1"/>
          <w:sz w:val="20"/>
          <w:szCs w:val="20"/>
        </w:rPr>
        <w:t xml:space="preserve">adzoru oraz o wykonaniu robót celem ich odbioru przez Zamawiającego. </w:t>
      </w:r>
    </w:p>
    <w:p w14:paraId="6FB59051" w14:textId="77777777" w:rsidR="00F310AB" w:rsidRDefault="00F310AB" w:rsidP="00F310AB">
      <w:pPr>
        <w:spacing w:before="60" w:after="60" w:line="300" w:lineRule="exact"/>
        <w:jc w:val="center"/>
        <w:rPr>
          <w:rFonts w:ascii="Arial" w:eastAsia="Calibri" w:hAnsi="Arial" w:cs="Arial"/>
          <w:b/>
          <w:bCs/>
          <w:color w:val="000000" w:themeColor="text1"/>
          <w:sz w:val="20"/>
          <w:szCs w:val="20"/>
        </w:rPr>
      </w:pPr>
    </w:p>
    <w:p w14:paraId="236E5B81"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4</w:t>
      </w:r>
    </w:p>
    <w:p w14:paraId="5BB922E0"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Wezwanie do usunięcia wady i tryby usuwania wad</w:t>
      </w:r>
    </w:p>
    <w:p w14:paraId="687BE25C" w14:textId="77777777" w:rsidR="00F310AB" w:rsidRPr="007677BC" w:rsidRDefault="00F310AB">
      <w:pPr>
        <w:pStyle w:val="Akapitzlist"/>
        <w:numPr>
          <w:ilvl w:val="2"/>
          <w:numId w:val="43"/>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przypadku ujawnienia wady w czasie innym niż podczas Przeglądu gwarancyjnego, Zamawiający, zawiadomi na piśmie Gwaranta o stwierdzonych wadach lub usterkach. </w:t>
      </w:r>
    </w:p>
    <w:p w14:paraId="73A7CE57" w14:textId="77777777" w:rsidR="00F310AB" w:rsidRPr="007677BC" w:rsidRDefault="00F310AB">
      <w:pPr>
        <w:pStyle w:val="Akapitzlist"/>
        <w:numPr>
          <w:ilvl w:val="2"/>
          <w:numId w:val="43"/>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przypadku stwierdzenia istnienia wady, Zamawiający wyznacza Gwarantowi odpowiedni termin na jej usunięcie. Usunięcie wady stwierdza się protokolarnie. </w:t>
      </w:r>
    </w:p>
    <w:p w14:paraId="07A3E787" w14:textId="77777777" w:rsidR="00F310AB" w:rsidRPr="007677BC" w:rsidRDefault="00F310AB">
      <w:pPr>
        <w:pStyle w:val="Akapitzlist"/>
        <w:numPr>
          <w:ilvl w:val="2"/>
          <w:numId w:val="43"/>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przypadku stwierdzenia konieczności wykonania napraw, usunięcia wad lub usterek, wykonania robót objętych gwarancją, Zamawiający może wezwać Gwaranta do wykonania napraw i robót gwarancyjnych (za wezwanie uznaje się zapisy protokołu z </w:t>
      </w:r>
      <w:r>
        <w:rPr>
          <w:rFonts w:ascii="Arial" w:eastAsia="Calibri" w:hAnsi="Arial" w:cs="Arial"/>
          <w:color w:val="000000" w:themeColor="text1"/>
          <w:sz w:val="20"/>
          <w:szCs w:val="20"/>
        </w:rPr>
        <w:t>P</w:t>
      </w:r>
      <w:r w:rsidRPr="007677BC">
        <w:rPr>
          <w:rFonts w:ascii="Arial" w:eastAsia="Calibri" w:hAnsi="Arial" w:cs="Arial"/>
          <w:color w:val="000000" w:themeColor="text1"/>
          <w:sz w:val="20"/>
          <w:szCs w:val="20"/>
        </w:rPr>
        <w:t xml:space="preserve">rzeglądu gwarancyjnego dot. konieczności wykonania napraw i terminu wykonania robót lub pismo Zamawiającego wskazujące konieczność wykonania określonych robót, usunięcia wad lub usterek) w każdym czasie. </w:t>
      </w:r>
    </w:p>
    <w:p w14:paraId="35F5EC8D" w14:textId="77777777" w:rsidR="00F310AB" w:rsidRPr="007677BC" w:rsidRDefault="00F310AB">
      <w:pPr>
        <w:pStyle w:val="Akapitzlist"/>
        <w:numPr>
          <w:ilvl w:val="2"/>
          <w:numId w:val="43"/>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lastRenderedPageBreak/>
        <w:t xml:space="preserve">Jeżeli z jakiegokolwiek powodu Gwarant nie usunie wady (usterki) lub nie wykona napraw Przedmiotu </w:t>
      </w:r>
      <w:r>
        <w:rPr>
          <w:rFonts w:ascii="Arial" w:eastAsia="Calibri" w:hAnsi="Arial" w:cs="Arial"/>
          <w:color w:val="000000" w:themeColor="text1"/>
          <w:sz w:val="20"/>
          <w:szCs w:val="20"/>
        </w:rPr>
        <w:t>u</w:t>
      </w:r>
      <w:r w:rsidRPr="007677BC">
        <w:rPr>
          <w:rFonts w:ascii="Arial" w:eastAsia="Calibri" w:hAnsi="Arial" w:cs="Arial"/>
          <w:color w:val="000000" w:themeColor="text1"/>
          <w:sz w:val="20"/>
          <w:szCs w:val="20"/>
        </w:rPr>
        <w:t xml:space="preserve">mowy lub nie wykona robót gwarancyjnych w terminie 14 dni liczonym od daty ustalonej przez Zamawiającego na ich realizację w Protokole gwarancyjnym lub w piśmie, o którym mowa w ust. 1 powyżej, Zamawiający ma prawo zaangażować inny podmiot do usunięcia wad (usterek) oraz wykonania napraw i robót gwarancyjnych, a Gwarant zobowiązany jest pokryć związane z tym koszty wraz z naliczonymi karami umownymi za nieusunięcie wad i usterek oraz wykonanie napraw i robót gwarancyjnych w danym roku kalendarzowym. </w:t>
      </w:r>
    </w:p>
    <w:p w14:paraId="3680B424" w14:textId="77777777" w:rsidR="00F310AB" w:rsidRPr="007677BC" w:rsidRDefault="00F310AB">
      <w:pPr>
        <w:pStyle w:val="Akapitzlist"/>
        <w:numPr>
          <w:ilvl w:val="2"/>
          <w:numId w:val="43"/>
        </w:numPr>
        <w:spacing w:before="60" w:after="60" w:line="300" w:lineRule="exact"/>
        <w:ind w:left="142" w:hanging="284"/>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Terminy do wykonania napraw gwarancyjnych lub dostarczenia rzeczy wolnych od wad mogą zostać wydłużone w szczególnie uzasadnionych przypadkach, po uprzednim wyrażeniu pisemnej zgody Zamawiającego. </w:t>
      </w:r>
    </w:p>
    <w:p w14:paraId="028B9788" w14:textId="77777777" w:rsidR="00F310AB" w:rsidRDefault="00F310AB" w:rsidP="00F310AB">
      <w:pPr>
        <w:spacing w:before="60" w:after="60" w:line="300" w:lineRule="exact"/>
        <w:jc w:val="center"/>
        <w:rPr>
          <w:rFonts w:ascii="Arial" w:eastAsia="Calibri" w:hAnsi="Arial" w:cs="Arial"/>
          <w:b/>
          <w:bCs/>
          <w:color w:val="000000" w:themeColor="text1"/>
          <w:sz w:val="20"/>
          <w:szCs w:val="20"/>
        </w:rPr>
      </w:pPr>
    </w:p>
    <w:p w14:paraId="4040F6B3"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5</w:t>
      </w:r>
    </w:p>
    <w:p w14:paraId="17451703"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Komunikacja</w:t>
      </w:r>
    </w:p>
    <w:p w14:paraId="50907A5F" w14:textId="77777777" w:rsidR="00F310AB" w:rsidRPr="00302EF9" w:rsidRDefault="00F310AB">
      <w:pPr>
        <w:pStyle w:val="Akapitzlist"/>
        <w:numPr>
          <w:ilvl w:val="2"/>
          <w:numId w:val="44"/>
        </w:numPr>
        <w:spacing w:before="60" w:after="0" w:line="240" w:lineRule="auto"/>
        <w:ind w:left="142"/>
        <w:contextualSpacing w:val="0"/>
        <w:jc w:val="both"/>
        <w:rPr>
          <w:rFonts w:ascii="Arial" w:eastAsia="Times New Roman" w:hAnsi="Arial" w:cs="Arial"/>
          <w:color w:val="000000"/>
          <w:sz w:val="20"/>
          <w:szCs w:val="20"/>
        </w:rPr>
      </w:pPr>
      <w:r w:rsidRPr="00302EF9">
        <w:rPr>
          <w:rFonts w:ascii="Arial" w:eastAsia="Calibri" w:hAnsi="Arial" w:cs="Arial"/>
          <w:color w:val="000000" w:themeColor="text1"/>
          <w:sz w:val="20"/>
          <w:szCs w:val="20"/>
        </w:rPr>
        <w:t xml:space="preserve">Wszelka komunikacja pomiędzy stronami wymaga zachowania formy pisemnej. </w:t>
      </w:r>
    </w:p>
    <w:p w14:paraId="51B375C3" w14:textId="77777777" w:rsidR="00F310AB" w:rsidRPr="00302EF9" w:rsidRDefault="00F310AB">
      <w:pPr>
        <w:pStyle w:val="Akapitzlist"/>
        <w:numPr>
          <w:ilvl w:val="2"/>
          <w:numId w:val="44"/>
        </w:numPr>
        <w:spacing w:before="60" w:after="60" w:line="300" w:lineRule="exact"/>
        <w:ind w:left="142"/>
        <w:contextualSpacing w:val="0"/>
        <w:jc w:val="both"/>
        <w:rPr>
          <w:rFonts w:ascii="Arial" w:eastAsia="Calibri" w:hAnsi="Arial" w:cs="Arial"/>
          <w:color w:val="000000" w:themeColor="text1"/>
          <w:sz w:val="20"/>
          <w:szCs w:val="20"/>
        </w:rPr>
      </w:pPr>
      <w:r w:rsidRPr="00302EF9">
        <w:rPr>
          <w:rFonts w:ascii="Arial" w:eastAsia="Calibri" w:hAnsi="Arial" w:cs="Arial"/>
          <w:color w:val="000000" w:themeColor="text1"/>
          <w:sz w:val="20"/>
          <w:szCs w:val="20"/>
        </w:rPr>
        <w:t xml:space="preserve">Wszelkie pisma skierowane do Gwaranta należy wysyłać na adres: </w:t>
      </w:r>
      <w:r>
        <w:rPr>
          <w:rFonts w:ascii="Arial" w:hAnsi="Arial" w:cs="Arial"/>
          <w:sz w:val="20"/>
          <w:szCs w:val="20"/>
        </w:rPr>
        <w:t>……………………………………. ……………………………………………………………………………………………………………………</w:t>
      </w:r>
      <w:r w:rsidRPr="00302EF9">
        <w:rPr>
          <w:rFonts w:ascii="Arial" w:eastAsia="Calibri" w:hAnsi="Arial" w:cs="Arial"/>
          <w:color w:val="000000" w:themeColor="text1"/>
          <w:sz w:val="20"/>
          <w:szCs w:val="20"/>
        </w:rPr>
        <w:t xml:space="preserve"> </w:t>
      </w:r>
    </w:p>
    <w:p w14:paraId="6CB99F37" w14:textId="77777777" w:rsidR="00F310AB" w:rsidRPr="007677BC" w:rsidRDefault="00F310AB">
      <w:pPr>
        <w:pStyle w:val="Akapitzlist"/>
        <w:numPr>
          <w:ilvl w:val="2"/>
          <w:numId w:val="44"/>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Wszelkie pisma skierowane do Zamawiającego należy wysyłać na adres: </w:t>
      </w:r>
      <w:r w:rsidRPr="00345219">
        <w:rPr>
          <w:rFonts w:ascii="Arial" w:hAnsi="Arial" w:cs="Arial"/>
          <w:sz w:val="20"/>
          <w:szCs w:val="20"/>
        </w:rPr>
        <w:t>ul. Szkoln</w:t>
      </w:r>
      <w:r>
        <w:rPr>
          <w:rFonts w:ascii="Arial" w:hAnsi="Arial" w:cs="Arial"/>
          <w:sz w:val="20"/>
          <w:szCs w:val="20"/>
        </w:rPr>
        <w:t>a</w:t>
      </w:r>
      <w:r w:rsidRPr="00345219">
        <w:rPr>
          <w:rFonts w:ascii="Arial" w:hAnsi="Arial" w:cs="Arial"/>
          <w:sz w:val="20"/>
          <w:szCs w:val="20"/>
        </w:rPr>
        <w:t xml:space="preserve"> 12, 73-108 Kobylanka</w:t>
      </w:r>
      <w:r>
        <w:rPr>
          <w:rFonts w:ascii="Arial" w:hAnsi="Arial" w:cs="Arial"/>
          <w:sz w:val="20"/>
          <w:szCs w:val="20"/>
        </w:rPr>
        <w:t xml:space="preserve">; </w:t>
      </w:r>
      <w:r w:rsidRPr="007677BC">
        <w:rPr>
          <w:rFonts w:ascii="Arial" w:eastAsia="Calibri" w:hAnsi="Arial" w:cs="Arial"/>
          <w:b/>
          <w:bCs/>
          <w:color w:val="000000" w:themeColor="text1"/>
          <w:sz w:val="20"/>
          <w:szCs w:val="20"/>
        </w:rPr>
        <w:t xml:space="preserve"> </w:t>
      </w:r>
      <w:r w:rsidRPr="00302EF9">
        <w:rPr>
          <w:rFonts w:ascii="Arial" w:eastAsia="Calibri" w:hAnsi="Arial" w:cs="Arial"/>
          <w:color w:val="000000" w:themeColor="text1"/>
          <w:sz w:val="20"/>
          <w:szCs w:val="20"/>
        </w:rPr>
        <w:t>nr tel</w:t>
      </w:r>
      <w:r>
        <w:rPr>
          <w:rFonts w:ascii="Arial" w:eastAsia="Calibri" w:hAnsi="Arial" w:cs="Arial"/>
          <w:color w:val="000000" w:themeColor="text1"/>
          <w:sz w:val="20"/>
          <w:szCs w:val="20"/>
        </w:rPr>
        <w:t>.: tel. 91 578 85 21 lub 91 5610310, e-mail: ugk@kobylanka.pl.</w:t>
      </w:r>
    </w:p>
    <w:p w14:paraId="281DF7F8" w14:textId="77777777" w:rsidR="00F310AB" w:rsidRPr="007677BC" w:rsidRDefault="00F310AB">
      <w:pPr>
        <w:pStyle w:val="Akapitzlist"/>
        <w:numPr>
          <w:ilvl w:val="2"/>
          <w:numId w:val="44"/>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O zmianach w danych teleadresowych, o których mowa w ust. 2 i 3 powyżej, strony obowiązane są informować się niezwłocznie, nie później niż 7 dni od chwili zaistnienia zmian, pod rygorem uznania wysłania korespondencji pod ostatnio znany adres za skutecznie doręczoną. </w:t>
      </w:r>
    </w:p>
    <w:p w14:paraId="20BEA9A8" w14:textId="77777777" w:rsidR="00F310AB" w:rsidRPr="007677BC" w:rsidRDefault="00F310AB">
      <w:pPr>
        <w:pStyle w:val="Akapitzlist"/>
        <w:numPr>
          <w:ilvl w:val="2"/>
          <w:numId w:val="44"/>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Gwarant jest obowiązany w terminie 7 dni od daty wszczęcia postępowania o ogłoszeniu jego upadłości lub od daty otwarcia jego likwidacji powiadomić na piśmie o takiej okoliczności Zamawiającego. </w:t>
      </w:r>
    </w:p>
    <w:p w14:paraId="4D7F4D39" w14:textId="77777777" w:rsidR="00F310AB" w:rsidRPr="007677BC" w:rsidRDefault="00F310AB" w:rsidP="00F310AB">
      <w:pPr>
        <w:spacing w:before="60" w:after="60" w:line="300" w:lineRule="exact"/>
        <w:jc w:val="center"/>
        <w:rPr>
          <w:rFonts w:ascii="Arial" w:eastAsia="Calibri" w:hAnsi="Arial" w:cs="Arial"/>
          <w:b/>
          <w:bCs/>
          <w:color w:val="000000" w:themeColor="text1"/>
          <w:sz w:val="20"/>
          <w:szCs w:val="20"/>
        </w:rPr>
      </w:pPr>
    </w:p>
    <w:p w14:paraId="27C27094"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 6</w:t>
      </w:r>
    </w:p>
    <w:p w14:paraId="6965B4AE" w14:textId="77777777" w:rsidR="00F310AB" w:rsidRPr="007677BC" w:rsidRDefault="00F310AB" w:rsidP="00F310AB">
      <w:pPr>
        <w:spacing w:before="60" w:after="60" w:line="300" w:lineRule="exact"/>
        <w:jc w:val="center"/>
        <w:rPr>
          <w:rFonts w:ascii="Arial" w:eastAsia="Calibri" w:hAnsi="Arial" w:cs="Arial"/>
          <w:color w:val="000000" w:themeColor="text1"/>
          <w:sz w:val="20"/>
          <w:szCs w:val="20"/>
        </w:rPr>
      </w:pPr>
      <w:r w:rsidRPr="007677BC">
        <w:rPr>
          <w:rFonts w:ascii="Arial" w:eastAsia="Calibri" w:hAnsi="Arial" w:cs="Arial"/>
          <w:b/>
          <w:bCs/>
          <w:color w:val="000000" w:themeColor="text1"/>
          <w:sz w:val="20"/>
          <w:szCs w:val="20"/>
        </w:rPr>
        <w:t>Postanowienia końcowe</w:t>
      </w:r>
    </w:p>
    <w:p w14:paraId="7DD16C05" w14:textId="77777777" w:rsidR="00F310AB" w:rsidRPr="007677BC" w:rsidRDefault="00F310AB">
      <w:pPr>
        <w:pStyle w:val="Akapitzlist"/>
        <w:numPr>
          <w:ilvl w:val="2"/>
          <w:numId w:val="45"/>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 sprawach nieuregulowanych w niniejszej Karcie Gwarancyjnej zastosowanie mają odpowiednie przepisy prawa polskiego, w szczególności Kodeksu cywilnego. </w:t>
      </w:r>
    </w:p>
    <w:p w14:paraId="662A02D6" w14:textId="77777777" w:rsidR="00F310AB" w:rsidRPr="007677BC" w:rsidRDefault="00F310AB">
      <w:pPr>
        <w:pStyle w:val="Akapitzlist"/>
        <w:numPr>
          <w:ilvl w:val="2"/>
          <w:numId w:val="45"/>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Karta </w:t>
      </w:r>
      <w:r>
        <w:rPr>
          <w:rFonts w:ascii="Arial" w:eastAsia="Calibri" w:hAnsi="Arial" w:cs="Arial"/>
          <w:color w:val="000000" w:themeColor="text1"/>
          <w:sz w:val="20"/>
          <w:szCs w:val="20"/>
        </w:rPr>
        <w:t>G</w:t>
      </w:r>
      <w:r w:rsidRPr="007677BC">
        <w:rPr>
          <w:rFonts w:ascii="Arial" w:eastAsia="Calibri" w:hAnsi="Arial" w:cs="Arial"/>
          <w:color w:val="000000" w:themeColor="text1"/>
          <w:sz w:val="20"/>
          <w:szCs w:val="20"/>
        </w:rPr>
        <w:t xml:space="preserve">warancyjna jest integralną częścią umowy. </w:t>
      </w:r>
    </w:p>
    <w:p w14:paraId="74BBB1B7" w14:textId="77777777" w:rsidR="00F310AB" w:rsidRPr="007677BC" w:rsidRDefault="00F310AB">
      <w:pPr>
        <w:pStyle w:val="Akapitzlist"/>
        <w:numPr>
          <w:ilvl w:val="2"/>
          <w:numId w:val="45"/>
        </w:numPr>
        <w:spacing w:before="60" w:after="60" w:line="300" w:lineRule="exact"/>
        <w:ind w:left="142"/>
        <w:contextualSpacing w:val="0"/>
        <w:jc w:val="both"/>
        <w:rPr>
          <w:rFonts w:ascii="Arial" w:eastAsia="Calibri" w:hAnsi="Arial" w:cs="Arial"/>
          <w:color w:val="000000" w:themeColor="text1"/>
          <w:sz w:val="20"/>
          <w:szCs w:val="20"/>
        </w:rPr>
      </w:pPr>
      <w:r w:rsidRPr="007677BC">
        <w:rPr>
          <w:rFonts w:ascii="Arial" w:eastAsia="Calibri" w:hAnsi="Arial" w:cs="Arial"/>
          <w:color w:val="000000" w:themeColor="text1"/>
          <w:sz w:val="20"/>
          <w:szCs w:val="20"/>
        </w:rPr>
        <w:t xml:space="preserve">Wszelkie zmiany zapisów w Karcie Gwarancyjnej wymagają formy pisemnej, pod rygorem nieważności. </w:t>
      </w:r>
    </w:p>
    <w:p w14:paraId="5F9DC1D9" w14:textId="77777777" w:rsidR="00F310AB" w:rsidRPr="007677BC" w:rsidRDefault="00F310AB" w:rsidP="00F310AB">
      <w:pPr>
        <w:spacing w:before="60" w:after="60" w:line="240" w:lineRule="exact"/>
        <w:rPr>
          <w:rFonts w:ascii="Arial" w:eastAsia="Calibri" w:hAnsi="Arial" w:cs="Arial"/>
          <w:color w:val="000000" w:themeColor="text1"/>
          <w:sz w:val="20"/>
          <w:szCs w:val="20"/>
        </w:rPr>
      </w:pPr>
    </w:p>
    <w:p w14:paraId="42229226" w14:textId="77777777" w:rsidR="00F310AB" w:rsidRPr="007677BC" w:rsidRDefault="00F310AB" w:rsidP="00F310AB">
      <w:pPr>
        <w:spacing w:before="60" w:after="60" w:line="240" w:lineRule="exact"/>
        <w:jc w:val="center"/>
        <w:rPr>
          <w:rFonts w:ascii="Arial" w:eastAsia="Calibri" w:hAnsi="Arial" w:cs="Arial"/>
          <w:b/>
          <w:bCs/>
          <w:color w:val="000000" w:themeColor="text1"/>
          <w:sz w:val="20"/>
          <w:szCs w:val="20"/>
        </w:rPr>
      </w:pPr>
    </w:p>
    <w:p w14:paraId="434DA05C" w14:textId="77777777" w:rsidR="00F310AB" w:rsidRPr="007677BC" w:rsidRDefault="00F310AB" w:rsidP="00F310AB">
      <w:pPr>
        <w:spacing w:before="60" w:after="60" w:line="240" w:lineRule="exact"/>
        <w:jc w:val="center"/>
        <w:rPr>
          <w:rFonts w:ascii="Arial" w:eastAsia="Calibri" w:hAnsi="Arial" w:cs="Arial"/>
          <w:b/>
          <w:bCs/>
          <w:color w:val="000000" w:themeColor="text1"/>
          <w:sz w:val="20"/>
          <w:szCs w:val="20"/>
        </w:rPr>
      </w:pPr>
    </w:p>
    <w:p w14:paraId="140DBA1F" w14:textId="77777777" w:rsidR="00F310AB" w:rsidRPr="007677BC" w:rsidRDefault="00F310AB" w:rsidP="00F310AB">
      <w:pPr>
        <w:spacing w:before="60" w:after="60" w:line="240" w:lineRule="exact"/>
        <w:jc w:val="center"/>
        <w:rPr>
          <w:rFonts w:ascii="Arial" w:eastAsia="Calibri" w:hAnsi="Arial" w:cs="Arial"/>
          <w:b/>
          <w:bCs/>
          <w:color w:val="000000" w:themeColor="text1"/>
          <w:sz w:val="20"/>
          <w:szCs w:val="20"/>
        </w:rPr>
      </w:pPr>
      <w:r w:rsidRPr="007677BC">
        <w:rPr>
          <w:rFonts w:ascii="Arial" w:eastAsia="Calibri" w:hAnsi="Arial" w:cs="Arial"/>
          <w:b/>
          <w:bCs/>
          <w:color w:val="000000" w:themeColor="text1"/>
          <w:sz w:val="20"/>
          <w:szCs w:val="20"/>
        </w:rPr>
        <w:t>Gwarant</w:t>
      </w:r>
      <w:r>
        <w:rPr>
          <w:rFonts w:ascii="Arial" w:eastAsia="Calibri" w:hAnsi="Arial" w:cs="Arial"/>
          <w:b/>
          <w:bCs/>
          <w:color w:val="000000" w:themeColor="text1"/>
          <w:sz w:val="20"/>
          <w:szCs w:val="20"/>
        </w:rPr>
        <w:t>/Wykonawca</w:t>
      </w:r>
      <w:r w:rsidRPr="007677BC">
        <w:rPr>
          <w:rFonts w:ascii="Arial" w:eastAsia="Calibri" w:hAnsi="Arial" w:cs="Arial"/>
          <w:b/>
          <w:bCs/>
          <w:color w:val="000000" w:themeColor="text1"/>
          <w:sz w:val="20"/>
          <w:szCs w:val="20"/>
        </w:rPr>
        <w:t xml:space="preserve">: </w:t>
      </w:r>
      <w:r w:rsidRPr="007677BC">
        <w:rPr>
          <w:rFonts w:ascii="Arial" w:eastAsia="Calibri" w:hAnsi="Arial" w:cs="Arial"/>
          <w:b/>
          <w:bCs/>
          <w:color w:val="000000" w:themeColor="text1"/>
          <w:sz w:val="20"/>
          <w:szCs w:val="20"/>
        </w:rPr>
        <w:tab/>
      </w:r>
      <w:r w:rsidRPr="007677BC">
        <w:rPr>
          <w:rFonts w:ascii="Arial" w:eastAsia="Calibri" w:hAnsi="Arial" w:cs="Arial"/>
          <w:b/>
          <w:bCs/>
          <w:color w:val="000000" w:themeColor="text1"/>
          <w:sz w:val="20"/>
          <w:szCs w:val="20"/>
        </w:rPr>
        <w:tab/>
      </w:r>
      <w:r w:rsidRPr="007677BC">
        <w:rPr>
          <w:rFonts w:ascii="Arial" w:eastAsia="Calibri" w:hAnsi="Arial" w:cs="Arial"/>
          <w:b/>
          <w:bCs/>
          <w:color w:val="000000" w:themeColor="text1"/>
          <w:sz w:val="20"/>
          <w:szCs w:val="20"/>
        </w:rPr>
        <w:tab/>
      </w:r>
      <w:r w:rsidRPr="007677BC">
        <w:rPr>
          <w:rFonts w:ascii="Arial" w:eastAsia="Calibri" w:hAnsi="Arial" w:cs="Arial"/>
          <w:b/>
          <w:bCs/>
          <w:color w:val="000000" w:themeColor="text1"/>
          <w:sz w:val="20"/>
          <w:szCs w:val="20"/>
        </w:rPr>
        <w:tab/>
      </w:r>
      <w:r w:rsidRPr="007677BC">
        <w:rPr>
          <w:rFonts w:ascii="Arial" w:eastAsia="Calibri" w:hAnsi="Arial" w:cs="Arial"/>
          <w:b/>
          <w:bCs/>
          <w:color w:val="000000" w:themeColor="text1"/>
          <w:sz w:val="20"/>
          <w:szCs w:val="20"/>
        </w:rPr>
        <w:tab/>
      </w:r>
      <w:r w:rsidRPr="007677BC">
        <w:rPr>
          <w:rFonts w:ascii="Arial" w:eastAsia="Calibri" w:hAnsi="Arial" w:cs="Arial"/>
          <w:b/>
          <w:bCs/>
          <w:color w:val="000000" w:themeColor="text1"/>
          <w:sz w:val="20"/>
          <w:szCs w:val="20"/>
        </w:rPr>
        <w:tab/>
        <w:t>Zamawiający:</w:t>
      </w:r>
    </w:p>
    <w:p w14:paraId="6DAA02C9" w14:textId="77777777" w:rsidR="00F310AB" w:rsidRPr="007677BC" w:rsidRDefault="00F310AB" w:rsidP="00F310AB">
      <w:pPr>
        <w:rPr>
          <w:rFonts w:ascii="Arial" w:hAnsi="Arial" w:cs="Arial"/>
          <w:sz w:val="20"/>
          <w:szCs w:val="20"/>
        </w:rPr>
      </w:pPr>
    </w:p>
    <w:p w14:paraId="2E39DCD2" w14:textId="77777777" w:rsidR="00F310AB" w:rsidRPr="00F95E41" w:rsidRDefault="00F310AB" w:rsidP="00F310AB">
      <w:pPr>
        <w:rPr>
          <w:rFonts w:ascii="Arial" w:eastAsia="Times New Roman" w:hAnsi="Arial" w:cs="Arial"/>
          <w:bCs/>
          <w:color w:val="000000"/>
          <w:sz w:val="20"/>
          <w:szCs w:val="20"/>
          <w:lang w:eastAsia="en-US"/>
        </w:rPr>
      </w:pPr>
    </w:p>
    <w:p w14:paraId="7CD92B3E" w14:textId="77777777" w:rsidR="00F310AB" w:rsidRDefault="00F310AB" w:rsidP="00F310AB">
      <w:pPr>
        <w:rPr>
          <w:rFonts w:ascii="Arial" w:hAnsi="Arial" w:cs="Arial"/>
          <w:bCs/>
          <w:sz w:val="20"/>
          <w:szCs w:val="20"/>
        </w:rPr>
      </w:pPr>
    </w:p>
    <w:p w14:paraId="325CEA40" w14:textId="77777777" w:rsidR="00F310AB" w:rsidRPr="00F33D8E" w:rsidRDefault="00F310AB" w:rsidP="00F310AB">
      <w:pPr>
        <w:rPr>
          <w:rFonts w:ascii="Arial" w:hAnsi="Arial" w:cs="Arial"/>
          <w:bCs/>
          <w:sz w:val="20"/>
          <w:szCs w:val="20"/>
        </w:rPr>
      </w:pPr>
    </w:p>
    <w:p w14:paraId="5040FA39" w14:textId="74635FBA" w:rsidR="00DF3F29" w:rsidRDefault="00DF3F29">
      <w:pPr>
        <w:rPr>
          <w:rFonts w:ascii="Arial" w:hAnsi="Arial" w:cs="Arial"/>
          <w:bCs/>
          <w:sz w:val="20"/>
          <w:szCs w:val="20"/>
        </w:rPr>
      </w:pPr>
      <w:r>
        <w:rPr>
          <w:rFonts w:ascii="Arial" w:hAnsi="Arial" w:cs="Arial"/>
          <w:bCs/>
          <w:sz w:val="20"/>
          <w:szCs w:val="20"/>
        </w:rPr>
        <w:br w:type="page"/>
      </w:r>
    </w:p>
    <w:p w14:paraId="5F6872BB" w14:textId="3A47BAC4" w:rsidR="00AD400D" w:rsidRPr="00EF6207" w:rsidRDefault="00AD400D">
      <w:pPr>
        <w:rPr>
          <w:rFonts w:ascii="Arial" w:hAnsi="Arial" w:cs="Arial"/>
          <w:bCs/>
          <w:sz w:val="20"/>
          <w:szCs w:val="20"/>
        </w:rPr>
      </w:pPr>
    </w:p>
    <w:p w14:paraId="0D2FFC94" w14:textId="4778F0F1" w:rsidR="00882733" w:rsidRPr="00EF6207" w:rsidRDefault="00882733" w:rsidP="00882733">
      <w:pPr>
        <w:spacing w:before="120"/>
        <w:jc w:val="right"/>
        <w:rPr>
          <w:rFonts w:ascii="Arial" w:hAnsi="Arial" w:cs="Arial"/>
          <w:b/>
          <w:sz w:val="20"/>
          <w:szCs w:val="20"/>
        </w:rPr>
      </w:pPr>
      <w:r w:rsidRPr="00EF6207">
        <w:rPr>
          <w:rFonts w:ascii="Arial" w:hAnsi="Arial" w:cs="Arial"/>
          <w:b/>
          <w:sz w:val="20"/>
          <w:szCs w:val="20"/>
        </w:rPr>
        <w:t>Załącznik nr 10 do SWZ</w:t>
      </w:r>
    </w:p>
    <w:p w14:paraId="05C033D5" w14:textId="77777777" w:rsidR="00882733" w:rsidRPr="00EF6207" w:rsidRDefault="00882733" w:rsidP="00882733">
      <w:pPr>
        <w:spacing w:before="120"/>
        <w:jc w:val="right"/>
        <w:rPr>
          <w:rFonts w:ascii="Arial" w:hAnsi="Arial" w:cs="Arial"/>
          <w:b/>
        </w:rPr>
      </w:pPr>
    </w:p>
    <w:p w14:paraId="62624DEC" w14:textId="349ADAFB" w:rsidR="00882733" w:rsidRPr="00EF6207" w:rsidRDefault="00882733" w:rsidP="00AD400D">
      <w:pPr>
        <w:spacing w:before="120"/>
        <w:jc w:val="center"/>
        <w:rPr>
          <w:rFonts w:ascii="Arial" w:hAnsi="Arial" w:cs="Arial"/>
          <w:b/>
          <w:sz w:val="20"/>
          <w:szCs w:val="20"/>
        </w:rPr>
      </w:pPr>
      <w:r w:rsidRPr="00EF6207">
        <w:rPr>
          <w:rFonts w:ascii="Arial" w:hAnsi="Arial" w:cs="Arial"/>
          <w:b/>
          <w:sz w:val="20"/>
          <w:szCs w:val="20"/>
        </w:rPr>
        <w:t xml:space="preserve">Oświadczenie wykonawców wspólnie </w:t>
      </w:r>
    </w:p>
    <w:p w14:paraId="3F829128" w14:textId="5F5BDE0C" w:rsidR="00AD400D" w:rsidRPr="00EF6207" w:rsidRDefault="00AD400D" w:rsidP="00AD400D">
      <w:pPr>
        <w:spacing w:before="120"/>
        <w:jc w:val="center"/>
        <w:rPr>
          <w:rFonts w:ascii="Arial" w:hAnsi="Arial" w:cs="Arial"/>
          <w:b/>
          <w:sz w:val="20"/>
          <w:szCs w:val="20"/>
        </w:rPr>
      </w:pPr>
      <w:r w:rsidRPr="00EF6207">
        <w:rPr>
          <w:rFonts w:ascii="Arial" w:hAnsi="Arial" w:cs="Arial"/>
          <w:b/>
          <w:sz w:val="20"/>
          <w:szCs w:val="20"/>
        </w:rPr>
        <w:t xml:space="preserve">ubiegających się o udzielenie zamówienia </w:t>
      </w:r>
    </w:p>
    <w:p w14:paraId="0F07703E" w14:textId="2C6CD382" w:rsidR="00AD400D" w:rsidRPr="00EF6207" w:rsidRDefault="00AD400D" w:rsidP="00AD400D">
      <w:pPr>
        <w:spacing w:before="120"/>
        <w:jc w:val="center"/>
        <w:rPr>
          <w:rFonts w:ascii="Arial" w:hAnsi="Arial" w:cs="Arial"/>
          <w:b/>
          <w:sz w:val="20"/>
          <w:szCs w:val="20"/>
        </w:rPr>
      </w:pPr>
      <w:r w:rsidRPr="00EF6207">
        <w:rPr>
          <w:rFonts w:ascii="Arial" w:hAnsi="Arial" w:cs="Arial"/>
          <w:b/>
          <w:sz w:val="20"/>
          <w:szCs w:val="20"/>
        </w:rPr>
        <w:t xml:space="preserve">(w zakresie, o którym mowa w art. 117 ust. 4 ustawy </w:t>
      </w:r>
      <w:proofErr w:type="spellStart"/>
      <w:r w:rsidRPr="00EF6207">
        <w:rPr>
          <w:rFonts w:ascii="Arial" w:hAnsi="Arial" w:cs="Arial"/>
          <w:b/>
          <w:sz w:val="20"/>
          <w:szCs w:val="20"/>
        </w:rPr>
        <w:t>p</w:t>
      </w:r>
      <w:r w:rsidR="002E3BD5" w:rsidRPr="00EF6207">
        <w:rPr>
          <w:rFonts w:ascii="Arial" w:hAnsi="Arial" w:cs="Arial"/>
          <w:b/>
          <w:sz w:val="20"/>
          <w:szCs w:val="20"/>
        </w:rPr>
        <w:t>.</w:t>
      </w:r>
      <w:r w:rsidRPr="00EF6207">
        <w:rPr>
          <w:rFonts w:ascii="Arial" w:hAnsi="Arial" w:cs="Arial"/>
          <w:b/>
          <w:sz w:val="20"/>
          <w:szCs w:val="20"/>
        </w:rPr>
        <w:t>z</w:t>
      </w:r>
      <w:r w:rsidR="002E3BD5" w:rsidRPr="00EF6207">
        <w:rPr>
          <w:rFonts w:ascii="Arial" w:hAnsi="Arial" w:cs="Arial"/>
          <w:b/>
          <w:sz w:val="20"/>
          <w:szCs w:val="20"/>
        </w:rPr>
        <w:t>.</w:t>
      </w:r>
      <w:r w:rsidRPr="00EF6207">
        <w:rPr>
          <w:rFonts w:ascii="Arial" w:hAnsi="Arial" w:cs="Arial"/>
          <w:b/>
          <w:sz w:val="20"/>
          <w:szCs w:val="20"/>
        </w:rPr>
        <w:t>p</w:t>
      </w:r>
      <w:proofErr w:type="spellEnd"/>
      <w:r w:rsidR="002E3BD5" w:rsidRPr="00EF6207">
        <w:rPr>
          <w:rFonts w:ascii="Arial" w:hAnsi="Arial" w:cs="Arial"/>
          <w:b/>
          <w:sz w:val="20"/>
          <w:szCs w:val="20"/>
        </w:rPr>
        <w:t>.</w:t>
      </w:r>
      <w:r w:rsidRPr="00EF6207">
        <w:rPr>
          <w:rFonts w:ascii="Arial" w:hAnsi="Arial" w:cs="Arial"/>
          <w:b/>
          <w:sz w:val="20"/>
          <w:szCs w:val="20"/>
        </w:rPr>
        <w:t>)</w:t>
      </w:r>
    </w:p>
    <w:p w14:paraId="1383C24D" w14:textId="77777777" w:rsidR="00AD400D" w:rsidRPr="00EF6207" w:rsidRDefault="00AD400D" w:rsidP="00AD400D">
      <w:pPr>
        <w:spacing w:before="120"/>
        <w:rPr>
          <w:rFonts w:ascii="Arial" w:hAnsi="Arial" w:cs="Arial"/>
          <w:b/>
          <w:sz w:val="20"/>
          <w:szCs w:val="20"/>
        </w:rPr>
      </w:pPr>
    </w:p>
    <w:p w14:paraId="62542C33" w14:textId="77777777" w:rsidR="00AD400D" w:rsidRPr="00EF6207" w:rsidRDefault="00AD400D" w:rsidP="00AD400D">
      <w:pPr>
        <w:spacing w:before="120"/>
        <w:jc w:val="both"/>
        <w:rPr>
          <w:rFonts w:ascii="Arial" w:hAnsi="Arial" w:cs="Arial"/>
          <w:sz w:val="20"/>
          <w:szCs w:val="20"/>
        </w:rPr>
      </w:pPr>
      <w:r w:rsidRPr="00EF6207">
        <w:rPr>
          <w:rFonts w:ascii="Arial" w:hAnsi="Arial" w:cs="Arial"/>
          <w:sz w:val="20"/>
          <w:szCs w:val="20"/>
        </w:rPr>
        <w:t>Działając w imieniu i na rzecz:</w:t>
      </w:r>
    </w:p>
    <w:p w14:paraId="52307E56" w14:textId="77777777" w:rsidR="00AD400D" w:rsidRPr="00EF6207" w:rsidRDefault="00AD400D" w:rsidP="00AD400D">
      <w:pPr>
        <w:spacing w:before="120"/>
        <w:jc w:val="both"/>
        <w:rPr>
          <w:rFonts w:ascii="Arial" w:hAnsi="Arial" w:cs="Arial"/>
          <w:sz w:val="20"/>
          <w:szCs w:val="20"/>
        </w:rPr>
      </w:pPr>
    </w:p>
    <w:p w14:paraId="296B92F8" w14:textId="419C90F4" w:rsidR="00AD400D" w:rsidRPr="00EF6207" w:rsidRDefault="00AD400D" w:rsidP="00AD400D">
      <w:pPr>
        <w:spacing w:before="120"/>
        <w:jc w:val="both"/>
        <w:rPr>
          <w:rFonts w:ascii="Arial" w:hAnsi="Arial" w:cs="Arial"/>
          <w:sz w:val="20"/>
          <w:szCs w:val="20"/>
        </w:rPr>
      </w:pPr>
      <w:r w:rsidRPr="00EF6207">
        <w:rPr>
          <w:rFonts w:ascii="Arial" w:hAnsi="Arial" w:cs="Arial"/>
          <w:sz w:val="20"/>
          <w:szCs w:val="20"/>
        </w:rPr>
        <w:t>…………………………………………………………………………………………………………</w:t>
      </w:r>
    </w:p>
    <w:p w14:paraId="1EF1F2E3" w14:textId="77777777" w:rsidR="00AD400D" w:rsidRPr="00EF6207" w:rsidRDefault="00AD400D" w:rsidP="00AD400D">
      <w:pPr>
        <w:spacing w:before="120"/>
        <w:jc w:val="center"/>
        <w:rPr>
          <w:rFonts w:ascii="Arial" w:hAnsi="Arial" w:cs="Arial"/>
          <w:sz w:val="20"/>
          <w:szCs w:val="20"/>
        </w:rPr>
      </w:pPr>
      <w:r w:rsidRPr="00EF6207">
        <w:rPr>
          <w:rFonts w:ascii="Arial" w:hAnsi="Arial" w:cs="Arial"/>
          <w:sz w:val="20"/>
          <w:szCs w:val="20"/>
        </w:rPr>
        <w:t>( pełna nazwa wykonawcy)</w:t>
      </w:r>
    </w:p>
    <w:p w14:paraId="42FFAA2F" w14:textId="77777777" w:rsidR="00AD400D" w:rsidRPr="00EF6207" w:rsidRDefault="00AD400D" w:rsidP="00AD400D">
      <w:pPr>
        <w:spacing w:before="120"/>
        <w:jc w:val="center"/>
        <w:rPr>
          <w:rFonts w:ascii="Arial" w:hAnsi="Arial" w:cs="Arial"/>
          <w:sz w:val="20"/>
          <w:szCs w:val="20"/>
        </w:rPr>
      </w:pPr>
    </w:p>
    <w:p w14:paraId="65309DFF" w14:textId="5CA70B5F" w:rsidR="00AD400D" w:rsidRPr="00EF6207" w:rsidRDefault="00AD400D" w:rsidP="00AD400D">
      <w:pPr>
        <w:spacing w:before="120"/>
        <w:jc w:val="both"/>
        <w:rPr>
          <w:rFonts w:ascii="Arial" w:hAnsi="Arial" w:cs="Arial"/>
          <w:sz w:val="20"/>
          <w:szCs w:val="20"/>
        </w:rPr>
      </w:pPr>
      <w:r w:rsidRPr="00EF6207">
        <w:rPr>
          <w:rFonts w:ascii="Arial" w:hAnsi="Arial" w:cs="Arial"/>
          <w:sz w:val="20"/>
          <w:szCs w:val="20"/>
        </w:rPr>
        <w:t>…………………………………………………………………………………………………………</w:t>
      </w:r>
    </w:p>
    <w:p w14:paraId="152A2013" w14:textId="77777777" w:rsidR="00AD400D" w:rsidRPr="00EF6207" w:rsidRDefault="00AD400D" w:rsidP="00AD400D">
      <w:pPr>
        <w:spacing w:before="120"/>
        <w:jc w:val="center"/>
        <w:rPr>
          <w:rFonts w:ascii="Arial" w:hAnsi="Arial" w:cs="Arial"/>
          <w:sz w:val="20"/>
          <w:szCs w:val="20"/>
        </w:rPr>
      </w:pPr>
      <w:r w:rsidRPr="00EF6207">
        <w:rPr>
          <w:rFonts w:ascii="Arial" w:hAnsi="Arial" w:cs="Arial"/>
          <w:sz w:val="20"/>
          <w:szCs w:val="20"/>
        </w:rPr>
        <w:t>(adres siedziby wykonawcy)</w:t>
      </w:r>
    </w:p>
    <w:p w14:paraId="54EC060A" w14:textId="77777777" w:rsidR="00AD400D" w:rsidRPr="00EF6207" w:rsidRDefault="00AD400D" w:rsidP="00AD400D">
      <w:pPr>
        <w:spacing w:after="60"/>
        <w:jc w:val="both"/>
        <w:rPr>
          <w:rFonts w:ascii="Arial" w:hAnsi="Arial" w:cs="Arial"/>
          <w:b/>
          <w:sz w:val="20"/>
          <w:szCs w:val="20"/>
        </w:rPr>
      </w:pPr>
    </w:p>
    <w:p w14:paraId="7DB09CD3" w14:textId="77777777" w:rsidR="00AD400D" w:rsidRPr="00EF6207" w:rsidRDefault="00AD400D" w:rsidP="00AD400D">
      <w:pPr>
        <w:spacing w:after="60"/>
        <w:jc w:val="both"/>
        <w:rPr>
          <w:rFonts w:ascii="Arial" w:hAnsi="Arial" w:cs="Arial"/>
          <w:sz w:val="20"/>
          <w:szCs w:val="20"/>
        </w:rPr>
      </w:pPr>
      <w:r w:rsidRPr="00EF6207">
        <w:rPr>
          <w:rFonts w:ascii="Arial" w:hAnsi="Arial" w:cs="Arial"/>
          <w:sz w:val="20"/>
          <w:szCs w:val="20"/>
        </w:rPr>
        <w:t>w odpowiedzi na ogłoszenie o postępowaniu na roboty budowlane pn.</w:t>
      </w:r>
    </w:p>
    <w:p w14:paraId="7B7D39C5" w14:textId="77777777" w:rsidR="00AD400D" w:rsidRPr="00EF6207" w:rsidRDefault="00AD400D" w:rsidP="00AD400D">
      <w:pPr>
        <w:spacing w:after="60"/>
        <w:jc w:val="center"/>
        <w:rPr>
          <w:rFonts w:ascii="Arial" w:hAnsi="Arial" w:cs="Arial"/>
          <w:b/>
        </w:rPr>
      </w:pPr>
    </w:p>
    <w:p w14:paraId="3DB2CB1C" w14:textId="77777777" w:rsidR="00652C73" w:rsidRPr="00EF6207" w:rsidRDefault="00652C73" w:rsidP="00652C7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1C3B1E09" w14:textId="77777777" w:rsidR="001A575B" w:rsidRPr="001A575B" w:rsidRDefault="001A575B" w:rsidP="001A575B">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1A575B">
        <w:rPr>
          <w:rFonts w:ascii="Arial" w:eastAsia="Times New Roman" w:hAnsi="Arial" w:cs="Arial"/>
          <w:b/>
          <w:bCs/>
          <w:sz w:val="20"/>
          <w:szCs w:val="20"/>
        </w:rPr>
        <w:t>„Budowa drogi gminnej na Os. Południowym w Morzyczynie”</w:t>
      </w:r>
    </w:p>
    <w:p w14:paraId="15DDA021" w14:textId="77777777" w:rsidR="003E0838" w:rsidRPr="00EF6207" w:rsidRDefault="003E0838" w:rsidP="00652C7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16EDA569" w14:textId="77777777" w:rsidR="00AD400D" w:rsidRPr="00EF6207" w:rsidRDefault="00AD400D" w:rsidP="00AD400D">
      <w:pPr>
        <w:spacing w:after="60"/>
        <w:jc w:val="center"/>
        <w:rPr>
          <w:rFonts w:ascii="Arial" w:hAnsi="Arial" w:cs="Arial"/>
          <w:b/>
          <w:sz w:val="20"/>
          <w:szCs w:val="20"/>
          <w:lang w:eastAsia="ar-SA"/>
        </w:rPr>
      </w:pPr>
    </w:p>
    <w:p w14:paraId="35EF7274" w14:textId="5AC7A8CE" w:rsidR="00AD400D" w:rsidRPr="00EF6207" w:rsidRDefault="00AD400D" w:rsidP="00882733">
      <w:pPr>
        <w:spacing w:after="60"/>
        <w:jc w:val="both"/>
        <w:rPr>
          <w:rFonts w:ascii="Arial" w:hAnsi="Arial" w:cs="Arial"/>
          <w:sz w:val="20"/>
          <w:szCs w:val="20"/>
          <w:lang w:eastAsia="ar-SA"/>
        </w:rPr>
      </w:pPr>
      <w:r w:rsidRPr="00EF6207">
        <w:rPr>
          <w:rFonts w:ascii="Arial" w:hAnsi="Arial" w:cs="Arial"/>
          <w:sz w:val="20"/>
          <w:szCs w:val="20"/>
          <w:lang w:eastAsia="ar-SA"/>
        </w:rPr>
        <w:t>oświadczam/my, że następujące roboty wykonają poszczególni wykonawcy wspólnie ubiegający się o udzieleni</w:t>
      </w:r>
      <w:r w:rsidR="00E00CE8">
        <w:rPr>
          <w:rFonts w:ascii="Arial" w:hAnsi="Arial" w:cs="Arial"/>
          <w:sz w:val="20"/>
          <w:szCs w:val="20"/>
          <w:lang w:eastAsia="ar-SA"/>
        </w:rPr>
        <w:t>e</w:t>
      </w:r>
      <w:r w:rsidRPr="00EF6207">
        <w:rPr>
          <w:rFonts w:ascii="Arial" w:hAnsi="Arial" w:cs="Arial"/>
          <w:sz w:val="20"/>
          <w:szCs w:val="20"/>
          <w:lang w:eastAsia="ar-SA"/>
        </w:rPr>
        <w:t xml:space="preserve"> zamówienia:</w:t>
      </w:r>
    </w:p>
    <w:p w14:paraId="3E06A6A8" w14:textId="77777777" w:rsidR="00AD400D" w:rsidRPr="00EF6207" w:rsidRDefault="00AD400D" w:rsidP="00AD400D">
      <w:pPr>
        <w:spacing w:after="60"/>
        <w:rPr>
          <w:rFonts w:ascii="Arial" w:hAnsi="Arial" w:cs="Arial"/>
          <w:sz w:val="20"/>
          <w:szCs w:val="20"/>
          <w:lang w:eastAsia="ar-SA"/>
        </w:rPr>
      </w:pPr>
    </w:p>
    <w:p w14:paraId="35FB0316" w14:textId="77777777" w:rsidR="00882733"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wykonawca ( nazwa)</w:t>
      </w:r>
      <w:r w:rsidR="00882733" w:rsidRPr="00EF6207">
        <w:rPr>
          <w:rFonts w:ascii="Arial" w:hAnsi="Arial" w:cs="Arial"/>
          <w:sz w:val="20"/>
          <w:szCs w:val="20"/>
          <w:lang w:eastAsia="ar-SA"/>
        </w:rPr>
        <w:t>: …………………………………….</w:t>
      </w:r>
    </w:p>
    <w:p w14:paraId="1BF3229D" w14:textId="77777777" w:rsidR="00882733" w:rsidRPr="00EF6207" w:rsidRDefault="00882733" w:rsidP="00AD400D">
      <w:pPr>
        <w:spacing w:after="60"/>
        <w:rPr>
          <w:rFonts w:ascii="Arial" w:hAnsi="Arial" w:cs="Arial"/>
          <w:sz w:val="20"/>
          <w:szCs w:val="20"/>
          <w:lang w:eastAsia="ar-SA"/>
        </w:rPr>
      </w:pPr>
    </w:p>
    <w:p w14:paraId="20343EB2" w14:textId="21B0EFFB" w:rsidR="00AD400D"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t>
      </w:r>
    </w:p>
    <w:p w14:paraId="0F55E6F8" w14:textId="77777777" w:rsidR="00AD400D" w:rsidRPr="00EF6207" w:rsidRDefault="00AD400D" w:rsidP="00AD400D">
      <w:pPr>
        <w:spacing w:after="60"/>
        <w:rPr>
          <w:rFonts w:ascii="Arial" w:hAnsi="Arial" w:cs="Arial"/>
          <w:sz w:val="20"/>
          <w:szCs w:val="20"/>
          <w:lang w:eastAsia="ar-SA"/>
        </w:rPr>
      </w:pPr>
    </w:p>
    <w:p w14:paraId="294C8719" w14:textId="77777777" w:rsidR="00882733"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wykonawca ( nazwa) ……………………………</w:t>
      </w:r>
    </w:p>
    <w:p w14:paraId="0A01A382" w14:textId="77777777" w:rsidR="00882733" w:rsidRPr="00EF6207" w:rsidRDefault="00882733" w:rsidP="00AD400D">
      <w:pPr>
        <w:spacing w:after="60"/>
        <w:rPr>
          <w:rFonts w:ascii="Arial" w:hAnsi="Arial" w:cs="Arial"/>
          <w:sz w:val="20"/>
          <w:szCs w:val="20"/>
          <w:lang w:eastAsia="ar-SA"/>
        </w:rPr>
      </w:pPr>
    </w:p>
    <w:p w14:paraId="6D8A6353" w14:textId="77E7930F" w:rsidR="00AD400D"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t>
      </w:r>
    </w:p>
    <w:p w14:paraId="71115FEF" w14:textId="77777777" w:rsidR="00AD400D" w:rsidRPr="00EF6207" w:rsidRDefault="00AD400D" w:rsidP="00AD400D">
      <w:pPr>
        <w:spacing w:after="60"/>
        <w:jc w:val="both"/>
        <w:rPr>
          <w:rFonts w:ascii="Arial" w:hAnsi="Arial" w:cs="Arial"/>
          <w:lang w:eastAsia="ar-SA"/>
        </w:rPr>
      </w:pPr>
    </w:p>
    <w:p w14:paraId="429A4C89" w14:textId="77777777" w:rsidR="00AD400D" w:rsidRPr="00EF6207" w:rsidRDefault="00AD400D" w:rsidP="00AD400D">
      <w:pPr>
        <w:spacing w:after="60"/>
        <w:jc w:val="both"/>
        <w:rPr>
          <w:rFonts w:ascii="Arial" w:hAnsi="Arial" w:cs="Arial"/>
          <w:lang w:eastAsia="ar-SA"/>
        </w:rPr>
      </w:pPr>
    </w:p>
    <w:p w14:paraId="29A49EC8" w14:textId="77777777" w:rsidR="00882733" w:rsidRPr="00EF6207" w:rsidRDefault="00882733" w:rsidP="00882733">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B6C24DE" w14:textId="77777777" w:rsidR="00882733" w:rsidRPr="00EF6207" w:rsidRDefault="00882733" w:rsidP="00882733">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6ECF13B0" w14:textId="77777777" w:rsidR="00882733" w:rsidRPr="00EF6207" w:rsidRDefault="00882733" w:rsidP="00882733">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2461CD8" w14:textId="72605386" w:rsidR="00AD400D" w:rsidRDefault="00882733" w:rsidP="001A1A0F">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597DEEBF" w14:textId="77777777" w:rsidR="006C0AA7" w:rsidRPr="00EF6207" w:rsidRDefault="006C0AA7" w:rsidP="006C0AA7">
      <w:pPr>
        <w:rPr>
          <w:rFonts w:ascii="Arial" w:hAnsi="Arial" w:cs="Arial"/>
          <w:bCs/>
          <w:sz w:val="20"/>
          <w:szCs w:val="20"/>
        </w:rPr>
      </w:pPr>
    </w:p>
    <w:p w14:paraId="4F3CE99B" w14:textId="02A6B6FE" w:rsidR="006C0AA7" w:rsidRPr="00EF6207" w:rsidRDefault="006C0AA7" w:rsidP="006C0AA7">
      <w:pPr>
        <w:spacing w:before="120"/>
        <w:jc w:val="right"/>
        <w:rPr>
          <w:rFonts w:ascii="Arial" w:hAnsi="Arial" w:cs="Arial"/>
          <w:b/>
          <w:sz w:val="20"/>
          <w:szCs w:val="20"/>
        </w:rPr>
      </w:pPr>
      <w:r w:rsidRPr="00EF6207">
        <w:rPr>
          <w:rFonts w:ascii="Arial" w:hAnsi="Arial" w:cs="Arial"/>
          <w:b/>
          <w:sz w:val="20"/>
          <w:szCs w:val="20"/>
        </w:rPr>
        <w:t>Załącznik nr 1</w:t>
      </w:r>
      <w:r>
        <w:rPr>
          <w:rFonts w:ascii="Arial" w:hAnsi="Arial" w:cs="Arial"/>
          <w:b/>
          <w:sz w:val="20"/>
          <w:szCs w:val="20"/>
        </w:rPr>
        <w:t>1</w:t>
      </w:r>
      <w:r w:rsidRPr="00EF6207">
        <w:rPr>
          <w:rFonts w:ascii="Arial" w:hAnsi="Arial" w:cs="Arial"/>
          <w:b/>
          <w:sz w:val="20"/>
          <w:szCs w:val="20"/>
        </w:rPr>
        <w:t xml:space="preserve"> do SWZ</w:t>
      </w:r>
    </w:p>
    <w:p w14:paraId="72773F7F" w14:textId="423BD312" w:rsidR="006C0AA7" w:rsidRPr="00EF6207" w:rsidRDefault="00C03B79" w:rsidP="006C0AA7">
      <w:pPr>
        <w:spacing w:before="120"/>
        <w:jc w:val="center"/>
        <w:rPr>
          <w:rFonts w:ascii="Arial" w:hAnsi="Arial" w:cs="Arial"/>
          <w:b/>
          <w:sz w:val="20"/>
          <w:szCs w:val="20"/>
        </w:rPr>
      </w:pPr>
      <w:r>
        <w:rPr>
          <w:rFonts w:ascii="Arial" w:hAnsi="Arial" w:cs="Arial"/>
          <w:b/>
          <w:sz w:val="20"/>
          <w:szCs w:val="20"/>
        </w:rPr>
        <w:t>Wyceniony Przedmiar Robót</w:t>
      </w:r>
    </w:p>
    <w:p w14:paraId="1E6CB8AC" w14:textId="33A5AD33" w:rsidR="006C0AA7" w:rsidRPr="00EF6207" w:rsidRDefault="006C0AA7" w:rsidP="006C0AA7">
      <w:pPr>
        <w:spacing w:before="120"/>
        <w:jc w:val="both"/>
        <w:rPr>
          <w:rFonts w:ascii="Arial" w:hAnsi="Arial" w:cs="Arial"/>
          <w:sz w:val="20"/>
          <w:szCs w:val="20"/>
        </w:rPr>
      </w:pPr>
      <w:r w:rsidRPr="00EF6207">
        <w:rPr>
          <w:rFonts w:ascii="Arial" w:hAnsi="Arial" w:cs="Arial"/>
          <w:sz w:val="20"/>
          <w:szCs w:val="20"/>
        </w:rPr>
        <w:t>Działając w imieniu i na rzecz:</w:t>
      </w:r>
    </w:p>
    <w:p w14:paraId="4BF55AE0" w14:textId="77777777" w:rsidR="006C0AA7" w:rsidRPr="00EF6207" w:rsidRDefault="006C0AA7" w:rsidP="006C0AA7">
      <w:pPr>
        <w:spacing w:before="120"/>
        <w:jc w:val="both"/>
        <w:rPr>
          <w:rFonts w:ascii="Arial" w:hAnsi="Arial" w:cs="Arial"/>
          <w:sz w:val="20"/>
          <w:szCs w:val="20"/>
        </w:rPr>
      </w:pPr>
      <w:r w:rsidRPr="00EF6207">
        <w:rPr>
          <w:rFonts w:ascii="Arial" w:hAnsi="Arial" w:cs="Arial"/>
          <w:sz w:val="20"/>
          <w:szCs w:val="20"/>
        </w:rPr>
        <w:t>…………………………………………………………………………………………………………</w:t>
      </w:r>
    </w:p>
    <w:p w14:paraId="4E39BE03" w14:textId="6A00A5FF" w:rsidR="006C0AA7" w:rsidRPr="00EF6207" w:rsidRDefault="006C0AA7" w:rsidP="006C0AA7">
      <w:pPr>
        <w:spacing w:before="120"/>
        <w:jc w:val="center"/>
        <w:rPr>
          <w:rFonts w:ascii="Arial" w:hAnsi="Arial" w:cs="Arial"/>
          <w:sz w:val="20"/>
          <w:szCs w:val="20"/>
        </w:rPr>
      </w:pPr>
      <w:r w:rsidRPr="00EF6207">
        <w:rPr>
          <w:rFonts w:ascii="Arial" w:hAnsi="Arial" w:cs="Arial"/>
          <w:sz w:val="20"/>
          <w:szCs w:val="20"/>
        </w:rPr>
        <w:t>( pełna nazwa wykonawcy)</w:t>
      </w:r>
    </w:p>
    <w:p w14:paraId="183B4D89" w14:textId="77777777" w:rsidR="006C0AA7" w:rsidRPr="00EF6207" w:rsidRDefault="006C0AA7" w:rsidP="006C0AA7">
      <w:pPr>
        <w:spacing w:before="120"/>
        <w:jc w:val="both"/>
        <w:rPr>
          <w:rFonts w:ascii="Arial" w:hAnsi="Arial" w:cs="Arial"/>
          <w:sz w:val="20"/>
          <w:szCs w:val="20"/>
        </w:rPr>
      </w:pPr>
      <w:r w:rsidRPr="00EF6207">
        <w:rPr>
          <w:rFonts w:ascii="Arial" w:hAnsi="Arial" w:cs="Arial"/>
          <w:sz w:val="20"/>
          <w:szCs w:val="20"/>
        </w:rPr>
        <w:t>…………………………………………………………………………………………………………</w:t>
      </w:r>
    </w:p>
    <w:p w14:paraId="361A4F72" w14:textId="77777777" w:rsidR="006C0AA7" w:rsidRPr="00EF6207" w:rsidRDefault="006C0AA7" w:rsidP="006C0AA7">
      <w:pPr>
        <w:spacing w:before="120"/>
        <w:jc w:val="center"/>
        <w:rPr>
          <w:rFonts w:ascii="Arial" w:hAnsi="Arial" w:cs="Arial"/>
          <w:sz w:val="20"/>
          <w:szCs w:val="20"/>
        </w:rPr>
      </w:pPr>
      <w:r w:rsidRPr="00EF6207">
        <w:rPr>
          <w:rFonts w:ascii="Arial" w:hAnsi="Arial" w:cs="Arial"/>
          <w:sz w:val="20"/>
          <w:szCs w:val="20"/>
        </w:rPr>
        <w:t>(adres siedziby wykonawcy)</w:t>
      </w:r>
    </w:p>
    <w:p w14:paraId="3CD33BA6" w14:textId="77777777" w:rsidR="006C0AA7" w:rsidRPr="00EF6207" w:rsidRDefault="006C0AA7" w:rsidP="006C0AA7">
      <w:pPr>
        <w:spacing w:after="60"/>
        <w:jc w:val="both"/>
        <w:rPr>
          <w:rFonts w:ascii="Arial" w:hAnsi="Arial" w:cs="Arial"/>
          <w:sz w:val="20"/>
          <w:szCs w:val="20"/>
        </w:rPr>
      </w:pPr>
      <w:r w:rsidRPr="00EF6207">
        <w:rPr>
          <w:rFonts w:ascii="Arial" w:hAnsi="Arial" w:cs="Arial"/>
          <w:sz w:val="20"/>
          <w:szCs w:val="20"/>
        </w:rPr>
        <w:t>w odpowiedzi na ogłoszenie o postępowaniu na roboty budowlane pn.</w:t>
      </w:r>
    </w:p>
    <w:p w14:paraId="4C2FB214" w14:textId="77777777" w:rsidR="006C0AA7" w:rsidRPr="00EF6207" w:rsidRDefault="006C0AA7" w:rsidP="006C0AA7">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5CCF765E" w14:textId="77777777" w:rsidR="006C0AA7" w:rsidRDefault="006C0AA7" w:rsidP="006C0AA7">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3E0838">
        <w:rPr>
          <w:rFonts w:ascii="Arial" w:eastAsia="Times New Roman" w:hAnsi="Arial" w:cs="Arial"/>
          <w:b/>
          <w:bCs/>
          <w:sz w:val="20"/>
          <w:szCs w:val="20"/>
        </w:rPr>
        <w:t>„Budowa Centrum Kultury przy amfiteatrze w Morzyczynie”</w:t>
      </w:r>
    </w:p>
    <w:p w14:paraId="1DFCCA78" w14:textId="77777777" w:rsidR="006C0AA7" w:rsidRPr="00EF6207" w:rsidRDefault="006C0AA7" w:rsidP="006C0AA7">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05F01AAA" w14:textId="77777777" w:rsidR="006C0AA7" w:rsidRPr="00EF6207" w:rsidRDefault="006C0AA7" w:rsidP="004E0FD8">
      <w:pPr>
        <w:spacing w:after="60"/>
        <w:rPr>
          <w:rFonts w:ascii="Arial" w:hAnsi="Arial" w:cs="Arial"/>
          <w:b/>
          <w:sz w:val="20"/>
          <w:szCs w:val="20"/>
          <w:lang w:eastAsia="ar-SA"/>
        </w:rPr>
      </w:pPr>
    </w:p>
    <w:tbl>
      <w:tblPr>
        <w:tblW w:w="5000" w:type="pct"/>
        <w:tblCellMar>
          <w:left w:w="70" w:type="dxa"/>
          <w:right w:w="70" w:type="dxa"/>
        </w:tblCellMar>
        <w:tblLook w:val="04A0" w:firstRow="1" w:lastRow="0" w:firstColumn="1" w:lastColumn="0" w:noHBand="0" w:noVBand="1"/>
      </w:tblPr>
      <w:tblGrid>
        <w:gridCol w:w="552"/>
        <w:gridCol w:w="3764"/>
        <w:gridCol w:w="1175"/>
        <w:gridCol w:w="940"/>
        <w:gridCol w:w="1384"/>
        <w:gridCol w:w="1247"/>
      </w:tblGrid>
      <w:tr w:rsidR="00E75649" w:rsidRPr="00E75649" w14:paraId="53F0802B" w14:textId="77777777" w:rsidTr="00E75649">
        <w:trPr>
          <w:trHeight w:val="825"/>
        </w:trPr>
        <w:tc>
          <w:tcPr>
            <w:tcW w:w="360"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CAD773" w14:textId="77777777" w:rsidR="00E75649" w:rsidRPr="00E75649" w:rsidRDefault="00E75649" w:rsidP="00E75649">
            <w:pPr>
              <w:spacing w:after="0" w:line="240" w:lineRule="auto"/>
              <w:jc w:val="center"/>
              <w:rPr>
                <w:rFonts w:ascii="Calibri" w:eastAsia="Times New Roman" w:hAnsi="Calibri" w:cs="Calibri"/>
                <w:b/>
                <w:bCs/>
                <w:sz w:val="18"/>
                <w:szCs w:val="18"/>
              </w:rPr>
            </w:pPr>
            <w:r w:rsidRPr="00E75649">
              <w:rPr>
                <w:rFonts w:ascii="Calibri" w:eastAsia="Times New Roman" w:hAnsi="Calibri" w:cs="Calibri"/>
                <w:b/>
                <w:bCs/>
                <w:sz w:val="18"/>
                <w:szCs w:val="18"/>
              </w:rPr>
              <w:t>Lp.</w:t>
            </w:r>
          </w:p>
        </w:tc>
        <w:tc>
          <w:tcPr>
            <w:tcW w:w="2132" w:type="pct"/>
            <w:tcBorders>
              <w:top w:val="single" w:sz="4" w:space="0" w:color="auto"/>
              <w:left w:val="nil"/>
              <w:bottom w:val="single" w:sz="4" w:space="0" w:color="auto"/>
              <w:right w:val="single" w:sz="4" w:space="0" w:color="auto"/>
            </w:tcBorders>
            <w:shd w:val="clear" w:color="000000" w:fill="D9D9D9"/>
            <w:vAlign w:val="center"/>
            <w:hideMark/>
          </w:tcPr>
          <w:p w14:paraId="22B8198A" w14:textId="77777777" w:rsidR="00E75649" w:rsidRPr="00E75649" w:rsidRDefault="00E75649" w:rsidP="00E75649">
            <w:pPr>
              <w:spacing w:after="0" w:line="240" w:lineRule="auto"/>
              <w:jc w:val="center"/>
              <w:rPr>
                <w:rFonts w:ascii="Calibri" w:eastAsia="Times New Roman" w:hAnsi="Calibri" w:cs="Calibri"/>
                <w:b/>
                <w:bCs/>
                <w:sz w:val="18"/>
                <w:szCs w:val="18"/>
              </w:rPr>
            </w:pPr>
            <w:r w:rsidRPr="00E75649">
              <w:rPr>
                <w:rFonts w:ascii="Calibri" w:eastAsia="Times New Roman" w:hAnsi="Calibri" w:cs="Calibri"/>
                <w:b/>
                <w:bCs/>
                <w:sz w:val="18"/>
                <w:szCs w:val="18"/>
              </w:rPr>
              <w:t>Wyszczególnienie elementów</w:t>
            </w:r>
            <w:r w:rsidRPr="00E75649">
              <w:rPr>
                <w:rFonts w:ascii="Calibri" w:eastAsia="Times New Roman" w:hAnsi="Calibri" w:cs="Calibri"/>
                <w:b/>
                <w:bCs/>
                <w:sz w:val="18"/>
                <w:szCs w:val="18"/>
              </w:rPr>
              <w:br/>
              <w:t xml:space="preserve"> rozliczeniowych</w:t>
            </w:r>
          </w:p>
        </w:tc>
        <w:tc>
          <w:tcPr>
            <w:tcW w:w="557" w:type="pct"/>
            <w:tcBorders>
              <w:top w:val="single" w:sz="4" w:space="0" w:color="auto"/>
              <w:left w:val="nil"/>
              <w:bottom w:val="single" w:sz="4" w:space="0" w:color="auto"/>
              <w:right w:val="single" w:sz="4" w:space="0" w:color="auto"/>
            </w:tcBorders>
            <w:shd w:val="clear" w:color="000000" w:fill="D9D9D9"/>
            <w:vAlign w:val="center"/>
            <w:hideMark/>
          </w:tcPr>
          <w:p w14:paraId="0BB896E8" w14:textId="77777777" w:rsidR="00E75649" w:rsidRPr="00E75649" w:rsidRDefault="00E75649" w:rsidP="00E75649">
            <w:pPr>
              <w:spacing w:after="0" w:line="240" w:lineRule="auto"/>
              <w:jc w:val="center"/>
              <w:rPr>
                <w:rFonts w:ascii="Calibri" w:eastAsia="Times New Roman" w:hAnsi="Calibri" w:cs="Calibri"/>
                <w:b/>
                <w:bCs/>
                <w:sz w:val="18"/>
                <w:szCs w:val="18"/>
              </w:rPr>
            </w:pPr>
            <w:r w:rsidRPr="00E75649">
              <w:rPr>
                <w:rFonts w:ascii="Calibri" w:eastAsia="Times New Roman" w:hAnsi="Calibri" w:cs="Calibri"/>
                <w:b/>
                <w:bCs/>
                <w:sz w:val="18"/>
                <w:szCs w:val="18"/>
              </w:rPr>
              <w:t xml:space="preserve">Jednostka                            </w:t>
            </w:r>
          </w:p>
        </w:tc>
        <w:tc>
          <w:tcPr>
            <w:tcW w:w="574" w:type="pct"/>
            <w:tcBorders>
              <w:top w:val="single" w:sz="4" w:space="0" w:color="auto"/>
              <w:left w:val="nil"/>
              <w:bottom w:val="single" w:sz="4" w:space="0" w:color="auto"/>
              <w:right w:val="single" w:sz="4" w:space="0" w:color="auto"/>
            </w:tcBorders>
            <w:shd w:val="clear" w:color="000000" w:fill="D9D9D9"/>
            <w:vAlign w:val="center"/>
            <w:hideMark/>
          </w:tcPr>
          <w:p w14:paraId="4381F89B" w14:textId="77777777" w:rsidR="00E75649" w:rsidRPr="00E75649" w:rsidRDefault="00E75649" w:rsidP="00E75649">
            <w:pPr>
              <w:spacing w:after="0" w:line="240" w:lineRule="auto"/>
              <w:jc w:val="center"/>
              <w:rPr>
                <w:rFonts w:ascii="Calibri" w:eastAsia="Times New Roman" w:hAnsi="Calibri" w:cs="Calibri"/>
                <w:b/>
                <w:bCs/>
                <w:sz w:val="18"/>
                <w:szCs w:val="18"/>
              </w:rPr>
            </w:pPr>
            <w:r w:rsidRPr="00E75649">
              <w:rPr>
                <w:rFonts w:ascii="Calibri" w:eastAsia="Times New Roman" w:hAnsi="Calibri" w:cs="Calibri"/>
                <w:b/>
                <w:bCs/>
                <w:sz w:val="18"/>
                <w:szCs w:val="18"/>
              </w:rPr>
              <w:t>Ilość</w:t>
            </w:r>
          </w:p>
        </w:tc>
        <w:tc>
          <w:tcPr>
            <w:tcW w:w="634" w:type="pct"/>
            <w:tcBorders>
              <w:top w:val="single" w:sz="4" w:space="0" w:color="auto"/>
              <w:left w:val="nil"/>
              <w:bottom w:val="single" w:sz="4" w:space="0" w:color="auto"/>
              <w:right w:val="single" w:sz="4" w:space="0" w:color="auto"/>
            </w:tcBorders>
            <w:shd w:val="clear" w:color="000000" w:fill="D9D9D9"/>
            <w:vAlign w:val="center"/>
            <w:hideMark/>
          </w:tcPr>
          <w:p w14:paraId="6C2B203B" w14:textId="77777777" w:rsidR="00E75649" w:rsidRPr="00E75649" w:rsidRDefault="00E75649" w:rsidP="00E75649">
            <w:pPr>
              <w:spacing w:after="0" w:line="240" w:lineRule="auto"/>
              <w:jc w:val="center"/>
              <w:rPr>
                <w:rFonts w:ascii="Calibri" w:eastAsia="Times New Roman" w:hAnsi="Calibri" w:cs="Calibri"/>
                <w:b/>
                <w:bCs/>
                <w:sz w:val="18"/>
                <w:szCs w:val="18"/>
              </w:rPr>
            </w:pPr>
            <w:r w:rsidRPr="00E75649">
              <w:rPr>
                <w:rFonts w:ascii="Calibri" w:eastAsia="Times New Roman" w:hAnsi="Calibri" w:cs="Calibri"/>
                <w:b/>
                <w:bCs/>
                <w:sz w:val="18"/>
                <w:szCs w:val="18"/>
              </w:rPr>
              <w:t xml:space="preserve">Cena jednostkowa </w:t>
            </w:r>
            <w:r w:rsidRPr="00E75649">
              <w:rPr>
                <w:rFonts w:ascii="Calibri" w:eastAsia="Times New Roman" w:hAnsi="Calibri" w:cs="Calibri"/>
                <w:b/>
                <w:bCs/>
                <w:sz w:val="18"/>
                <w:szCs w:val="18"/>
              </w:rPr>
              <w:br/>
              <w:t>[zł]</w:t>
            </w:r>
          </w:p>
        </w:tc>
        <w:tc>
          <w:tcPr>
            <w:tcW w:w="745" w:type="pct"/>
            <w:tcBorders>
              <w:top w:val="single" w:sz="4" w:space="0" w:color="auto"/>
              <w:left w:val="nil"/>
              <w:bottom w:val="single" w:sz="4" w:space="0" w:color="auto"/>
              <w:right w:val="single" w:sz="4" w:space="0" w:color="auto"/>
            </w:tcBorders>
            <w:shd w:val="clear" w:color="000000" w:fill="D9D9D9"/>
            <w:vAlign w:val="center"/>
            <w:hideMark/>
          </w:tcPr>
          <w:p w14:paraId="4D80740A" w14:textId="77777777" w:rsidR="00E75649" w:rsidRPr="00E75649" w:rsidRDefault="00E75649" w:rsidP="00E75649">
            <w:pPr>
              <w:spacing w:after="0" w:line="240" w:lineRule="auto"/>
              <w:jc w:val="center"/>
              <w:rPr>
                <w:rFonts w:ascii="Calibri" w:eastAsia="Times New Roman" w:hAnsi="Calibri" w:cs="Calibri"/>
                <w:b/>
                <w:bCs/>
                <w:sz w:val="18"/>
                <w:szCs w:val="18"/>
              </w:rPr>
            </w:pPr>
            <w:r w:rsidRPr="00E75649">
              <w:rPr>
                <w:rFonts w:ascii="Calibri" w:eastAsia="Times New Roman" w:hAnsi="Calibri" w:cs="Calibri"/>
                <w:b/>
                <w:bCs/>
                <w:sz w:val="18"/>
                <w:szCs w:val="18"/>
              </w:rPr>
              <w:t>Wartość</w:t>
            </w:r>
            <w:r w:rsidRPr="00E75649">
              <w:rPr>
                <w:rFonts w:ascii="Calibri" w:eastAsia="Times New Roman" w:hAnsi="Calibri" w:cs="Calibri"/>
                <w:b/>
                <w:bCs/>
                <w:sz w:val="18"/>
                <w:szCs w:val="18"/>
              </w:rPr>
              <w:br/>
              <w:t>[zł]</w:t>
            </w:r>
          </w:p>
        </w:tc>
      </w:tr>
      <w:tr w:rsidR="00E75649" w:rsidRPr="00E75649" w14:paraId="1F172091"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9D9D9"/>
            <w:noWrap/>
            <w:vAlign w:val="center"/>
            <w:hideMark/>
          </w:tcPr>
          <w:p w14:paraId="4C71D7F9" w14:textId="77777777" w:rsidR="00E75649" w:rsidRPr="00E75649" w:rsidRDefault="00E75649" w:rsidP="00E75649">
            <w:pPr>
              <w:spacing w:after="0" w:line="240" w:lineRule="auto"/>
              <w:jc w:val="center"/>
              <w:rPr>
                <w:rFonts w:ascii="Calibri" w:eastAsia="Times New Roman" w:hAnsi="Calibri" w:cs="Calibri"/>
                <w:i/>
                <w:iCs/>
                <w:sz w:val="16"/>
                <w:szCs w:val="16"/>
              </w:rPr>
            </w:pPr>
            <w:r w:rsidRPr="00E75649">
              <w:rPr>
                <w:rFonts w:ascii="Calibri" w:eastAsia="Times New Roman" w:hAnsi="Calibri" w:cs="Calibri"/>
                <w:i/>
                <w:iCs/>
                <w:sz w:val="16"/>
                <w:szCs w:val="16"/>
              </w:rPr>
              <w:t>1</w:t>
            </w:r>
          </w:p>
        </w:tc>
        <w:tc>
          <w:tcPr>
            <w:tcW w:w="2132" w:type="pct"/>
            <w:tcBorders>
              <w:top w:val="nil"/>
              <w:left w:val="nil"/>
              <w:bottom w:val="single" w:sz="4" w:space="0" w:color="auto"/>
              <w:right w:val="single" w:sz="4" w:space="0" w:color="auto"/>
            </w:tcBorders>
            <w:shd w:val="clear" w:color="000000" w:fill="D9D9D9"/>
            <w:vAlign w:val="center"/>
            <w:hideMark/>
          </w:tcPr>
          <w:p w14:paraId="467749F1" w14:textId="77777777" w:rsidR="00E75649" w:rsidRPr="00E75649" w:rsidRDefault="00E75649" w:rsidP="00E75649">
            <w:pPr>
              <w:spacing w:after="0" w:line="240" w:lineRule="auto"/>
              <w:jc w:val="center"/>
              <w:rPr>
                <w:rFonts w:ascii="Calibri" w:eastAsia="Times New Roman" w:hAnsi="Calibri" w:cs="Calibri"/>
                <w:i/>
                <w:iCs/>
                <w:sz w:val="16"/>
                <w:szCs w:val="16"/>
              </w:rPr>
            </w:pPr>
            <w:r w:rsidRPr="00E75649">
              <w:rPr>
                <w:rFonts w:ascii="Calibri" w:eastAsia="Times New Roman" w:hAnsi="Calibri" w:cs="Calibri"/>
                <w:i/>
                <w:iCs/>
                <w:sz w:val="16"/>
                <w:szCs w:val="16"/>
              </w:rPr>
              <w:t>3</w:t>
            </w:r>
          </w:p>
        </w:tc>
        <w:tc>
          <w:tcPr>
            <w:tcW w:w="557" w:type="pct"/>
            <w:tcBorders>
              <w:top w:val="nil"/>
              <w:left w:val="nil"/>
              <w:bottom w:val="single" w:sz="4" w:space="0" w:color="auto"/>
              <w:right w:val="single" w:sz="4" w:space="0" w:color="auto"/>
            </w:tcBorders>
            <w:shd w:val="clear" w:color="000000" w:fill="D9D9D9"/>
            <w:vAlign w:val="center"/>
            <w:hideMark/>
          </w:tcPr>
          <w:p w14:paraId="695C7E43" w14:textId="77777777" w:rsidR="00E75649" w:rsidRPr="00E75649" w:rsidRDefault="00E75649" w:rsidP="00E75649">
            <w:pPr>
              <w:spacing w:after="0" w:line="240" w:lineRule="auto"/>
              <w:jc w:val="center"/>
              <w:rPr>
                <w:rFonts w:ascii="Calibri" w:eastAsia="Times New Roman" w:hAnsi="Calibri" w:cs="Calibri"/>
                <w:i/>
                <w:iCs/>
                <w:sz w:val="16"/>
                <w:szCs w:val="16"/>
              </w:rPr>
            </w:pPr>
            <w:r w:rsidRPr="00E75649">
              <w:rPr>
                <w:rFonts w:ascii="Calibri" w:eastAsia="Times New Roman" w:hAnsi="Calibri" w:cs="Calibri"/>
                <w:i/>
                <w:iCs/>
                <w:sz w:val="16"/>
                <w:szCs w:val="16"/>
              </w:rPr>
              <w:t>4</w:t>
            </w:r>
          </w:p>
        </w:tc>
        <w:tc>
          <w:tcPr>
            <w:tcW w:w="574" w:type="pct"/>
            <w:tcBorders>
              <w:top w:val="nil"/>
              <w:left w:val="nil"/>
              <w:bottom w:val="single" w:sz="4" w:space="0" w:color="auto"/>
              <w:right w:val="single" w:sz="4" w:space="0" w:color="auto"/>
            </w:tcBorders>
            <w:shd w:val="clear" w:color="000000" w:fill="D9D9D9"/>
            <w:vAlign w:val="center"/>
            <w:hideMark/>
          </w:tcPr>
          <w:p w14:paraId="1C64B6C5" w14:textId="77777777" w:rsidR="00E75649" w:rsidRPr="00E75649" w:rsidRDefault="00E75649" w:rsidP="00E75649">
            <w:pPr>
              <w:spacing w:after="0" w:line="240" w:lineRule="auto"/>
              <w:jc w:val="center"/>
              <w:rPr>
                <w:rFonts w:ascii="Calibri" w:eastAsia="Times New Roman" w:hAnsi="Calibri" w:cs="Calibri"/>
                <w:i/>
                <w:iCs/>
                <w:sz w:val="16"/>
                <w:szCs w:val="16"/>
              </w:rPr>
            </w:pPr>
            <w:r w:rsidRPr="00E75649">
              <w:rPr>
                <w:rFonts w:ascii="Calibri" w:eastAsia="Times New Roman" w:hAnsi="Calibri" w:cs="Calibri"/>
                <w:i/>
                <w:iCs/>
                <w:sz w:val="16"/>
                <w:szCs w:val="16"/>
              </w:rPr>
              <w:t>5</w:t>
            </w:r>
          </w:p>
        </w:tc>
        <w:tc>
          <w:tcPr>
            <w:tcW w:w="634" w:type="pct"/>
            <w:tcBorders>
              <w:top w:val="nil"/>
              <w:left w:val="nil"/>
              <w:bottom w:val="single" w:sz="4" w:space="0" w:color="auto"/>
              <w:right w:val="single" w:sz="4" w:space="0" w:color="auto"/>
            </w:tcBorders>
            <w:shd w:val="clear" w:color="000000" w:fill="D9D9D9"/>
            <w:vAlign w:val="center"/>
            <w:hideMark/>
          </w:tcPr>
          <w:p w14:paraId="5EC462A8" w14:textId="77777777" w:rsidR="00E75649" w:rsidRPr="00E75649" w:rsidRDefault="00E75649" w:rsidP="00E75649">
            <w:pPr>
              <w:spacing w:after="0" w:line="240" w:lineRule="auto"/>
              <w:jc w:val="center"/>
              <w:rPr>
                <w:rFonts w:ascii="Calibri" w:eastAsia="Times New Roman" w:hAnsi="Calibri" w:cs="Calibri"/>
                <w:i/>
                <w:iCs/>
                <w:sz w:val="16"/>
                <w:szCs w:val="16"/>
              </w:rPr>
            </w:pPr>
            <w:r w:rsidRPr="00E75649">
              <w:rPr>
                <w:rFonts w:ascii="Calibri" w:eastAsia="Times New Roman" w:hAnsi="Calibri" w:cs="Calibri"/>
                <w:i/>
                <w:iCs/>
                <w:sz w:val="16"/>
                <w:szCs w:val="16"/>
              </w:rPr>
              <w:t>6</w:t>
            </w:r>
          </w:p>
        </w:tc>
        <w:tc>
          <w:tcPr>
            <w:tcW w:w="745" w:type="pct"/>
            <w:tcBorders>
              <w:top w:val="nil"/>
              <w:left w:val="nil"/>
              <w:bottom w:val="single" w:sz="4" w:space="0" w:color="auto"/>
              <w:right w:val="single" w:sz="4" w:space="0" w:color="auto"/>
            </w:tcBorders>
            <w:shd w:val="clear" w:color="000000" w:fill="D9D9D9"/>
            <w:vAlign w:val="center"/>
            <w:hideMark/>
          </w:tcPr>
          <w:p w14:paraId="2F099EA0" w14:textId="77777777" w:rsidR="00E75649" w:rsidRPr="00E75649" w:rsidRDefault="00E75649" w:rsidP="00E75649">
            <w:pPr>
              <w:spacing w:after="0" w:line="240" w:lineRule="auto"/>
              <w:jc w:val="center"/>
              <w:rPr>
                <w:rFonts w:ascii="Calibri" w:eastAsia="Times New Roman" w:hAnsi="Calibri" w:cs="Calibri"/>
                <w:i/>
                <w:iCs/>
                <w:sz w:val="16"/>
                <w:szCs w:val="16"/>
              </w:rPr>
            </w:pPr>
            <w:r w:rsidRPr="00E75649">
              <w:rPr>
                <w:rFonts w:ascii="Calibri" w:eastAsia="Times New Roman" w:hAnsi="Calibri" w:cs="Calibri"/>
                <w:i/>
                <w:iCs/>
                <w:sz w:val="16"/>
                <w:szCs w:val="16"/>
              </w:rPr>
              <w:t>6</w:t>
            </w:r>
          </w:p>
        </w:tc>
      </w:tr>
      <w:tr w:rsidR="00E75649" w:rsidRPr="00E75649" w14:paraId="137120B1" w14:textId="77777777" w:rsidTr="00E75649">
        <w:trPr>
          <w:trHeight w:val="255"/>
        </w:trPr>
        <w:tc>
          <w:tcPr>
            <w:tcW w:w="4255" w:type="pct"/>
            <w:gridSpan w:val="5"/>
            <w:tcBorders>
              <w:top w:val="single" w:sz="4" w:space="0" w:color="auto"/>
              <w:left w:val="single" w:sz="4" w:space="0" w:color="auto"/>
              <w:bottom w:val="single" w:sz="4" w:space="0" w:color="auto"/>
              <w:right w:val="single" w:sz="4" w:space="0" w:color="000000"/>
            </w:tcBorders>
            <w:shd w:val="clear" w:color="000000" w:fill="FDE9D9"/>
            <w:noWrap/>
            <w:hideMark/>
          </w:tcPr>
          <w:p w14:paraId="5549163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I. BRANŻA DROGOWA</w:t>
            </w:r>
          </w:p>
        </w:tc>
        <w:tc>
          <w:tcPr>
            <w:tcW w:w="745" w:type="pct"/>
            <w:tcBorders>
              <w:top w:val="nil"/>
              <w:left w:val="nil"/>
              <w:bottom w:val="single" w:sz="4" w:space="0" w:color="auto"/>
              <w:right w:val="single" w:sz="4" w:space="0" w:color="auto"/>
            </w:tcBorders>
            <w:shd w:val="clear" w:color="000000" w:fill="FDE9D9"/>
            <w:noWrap/>
            <w:hideMark/>
          </w:tcPr>
          <w:p w14:paraId="6FE731D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8802350"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75FFD05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71E8494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Roboty przygotowawcze</w:t>
            </w:r>
          </w:p>
        </w:tc>
        <w:tc>
          <w:tcPr>
            <w:tcW w:w="557" w:type="pct"/>
            <w:tcBorders>
              <w:top w:val="nil"/>
              <w:left w:val="nil"/>
              <w:bottom w:val="single" w:sz="4" w:space="0" w:color="auto"/>
              <w:right w:val="single" w:sz="4" w:space="0" w:color="auto"/>
            </w:tcBorders>
            <w:shd w:val="clear" w:color="000000" w:fill="DAEEF3"/>
            <w:noWrap/>
            <w:hideMark/>
          </w:tcPr>
          <w:p w14:paraId="774F56E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39C57B0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680D0A9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575D11C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A0D3524"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6D77EF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w:t>
            </w:r>
          </w:p>
        </w:tc>
        <w:tc>
          <w:tcPr>
            <w:tcW w:w="2132" w:type="pct"/>
            <w:tcBorders>
              <w:top w:val="nil"/>
              <w:left w:val="nil"/>
              <w:bottom w:val="single" w:sz="4" w:space="0" w:color="auto"/>
              <w:right w:val="single" w:sz="4" w:space="0" w:color="auto"/>
            </w:tcBorders>
            <w:vAlign w:val="center"/>
            <w:hideMark/>
          </w:tcPr>
          <w:p w14:paraId="242FA25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Roboty pomiarowe przy liniowych robotach ziemnych - trasa dróg w terenie równinnym.</w:t>
            </w:r>
          </w:p>
        </w:tc>
        <w:tc>
          <w:tcPr>
            <w:tcW w:w="557" w:type="pct"/>
            <w:tcBorders>
              <w:top w:val="nil"/>
              <w:left w:val="nil"/>
              <w:bottom w:val="single" w:sz="4" w:space="0" w:color="auto"/>
              <w:right w:val="single" w:sz="4" w:space="0" w:color="auto"/>
            </w:tcBorders>
            <w:noWrap/>
            <w:vAlign w:val="center"/>
            <w:hideMark/>
          </w:tcPr>
          <w:p w14:paraId="5273320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km</w:t>
            </w:r>
          </w:p>
        </w:tc>
        <w:tc>
          <w:tcPr>
            <w:tcW w:w="574" w:type="pct"/>
            <w:tcBorders>
              <w:top w:val="nil"/>
              <w:left w:val="nil"/>
              <w:bottom w:val="single" w:sz="4" w:space="0" w:color="auto"/>
              <w:right w:val="single" w:sz="4" w:space="0" w:color="auto"/>
            </w:tcBorders>
            <w:noWrap/>
            <w:vAlign w:val="center"/>
            <w:hideMark/>
          </w:tcPr>
          <w:p w14:paraId="285220C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0,900</w:t>
            </w:r>
          </w:p>
        </w:tc>
        <w:tc>
          <w:tcPr>
            <w:tcW w:w="634" w:type="pct"/>
            <w:tcBorders>
              <w:top w:val="nil"/>
              <w:left w:val="nil"/>
              <w:bottom w:val="single" w:sz="4" w:space="0" w:color="auto"/>
              <w:right w:val="single" w:sz="4" w:space="0" w:color="auto"/>
            </w:tcBorders>
            <w:noWrap/>
            <w:vAlign w:val="center"/>
            <w:hideMark/>
          </w:tcPr>
          <w:p w14:paraId="71BFAED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1A3F57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F0FD451"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17BC8E8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w:t>
            </w:r>
          </w:p>
        </w:tc>
        <w:tc>
          <w:tcPr>
            <w:tcW w:w="2132" w:type="pct"/>
            <w:tcBorders>
              <w:top w:val="nil"/>
              <w:left w:val="nil"/>
              <w:bottom w:val="single" w:sz="4" w:space="0" w:color="auto"/>
              <w:right w:val="single" w:sz="4" w:space="0" w:color="auto"/>
            </w:tcBorders>
            <w:vAlign w:val="center"/>
            <w:hideMark/>
          </w:tcPr>
          <w:p w14:paraId="37B4B2D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Zabezpieczenie drzew na okres wykonywania robót</w:t>
            </w:r>
          </w:p>
        </w:tc>
        <w:tc>
          <w:tcPr>
            <w:tcW w:w="557" w:type="pct"/>
            <w:tcBorders>
              <w:top w:val="nil"/>
              <w:left w:val="nil"/>
              <w:bottom w:val="single" w:sz="4" w:space="0" w:color="auto"/>
              <w:right w:val="single" w:sz="4" w:space="0" w:color="auto"/>
            </w:tcBorders>
            <w:noWrap/>
            <w:vAlign w:val="center"/>
            <w:hideMark/>
          </w:tcPr>
          <w:p w14:paraId="2A3D241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069D6AB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50,00</w:t>
            </w:r>
          </w:p>
        </w:tc>
        <w:tc>
          <w:tcPr>
            <w:tcW w:w="634" w:type="pct"/>
            <w:tcBorders>
              <w:top w:val="nil"/>
              <w:left w:val="nil"/>
              <w:bottom w:val="single" w:sz="4" w:space="0" w:color="auto"/>
              <w:right w:val="single" w:sz="4" w:space="0" w:color="auto"/>
            </w:tcBorders>
            <w:noWrap/>
            <w:vAlign w:val="center"/>
            <w:hideMark/>
          </w:tcPr>
          <w:p w14:paraId="6014578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76DEC5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F813560"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3D50E8B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w:t>
            </w:r>
          </w:p>
        </w:tc>
        <w:tc>
          <w:tcPr>
            <w:tcW w:w="2132" w:type="pct"/>
            <w:tcBorders>
              <w:top w:val="nil"/>
              <w:left w:val="nil"/>
              <w:bottom w:val="single" w:sz="4" w:space="0" w:color="auto"/>
              <w:right w:val="single" w:sz="4" w:space="0" w:color="auto"/>
            </w:tcBorders>
            <w:vAlign w:val="center"/>
            <w:hideMark/>
          </w:tcPr>
          <w:p w14:paraId="63FB89C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Ścinanie piłą mechaniczną drzew wraz z wywózką</w:t>
            </w:r>
          </w:p>
        </w:tc>
        <w:tc>
          <w:tcPr>
            <w:tcW w:w="557" w:type="pct"/>
            <w:tcBorders>
              <w:top w:val="nil"/>
              <w:left w:val="nil"/>
              <w:bottom w:val="single" w:sz="4" w:space="0" w:color="auto"/>
              <w:right w:val="single" w:sz="4" w:space="0" w:color="auto"/>
            </w:tcBorders>
            <w:noWrap/>
            <w:vAlign w:val="center"/>
            <w:hideMark/>
          </w:tcPr>
          <w:p w14:paraId="43E2132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53049F6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101,00</w:t>
            </w:r>
          </w:p>
        </w:tc>
        <w:tc>
          <w:tcPr>
            <w:tcW w:w="634" w:type="pct"/>
            <w:tcBorders>
              <w:top w:val="nil"/>
              <w:left w:val="nil"/>
              <w:bottom w:val="single" w:sz="4" w:space="0" w:color="auto"/>
              <w:right w:val="single" w:sz="4" w:space="0" w:color="auto"/>
            </w:tcBorders>
            <w:noWrap/>
            <w:vAlign w:val="center"/>
            <w:hideMark/>
          </w:tcPr>
          <w:p w14:paraId="7364C22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B7A57A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170ED34"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3AE9750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w:t>
            </w:r>
          </w:p>
        </w:tc>
        <w:tc>
          <w:tcPr>
            <w:tcW w:w="2132" w:type="pct"/>
            <w:tcBorders>
              <w:top w:val="nil"/>
              <w:left w:val="nil"/>
              <w:bottom w:val="single" w:sz="4" w:space="0" w:color="auto"/>
              <w:right w:val="single" w:sz="4" w:space="0" w:color="auto"/>
            </w:tcBorders>
            <w:vAlign w:val="center"/>
            <w:hideMark/>
          </w:tcPr>
          <w:p w14:paraId="293B362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Karczowanie pni koparką podsiębierną w gruntach </w:t>
            </w:r>
            <w:proofErr w:type="spellStart"/>
            <w:r w:rsidRPr="00E75649">
              <w:rPr>
                <w:rFonts w:ascii="Calibri" w:eastAsia="Times New Roman" w:hAnsi="Calibri" w:cs="Calibri"/>
                <w:color w:val="000000"/>
                <w:sz w:val="20"/>
                <w:szCs w:val="20"/>
              </w:rPr>
              <w:t>kat.I</w:t>
            </w:r>
            <w:proofErr w:type="spellEnd"/>
            <w:r w:rsidRPr="00E75649">
              <w:rPr>
                <w:rFonts w:ascii="Calibri" w:eastAsia="Times New Roman" w:hAnsi="Calibri" w:cs="Calibri"/>
                <w:color w:val="000000"/>
                <w:sz w:val="20"/>
                <w:szCs w:val="20"/>
              </w:rPr>
              <w:t>-II o normalnej wilgotności wraz z wywózką</w:t>
            </w:r>
          </w:p>
        </w:tc>
        <w:tc>
          <w:tcPr>
            <w:tcW w:w="557" w:type="pct"/>
            <w:tcBorders>
              <w:top w:val="nil"/>
              <w:left w:val="nil"/>
              <w:bottom w:val="single" w:sz="4" w:space="0" w:color="auto"/>
              <w:right w:val="single" w:sz="4" w:space="0" w:color="auto"/>
            </w:tcBorders>
            <w:noWrap/>
            <w:vAlign w:val="center"/>
            <w:hideMark/>
          </w:tcPr>
          <w:p w14:paraId="5F99613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1A3450A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101,00</w:t>
            </w:r>
          </w:p>
        </w:tc>
        <w:tc>
          <w:tcPr>
            <w:tcW w:w="634" w:type="pct"/>
            <w:tcBorders>
              <w:top w:val="nil"/>
              <w:left w:val="nil"/>
              <w:bottom w:val="single" w:sz="4" w:space="0" w:color="auto"/>
              <w:right w:val="single" w:sz="4" w:space="0" w:color="auto"/>
            </w:tcBorders>
            <w:noWrap/>
            <w:vAlign w:val="center"/>
            <w:hideMark/>
          </w:tcPr>
          <w:p w14:paraId="6406FB4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AE36A4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A3D704C"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64489B6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w:t>
            </w:r>
          </w:p>
        </w:tc>
        <w:tc>
          <w:tcPr>
            <w:tcW w:w="2132" w:type="pct"/>
            <w:tcBorders>
              <w:top w:val="nil"/>
              <w:left w:val="nil"/>
              <w:bottom w:val="single" w:sz="4" w:space="0" w:color="auto"/>
              <w:right w:val="single" w:sz="4" w:space="0" w:color="auto"/>
            </w:tcBorders>
            <w:vAlign w:val="center"/>
            <w:hideMark/>
          </w:tcPr>
          <w:p w14:paraId="507EFBD6"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Roboty remontowe - cięcie piłą nawierzchni bitumicznych</w:t>
            </w:r>
          </w:p>
        </w:tc>
        <w:tc>
          <w:tcPr>
            <w:tcW w:w="557" w:type="pct"/>
            <w:tcBorders>
              <w:top w:val="nil"/>
              <w:left w:val="nil"/>
              <w:bottom w:val="single" w:sz="4" w:space="0" w:color="auto"/>
              <w:right w:val="single" w:sz="4" w:space="0" w:color="auto"/>
            </w:tcBorders>
            <w:noWrap/>
            <w:vAlign w:val="center"/>
            <w:hideMark/>
          </w:tcPr>
          <w:p w14:paraId="32902D3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6024579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40,00</w:t>
            </w:r>
          </w:p>
        </w:tc>
        <w:tc>
          <w:tcPr>
            <w:tcW w:w="634" w:type="pct"/>
            <w:tcBorders>
              <w:top w:val="nil"/>
              <w:left w:val="nil"/>
              <w:bottom w:val="single" w:sz="4" w:space="0" w:color="auto"/>
              <w:right w:val="single" w:sz="4" w:space="0" w:color="auto"/>
            </w:tcBorders>
            <w:noWrap/>
            <w:vAlign w:val="center"/>
            <w:hideMark/>
          </w:tcPr>
          <w:p w14:paraId="6D416BA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1CB2B0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96CAB16"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5209F08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w:t>
            </w:r>
          </w:p>
        </w:tc>
        <w:tc>
          <w:tcPr>
            <w:tcW w:w="2132" w:type="pct"/>
            <w:tcBorders>
              <w:top w:val="nil"/>
              <w:left w:val="nil"/>
              <w:bottom w:val="single" w:sz="4" w:space="0" w:color="auto"/>
              <w:right w:val="single" w:sz="4" w:space="0" w:color="auto"/>
            </w:tcBorders>
            <w:vAlign w:val="center"/>
            <w:hideMark/>
          </w:tcPr>
          <w:p w14:paraId="625D1826"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Mechaniczne karczowanie krzaków wraz z wywózką</w:t>
            </w:r>
          </w:p>
        </w:tc>
        <w:tc>
          <w:tcPr>
            <w:tcW w:w="557" w:type="pct"/>
            <w:tcBorders>
              <w:top w:val="nil"/>
              <w:left w:val="nil"/>
              <w:bottom w:val="single" w:sz="4" w:space="0" w:color="auto"/>
              <w:right w:val="single" w:sz="4" w:space="0" w:color="auto"/>
            </w:tcBorders>
            <w:noWrap/>
            <w:vAlign w:val="center"/>
            <w:hideMark/>
          </w:tcPr>
          <w:p w14:paraId="287450F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ha</w:t>
            </w:r>
          </w:p>
        </w:tc>
        <w:tc>
          <w:tcPr>
            <w:tcW w:w="574" w:type="pct"/>
            <w:tcBorders>
              <w:top w:val="nil"/>
              <w:left w:val="nil"/>
              <w:bottom w:val="single" w:sz="4" w:space="0" w:color="auto"/>
              <w:right w:val="single" w:sz="4" w:space="0" w:color="auto"/>
            </w:tcBorders>
            <w:noWrap/>
            <w:vAlign w:val="center"/>
            <w:hideMark/>
          </w:tcPr>
          <w:p w14:paraId="11538B9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0,01</w:t>
            </w:r>
          </w:p>
        </w:tc>
        <w:tc>
          <w:tcPr>
            <w:tcW w:w="634" w:type="pct"/>
            <w:tcBorders>
              <w:top w:val="nil"/>
              <w:left w:val="nil"/>
              <w:bottom w:val="single" w:sz="4" w:space="0" w:color="auto"/>
              <w:right w:val="single" w:sz="4" w:space="0" w:color="auto"/>
            </w:tcBorders>
            <w:noWrap/>
            <w:vAlign w:val="center"/>
            <w:hideMark/>
          </w:tcPr>
          <w:p w14:paraId="4D1F1AF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D5A39E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C22FD8F"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68EC461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w:t>
            </w:r>
          </w:p>
        </w:tc>
        <w:tc>
          <w:tcPr>
            <w:tcW w:w="2132" w:type="pct"/>
            <w:tcBorders>
              <w:top w:val="nil"/>
              <w:left w:val="nil"/>
              <w:bottom w:val="single" w:sz="4" w:space="0" w:color="auto"/>
              <w:right w:val="single" w:sz="4" w:space="0" w:color="auto"/>
            </w:tcBorders>
            <w:vAlign w:val="center"/>
            <w:hideMark/>
          </w:tcPr>
          <w:p w14:paraId="4B4A4ED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Ręczne rozebranie nawierzchni z kostki betonowej wraz z wywozem i utylizacją</w:t>
            </w:r>
          </w:p>
        </w:tc>
        <w:tc>
          <w:tcPr>
            <w:tcW w:w="557" w:type="pct"/>
            <w:tcBorders>
              <w:top w:val="nil"/>
              <w:left w:val="nil"/>
              <w:bottom w:val="single" w:sz="4" w:space="0" w:color="auto"/>
              <w:right w:val="single" w:sz="4" w:space="0" w:color="auto"/>
            </w:tcBorders>
            <w:noWrap/>
            <w:vAlign w:val="center"/>
            <w:hideMark/>
          </w:tcPr>
          <w:p w14:paraId="7CBFE14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68314F3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151,00</w:t>
            </w:r>
          </w:p>
        </w:tc>
        <w:tc>
          <w:tcPr>
            <w:tcW w:w="634" w:type="pct"/>
            <w:tcBorders>
              <w:top w:val="nil"/>
              <w:left w:val="nil"/>
              <w:bottom w:val="single" w:sz="4" w:space="0" w:color="auto"/>
              <w:right w:val="single" w:sz="4" w:space="0" w:color="auto"/>
            </w:tcBorders>
            <w:noWrap/>
            <w:vAlign w:val="center"/>
            <w:hideMark/>
          </w:tcPr>
          <w:p w14:paraId="46B880F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F376B7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9870645"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656659C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w:t>
            </w:r>
          </w:p>
        </w:tc>
        <w:tc>
          <w:tcPr>
            <w:tcW w:w="2132" w:type="pct"/>
            <w:tcBorders>
              <w:top w:val="nil"/>
              <w:left w:val="nil"/>
              <w:bottom w:val="single" w:sz="4" w:space="0" w:color="auto"/>
              <w:right w:val="single" w:sz="4" w:space="0" w:color="auto"/>
            </w:tcBorders>
            <w:vAlign w:val="center"/>
            <w:hideMark/>
          </w:tcPr>
          <w:p w14:paraId="228EE07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Ręczne rozebranie nawierzchni z kostki kamiennej wraz z wywozem i utylizacją</w:t>
            </w:r>
          </w:p>
        </w:tc>
        <w:tc>
          <w:tcPr>
            <w:tcW w:w="557" w:type="pct"/>
            <w:tcBorders>
              <w:top w:val="nil"/>
              <w:left w:val="nil"/>
              <w:bottom w:val="single" w:sz="4" w:space="0" w:color="auto"/>
              <w:right w:val="single" w:sz="4" w:space="0" w:color="auto"/>
            </w:tcBorders>
            <w:noWrap/>
            <w:vAlign w:val="center"/>
            <w:hideMark/>
          </w:tcPr>
          <w:p w14:paraId="5E45FF6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3E64323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w:t>
            </w:r>
          </w:p>
        </w:tc>
        <w:tc>
          <w:tcPr>
            <w:tcW w:w="634" w:type="pct"/>
            <w:tcBorders>
              <w:top w:val="nil"/>
              <w:left w:val="nil"/>
              <w:bottom w:val="single" w:sz="4" w:space="0" w:color="auto"/>
              <w:right w:val="single" w:sz="4" w:space="0" w:color="auto"/>
            </w:tcBorders>
            <w:noWrap/>
            <w:vAlign w:val="center"/>
            <w:hideMark/>
          </w:tcPr>
          <w:p w14:paraId="24E838D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BDA1C9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C90F744"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C08815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w:t>
            </w:r>
          </w:p>
        </w:tc>
        <w:tc>
          <w:tcPr>
            <w:tcW w:w="2132" w:type="pct"/>
            <w:tcBorders>
              <w:top w:val="nil"/>
              <w:left w:val="nil"/>
              <w:bottom w:val="single" w:sz="4" w:space="0" w:color="auto"/>
              <w:right w:val="single" w:sz="4" w:space="0" w:color="auto"/>
            </w:tcBorders>
            <w:vAlign w:val="center"/>
            <w:hideMark/>
          </w:tcPr>
          <w:p w14:paraId="7D58008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Rozebranie nawierzchni z mas mineralno-bitumicznych mechanicznie wraz z wywozem i utylizacją</w:t>
            </w:r>
          </w:p>
        </w:tc>
        <w:tc>
          <w:tcPr>
            <w:tcW w:w="557" w:type="pct"/>
            <w:tcBorders>
              <w:top w:val="nil"/>
              <w:left w:val="nil"/>
              <w:bottom w:val="single" w:sz="4" w:space="0" w:color="auto"/>
              <w:right w:val="single" w:sz="4" w:space="0" w:color="auto"/>
            </w:tcBorders>
            <w:noWrap/>
            <w:vAlign w:val="center"/>
            <w:hideMark/>
          </w:tcPr>
          <w:p w14:paraId="34197E9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511ADD7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1 556,00</w:t>
            </w:r>
          </w:p>
        </w:tc>
        <w:tc>
          <w:tcPr>
            <w:tcW w:w="634" w:type="pct"/>
            <w:tcBorders>
              <w:top w:val="nil"/>
              <w:left w:val="nil"/>
              <w:bottom w:val="single" w:sz="4" w:space="0" w:color="auto"/>
              <w:right w:val="single" w:sz="4" w:space="0" w:color="auto"/>
            </w:tcBorders>
            <w:noWrap/>
            <w:vAlign w:val="center"/>
            <w:hideMark/>
          </w:tcPr>
          <w:p w14:paraId="0EAE2FC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B6C15E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B1C22B2"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306AB5F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10.</w:t>
            </w:r>
          </w:p>
        </w:tc>
        <w:tc>
          <w:tcPr>
            <w:tcW w:w="2132" w:type="pct"/>
            <w:tcBorders>
              <w:top w:val="nil"/>
              <w:left w:val="nil"/>
              <w:bottom w:val="single" w:sz="4" w:space="0" w:color="auto"/>
              <w:right w:val="single" w:sz="4" w:space="0" w:color="auto"/>
            </w:tcBorders>
            <w:vAlign w:val="center"/>
            <w:hideMark/>
          </w:tcPr>
          <w:p w14:paraId="08D3521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Rozebranie podbudowy z kruszywa gr. 15 cm mechanicznie wraz z wywozem i utylizacją</w:t>
            </w:r>
          </w:p>
        </w:tc>
        <w:tc>
          <w:tcPr>
            <w:tcW w:w="557" w:type="pct"/>
            <w:tcBorders>
              <w:top w:val="nil"/>
              <w:left w:val="nil"/>
              <w:bottom w:val="single" w:sz="4" w:space="0" w:color="auto"/>
              <w:right w:val="single" w:sz="4" w:space="0" w:color="auto"/>
            </w:tcBorders>
            <w:noWrap/>
            <w:vAlign w:val="center"/>
            <w:hideMark/>
          </w:tcPr>
          <w:p w14:paraId="2E003CC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5A27852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1 882,10</w:t>
            </w:r>
          </w:p>
        </w:tc>
        <w:tc>
          <w:tcPr>
            <w:tcW w:w="634" w:type="pct"/>
            <w:tcBorders>
              <w:top w:val="nil"/>
              <w:left w:val="nil"/>
              <w:bottom w:val="single" w:sz="4" w:space="0" w:color="auto"/>
              <w:right w:val="single" w:sz="4" w:space="0" w:color="auto"/>
            </w:tcBorders>
            <w:noWrap/>
            <w:vAlign w:val="center"/>
            <w:hideMark/>
          </w:tcPr>
          <w:p w14:paraId="392B856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5AA8E2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BFC4FDD"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16BC6C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11.</w:t>
            </w:r>
          </w:p>
        </w:tc>
        <w:tc>
          <w:tcPr>
            <w:tcW w:w="2132" w:type="pct"/>
            <w:tcBorders>
              <w:top w:val="nil"/>
              <w:left w:val="nil"/>
              <w:bottom w:val="single" w:sz="4" w:space="0" w:color="auto"/>
              <w:right w:val="single" w:sz="4" w:space="0" w:color="auto"/>
            </w:tcBorders>
            <w:vAlign w:val="center"/>
            <w:hideMark/>
          </w:tcPr>
          <w:p w14:paraId="2EB692E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Rozebranie krawężników betonowych na podsypce cementowo-piaskowej wraz z wywozem i utylizacją</w:t>
            </w:r>
          </w:p>
        </w:tc>
        <w:tc>
          <w:tcPr>
            <w:tcW w:w="557" w:type="pct"/>
            <w:tcBorders>
              <w:top w:val="nil"/>
              <w:left w:val="nil"/>
              <w:bottom w:val="single" w:sz="4" w:space="0" w:color="auto"/>
              <w:right w:val="single" w:sz="4" w:space="0" w:color="auto"/>
            </w:tcBorders>
            <w:noWrap/>
            <w:vAlign w:val="center"/>
            <w:hideMark/>
          </w:tcPr>
          <w:p w14:paraId="2D2E2EA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5FC0F09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162,00</w:t>
            </w:r>
          </w:p>
        </w:tc>
        <w:tc>
          <w:tcPr>
            <w:tcW w:w="634" w:type="pct"/>
            <w:tcBorders>
              <w:top w:val="nil"/>
              <w:left w:val="nil"/>
              <w:bottom w:val="single" w:sz="4" w:space="0" w:color="auto"/>
              <w:right w:val="single" w:sz="4" w:space="0" w:color="auto"/>
            </w:tcBorders>
            <w:noWrap/>
            <w:vAlign w:val="center"/>
            <w:hideMark/>
          </w:tcPr>
          <w:p w14:paraId="07D9EF7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EC3E38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BC6558A"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990B65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12.</w:t>
            </w:r>
          </w:p>
        </w:tc>
        <w:tc>
          <w:tcPr>
            <w:tcW w:w="2132" w:type="pct"/>
            <w:tcBorders>
              <w:top w:val="nil"/>
              <w:left w:val="nil"/>
              <w:bottom w:val="single" w:sz="4" w:space="0" w:color="auto"/>
              <w:right w:val="single" w:sz="4" w:space="0" w:color="auto"/>
            </w:tcBorders>
            <w:vAlign w:val="center"/>
            <w:hideMark/>
          </w:tcPr>
          <w:p w14:paraId="2FB0E8E6"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Rozebranie obrzeży trawnikowych o wymiarach 8x30 cm na podsypce piaskowej wraz z wywozem i utylizacją</w:t>
            </w:r>
          </w:p>
        </w:tc>
        <w:tc>
          <w:tcPr>
            <w:tcW w:w="557" w:type="pct"/>
            <w:tcBorders>
              <w:top w:val="nil"/>
              <w:left w:val="nil"/>
              <w:bottom w:val="single" w:sz="4" w:space="0" w:color="auto"/>
              <w:right w:val="single" w:sz="4" w:space="0" w:color="auto"/>
            </w:tcBorders>
            <w:noWrap/>
            <w:vAlign w:val="center"/>
            <w:hideMark/>
          </w:tcPr>
          <w:p w14:paraId="30E3949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25C891A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90,00</w:t>
            </w:r>
          </w:p>
        </w:tc>
        <w:tc>
          <w:tcPr>
            <w:tcW w:w="634" w:type="pct"/>
            <w:tcBorders>
              <w:top w:val="nil"/>
              <w:left w:val="nil"/>
              <w:bottom w:val="single" w:sz="4" w:space="0" w:color="auto"/>
              <w:right w:val="single" w:sz="4" w:space="0" w:color="auto"/>
            </w:tcBorders>
            <w:noWrap/>
            <w:vAlign w:val="center"/>
            <w:hideMark/>
          </w:tcPr>
          <w:p w14:paraId="1A88152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1A1159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51699CC"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12CC699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lastRenderedPageBreak/>
              <w:t> </w:t>
            </w:r>
          </w:p>
        </w:tc>
        <w:tc>
          <w:tcPr>
            <w:tcW w:w="2132" w:type="pct"/>
            <w:tcBorders>
              <w:top w:val="nil"/>
              <w:left w:val="nil"/>
              <w:bottom w:val="single" w:sz="4" w:space="0" w:color="auto"/>
              <w:right w:val="single" w:sz="4" w:space="0" w:color="auto"/>
            </w:tcBorders>
            <w:shd w:val="clear" w:color="000000" w:fill="DAEEF3"/>
            <w:noWrap/>
            <w:hideMark/>
          </w:tcPr>
          <w:p w14:paraId="46FAE91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Podbudowy</w:t>
            </w:r>
          </w:p>
        </w:tc>
        <w:tc>
          <w:tcPr>
            <w:tcW w:w="557" w:type="pct"/>
            <w:tcBorders>
              <w:top w:val="nil"/>
              <w:left w:val="nil"/>
              <w:bottom w:val="single" w:sz="4" w:space="0" w:color="auto"/>
              <w:right w:val="single" w:sz="4" w:space="0" w:color="auto"/>
            </w:tcBorders>
            <w:shd w:val="clear" w:color="000000" w:fill="DAEEF3"/>
            <w:noWrap/>
            <w:hideMark/>
          </w:tcPr>
          <w:p w14:paraId="22CD1C8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31CB5216"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6018EBE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372016C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AF35EF6"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F17083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13.</w:t>
            </w:r>
          </w:p>
        </w:tc>
        <w:tc>
          <w:tcPr>
            <w:tcW w:w="2132" w:type="pct"/>
            <w:tcBorders>
              <w:top w:val="nil"/>
              <w:left w:val="nil"/>
              <w:bottom w:val="single" w:sz="4" w:space="0" w:color="auto"/>
              <w:right w:val="single" w:sz="4" w:space="0" w:color="auto"/>
            </w:tcBorders>
            <w:vAlign w:val="center"/>
            <w:hideMark/>
          </w:tcPr>
          <w:p w14:paraId="21A30F6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Koryta wykonywane mechanicznie gł. 49 cm w gruncie kat. II-VI (jezdnia bitumiczna)</w:t>
            </w:r>
          </w:p>
        </w:tc>
        <w:tc>
          <w:tcPr>
            <w:tcW w:w="557" w:type="pct"/>
            <w:tcBorders>
              <w:top w:val="nil"/>
              <w:left w:val="nil"/>
              <w:bottom w:val="single" w:sz="4" w:space="0" w:color="auto"/>
              <w:right w:val="single" w:sz="4" w:space="0" w:color="auto"/>
            </w:tcBorders>
            <w:noWrap/>
            <w:vAlign w:val="center"/>
            <w:hideMark/>
          </w:tcPr>
          <w:p w14:paraId="0792D21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6917C0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1 512,50</w:t>
            </w:r>
          </w:p>
        </w:tc>
        <w:tc>
          <w:tcPr>
            <w:tcW w:w="634" w:type="pct"/>
            <w:tcBorders>
              <w:top w:val="nil"/>
              <w:left w:val="nil"/>
              <w:bottom w:val="single" w:sz="4" w:space="0" w:color="auto"/>
              <w:right w:val="single" w:sz="4" w:space="0" w:color="auto"/>
            </w:tcBorders>
            <w:noWrap/>
            <w:vAlign w:val="center"/>
            <w:hideMark/>
          </w:tcPr>
          <w:p w14:paraId="364F74E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143A3E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4F14E6C"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258EC3E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14.</w:t>
            </w:r>
          </w:p>
        </w:tc>
        <w:tc>
          <w:tcPr>
            <w:tcW w:w="2132" w:type="pct"/>
            <w:tcBorders>
              <w:top w:val="nil"/>
              <w:left w:val="nil"/>
              <w:bottom w:val="single" w:sz="4" w:space="0" w:color="auto"/>
              <w:right w:val="single" w:sz="4" w:space="0" w:color="auto"/>
            </w:tcBorders>
            <w:vAlign w:val="center"/>
            <w:hideMark/>
          </w:tcPr>
          <w:p w14:paraId="70FD77A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Koryta wykonywane mechanicznie gł. 41 cm w gruncie kat. II-VI (jezdnia z </w:t>
            </w:r>
            <w:proofErr w:type="spellStart"/>
            <w:r w:rsidRPr="00E75649">
              <w:rPr>
                <w:rFonts w:ascii="Calibri" w:eastAsia="Times New Roman" w:hAnsi="Calibri" w:cs="Calibri"/>
                <w:color w:val="000000"/>
                <w:sz w:val="20"/>
                <w:szCs w:val="20"/>
              </w:rPr>
              <w:t>eko-kostki+jezdnia</w:t>
            </w:r>
            <w:proofErr w:type="spellEnd"/>
            <w:r w:rsidRPr="00E75649">
              <w:rPr>
                <w:rFonts w:ascii="Calibri" w:eastAsia="Times New Roman" w:hAnsi="Calibri" w:cs="Calibri"/>
                <w:color w:val="000000"/>
                <w:sz w:val="20"/>
                <w:szCs w:val="20"/>
              </w:rPr>
              <w:t xml:space="preserve"> z kostki </w:t>
            </w:r>
            <w:proofErr w:type="spellStart"/>
            <w:r w:rsidRPr="00E75649">
              <w:rPr>
                <w:rFonts w:ascii="Calibri" w:eastAsia="Times New Roman" w:hAnsi="Calibri" w:cs="Calibri"/>
                <w:color w:val="000000"/>
                <w:sz w:val="20"/>
                <w:szCs w:val="20"/>
              </w:rPr>
              <w:t>betonowej+zjazdy</w:t>
            </w:r>
            <w:proofErr w:type="spellEnd"/>
            <w:r w:rsidRPr="00E75649">
              <w:rPr>
                <w:rFonts w:ascii="Calibri" w:eastAsia="Times New Roman" w:hAnsi="Calibri" w:cs="Calibri"/>
                <w:color w:val="000000"/>
                <w:sz w:val="20"/>
                <w:szCs w:val="20"/>
              </w:rPr>
              <w:t>)</w:t>
            </w:r>
          </w:p>
        </w:tc>
        <w:tc>
          <w:tcPr>
            <w:tcW w:w="557" w:type="pct"/>
            <w:tcBorders>
              <w:top w:val="nil"/>
              <w:left w:val="nil"/>
              <w:bottom w:val="single" w:sz="4" w:space="0" w:color="auto"/>
              <w:right w:val="single" w:sz="4" w:space="0" w:color="auto"/>
            </w:tcBorders>
            <w:noWrap/>
            <w:vAlign w:val="center"/>
            <w:hideMark/>
          </w:tcPr>
          <w:p w14:paraId="46E38D7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2B6112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4 114,00</w:t>
            </w:r>
          </w:p>
        </w:tc>
        <w:tc>
          <w:tcPr>
            <w:tcW w:w="634" w:type="pct"/>
            <w:tcBorders>
              <w:top w:val="nil"/>
              <w:left w:val="nil"/>
              <w:bottom w:val="single" w:sz="4" w:space="0" w:color="auto"/>
              <w:right w:val="single" w:sz="4" w:space="0" w:color="auto"/>
            </w:tcBorders>
            <w:noWrap/>
            <w:vAlign w:val="center"/>
            <w:hideMark/>
          </w:tcPr>
          <w:p w14:paraId="3DBDBF1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359BE9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5606A9C"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85A351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15.</w:t>
            </w:r>
          </w:p>
        </w:tc>
        <w:tc>
          <w:tcPr>
            <w:tcW w:w="2132" w:type="pct"/>
            <w:tcBorders>
              <w:top w:val="nil"/>
              <w:left w:val="nil"/>
              <w:bottom w:val="single" w:sz="4" w:space="0" w:color="auto"/>
              <w:right w:val="single" w:sz="4" w:space="0" w:color="auto"/>
            </w:tcBorders>
            <w:vAlign w:val="center"/>
            <w:hideMark/>
          </w:tcPr>
          <w:p w14:paraId="07B4760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Koryta wykonywane mechanicznie gł. 38 cm w gruncie kat. II-VI (ciąg pieszo-rowerowy)</w:t>
            </w:r>
          </w:p>
        </w:tc>
        <w:tc>
          <w:tcPr>
            <w:tcW w:w="557" w:type="pct"/>
            <w:tcBorders>
              <w:top w:val="nil"/>
              <w:left w:val="nil"/>
              <w:bottom w:val="single" w:sz="4" w:space="0" w:color="auto"/>
              <w:right w:val="single" w:sz="4" w:space="0" w:color="auto"/>
            </w:tcBorders>
            <w:noWrap/>
            <w:vAlign w:val="center"/>
            <w:hideMark/>
          </w:tcPr>
          <w:p w14:paraId="311F970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3F17D6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1 133,00</w:t>
            </w:r>
          </w:p>
        </w:tc>
        <w:tc>
          <w:tcPr>
            <w:tcW w:w="634" w:type="pct"/>
            <w:tcBorders>
              <w:top w:val="nil"/>
              <w:left w:val="nil"/>
              <w:bottom w:val="single" w:sz="4" w:space="0" w:color="auto"/>
              <w:right w:val="single" w:sz="4" w:space="0" w:color="auto"/>
            </w:tcBorders>
            <w:noWrap/>
            <w:vAlign w:val="center"/>
            <w:hideMark/>
          </w:tcPr>
          <w:p w14:paraId="0265739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90F91F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7ED5157"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EE6A90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16.</w:t>
            </w:r>
          </w:p>
        </w:tc>
        <w:tc>
          <w:tcPr>
            <w:tcW w:w="2132" w:type="pct"/>
            <w:tcBorders>
              <w:top w:val="nil"/>
              <w:left w:val="nil"/>
              <w:bottom w:val="single" w:sz="4" w:space="0" w:color="auto"/>
              <w:right w:val="single" w:sz="4" w:space="0" w:color="auto"/>
            </w:tcBorders>
            <w:vAlign w:val="center"/>
            <w:hideMark/>
          </w:tcPr>
          <w:p w14:paraId="01EF04E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Koryta wykonywane mechanicznie gł. 39 cm w gruncie kat. II-VI (opaska)</w:t>
            </w:r>
          </w:p>
        </w:tc>
        <w:tc>
          <w:tcPr>
            <w:tcW w:w="557" w:type="pct"/>
            <w:tcBorders>
              <w:top w:val="nil"/>
              <w:left w:val="nil"/>
              <w:bottom w:val="single" w:sz="4" w:space="0" w:color="auto"/>
              <w:right w:val="single" w:sz="4" w:space="0" w:color="auto"/>
            </w:tcBorders>
            <w:noWrap/>
            <w:vAlign w:val="center"/>
            <w:hideMark/>
          </w:tcPr>
          <w:p w14:paraId="499C49F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0BCD809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121,00</w:t>
            </w:r>
          </w:p>
        </w:tc>
        <w:tc>
          <w:tcPr>
            <w:tcW w:w="634" w:type="pct"/>
            <w:tcBorders>
              <w:top w:val="nil"/>
              <w:left w:val="nil"/>
              <w:bottom w:val="single" w:sz="4" w:space="0" w:color="auto"/>
              <w:right w:val="single" w:sz="4" w:space="0" w:color="auto"/>
            </w:tcBorders>
            <w:noWrap/>
            <w:vAlign w:val="center"/>
            <w:hideMark/>
          </w:tcPr>
          <w:p w14:paraId="65CAE9C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476AD9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61D11B8"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7656634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17.</w:t>
            </w:r>
          </w:p>
        </w:tc>
        <w:tc>
          <w:tcPr>
            <w:tcW w:w="2132" w:type="pct"/>
            <w:tcBorders>
              <w:top w:val="nil"/>
              <w:left w:val="nil"/>
              <w:bottom w:val="single" w:sz="4" w:space="0" w:color="auto"/>
              <w:right w:val="single" w:sz="4" w:space="0" w:color="auto"/>
            </w:tcBorders>
            <w:vAlign w:val="center"/>
            <w:hideMark/>
          </w:tcPr>
          <w:p w14:paraId="6B2A769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Koryta wykonywane mechanicznie gł. 61 cm w gruncie kat. II-VI (wybrukowanie uspokojenie ruchu)</w:t>
            </w:r>
          </w:p>
        </w:tc>
        <w:tc>
          <w:tcPr>
            <w:tcW w:w="557" w:type="pct"/>
            <w:tcBorders>
              <w:top w:val="nil"/>
              <w:left w:val="nil"/>
              <w:bottom w:val="single" w:sz="4" w:space="0" w:color="auto"/>
              <w:right w:val="single" w:sz="4" w:space="0" w:color="auto"/>
            </w:tcBorders>
            <w:noWrap/>
            <w:vAlign w:val="center"/>
            <w:hideMark/>
          </w:tcPr>
          <w:p w14:paraId="5715B30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768160A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616,00</w:t>
            </w:r>
          </w:p>
        </w:tc>
        <w:tc>
          <w:tcPr>
            <w:tcW w:w="634" w:type="pct"/>
            <w:tcBorders>
              <w:top w:val="nil"/>
              <w:left w:val="nil"/>
              <w:bottom w:val="single" w:sz="4" w:space="0" w:color="auto"/>
              <w:right w:val="single" w:sz="4" w:space="0" w:color="auto"/>
            </w:tcBorders>
            <w:noWrap/>
            <w:vAlign w:val="center"/>
            <w:hideMark/>
          </w:tcPr>
          <w:p w14:paraId="5C664D2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BAA7A2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9C2BC80"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143D9AB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18.</w:t>
            </w:r>
          </w:p>
        </w:tc>
        <w:tc>
          <w:tcPr>
            <w:tcW w:w="2132" w:type="pct"/>
            <w:tcBorders>
              <w:top w:val="nil"/>
              <w:left w:val="nil"/>
              <w:bottom w:val="single" w:sz="4" w:space="0" w:color="auto"/>
              <w:right w:val="single" w:sz="4" w:space="0" w:color="auto"/>
            </w:tcBorders>
            <w:vAlign w:val="center"/>
            <w:hideMark/>
          </w:tcPr>
          <w:p w14:paraId="1A65DE7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Koryta wykonywane mechanicznie gł. 31 cm w gruncie kat. II-VI na całej szerokości dojść do posesji (ciąg </w:t>
            </w:r>
            <w:proofErr w:type="spellStart"/>
            <w:r w:rsidRPr="00E75649">
              <w:rPr>
                <w:rFonts w:ascii="Calibri" w:eastAsia="Times New Roman" w:hAnsi="Calibri" w:cs="Calibri"/>
                <w:color w:val="000000"/>
                <w:sz w:val="20"/>
                <w:szCs w:val="20"/>
              </w:rPr>
              <w:t>pieszy+dojścia</w:t>
            </w:r>
            <w:proofErr w:type="spellEnd"/>
            <w:r w:rsidRPr="00E75649">
              <w:rPr>
                <w:rFonts w:ascii="Calibri" w:eastAsia="Times New Roman" w:hAnsi="Calibri" w:cs="Calibri"/>
                <w:color w:val="000000"/>
                <w:sz w:val="20"/>
                <w:szCs w:val="20"/>
              </w:rPr>
              <w:t xml:space="preserve"> do posesji)</w:t>
            </w:r>
          </w:p>
        </w:tc>
        <w:tc>
          <w:tcPr>
            <w:tcW w:w="557" w:type="pct"/>
            <w:tcBorders>
              <w:top w:val="nil"/>
              <w:left w:val="nil"/>
              <w:bottom w:val="single" w:sz="4" w:space="0" w:color="auto"/>
              <w:right w:val="single" w:sz="4" w:space="0" w:color="auto"/>
            </w:tcBorders>
            <w:noWrap/>
            <w:vAlign w:val="center"/>
            <w:hideMark/>
          </w:tcPr>
          <w:p w14:paraId="511334B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68DB56D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1 727,00</w:t>
            </w:r>
          </w:p>
        </w:tc>
        <w:tc>
          <w:tcPr>
            <w:tcW w:w="634" w:type="pct"/>
            <w:tcBorders>
              <w:top w:val="nil"/>
              <w:left w:val="nil"/>
              <w:bottom w:val="single" w:sz="4" w:space="0" w:color="auto"/>
              <w:right w:val="single" w:sz="4" w:space="0" w:color="auto"/>
            </w:tcBorders>
            <w:noWrap/>
            <w:vAlign w:val="center"/>
            <w:hideMark/>
          </w:tcPr>
          <w:p w14:paraId="419FF6B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0C968B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B1EDF78"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7EC63EA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19.</w:t>
            </w:r>
          </w:p>
        </w:tc>
        <w:tc>
          <w:tcPr>
            <w:tcW w:w="2132" w:type="pct"/>
            <w:tcBorders>
              <w:top w:val="nil"/>
              <w:left w:val="nil"/>
              <w:bottom w:val="single" w:sz="4" w:space="0" w:color="auto"/>
              <w:right w:val="single" w:sz="4" w:space="0" w:color="auto"/>
            </w:tcBorders>
            <w:vAlign w:val="center"/>
            <w:hideMark/>
          </w:tcPr>
          <w:p w14:paraId="165FA4A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Podbudowy z gruntu stabilizowanego cementem w ilości 25 kg/m2, warstwa o grubości po zagęszczeniu 20 cm (jezdnia </w:t>
            </w:r>
            <w:proofErr w:type="spellStart"/>
            <w:r w:rsidRPr="00E75649">
              <w:rPr>
                <w:rFonts w:ascii="Calibri" w:eastAsia="Times New Roman" w:hAnsi="Calibri" w:cs="Calibri"/>
                <w:color w:val="000000"/>
                <w:sz w:val="20"/>
                <w:szCs w:val="20"/>
              </w:rPr>
              <w:t>bitumiczna+wybrukowanie</w:t>
            </w:r>
            <w:proofErr w:type="spellEnd"/>
            <w:r w:rsidRPr="00E75649">
              <w:rPr>
                <w:rFonts w:ascii="Calibri" w:eastAsia="Times New Roman" w:hAnsi="Calibri" w:cs="Calibri"/>
                <w:color w:val="000000"/>
                <w:sz w:val="20"/>
                <w:szCs w:val="20"/>
              </w:rPr>
              <w:t>)</w:t>
            </w:r>
          </w:p>
        </w:tc>
        <w:tc>
          <w:tcPr>
            <w:tcW w:w="557" w:type="pct"/>
            <w:tcBorders>
              <w:top w:val="nil"/>
              <w:left w:val="nil"/>
              <w:bottom w:val="single" w:sz="4" w:space="0" w:color="auto"/>
              <w:right w:val="single" w:sz="4" w:space="0" w:color="auto"/>
            </w:tcBorders>
            <w:noWrap/>
            <w:vAlign w:val="center"/>
            <w:hideMark/>
          </w:tcPr>
          <w:p w14:paraId="6E3C75D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0822E9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2 128,50</w:t>
            </w:r>
          </w:p>
        </w:tc>
        <w:tc>
          <w:tcPr>
            <w:tcW w:w="634" w:type="pct"/>
            <w:tcBorders>
              <w:top w:val="nil"/>
              <w:left w:val="nil"/>
              <w:bottom w:val="single" w:sz="4" w:space="0" w:color="auto"/>
              <w:right w:val="single" w:sz="4" w:space="0" w:color="auto"/>
            </w:tcBorders>
            <w:noWrap/>
            <w:vAlign w:val="center"/>
            <w:hideMark/>
          </w:tcPr>
          <w:p w14:paraId="3D4172F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2E4B5C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98D67D9" w14:textId="77777777" w:rsidTr="00E75649">
        <w:trPr>
          <w:trHeight w:val="1020"/>
        </w:trPr>
        <w:tc>
          <w:tcPr>
            <w:tcW w:w="360" w:type="pct"/>
            <w:tcBorders>
              <w:top w:val="nil"/>
              <w:left w:val="single" w:sz="4" w:space="0" w:color="auto"/>
              <w:bottom w:val="single" w:sz="4" w:space="0" w:color="auto"/>
              <w:right w:val="single" w:sz="4" w:space="0" w:color="auto"/>
            </w:tcBorders>
            <w:noWrap/>
            <w:hideMark/>
          </w:tcPr>
          <w:p w14:paraId="1A6FFDA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20.</w:t>
            </w:r>
          </w:p>
        </w:tc>
        <w:tc>
          <w:tcPr>
            <w:tcW w:w="2132" w:type="pct"/>
            <w:tcBorders>
              <w:top w:val="nil"/>
              <w:left w:val="nil"/>
              <w:bottom w:val="single" w:sz="4" w:space="0" w:color="auto"/>
              <w:right w:val="single" w:sz="4" w:space="0" w:color="auto"/>
            </w:tcBorders>
            <w:vAlign w:val="center"/>
            <w:hideMark/>
          </w:tcPr>
          <w:p w14:paraId="55638BB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Podbudowy z gruntu stabilizowanego cementem w ilości 25 kg/m2, warstwa o grubości po zagęszczeniu 15 cm (jezdnia z kostki </w:t>
            </w:r>
            <w:proofErr w:type="spellStart"/>
            <w:r w:rsidRPr="00E75649">
              <w:rPr>
                <w:rFonts w:ascii="Calibri" w:eastAsia="Times New Roman" w:hAnsi="Calibri" w:cs="Calibri"/>
                <w:color w:val="000000"/>
                <w:sz w:val="20"/>
                <w:szCs w:val="20"/>
              </w:rPr>
              <w:t>betonowej+ciąg</w:t>
            </w:r>
            <w:proofErr w:type="spellEnd"/>
            <w:r w:rsidRPr="00E75649">
              <w:rPr>
                <w:rFonts w:ascii="Calibri" w:eastAsia="Times New Roman" w:hAnsi="Calibri" w:cs="Calibri"/>
                <w:color w:val="000000"/>
                <w:sz w:val="20"/>
                <w:szCs w:val="20"/>
              </w:rPr>
              <w:t xml:space="preserve"> </w:t>
            </w:r>
            <w:proofErr w:type="spellStart"/>
            <w:r w:rsidRPr="00E75649">
              <w:rPr>
                <w:rFonts w:ascii="Calibri" w:eastAsia="Times New Roman" w:hAnsi="Calibri" w:cs="Calibri"/>
                <w:color w:val="000000"/>
                <w:sz w:val="20"/>
                <w:szCs w:val="20"/>
              </w:rPr>
              <w:t>pieszo-rowerowy+zjazdy+opaska</w:t>
            </w:r>
            <w:proofErr w:type="spellEnd"/>
            <w:r w:rsidRPr="00E75649">
              <w:rPr>
                <w:rFonts w:ascii="Calibri" w:eastAsia="Times New Roman" w:hAnsi="Calibri" w:cs="Calibri"/>
                <w:color w:val="000000"/>
                <w:sz w:val="20"/>
                <w:szCs w:val="20"/>
              </w:rPr>
              <w:t>)</w:t>
            </w:r>
          </w:p>
        </w:tc>
        <w:tc>
          <w:tcPr>
            <w:tcW w:w="557" w:type="pct"/>
            <w:tcBorders>
              <w:top w:val="nil"/>
              <w:left w:val="nil"/>
              <w:bottom w:val="single" w:sz="4" w:space="0" w:color="auto"/>
              <w:right w:val="single" w:sz="4" w:space="0" w:color="auto"/>
            </w:tcBorders>
            <w:noWrap/>
            <w:vAlign w:val="center"/>
            <w:hideMark/>
          </w:tcPr>
          <w:p w14:paraId="66F402A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3A17E28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2 365,00</w:t>
            </w:r>
          </w:p>
        </w:tc>
        <w:tc>
          <w:tcPr>
            <w:tcW w:w="634" w:type="pct"/>
            <w:tcBorders>
              <w:top w:val="nil"/>
              <w:left w:val="nil"/>
              <w:bottom w:val="single" w:sz="4" w:space="0" w:color="auto"/>
              <w:right w:val="single" w:sz="4" w:space="0" w:color="auto"/>
            </w:tcBorders>
            <w:noWrap/>
            <w:vAlign w:val="center"/>
            <w:hideMark/>
          </w:tcPr>
          <w:p w14:paraId="415AC8B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2D2BC4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A8EE1D7"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40D5E64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21.</w:t>
            </w:r>
          </w:p>
        </w:tc>
        <w:tc>
          <w:tcPr>
            <w:tcW w:w="2132" w:type="pct"/>
            <w:tcBorders>
              <w:top w:val="nil"/>
              <w:left w:val="nil"/>
              <w:bottom w:val="single" w:sz="4" w:space="0" w:color="auto"/>
              <w:right w:val="single" w:sz="4" w:space="0" w:color="auto"/>
            </w:tcBorders>
            <w:vAlign w:val="center"/>
            <w:hideMark/>
          </w:tcPr>
          <w:p w14:paraId="68F0ABD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Podbudowy z gruntu stabilizowanego cementem w ilości 20 kg/m2, warstwa o grubości po zagęszczeniu 10 cm (ciąg </w:t>
            </w:r>
            <w:proofErr w:type="spellStart"/>
            <w:r w:rsidRPr="00E75649">
              <w:rPr>
                <w:rFonts w:ascii="Calibri" w:eastAsia="Times New Roman" w:hAnsi="Calibri" w:cs="Calibri"/>
                <w:color w:val="000000"/>
                <w:sz w:val="20"/>
                <w:szCs w:val="20"/>
              </w:rPr>
              <w:t>pieszy+dojścia</w:t>
            </w:r>
            <w:proofErr w:type="spellEnd"/>
            <w:r w:rsidRPr="00E75649">
              <w:rPr>
                <w:rFonts w:ascii="Calibri" w:eastAsia="Times New Roman" w:hAnsi="Calibri" w:cs="Calibri"/>
                <w:color w:val="000000"/>
                <w:sz w:val="20"/>
                <w:szCs w:val="20"/>
              </w:rPr>
              <w:t xml:space="preserve"> do posesji)</w:t>
            </w:r>
          </w:p>
        </w:tc>
        <w:tc>
          <w:tcPr>
            <w:tcW w:w="557" w:type="pct"/>
            <w:tcBorders>
              <w:top w:val="nil"/>
              <w:left w:val="nil"/>
              <w:bottom w:val="single" w:sz="4" w:space="0" w:color="auto"/>
              <w:right w:val="single" w:sz="4" w:space="0" w:color="auto"/>
            </w:tcBorders>
            <w:noWrap/>
            <w:vAlign w:val="center"/>
            <w:hideMark/>
          </w:tcPr>
          <w:p w14:paraId="73FCC30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42D2A34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1 727,00</w:t>
            </w:r>
          </w:p>
        </w:tc>
        <w:tc>
          <w:tcPr>
            <w:tcW w:w="634" w:type="pct"/>
            <w:tcBorders>
              <w:top w:val="nil"/>
              <w:left w:val="nil"/>
              <w:bottom w:val="single" w:sz="4" w:space="0" w:color="auto"/>
              <w:right w:val="single" w:sz="4" w:space="0" w:color="auto"/>
            </w:tcBorders>
            <w:noWrap/>
            <w:vAlign w:val="center"/>
            <w:hideMark/>
          </w:tcPr>
          <w:p w14:paraId="25CFD75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18586B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915CC5F"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067AE58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22.</w:t>
            </w:r>
          </w:p>
        </w:tc>
        <w:tc>
          <w:tcPr>
            <w:tcW w:w="2132" w:type="pct"/>
            <w:tcBorders>
              <w:top w:val="nil"/>
              <w:left w:val="nil"/>
              <w:bottom w:val="single" w:sz="4" w:space="0" w:color="auto"/>
              <w:right w:val="single" w:sz="4" w:space="0" w:color="auto"/>
            </w:tcBorders>
            <w:vAlign w:val="center"/>
            <w:hideMark/>
          </w:tcPr>
          <w:p w14:paraId="33C324A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Warstwa górna podbudowy z kruszyw łamanych o grubości po zagęszczeniu 20 cm (jezdnia </w:t>
            </w:r>
            <w:proofErr w:type="spellStart"/>
            <w:r w:rsidRPr="00E75649">
              <w:rPr>
                <w:rFonts w:ascii="Calibri" w:eastAsia="Times New Roman" w:hAnsi="Calibri" w:cs="Calibri"/>
                <w:color w:val="000000"/>
                <w:sz w:val="20"/>
                <w:szCs w:val="20"/>
              </w:rPr>
              <w:t>bitumiczna+wybrukowanie</w:t>
            </w:r>
            <w:proofErr w:type="spellEnd"/>
            <w:r w:rsidRPr="00E75649">
              <w:rPr>
                <w:rFonts w:ascii="Calibri" w:eastAsia="Times New Roman" w:hAnsi="Calibri" w:cs="Calibri"/>
                <w:color w:val="000000"/>
                <w:sz w:val="20"/>
                <w:szCs w:val="20"/>
              </w:rPr>
              <w:t>)</w:t>
            </w:r>
          </w:p>
        </w:tc>
        <w:tc>
          <w:tcPr>
            <w:tcW w:w="557" w:type="pct"/>
            <w:tcBorders>
              <w:top w:val="nil"/>
              <w:left w:val="nil"/>
              <w:bottom w:val="single" w:sz="4" w:space="0" w:color="auto"/>
              <w:right w:val="single" w:sz="4" w:space="0" w:color="auto"/>
            </w:tcBorders>
            <w:noWrap/>
            <w:vAlign w:val="center"/>
            <w:hideMark/>
          </w:tcPr>
          <w:p w14:paraId="606233F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3270A35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2 128,50</w:t>
            </w:r>
          </w:p>
        </w:tc>
        <w:tc>
          <w:tcPr>
            <w:tcW w:w="634" w:type="pct"/>
            <w:tcBorders>
              <w:top w:val="nil"/>
              <w:left w:val="nil"/>
              <w:bottom w:val="single" w:sz="4" w:space="0" w:color="auto"/>
              <w:right w:val="single" w:sz="4" w:space="0" w:color="auto"/>
            </w:tcBorders>
            <w:noWrap/>
            <w:vAlign w:val="center"/>
            <w:hideMark/>
          </w:tcPr>
          <w:p w14:paraId="2637DA5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7BFEDE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2F87BDE" w14:textId="77777777" w:rsidTr="00E75649">
        <w:trPr>
          <w:trHeight w:val="1020"/>
        </w:trPr>
        <w:tc>
          <w:tcPr>
            <w:tcW w:w="360" w:type="pct"/>
            <w:tcBorders>
              <w:top w:val="nil"/>
              <w:left w:val="single" w:sz="4" w:space="0" w:color="auto"/>
              <w:bottom w:val="single" w:sz="4" w:space="0" w:color="auto"/>
              <w:right w:val="single" w:sz="4" w:space="0" w:color="auto"/>
            </w:tcBorders>
            <w:noWrap/>
            <w:hideMark/>
          </w:tcPr>
          <w:p w14:paraId="444E271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23.</w:t>
            </w:r>
          </w:p>
        </w:tc>
        <w:tc>
          <w:tcPr>
            <w:tcW w:w="2132" w:type="pct"/>
            <w:tcBorders>
              <w:top w:val="nil"/>
              <w:left w:val="nil"/>
              <w:bottom w:val="single" w:sz="4" w:space="0" w:color="auto"/>
              <w:right w:val="single" w:sz="4" w:space="0" w:color="auto"/>
            </w:tcBorders>
            <w:vAlign w:val="center"/>
            <w:hideMark/>
          </w:tcPr>
          <w:p w14:paraId="053F4BC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Warstwa górna podbudowy z kruszyw łamanych o grubości po zagęszczeniu 15 cm (jezdnia z </w:t>
            </w:r>
            <w:proofErr w:type="spellStart"/>
            <w:r w:rsidRPr="00E75649">
              <w:rPr>
                <w:rFonts w:ascii="Calibri" w:eastAsia="Times New Roman" w:hAnsi="Calibri" w:cs="Calibri"/>
                <w:color w:val="000000"/>
                <w:sz w:val="20"/>
                <w:szCs w:val="20"/>
              </w:rPr>
              <w:t>eko</w:t>
            </w:r>
            <w:proofErr w:type="spellEnd"/>
            <w:r w:rsidRPr="00E75649">
              <w:rPr>
                <w:rFonts w:ascii="Calibri" w:eastAsia="Times New Roman" w:hAnsi="Calibri" w:cs="Calibri"/>
                <w:color w:val="000000"/>
                <w:sz w:val="20"/>
                <w:szCs w:val="20"/>
              </w:rPr>
              <w:t xml:space="preserve"> </w:t>
            </w:r>
            <w:proofErr w:type="spellStart"/>
            <w:r w:rsidRPr="00E75649">
              <w:rPr>
                <w:rFonts w:ascii="Calibri" w:eastAsia="Times New Roman" w:hAnsi="Calibri" w:cs="Calibri"/>
                <w:color w:val="000000"/>
                <w:sz w:val="20"/>
                <w:szCs w:val="20"/>
              </w:rPr>
              <w:t>kostki+jezdnia</w:t>
            </w:r>
            <w:proofErr w:type="spellEnd"/>
            <w:r w:rsidRPr="00E75649">
              <w:rPr>
                <w:rFonts w:ascii="Calibri" w:eastAsia="Times New Roman" w:hAnsi="Calibri" w:cs="Calibri"/>
                <w:color w:val="000000"/>
                <w:sz w:val="20"/>
                <w:szCs w:val="20"/>
              </w:rPr>
              <w:t xml:space="preserve"> z kostki </w:t>
            </w:r>
            <w:proofErr w:type="spellStart"/>
            <w:r w:rsidRPr="00E75649">
              <w:rPr>
                <w:rFonts w:ascii="Calibri" w:eastAsia="Times New Roman" w:hAnsi="Calibri" w:cs="Calibri"/>
                <w:color w:val="000000"/>
                <w:sz w:val="20"/>
                <w:szCs w:val="20"/>
              </w:rPr>
              <w:t>betonowej+ciąg</w:t>
            </w:r>
            <w:proofErr w:type="spellEnd"/>
            <w:r w:rsidRPr="00E75649">
              <w:rPr>
                <w:rFonts w:ascii="Calibri" w:eastAsia="Times New Roman" w:hAnsi="Calibri" w:cs="Calibri"/>
                <w:color w:val="000000"/>
                <w:sz w:val="20"/>
                <w:szCs w:val="20"/>
              </w:rPr>
              <w:t xml:space="preserve"> </w:t>
            </w:r>
            <w:proofErr w:type="spellStart"/>
            <w:r w:rsidRPr="00E75649">
              <w:rPr>
                <w:rFonts w:ascii="Calibri" w:eastAsia="Times New Roman" w:hAnsi="Calibri" w:cs="Calibri"/>
                <w:color w:val="000000"/>
                <w:sz w:val="20"/>
                <w:szCs w:val="20"/>
              </w:rPr>
              <w:t>pieszo-rowerowy+zjazdy+opaska</w:t>
            </w:r>
            <w:proofErr w:type="spellEnd"/>
            <w:r w:rsidRPr="00E75649">
              <w:rPr>
                <w:rFonts w:ascii="Calibri" w:eastAsia="Times New Roman" w:hAnsi="Calibri" w:cs="Calibri"/>
                <w:color w:val="000000"/>
                <w:sz w:val="20"/>
                <w:szCs w:val="20"/>
              </w:rPr>
              <w:t>)</w:t>
            </w:r>
          </w:p>
        </w:tc>
        <w:tc>
          <w:tcPr>
            <w:tcW w:w="557" w:type="pct"/>
            <w:tcBorders>
              <w:top w:val="nil"/>
              <w:left w:val="nil"/>
              <w:bottom w:val="single" w:sz="4" w:space="0" w:color="auto"/>
              <w:right w:val="single" w:sz="4" w:space="0" w:color="auto"/>
            </w:tcBorders>
            <w:noWrap/>
            <w:vAlign w:val="center"/>
            <w:hideMark/>
          </w:tcPr>
          <w:p w14:paraId="684A7BF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0C8188F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5 368,00</w:t>
            </w:r>
          </w:p>
        </w:tc>
        <w:tc>
          <w:tcPr>
            <w:tcW w:w="634" w:type="pct"/>
            <w:tcBorders>
              <w:top w:val="nil"/>
              <w:left w:val="nil"/>
              <w:bottom w:val="single" w:sz="4" w:space="0" w:color="auto"/>
              <w:right w:val="single" w:sz="4" w:space="0" w:color="auto"/>
            </w:tcBorders>
            <w:noWrap/>
            <w:vAlign w:val="center"/>
            <w:hideMark/>
          </w:tcPr>
          <w:p w14:paraId="606F6ED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DFB765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6943C55"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31B4C25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24.</w:t>
            </w:r>
          </w:p>
        </w:tc>
        <w:tc>
          <w:tcPr>
            <w:tcW w:w="2132" w:type="pct"/>
            <w:tcBorders>
              <w:top w:val="nil"/>
              <w:left w:val="nil"/>
              <w:bottom w:val="single" w:sz="4" w:space="0" w:color="auto"/>
              <w:right w:val="single" w:sz="4" w:space="0" w:color="auto"/>
            </w:tcBorders>
            <w:vAlign w:val="center"/>
            <w:hideMark/>
          </w:tcPr>
          <w:p w14:paraId="7E8FB95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Warstwa górna podbudowy z kruszyw łamanych o grubości po zagęszczeniu 10 cm (ciąg </w:t>
            </w:r>
            <w:proofErr w:type="spellStart"/>
            <w:r w:rsidRPr="00E75649">
              <w:rPr>
                <w:rFonts w:ascii="Calibri" w:eastAsia="Times New Roman" w:hAnsi="Calibri" w:cs="Calibri"/>
                <w:color w:val="000000"/>
                <w:sz w:val="20"/>
                <w:szCs w:val="20"/>
              </w:rPr>
              <w:t>pieszy+dojścia</w:t>
            </w:r>
            <w:proofErr w:type="spellEnd"/>
            <w:r w:rsidRPr="00E75649">
              <w:rPr>
                <w:rFonts w:ascii="Calibri" w:eastAsia="Times New Roman" w:hAnsi="Calibri" w:cs="Calibri"/>
                <w:color w:val="000000"/>
                <w:sz w:val="20"/>
                <w:szCs w:val="20"/>
              </w:rPr>
              <w:t xml:space="preserve"> do posesji)</w:t>
            </w:r>
          </w:p>
        </w:tc>
        <w:tc>
          <w:tcPr>
            <w:tcW w:w="557" w:type="pct"/>
            <w:tcBorders>
              <w:top w:val="nil"/>
              <w:left w:val="nil"/>
              <w:bottom w:val="single" w:sz="4" w:space="0" w:color="auto"/>
              <w:right w:val="single" w:sz="4" w:space="0" w:color="auto"/>
            </w:tcBorders>
            <w:noWrap/>
            <w:vAlign w:val="center"/>
            <w:hideMark/>
          </w:tcPr>
          <w:p w14:paraId="6AC68B4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5DDB38D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1 727,00</w:t>
            </w:r>
          </w:p>
        </w:tc>
        <w:tc>
          <w:tcPr>
            <w:tcW w:w="634" w:type="pct"/>
            <w:tcBorders>
              <w:top w:val="nil"/>
              <w:left w:val="nil"/>
              <w:bottom w:val="single" w:sz="4" w:space="0" w:color="auto"/>
              <w:right w:val="single" w:sz="4" w:space="0" w:color="auto"/>
            </w:tcBorders>
            <w:noWrap/>
            <w:vAlign w:val="center"/>
            <w:hideMark/>
          </w:tcPr>
          <w:p w14:paraId="3E2002D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D19EC8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1F6459C"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FDB466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25.</w:t>
            </w:r>
          </w:p>
        </w:tc>
        <w:tc>
          <w:tcPr>
            <w:tcW w:w="2132" w:type="pct"/>
            <w:tcBorders>
              <w:top w:val="nil"/>
              <w:left w:val="nil"/>
              <w:bottom w:val="single" w:sz="4" w:space="0" w:color="auto"/>
              <w:right w:val="single" w:sz="4" w:space="0" w:color="auto"/>
            </w:tcBorders>
            <w:vAlign w:val="center"/>
            <w:hideMark/>
          </w:tcPr>
          <w:p w14:paraId="2A286F6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Grunt niewysadzinowy o k&gt;8 m na dobę 15 cm (jezdnia z </w:t>
            </w:r>
            <w:proofErr w:type="spellStart"/>
            <w:r w:rsidRPr="00E75649">
              <w:rPr>
                <w:rFonts w:ascii="Calibri" w:eastAsia="Times New Roman" w:hAnsi="Calibri" w:cs="Calibri"/>
                <w:color w:val="000000"/>
                <w:sz w:val="20"/>
                <w:szCs w:val="20"/>
              </w:rPr>
              <w:t>eko</w:t>
            </w:r>
            <w:proofErr w:type="spellEnd"/>
            <w:r w:rsidRPr="00E75649">
              <w:rPr>
                <w:rFonts w:ascii="Calibri" w:eastAsia="Times New Roman" w:hAnsi="Calibri" w:cs="Calibri"/>
                <w:color w:val="000000"/>
                <w:sz w:val="20"/>
                <w:szCs w:val="20"/>
              </w:rPr>
              <w:t xml:space="preserve"> kostki)</w:t>
            </w:r>
          </w:p>
        </w:tc>
        <w:tc>
          <w:tcPr>
            <w:tcW w:w="557" w:type="pct"/>
            <w:tcBorders>
              <w:top w:val="nil"/>
              <w:left w:val="nil"/>
              <w:bottom w:val="single" w:sz="4" w:space="0" w:color="auto"/>
              <w:right w:val="single" w:sz="4" w:space="0" w:color="auto"/>
            </w:tcBorders>
            <w:noWrap/>
            <w:vAlign w:val="center"/>
            <w:hideMark/>
          </w:tcPr>
          <w:p w14:paraId="6C468CA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698F7C8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3 003,00</w:t>
            </w:r>
          </w:p>
        </w:tc>
        <w:tc>
          <w:tcPr>
            <w:tcW w:w="634" w:type="pct"/>
            <w:tcBorders>
              <w:top w:val="nil"/>
              <w:left w:val="nil"/>
              <w:bottom w:val="single" w:sz="4" w:space="0" w:color="auto"/>
              <w:right w:val="single" w:sz="4" w:space="0" w:color="auto"/>
            </w:tcBorders>
            <w:noWrap/>
            <w:vAlign w:val="center"/>
            <w:hideMark/>
          </w:tcPr>
          <w:p w14:paraId="40A9ED9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20C6E7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5B25641"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FD959F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26.</w:t>
            </w:r>
          </w:p>
        </w:tc>
        <w:tc>
          <w:tcPr>
            <w:tcW w:w="2132" w:type="pct"/>
            <w:tcBorders>
              <w:top w:val="nil"/>
              <w:left w:val="nil"/>
              <w:bottom w:val="single" w:sz="4" w:space="0" w:color="auto"/>
              <w:right w:val="single" w:sz="4" w:space="0" w:color="auto"/>
            </w:tcBorders>
            <w:vAlign w:val="center"/>
            <w:hideMark/>
          </w:tcPr>
          <w:p w14:paraId="705D794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Skropienie podbudowy asfaltem pod nawierzchnie bitumiczne</w:t>
            </w:r>
          </w:p>
        </w:tc>
        <w:tc>
          <w:tcPr>
            <w:tcW w:w="557" w:type="pct"/>
            <w:tcBorders>
              <w:top w:val="nil"/>
              <w:left w:val="nil"/>
              <w:bottom w:val="single" w:sz="4" w:space="0" w:color="auto"/>
              <w:right w:val="single" w:sz="4" w:space="0" w:color="auto"/>
            </w:tcBorders>
            <w:noWrap/>
            <w:vAlign w:val="center"/>
            <w:hideMark/>
          </w:tcPr>
          <w:p w14:paraId="4D0362A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15EB847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2 645,50</w:t>
            </w:r>
          </w:p>
        </w:tc>
        <w:tc>
          <w:tcPr>
            <w:tcW w:w="634" w:type="pct"/>
            <w:tcBorders>
              <w:top w:val="nil"/>
              <w:left w:val="nil"/>
              <w:bottom w:val="single" w:sz="4" w:space="0" w:color="auto"/>
              <w:right w:val="single" w:sz="4" w:space="0" w:color="auto"/>
            </w:tcBorders>
            <w:noWrap/>
            <w:vAlign w:val="center"/>
            <w:hideMark/>
          </w:tcPr>
          <w:p w14:paraId="0744C79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4AA560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F6927FD"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65A3D90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59CA8E9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Nawierzchnie</w:t>
            </w:r>
          </w:p>
        </w:tc>
        <w:tc>
          <w:tcPr>
            <w:tcW w:w="557" w:type="pct"/>
            <w:tcBorders>
              <w:top w:val="nil"/>
              <w:left w:val="nil"/>
              <w:bottom w:val="single" w:sz="4" w:space="0" w:color="auto"/>
              <w:right w:val="single" w:sz="4" w:space="0" w:color="auto"/>
            </w:tcBorders>
            <w:shd w:val="clear" w:color="000000" w:fill="DAEEF3"/>
            <w:noWrap/>
            <w:hideMark/>
          </w:tcPr>
          <w:p w14:paraId="4ACDA3B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4E0E109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0C9FA01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62CE4CE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8300B8E"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202FE83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27.</w:t>
            </w:r>
          </w:p>
        </w:tc>
        <w:tc>
          <w:tcPr>
            <w:tcW w:w="2132" w:type="pct"/>
            <w:tcBorders>
              <w:top w:val="nil"/>
              <w:left w:val="nil"/>
              <w:bottom w:val="single" w:sz="4" w:space="0" w:color="auto"/>
              <w:right w:val="single" w:sz="4" w:space="0" w:color="auto"/>
            </w:tcBorders>
            <w:vAlign w:val="center"/>
            <w:hideMark/>
          </w:tcPr>
          <w:p w14:paraId="68ECF8A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Nawierzchnia jezdni z mieszanek mineralno-bitumicznych asfaltowych o grubości 4 cm (warstwa ścieralna) (jezdnia)</w:t>
            </w:r>
          </w:p>
        </w:tc>
        <w:tc>
          <w:tcPr>
            <w:tcW w:w="557" w:type="pct"/>
            <w:tcBorders>
              <w:top w:val="nil"/>
              <w:left w:val="nil"/>
              <w:bottom w:val="single" w:sz="4" w:space="0" w:color="auto"/>
              <w:right w:val="single" w:sz="4" w:space="0" w:color="auto"/>
            </w:tcBorders>
            <w:noWrap/>
            <w:vAlign w:val="center"/>
            <w:hideMark/>
          </w:tcPr>
          <w:p w14:paraId="660CC52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12F3A3B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1 375,00</w:t>
            </w:r>
          </w:p>
        </w:tc>
        <w:tc>
          <w:tcPr>
            <w:tcW w:w="634" w:type="pct"/>
            <w:tcBorders>
              <w:top w:val="nil"/>
              <w:left w:val="nil"/>
              <w:bottom w:val="single" w:sz="4" w:space="0" w:color="auto"/>
              <w:right w:val="single" w:sz="4" w:space="0" w:color="auto"/>
            </w:tcBorders>
            <w:noWrap/>
            <w:vAlign w:val="center"/>
            <w:hideMark/>
          </w:tcPr>
          <w:p w14:paraId="27DC485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8D03FE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196C481"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66383ED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28.</w:t>
            </w:r>
          </w:p>
        </w:tc>
        <w:tc>
          <w:tcPr>
            <w:tcW w:w="2132" w:type="pct"/>
            <w:tcBorders>
              <w:top w:val="nil"/>
              <w:left w:val="nil"/>
              <w:bottom w:val="single" w:sz="4" w:space="0" w:color="auto"/>
              <w:right w:val="single" w:sz="4" w:space="0" w:color="auto"/>
            </w:tcBorders>
            <w:vAlign w:val="center"/>
            <w:hideMark/>
          </w:tcPr>
          <w:p w14:paraId="16CFD2D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Skropienie asfaltem nawierzchni drogowych</w:t>
            </w:r>
          </w:p>
        </w:tc>
        <w:tc>
          <w:tcPr>
            <w:tcW w:w="557" w:type="pct"/>
            <w:tcBorders>
              <w:top w:val="nil"/>
              <w:left w:val="nil"/>
              <w:bottom w:val="single" w:sz="4" w:space="0" w:color="auto"/>
              <w:right w:val="single" w:sz="4" w:space="0" w:color="auto"/>
            </w:tcBorders>
            <w:noWrap/>
            <w:vAlign w:val="center"/>
            <w:hideMark/>
          </w:tcPr>
          <w:p w14:paraId="3DD84AF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DBFA1F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2 405,00</w:t>
            </w:r>
          </w:p>
        </w:tc>
        <w:tc>
          <w:tcPr>
            <w:tcW w:w="634" w:type="pct"/>
            <w:tcBorders>
              <w:top w:val="nil"/>
              <w:left w:val="nil"/>
              <w:bottom w:val="single" w:sz="4" w:space="0" w:color="auto"/>
              <w:right w:val="single" w:sz="4" w:space="0" w:color="auto"/>
            </w:tcBorders>
            <w:noWrap/>
            <w:vAlign w:val="center"/>
            <w:hideMark/>
          </w:tcPr>
          <w:p w14:paraId="2BB482B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706F94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9A4BB5C"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3FFD784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29.</w:t>
            </w:r>
          </w:p>
        </w:tc>
        <w:tc>
          <w:tcPr>
            <w:tcW w:w="2132" w:type="pct"/>
            <w:tcBorders>
              <w:top w:val="nil"/>
              <w:left w:val="nil"/>
              <w:bottom w:val="single" w:sz="4" w:space="0" w:color="auto"/>
              <w:right w:val="single" w:sz="4" w:space="0" w:color="auto"/>
            </w:tcBorders>
            <w:vAlign w:val="center"/>
            <w:hideMark/>
          </w:tcPr>
          <w:p w14:paraId="79FC3FE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Nawierzchnia jezdni z mieszanek mineralno-bitumicznych asfaltowych o grubości 5 cm (warstwa wiążąca) (jezdnia)</w:t>
            </w:r>
          </w:p>
        </w:tc>
        <w:tc>
          <w:tcPr>
            <w:tcW w:w="557" w:type="pct"/>
            <w:tcBorders>
              <w:top w:val="nil"/>
              <w:left w:val="nil"/>
              <w:bottom w:val="single" w:sz="4" w:space="0" w:color="auto"/>
              <w:right w:val="single" w:sz="4" w:space="0" w:color="auto"/>
            </w:tcBorders>
            <w:noWrap/>
            <w:vAlign w:val="center"/>
            <w:hideMark/>
          </w:tcPr>
          <w:p w14:paraId="5D2BF09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79B96D8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1 375,00</w:t>
            </w:r>
          </w:p>
        </w:tc>
        <w:tc>
          <w:tcPr>
            <w:tcW w:w="634" w:type="pct"/>
            <w:tcBorders>
              <w:top w:val="nil"/>
              <w:left w:val="nil"/>
              <w:bottom w:val="single" w:sz="4" w:space="0" w:color="auto"/>
              <w:right w:val="single" w:sz="4" w:space="0" w:color="auto"/>
            </w:tcBorders>
            <w:noWrap/>
            <w:vAlign w:val="center"/>
            <w:hideMark/>
          </w:tcPr>
          <w:p w14:paraId="59ACA9D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FFD760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B8F5A6D"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FB49EB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30.</w:t>
            </w:r>
          </w:p>
        </w:tc>
        <w:tc>
          <w:tcPr>
            <w:tcW w:w="2132" w:type="pct"/>
            <w:tcBorders>
              <w:top w:val="nil"/>
              <w:left w:val="nil"/>
              <w:bottom w:val="single" w:sz="4" w:space="0" w:color="auto"/>
              <w:right w:val="single" w:sz="4" w:space="0" w:color="auto"/>
            </w:tcBorders>
            <w:vAlign w:val="center"/>
            <w:hideMark/>
          </w:tcPr>
          <w:p w14:paraId="5F39108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Nawierzchnia jezdni z </w:t>
            </w:r>
            <w:proofErr w:type="spellStart"/>
            <w:r w:rsidRPr="00E75649">
              <w:rPr>
                <w:rFonts w:ascii="Calibri" w:eastAsia="Times New Roman" w:hAnsi="Calibri" w:cs="Calibri"/>
                <w:color w:val="000000"/>
                <w:sz w:val="20"/>
                <w:szCs w:val="20"/>
              </w:rPr>
              <w:t>eko</w:t>
            </w:r>
            <w:proofErr w:type="spellEnd"/>
            <w:r w:rsidRPr="00E75649">
              <w:rPr>
                <w:rFonts w:ascii="Calibri" w:eastAsia="Times New Roman" w:hAnsi="Calibri" w:cs="Calibri"/>
                <w:color w:val="000000"/>
                <w:sz w:val="20"/>
                <w:szCs w:val="20"/>
              </w:rPr>
              <w:t xml:space="preserve"> kostki brukowej o grubości 8 cm na podsypce piaskowej</w:t>
            </w:r>
          </w:p>
        </w:tc>
        <w:tc>
          <w:tcPr>
            <w:tcW w:w="557" w:type="pct"/>
            <w:tcBorders>
              <w:top w:val="nil"/>
              <w:left w:val="nil"/>
              <w:bottom w:val="single" w:sz="4" w:space="0" w:color="auto"/>
              <w:right w:val="single" w:sz="4" w:space="0" w:color="auto"/>
            </w:tcBorders>
            <w:noWrap/>
            <w:vAlign w:val="center"/>
            <w:hideMark/>
          </w:tcPr>
          <w:p w14:paraId="2B3C845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4BAD709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2 730,00</w:t>
            </w:r>
          </w:p>
        </w:tc>
        <w:tc>
          <w:tcPr>
            <w:tcW w:w="634" w:type="pct"/>
            <w:tcBorders>
              <w:top w:val="nil"/>
              <w:left w:val="nil"/>
              <w:bottom w:val="single" w:sz="4" w:space="0" w:color="auto"/>
              <w:right w:val="single" w:sz="4" w:space="0" w:color="auto"/>
            </w:tcBorders>
            <w:noWrap/>
            <w:vAlign w:val="center"/>
            <w:hideMark/>
          </w:tcPr>
          <w:p w14:paraId="57C453A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1C9F38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403EB0E"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258CFB2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lastRenderedPageBreak/>
              <w:t>31.</w:t>
            </w:r>
          </w:p>
        </w:tc>
        <w:tc>
          <w:tcPr>
            <w:tcW w:w="2132" w:type="pct"/>
            <w:tcBorders>
              <w:top w:val="nil"/>
              <w:left w:val="nil"/>
              <w:bottom w:val="single" w:sz="4" w:space="0" w:color="auto"/>
              <w:right w:val="single" w:sz="4" w:space="0" w:color="auto"/>
            </w:tcBorders>
            <w:vAlign w:val="center"/>
            <w:hideMark/>
          </w:tcPr>
          <w:p w14:paraId="2C8B4B0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Jezdnia z kostki brukowej betonowej grubości 8 cm na podsypce cementowo-piaskowej z wypełnieniem spoin piaskiem</w:t>
            </w:r>
          </w:p>
        </w:tc>
        <w:tc>
          <w:tcPr>
            <w:tcW w:w="557" w:type="pct"/>
            <w:tcBorders>
              <w:top w:val="nil"/>
              <w:left w:val="nil"/>
              <w:bottom w:val="single" w:sz="4" w:space="0" w:color="auto"/>
              <w:right w:val="single" w:sz="4" w:space="0" w:color="auto"/>
            </w:tcBorders>
            <w:noWrap/>
            <w:vAlign w:val="center"/>
            <w:hideMark/>
          </w:tcPr>
          <w:p w14:paraId="76C91E4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1C9C985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430,00</w:t>
            </w:r>
          </w:p>
        </w:tc>
        <w:tc>
          <w:tcPr>
            <w:tcW w:w="634" w:type="pct"/>
            <w:tcBorders>
              <w:top w:val="nil"/>
              <w:left w:val="nil"/>
              <w:bottom w:val="single" w:sz="4" w:space="0" w:color="auto"/>
              <w:right w:val="single" w:sz="4" w:space="0" w:color="auto"/>
            </w:tcBorders>
            <w:noWrap/>
            <w:vAlign w:val="center"/>
            <w:hideMark/>
          </w:tcPr>
          <w:p w14:paraId="3E8CFAC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17D6E7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45E2C10"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55D3C6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32.</w:t>
            </w:r>
          </w:p>
        </w:tc>
        <w:tc>
          <w:tcPr>
            <w:tcW w:w="2132" w:type="pct"/>
            <w:tcBorders>
              <w:top w:val="nil"/>
              <w:left w:val="nil"/>
              <w:bottom w:val="single" w:sz="4" w:space="0" w:color="auto"/>
              <w:right w:val="single" w:sz="4" w:space="0" w:color="auto"/>
            </w:tcBorders>
            <w:vAlign w:val="center"/>
            <w:hideMark/>
          </w:tcPr>
          <w:p w14:paraId="04E3C7E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Wybrukowanie z kostki kamiennej rzędowej o wysokości 16 cm na podsypce żwirowej nowej</w:t>
            </w:r>
          </w:p>
        </w:tc>
        <w:tc>
          <w:tcPr>
            <w:tcW w:w="557" w:type="pct"/>
            <w:tcBorders>
              <w:top w:val="nil"/>
              <w:left w:val="nil"/>
              <w:bottom w:val="single" w:sz="4" w:space="0" w:color="auto"/>
              <w:right w:val="single" w:sz="4" w:space="0" w:color="auto"/>
            </w:tcBorders>
            <w:noWrap/>
            <w:vAlign w:val="center"/>
            <w:hideMark/>
          </w:tcPr>
          <w:p w14:paraId="3178225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68CA130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560,00</w:t>
            </w:r>
          </w:p>
        </w:tc>
        <w:tc>
          <w:tcPr>
            <w:tcW w:w="634" w:type="pct"/>
            <w:tcBorders>
              <w:top w:val="nil"/>
              <w:left w:val="nil"/>
              <w:bottom w:val="single" w:sz="4" w:space="0" w:color="auto"/>
              <w:right w:val="single" w:sz="4" w:space="0" w:color="auto"/>
            </w:tcBorders>
            <w:noWrap/>
            <w:vAlign w:val="center"/>
            <w:hideMark/>
          </w:tcPr>
          <w:p w14:paraId="2B49194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E5BD74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E12EB1F"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7BCD2BE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33.</w:t>
            </w:r>
          </w:p>
        </w:tc>
        <w:tc>
          <w:tcPr>
            <w:tcW w:w="2132" w:type="pct"/>
            <w:tcBorders>
              <w:top w:val="nil"/>
              <w:left w:val="nil"/>
              <w:bottom w:val="single" w:sz="4" w:space="0" w:color="auto"/>
              <w:right w:val="single" w:sz="4" w:space="0" w:color="auto"/>
            </w:tcBorders>
            <w:vAlign w:val="center"/>
            <w:hideMark/>
          </w:tcPr>
          <w:p w14:paraId="091AA28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Nawierzchnie z mieszanek mineralno-bitumicznych asfaltowych o grubości po zagęszczeniu 4 cm (warstwa ścieralna) (ciąg pieszo-rowerowy)</w:t>
            </w:r>
          </w:p>
        </w:tc>
        <w:tc>
          <w:tcPr>
            <w:tcW w:w="557" w:type="pct"/>
            <w:tcBorders>
              <w:top w:val="nil"/>
              <w:left w:val="nil"/>
              <w:bottom w:val="single" w:sz="4" w:space="0" w:color="auto"/>
              <w:right w:val="single" w:sz="4" w:space="0" w:color="auto"/>
            </w:tcBorders>
            <w:noWrap/>
            <w:vAlign w:val="center"/>
            <w:hideMark/>
          </w:tcPr>
          <w:p w14:paraId="5DD8D0F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61D5134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1 030,00</w:t>
            </w:r>
          </w:p>
        </w:tc>
        <w:tc>
          <w:tcPr>
            <w:tcW w:w="634" w:type="pct"/>
            <w:tcBorders>
              <w:top w:val="nil"/>
              <w:left w:val="nil"/>
              <w:bottom w:val="single" w:sz="4" w:space="0" w:color="auto"/>
              <w:right w:val="single" w:sz="4" w:space="0" w:color="auto"/>
            </w:tcBorders>
            <w:noWrap/>
            <w:vAlign w:val="center"/>
            <w:hideMark/>
          </w:tcPr>
          <w:p w14:paraId="4651878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0C9F04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C2CDD51"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56D2C14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34.</w:t>
            </w:r>
          </w:p>
        </w:tc>
        <w:tc>
          <w:tcPr>
            <w:tcW w:w="2132" w:type="pct"/>
            <w:tcBorders>
              <w:top w:val="nil"/>
              <w:left w:val="nil"/>
              <w:bottom w:val="single" w:sz="4" w:space="0" w:color="auto"/>
              <w:right w:val="single" w:sz="4" w:space="0" w:color="auto"/>
            </w:tcBorders>
            <w:vAlign w:val="center"/>
            <w:hideMark/>
          </w:tcPr>
          <w:p w14:paraId="6E4CAEE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Nawierzchnie z mieszanek mineralno-bitumicznych asfaltowych o grubości 4 cm (warstwa wiążąca) (ciąg pieszo-rowerowy)</w:t>
            </w:r>
          </w:p>
        </w:tc>
        <w:tc>
          <w:tcPr>
            <w:tcW w:w="557" w:type="pct"/>
            <w:tcBorders>
              <w:top w:val="nil"/>
              <w:left w:val="nil"/>
              <w:bottom w:val="single" w:sz="4" w:space="0" w:color="auto"/>
              <w:right w:val="single" w:sz="4" w:space="0" w:color="auto"/>
            </w:tcBorders>
            <w:noWrap/>
            <w:vAlign w:val="center"/>
            <w:hideMark/>
          </w:tcPr>
          <w:p w14:paraId="0EDEE16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1779440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1 030,00</w:t>
            </w:r>
          </w:p>
        </w:tc>
        <w:tc>
          <w:tcPr>
            <w:tcW w:w="634" w:type="pct"/>
            <w:tcBorders>
              <w:top w:val="nil"/>
              <w:left w:val="nil"/>
              <w:bottom w:val="single" w:sz="4" w:space="0" w:color="auto"/>
              <w:right w:val="single" w:sz="4" w:space="0" w:color="auto"/>
            </w:tcBorders>
            <w:noWrap/>
            <w:vAlign w:val="center"/>
            <w:hideMark/>
          </w:tcPr>
          <w:p w14:paraId="223432D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7900C1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75194E6"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60335C2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35.</w:t>
            </w:r>
          </w:p>
        </w:tc>
        <w:tc>
          <w:tcPr>
            <w:tcW w:w="2132" w:type="pct"/>
            <w:tcBorders>
              <w:top w:val="nil"/>
              <w:left w:val="nil"/>
              <w:bottom w:val="single" w:sz="4" w:space="0" w:color="auto"/>
              <w:right w:val="single" w:sz="4" w:space="0" w:color="auto"/>
            </w:tcBorders>
            <w:vAlign w:val="center"/>
            <w:hideMark/>
          </w:tcPr>
          <w:p w14:paraId="2D62CAB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Zjazdy z kostki brukowej betonowej grubości 8 cm na podsypce cementowo-piaskowej z wypełnieniem spoin piaskiem</w:t>
            </w:r>
          </w:p>
        </w:tc>
        <w:tc>
          <w:tcPr>
            <w:tcW w:w="557" w:type="pct"/>
            <w:tcBorders>
              <w:top w:val="nil"/>
              <w:left w:val="nil"/>
              <w:bottom w:val="single" w:sz="4" w:space="0" w:color="auto"/>
              <w:right w:val="single" w:sz="4" w:space="0" w:color="auto"/>
            </w:tcBorders>
            <w:noWrap/>
            <w:vAlign w:val="center"/>
            <w:hideMark/>
          </w:tcPr>
          <w:p w14:paraId="4206943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1170A00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580,00</w:t>
            </w:r>
          </w:p>
        </w:tc>
        <w:tc>
          <w:tcPr>
            <w:tcW w:w="634" w:type="pct"/>
            <w:tcBorders>
              <w:top w:val="nil"/>
              <w:left w:val="nil"/>
              <w:bottom w:val="single" w:sz="4" w:space="0" w:color="auto"/>
              <w:right w:val="single" w:sz="4" w:space="0" w:color="auto"/>
            </w:tcBorders>
            <w:noWrap/>
            <w:vAlign w:val="center"/>
            <w:hideMark/>
          </w:tcPr>
          <w:p w14:paraId="28B8002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5EB1A0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6C9112A"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FC9EAB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36.</w:t>
            </w:r>
          </w:p>
        </w:tc>
        <w:tc>
          <w:tcPr>
            <w:tcW w:w="2132" w:type="pct"/>
            <w:tcBorders>
              <w:top w:val="nil"/>
              <w:left w:val="nil"/>
              <w:bottom w:val="single" w:sz="4" w:space="0" w:color="auto"/>
              <w:right w:val="single" w:sz="4" w:space="0" w:color="auto"/>
            </w:tcBorders>
            <w:vAlign w:val="center"/>
            <w:hideMark/>
          </w:tcPr>
          <w:p w14:paraId="703D1F1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Opaska z kostki kamiennej nieregularnej 4/6 na podsypce cementowo-piaskowej</w:t>
            </w:r>
          </w:p>
        </w:tc>
        <w:tc>
          <w:tcPr>
            <w:tcW w:w="557" w:type="pct"/>
            <w:tcBorders>
              <w:top w:val="nil"/>
              <w:left w:val="nil"/>
              <w:bottom w:val="single" w:sz="4" w:space="0" w:color="auto"/>
              <w:right w:val="single" w:sz="4" w:space="0" w:color="auto"/>
            </w:tcBorders>
            <w:noWrap/>
            <w:vAlign w:val="center"/>
            <w:hideMark/>
          </w:tcPr>
          <w:p w14:paraId="73DE247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C2AFB1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110,00</w:t>
            </w:r>
          </w:p>
        </w:tc>
        <w:tc>
          <w:tcPr>
            <w:tcW w:w="634" w:type="pct"/>
            <w:tcBorders>
              <w:top w:val="nil"/>
              <w:left w:val="nil"/>
              <w:bottom w:val="single" w:sz="4" w:space="0" w:color="auto"/>
              <w:right w:val="single" w:sz="4" w:space="0" w:color="auto"/>
            </w:tcBorders>
            <w:noWrap/>
            <w:vAlign w:val="center"/>
            <w:hideMark/>
          </w:tcPr>
          <w:p w14:paraId="07EEC0C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D66409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CC2AD6D"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6AA43B2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37.</w:t>
            </w:r>
          </w:p>
        </w:tc>
        <w:tc>
          <w:tcPr>
            <w:tcW w:w="2132" w:type="pct"/>
            <w:tcBorders>
              <w:top w:val="nil"/>
              <w:left w:val="nil"/>
              <w:bottom w:val="single" w:sz="4" w:space="0" w:color="auto"/>
              <w:right w:val="single" w:sz="4" w:space="0" w:color="auto"/>
            </w:tcBorders>
            <w:vAlign w:val="center"/>
            <w:hideMark/>
          </w:tcPr>
          <w:p w14:paraId="397EC25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Ciąg pieszy i dojścia do posesji z kostki brukowej betonowej grubości 8 cm na podsypce cementowo-piaskowej z wypełnieniem spoin piaskiem</w:t>
            </w:r>
          </w:p>
        </w:tc>
        <w:tc>
          <w:tcPr>
            <w:tcW w:w="557" w:type="pct"/>
            <w:tcBorders>
              <w:top w:val="nil"/>
              <w:left w:val="nil"/>
              <w:bottom w:val="single" w:sz="4" w:space="0" w:color="auto"/>
              <w:right w:val="single" w:sz="4" w:space="0" w:color="auto"/>
            </w:tcBorders>
            <w:noWrap/>
            <w:vAlign w:val="center"/>
            <w:hideMark/>
          </w:tcPr>
          <w:p w14:paraId="4EF1E4F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30E9800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1 570,00</w:t>
            </w:r>
          </w:p>
        </w:tc>
        <w:tc>
          <w:tcPr>
            <w:tcW w:w="634" w:type="pct"/>
            <w:tcBorders>
              <w:top w:val="nil"/>
              <w:left w:val="nil"/>
              <w:bottom w:val="single" w:sz="4" w:space="0" w:color="auto"/>
              <w:right w:val="single" w:sz="4" w:space="0" w:color="auto"/>
            </w:tcBorders>
            <w:noWrap/>
            <w:vAlign w:val="center"/>
            <w:hideMark/>
          </w:tcPr>
          <w:p w14:paraId="08E1F53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F8858C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525E4A9"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2383EDF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38.</w:t>
            </w:r>
          </w:p>
        </w:tc>
        <w:tc>
          <w:tcPr>
            <w:tcW w:w="2132" w:type="pct"/>
            <w:tcBorders>
              <w:top w:val="nil"/>
              <w:left w:val="nil"/>
              <w:bottom w:val="single" w:sz="4" w:space="0" w:color="auto"/>
              <w:right w:val="single" w:sz="4" w:space="0" w:color="auto"/>
            </w:tcBorders>
            <w:vAlign w:val="center"/>
            <w:hideMark/>
          </w:tcPr>
          <w:p w14:paraId="174DD00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Nawierzchnia ze żwiru</w:t>
            </w:r>
          </w:p>
        </w:tc>
        <w:tc>
          <w:tcPr>
            <w:tcW w:w="557" w:type="pct"/>
            <w:tcBorders>
              <w:top w:val="nil"/>
              <w:left w:val="nil"/>
              <w:bottom w:val="single" w:sz="4" w:space="0" w:color="auto"/>
              <w:right w:val="single" w:sz="4" w:space="0" w:color="auto"/>
            </w:tcBorders>
            <w:noWrap/>
            <w:vAlign w:val="center"/>
            <w:hideMark/>
          </w:tcPr>
          <w:p w14:paraId="1F31D96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566E4E3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236,50</w:t>
            </w:r>
          </w:p>
        </w:tc>
        <w:tc>
          <w:tcPr>
            <w:tcW w:w="634" w:type="pct"/>
            <w:tcBorders>
              <w:top w:val="nil"/>
              <w:left w:val="nil"/>
              <w:bottom w:val="single" w:sz="4" w:space="0" w:color="auto"/>
              <w:right w:val="single" w:sz="4" w:space="0" w:color="auto"/>
            </w:tcBorders>
            <w:noWrap/>
            <w:vAlign w:val="center"/>
            <w:hideMark/>
          </w:tcPr>
          <w:p w14:paraId="60BB48E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BE7C2B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C14DDD6"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29C1FCB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1209B43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Roboty wykończeniowe</w:t>
            </w:r>
          </w:p>
        </w:tc>
        <w:tc>
          <w:tcPr>
            <w:tcW w:w="557" w:type="pct"/>
            <w:tcBorders>
              <w:top w:val="nil"/>
              <w:left w:val="nil"/>
              <w:bottom w:val="single" w:sz="4" w:space="0" w:color="auto"/>
              <w:right w:val="single" w:sz="4" w:space="0" w:color="auto"/>
            </w:tcBorders>
            <w:shd w:val="clear" w:color="000000" w:fill="DAEEF3"/>
            <w:noWrap/>
            <w:hideMark/>
          </w:tcPr>
          <w:p w14:paraId="1953FF8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467F559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1E03FA8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19AF7B2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08F1A76"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78F43F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39.</w:t>
            </w:r>
          </w:p>
        </w:tc>
        <w:tc>
          <w:tcPr>
            <w:tcW w:w="2132" w:type="pct"/>
            <w:tcBorders>
              <w:top w:val="nil"/>
              <w:left w:val="nil"/>
              <w:bottom w:val="single" w:sz="4" w:space="0" w:color="auto"/>
              <w:right w:val="single" w:sz="4" w:space="0" w:color="auto"/>
            </w:tcBorders>
            <w:vAlign w:val="center"/>
            <w:hideMark/>
          </w:tcPr>
          <w:p w14:paraId="5E2E4F4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Humusowanie z obsianiem przy łącznej grubości warstwy humusu 10 cm.</w:t>
            </w:r>
          </w:p>
        </w:tc>
        <w:tc>
          <w:tcPr>
            <w:tcW w:w="557" w:type="pct"/>
            <w:tcBorders>
              <w:top w:val="nil"/>
              <w:left w:val="nil"/>
              <w:bottom w:val="single" w:sz="4" w:space="0" w:color="auto"/>
              <w:right w:val="single" w:sz="4" w:space="0" w:color="auto"/>
            </w:tcBorders>
            <w:noWrap/>
            <w:vAlign w:val="center"/>
            <w:hideMark/>
          </w:tcPr>
          <w:p w14:paraId="31A4A27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13F8E41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4 255,00</w:t>
            </w:r>
          </w:p>
        </w:tc>
        <w:tc>
          <w:tcPr>
            <w:tcW w:w="634" w:type="pct"/>
            <w:tcBorders>
              <w:top w:val="nil"/>
              <w:left w:val="nil"/>
              <w:bottom w:val="single" w:sz="4" w:space="0" w:color="auto"/>
              <w:right w:val="single" w:sz="4" w:space="0" w:color="auto"/>
            </w:tcBorders>
            <w:noWrap/>
            <w:vAlign w:val="center"/>
            <w:hideMark/>
          </w:tcPr>
          <w:p w14:paraId="4E52A5F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3B6A2C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C1D01B1"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CF6F1D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40.</w:t>
            </w:r>
          </w:p>
        </w:tc>
        <w:tc>
          <w:tcPr>
            <w:tcW w:w="2132" w:type="pct"/>
            <w:tcBorders>
              <w:top w:val="nil"/>
              <w:left w:val="nil"/>
              <w:bottom w:val="single" w:sz="4" w:space="0" w:color="auto"/>
              <w:right w:val="single" w:sz="4" w:space="0" w:color="auto"/>
            </w:tcBorders>
            <w:vAlign w:val="center"/>
            <w:hideMark/>
          </w:tcPr>
          <w:p w14:paraId="18A992B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Ręczne plantowanie powierzchni gruntu rodzimego </w:t>
            </w:r>
            <w:proofErr w:type="spellStart"/>
            <w:r w:rsidRPr="00E75649">
              <w:rPr>
                <w:rFonts w:ascii="Calibri" w:eastAsia="Times New Roman" w:hAnsi="Calibri" w:cs="Calibri"/>
                <w:color w:val="000000"/>
                <w:sz w:val="20"/>
                <w:szCs w:val="20"/>
              </w:rPr>
              <w:t>kat.IV</w:t>
            </w:r>
            <w:proofErr w:type="spellEnd"/>
            <w:r w:rsidRPr="00E75649">
              <w:rPr>
                <w:rFonts w:ascii="Calibri" w:eastAsia="Times New Roman" w:hAnsi="Calibri" w:cs="Calibri"/>
                <w:color w:val="000000"/>
                <w:sz w:val="20"/>
                <w:szCs w:val="20"/>
              </w:rPr>
              <w:t xml:space="preserve"> wraz z obsianiem trawą.</w:t>
            </w:r>
          </w:p>
        </w:tc>
        <w:tc>
          <w:tcPr>
            <w:tcW w:w="557" w:type="pct"/>
            <w:tcBorders>
              <w:top w:val="nil"/>
              <w:left w:val="nil"/>
              <w:bottom w:val="single" w:sz="4" w:space="0" w:color="auto"/>
              <w:right w:val="single" w:sz="4" w:space="0" w:color="auto"/>
            </w:tcBorders>
            <w:noWrap/>
            <w:vAlign w:val="center"/>
            <w:hideMark/>
          </w:tcPr>
          <w:p w14:paraId="3C6D36E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44DF913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4 255,00</w:t>
            </w:r>
          </w:p>
        </w:tc>
        <w:tc>
          <w:tcPr>
            <w:tcW w:w="634" w:type="pct"/>
            <w:tcBorders>
              <w:top w:val="nil"/>
              <w:left w:val="nil"/>
              <w:bottom w:val="single" w:sz="4" w:space="0" w:color="auto"/>
              <w:right w:val="single" w:sz="4" w:space="0" w:color="auto"/>
            </w:tcBorders>
            <w:noWrap/>
            <w:vAlign w:val="center"/>
            <w:hideMark/>
          </w:tcPr>
          <w:p w14:paraId="4FD289E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B02239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34AFF01"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7FD6E45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41.</w:t>
            </w:r>
          </w:p>
        </w:tc>
        <w:tc>
          <w:tcPr>
            <w:tcW w:w="2132" w:type="pct"/>
            <w:tcBorders>
              <w:top w:val="nil"/>
              <w:left w:val="nil"/>
              <w:bottom w:val="single" w:sz="4" w:space="0" w:color="auto"/>
              <w:right w:val="single" w:sz="4" w:space="0" w:color="auto"/>
            </w:tcBorders>
            <w:vAlign w:val="center"/>
            <w:hideMark/>
          </w:tcPr>
          <w:p w14:paraId="72023C4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Sadzenie drzew w terenie płaskim.</w:t>
            </w:r>
          </w:p>
        </w:tc>
        <w:tc>
          <w:tcPr>
            <w:tcW w:w="557" w:type="pct"/>
            <w:tcBorders>
              <w:top w:val="nil"/>
              <w:left w:val="nil"/>
              <w:bottom w:val="single" w:sz="4" w:space="0" w:color="auto"/>
              <w:right w:val="single" w:sz="4" w:space="0" w:color="auto"/>
            </w:tcBorders>
            <w:noWrap/>
            <w:vAlign w:val="center"/>
            <w:hideMark/>
          </w:tcPr>
          <w:p w14:paraId="5ACEB6C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47469B1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w:t>
            </w:r>
          </w:p>
        </w:tc>
        <w:tc>
          <w:tcPr>
            <w:tcW w:w="634" w:type="pct"/>
            <w:tcBorders>
              <w:top w:val="nil"/>
              <w:left w:val="nil"/>
              <w:bottom w:val="single" w:sz="4" w:space="0" w:color="auto"/>
              <w:right w:val="single" w:sz="4" w:space="0" w:color="auto"/>
            </w:tcBorders>
            <w:noWrap/>
            <w:vAlign w:val="center"/>
            <w:hideMark/>
          </w:tcPr>
          <w:p w14:paraId="7AB81D3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446983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DD3CDD9"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F258E9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42.</w:t>
            </w:r>
          </w:p>
        </w:tc>
        <w:tc>
          <w:tcPr>
            <w:tcW w:w="2132" w:type="pct"/>
            <w:tcBorders>
              <w:top w:val="nil"/>
              <w:left w:val="nil"/>
              <w:bottom w:val="single" w:sz="4" w:space="0" w:color="auto"/>
              <w:right w:val="single" w:sz="4" w:space="0" w:color="auto"/>
            </w:tcBorders>
            <w:vAlign w:val="center"/>
            <w:hideMark/>
          </w:tcPr>
          <w:p w14:paraId="2EDC572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Sadzenie krzewów w terenie płaskim. Dół o średnicy x głębokość 0.35x0.35 m w gruncie kat. III</w:t>
            </w:r>
          </w:p>
        </w:tc>
        <w:tc>
          <w:tcPr>
            <w:tcW w:w="557" w:type="pct"/>
            <w:tcBorders>
              <w:top w:val="nil"/>
              <w:left w:val="nil"/>
              <w:bottom w:val="single" w:sz="4" w:space="0" w:color="auto"/>
              <w:right w:val="single" w:sz="4" w:space="0" w:color="auto"/>
            </w:tcBorders>
            <w:noWrap/>
            <w:vAlign w:val="center"/>
            <w:hideMark/>
          </w:tcPr>
          <w:p w14:paraId="560754C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724BE3D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400,00</w:t>
            </w:r>
          </w:p>
        </w:tc>
        <w:tc>
          <w:tcPr>
            <w:tcW w:w="634" w:type="pct"/>
            <w:tcBorders>
              <w:top w:val="nil"/>
              <w:left w:val="nil"/>
              <w:bottom w:val="single" w:sz="4" w:space="0" w:color="auto"/>
              <w:right w:val="single" w:sz="4" w:space="0" w:color="auto"/>
            </w:tcBorders>
            <w:noWrap/>
            <w:vAlign w:val="center"/>
            <w:hideMark/>
          </w:tcPr>
          <w:p w14:paraId="64711DA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28C5CD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2B240B6"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018CDAD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13B36DB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Urządzenia bezpieczeństwa ruchu</w:t>
            </w:r>
          </w:p>
        </w:tc>
        <w:tc>
          <w:tcPr>
            <w:tcW w:w="557" w:type="pct"/>
            <w:tcBorders>
              <w:top w:val="nil"/>
              <w:left w:val="nil"/>
              <w:bottom w:val="single" w:sz="4" w:space="0" w:color="auto"/>
              <w:right w:val="single" w:sz="4" w:space="0" w:color="auto"/>
            </w:tcBorders>
            <w:shd w:val="clear" w:color="000000" w:fill="DAEEF3"/>
            <w:noWrap/>
            <w:hideMark/>
          </w:tcPr>
          <w:p w14:paraId="65853E5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43B505F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12B327B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7E07F796"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F969F37"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5B694C7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43.</w:t>
            </w:r>
          </w:p>
        </w:tc>
        <w:tc>
          <w:tcPr>
            <w:tcW w:w="2132" w:type="pct"/>
            <w:tcBorders>
              <w:top w:val="nil"/>
              <w:left w:val="nil"/>
              <w:bottom w:val="single" w:sz="4" w:space="0" w:color="auto"/>
              <w:right w:val="single" w:sz="4" w:space="0" w:color="auto"/>
            </w:tcBorders>
            <w:vAlign w:val="center"/>
            <w:hideMark/>
          </w:tcPr>
          <w:p w14:paraId="71A7AD4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Oznakowanie poziome jezdni farbą chlorokauczukową - linie segregacyjne i krawędziowe malowane mechanicznie</w:t>
            </w:r>
          </w:p>
        </w:tc>
        <w:tc>
          <w:tcPr>
            <w:tcW w:w="557" w:type="pct"/>
            <w:tcBorders>
              <w:top w:val="nil"/>
              <w:left w:val="nil"/>
              <w:bottom w:val="single" w:sz="4" w:space="0" w:color="auto"/>
              <w:right w:val="single" w:sz="4" w:space="0" w:color="auto"/>
            </w:tcBorders>
            <w:noWrap/>
            <w:vAlign w:val="center"/>
            <w:hideMark/>
          </w:tcPr>
          <w:p w14:paraId="48B039A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BA10EB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32,00</w:t>
            </w:r>
          </w:p>
        </w:tc>
        <w:tc>
          <w:tcPr>
            <w:tcW w:w="634" w:type="pct"/>
            <w:tcBorders>
              <w:top w:val="nil"/>
              <w:left w:val="nil"/>
              <w:bottom w:val="single" w:sz="4" w:space="0" w:color="auto"/>
              <w:right w:val="single" w:sz="4" w:space="0" w:color="auto"/>
            </w:tcBorders>
            <w:noWrap/>
            <w:vAlign w:val="center"/>
            <w:hideMark/>
          </w:tcPr>
          <w:p w14:paraId="5CBF5CA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4522D0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5266EF7"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6066DED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44.</w:t>
            </w:r>
          </w:p>
        </w:tc>
        <w:tc>
          <w:tcPr>
            <w:tcW w:w="2132" w:type="pct"/>
            <w:tcBorders>
              <w:top w:val="nil"/>
              <w:left w:val="nil"/>
              <w:bottom w:val="single" w:sz="4" w:space="0" w:color="auto"/>
              <w:right w:val="single" w:sz="4" w:space="0" w:color="auto"/>
            </w:tcBorders>
            <w:vAlign w:val="center"/>
            <w:hideMark/>
          </w:tcPr>
          <w:p w14:paraId="6580B4F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Pionowe znaki drogowe - słupki z rur stalowych</w:t>
            </w:r>
          </w:p>
        </w:tc>
        <w:tc>
          <w:tcPr>
            <w:tcW w:w="557" w:type="pct"/>
            <w:tcBorders>
              <w:top w:val="nil"/>
              <w:left w:val="nil"/>
              <w:bottom w:val="single" w:sz="4" w:space="0" w:color="auto"/>
              <w:right w:val="single" w:sz="4" w:space="0" w:color="auto"/>
            </w:tcBorders>
            <w:noWrap/>
            <w:vAlign w:val="center"/>
            <w:hideMark/>
          </w:tcPr>
          <w:p w14:paraId="15ABBBD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78527CA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17,00</w:t>
            </w:r>
          </w:p>
        </w:tc>
        <w:tc>
          <w:tcPr>
            <w:tcW w:w="634" w:type="pct"/>
            <w:tcBorders>
              <w:top w:val="nil"/>
              <w:left w:val="nil"/>
              <w:bottom w:val="single" w:sz="4" w:space="0" w:color="auto"/>
              <w:right w:val="single" w:sz="4" w:space="0" w:color="auto"/>
            </w:tcBorders>
            <w:noWrap/>
            <w:vAlign w:val="center"/>
            <w:hideMark/>
          </w:tcPr>
          <w:p w14:paraId="0F84E01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794DE7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6AB9F3D"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E7BD25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45.</w:t>
            </w:r>
          </w:p>
        </w:tc>
        <w:tc>
          <w:tcPr>
            <w:tcW w:w="2132" w:type="pct"/>
            <w:tcBorders>
              <w:top w:val="nil"/>
              <w:left w:val="nil"/>
              <w:bottom w:val="single" w:sz="4" w:space="0" w:color="auto"/>
              <w:right w:val="single" w:sz="4" w:space="0" w:color="auto"/>
            </w:tcBorders>
            <w:vAlign w:val="center"/>
            <w:hideMark/>
          </w:tcPr>
          <w:p w14:paraId="7F425BC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Pionowe znaki drogowe - znaki zakazu, nakazu, ostrzegawcze i informacyjne mini</w:t>
            </w:r>
          </w:p>
        </w:tc>
        <w:tc>
          <w:tcPr>
            <w:tcW w:w="557" w:type="pct"/>
            <w:tcBorders>
              <w:top w:val="nil"/>
              <w:left w:val="nil"/>
              <w:bottom w:val="single" w:sz="4" w:space="0" w:color="auto"/>
              <w:right w:val="single" w:sz="4" w:space="0" w:color="auto"/>
            </w:tcBorders>
            <w:noWrap/>
            <w:vAlign w:val="center"/>
            <w:hideMark/>
          </w:tcPr>
          <w:p w14:paraId="2FC7D64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20736A4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4,00</w:t>
            </w:r>
          </w:p>
        </w:tc>
        <w:tc>
          <w:tcPr>
            <w:tcW w:w="634" w:type="pct"/>
            <w:tcBorders>
              <w:top w:val="nil"/>
              <w:left w:val="nil"/>
              <w:bottom w:val="single" w:sz="4" w:space="0" w:color="auto"/>
              <w:right w:val="single" w:sz="4" w:space="0" w:color="auto"/>
            </w:tcBorders>
            <w:noWrap/>
            <w:vAlign w:val="center"/>
            <w:hideMark/>
          </w:tcPr>
          <w:p w14:paraId="06C130D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C7C468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952C9E3"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1089EF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46.</w:t>
            </w:r>
          </w:p>
        </w:tc>
        <w:tc>
          <w:tcPr>
            <w:tcW w:w="2132" w:type="pct"/>
            <w:tcBorders>
              <w:top w:val="nil"/>
              <w:left w:val="nil"/>
              <w:bottom w:val="single" w:sz="4" w:space="0" w:color="auto"/>
              <w:right w:val="single" w:sz="4" w:space="0" w:color="auto"/>
            </w:tcBorders>
            <w:vAlign w:val="center"/>
            <w:hideMark/>
          </w:tcPr>
          <w:p w14:paraId="42C7E96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Pionowe znaki drogowe - znaki zakazu, nakazu, ostrzegawcze i informacyjne małe</w:t>
            </w:r>
          </w:p>
        </w:tc>
        <w:tc>
          <w:tcPr>
            <w:tcW w:w="557" w:type="pct"/>
            <w:tcBorders>
              <w:top w:val="nil"/>
              <w:left w:val="nil"/>
              <w:bottom w:val="single" w:sz="4" w:space="0" w:color="auto"/>
              <w:right w:val="single" w:sz="4" w:space="0" w:color="auto"/>
            </w:tcBorders>
            <w:noWrap/>
            <w:vAlign w:val="center"/>
            <w:hideMark/>
          </w:tcPr>
          <w:p w14:paraId="0A514B8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6BCAD00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13,00</w:t>
            </w:r>
          </w:p>
        </w:tc>
        <w:tc>
          <w:tcPr>
            <w:tcW w:w="634" w:type="pct"/>
            <w:tcBorders>
              <w:top w:val="nil"/>
              <w:left w:val="nil"/>
              <w:bottom w:val="single" w:sz="4" w:space="0" w:color="auto"/>
              <w:right w:val="single" w:sz="4" w:space="0" w:color="auto"/>
            </w:tcBorders>
            <w:noWrap/>
            <w:vAlign w:val="center"/>
            <w:hideMark/>
          </w:tcPr>
          <w:p w14:paraId="5E9ABA6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0ED43E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5B799A1"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817E2B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47.</w:t>
            </w:r>
          </w:p>
        </w:tc>
        <w:tc>
          <w:tcPr>
            <w:tcW w:w="2132" w:type="pct"/>
            <w:tcBorders>
              <w:top w:val="nil"/>
              <w:left w:val="nil"/>
              <w:bottom w:val="single" w:sz="4" w:space="0" w:color="auto"/>
              <w:right w:val="single" w:sz="4" w:space="0" w:color="auto"/>
            </w:tcBorders>
            <w:vAlign w:val="center"/>
            <w:hideMark/>
          </w:tcPr>
          <w:p w14:paraId="2760FA0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Pionowe znaki drogowe - znaki zakazu, nakazu, ostrzegawcze i informacyjne średnie</w:t>
            </w:r>
          </w:p>
        </w:tc>
        <w:tc>
          <w:tcPr>
            <w:tcW w:w="557" w:type="pct"/>
            <w:tcBorders>
              <w:top w:val="nil"/>
              <w:left w:val="nil"/>
              <w:bottom w:val="single" w:sz="4" w:space="0" w:color="auto"/>
              <w:right w:val="single" w:sz="4" w:space="0" w:color="auto"/>
            </w:tcBorders>
            <w:noWrap/>
            <w:vAlign w:val="center"/>
            <w:hideMark/>
          </w:tcPr>
          <w:p w14:paraId="4E654BF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1F211A8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2,00</w:t>
            </w:r>
          </w:p>
        </w:tc>
        <w:tc>
          <w:tcPr>
            <w:tcW w:w="634" w:type="pct"/>
            <w:tcBorders>
              <w:top w:val="nil"/>
              <w:left w:val="nil"/>
              <w:bottom w:val="single" w:sz="4" w:space="0" w:color="auto"/>
              <w:right w:val="single" w:sz="4" w:space="0" w:color="auto"/>
            </w:tcBorders>
            <w:noWrap/>
            <w:vAlign w:val="center"/>
            <w:hideMark/>
          </w:tcPr>
          <w:p w14:paraId="5402886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03894F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F9FB5B0"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3F8D7D6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48.</w:t>
            </w:r>
          </w:p>
        </w:tc>
        <w:tc>
          <w:tcPr>
            <w:tcW w:w="2132" w:type="pct"/>
            <w:tcBorders>
              <w:top w:val="nil"/>
              <w:left w:val="nil"/>
              <w:bottom w:val="single" w:sz="4" w:space="0" w:color="auto"/>
              <w:right w:val="single" w:sz="4" w:space="0" w:color="auto"/>
            </w:tcBorders>
            <w:vAlign w:val="center"/>
            <w:hideMark/>
          </w:tcPr>
          <w:p w14:paraId="3211687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Pionowe znaki drogowe - tabliczki T-1</w:t>
            </w:r>
          </w:p>
        </w:tc>
        <w:tc>
          <w:tcPr>
            <w:tcW w:w="557" w:type="pct"/>
            <w:tcBorders>
              <w:top w:val="nil"/>
              <w:left w:val="nil"/>
              <w:bottom w:val="single" w:sz="4" w:space="0" w:color="auto"/>
              <w:right w:val="single" w:sz="4" w:space="0" w:color="auto"/>
            </w:tcBorders>
            <w:noWrap/>
            <w:vAlign w:val="center"/>
            <w:hideMark/>
          </w:tcPr>
          <w:p w14:paraId="60E16D2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4326504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2,00</w:t>
            </w:r>
          </w:p>
        </w:tc>
        <w:tc>
          <w:tcPr>
            <w:tcW w:w="634" w:type="pct"/>
            <w:tcBorders>
              <w:top w:val="nil"/>
              <w:left w:val="nil"/>
              <w:bottom w:val="single" w:sz="4" w:space="0" w:color="auto"/>
              <w:right w:val="single" w:sz="4" w:space="0" w:color="auto"/>
            </w:tcBorders>
            <w:noWrap/>
            <w:vAlign w:val="center"/>
            <w:hideMark/>
          </w:tcPr>
          <w:p w14:paraId="2FE2BA7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817443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8BB5113"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4D09E90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49.</w:t>
            </w:r>
          </w:p>
        </w:tc>
        <w:tc>
          <w:tcPr>
            <w:tcW w:w="2132" w:type="pct"/>
            <w:tcBorders>
              <w:top w:val="nil"/>
              <w:left w:val="nil"/>
              <w:bottom w:val="single" w:sz="4" w:space="0" w:color="auto"/>
              <w:right w:val="single" w:sz="4" w:space="0" w:color="auto"/>
            </w:tcBorders>
            <w:vAlign w:val="center"/>
            <w:hideMark/>
          </w:tcPr>
          <w:p w14:paraId="103D349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Tablice U-9b</w:t>
            </w:r>
          </w:p>
        </w:tc>
        <w:tc>
          <w:tcPr>
            <w:tcW w:w="557" w:type="pct"/>
            <w:tcBorders>
              <w:top w:val="nil"/>
              <w:left w:val="nil"/>
              <w:bottom w:val="single" w:sz="4" w:space="0" w:color="auto"/>
              <w:right w:val="single" w:sz="4" w:space="0" w:color="auto"/>
            </w:tcBorders>
            <w:noWrap/>
            <w:vAlign w:val="center"/>
            <w:hideMark/>
          </w:tcPr>
          <w:p w14:paraId="1718560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1BA9596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7,00</w:t>
            </w:r>
          </w:p>
        </w:tc>
        <w:tc>
          <w:tcPr>
            <w:tcW w:w="634" w:type="pct"/>
            <w:tcBorders>
              <w:top w:val="nil"/>
              <w:left w:val="nil"/>
              <w:bottom w:val="single" w:sz="4" w:space="0" w:color="auto"/>
              <w:right w:val="single" w:sz="4" w:space="0" w:color="auto"/>
            </w:tcBorders>
            <w:noWrap/>
            <w:vAlign w:val="center"/>
            <w:hideMark/>
          </w:tcPr>
          <w:p w14:paraId="4AD8B9B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759526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4BE6587"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052211F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50.</w:t>
            </w:r>
          </w:p>
        </w:tc>
        <w:tc>
          <w:tcPr>
            <w:tcW w:w="2132" w:type="pct"/>
            <w:tcBorders>
              <w:top w:val="nil"/>
              <w:left w:val="nil"/>
              <w:bottom w:val="single" w:sz="4" w:space="0" w:color="auto"/>
              <w:right w:val="single" w:sz="4" w:space="0" w:color="auto"/>
            </w:tcBorders>
            <w:vAlign w:val="center"/>
            <w:hideMark/>
          </w:tcPr>
          <w:p w14:paraId="0717A57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Słupki blokujące</w:t>
            </w:r>
          </w:p>
        </w:tc>
        <w:tc>
          <w:tcPr>
            <w:tcW w:w="557" w:type="pct"/>
            <w:tcBorders>
              <w:top w:val="nil"/>
              <w:left w:val="nil"/>
              <w:bottom w:val="single" w:sz="4" w:space="0" w:color="auto"/>
              <w:right w:val="single" w:sz="4" w:space="0" w:color="auto"/>
            </w:tcBorders>
            <w:noWrap/>
            <w:vAlign w:val="center"/>
            <w:hideMark/>
          </w:tcPr>
          <w:p w14:paraId="3134A32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4B64A50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4,00</w:t>
            </w:r>
          </w:p>
        </w:tc>
        <w:tc>
          <w:tcPr>
            <w:tcW w:w="634" w:type="pct"/>
            <w:tcBorders>
              <w:top w:val="nil"/>
              <w:left w:val="nil"/>
              <w:bottom w:val="single" w:sz="4" w:space="0" w:color="auto"/>
              <w:right w:val="single" w:sz="4" w:space="0" w:color="auto"/>
            </w:tcBorders>
            <w:noWrap/>
            <w:vAlign w:val="center"/>
            <w:hideMark/>
          </w:tcPr>
          <w:p w14:paraId="6F1ADEE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4E6C91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96E3112"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2749DFF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51.</w:t>
            </w:r>
          </w:p>
        </w:tc>
        <w:tc>
          <w:tcPr>
            <w:tcW w:w="2132" w:type="pct"/>
            <w:tcBorders>
              <w:top w:val="nil"/>
              <w:left w:val="nil"/>
              <w:bottom w:val="single" w:sz="4" w:space="0" w:color="auto"/>
              <w:right w:val="single" w:sz="4" w:space="0" w:color="auto"/>
            </w:tcBorders>
            <w:vAlign w:val="center"/>
            <w:hideMark/>
          </w:tcPr>
          <w:p w14:paraId="582193C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Próg zwalniający</w:t>
            </w:r>
          </w:p>
        </w:tc>
        <w:tc>
          <w:tcPr>
            <w:tcW w:w="557" w:type="pct"/>
            <w:tcBorders>
              <w:top w:val="nil"/>
              <w:left w:val="nil"/>
              <w:bottom w:val="single" w:sz="4" w:space="0" w:color="auto"/>
              <w:right w:val="single" w:sz="4" w:space="0" w:color="auto"/>
            </w:tcBorders>
            <w:noWrap/>
            <w:vAlign w:val="center"/>
            <w:hideMark/>
          </w:tcPr>
          <w:p w14:paraId="1B2EB74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6A39AF9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2,00</w:t>
            </w:r>
          </w:p>
        </w:tc>
        <w:tc>
          <w:tcPr>
            <w:tcW w:w="634" w:type="pct"/>
            <w:tcBorders>
              <w:top w:val="nil"/>
              <w:left w:val="nil"/>
              <w:bottom w:val="single" w:sz="4" w:space="0" w:color="auto"/>
              <w:right w:val="single" w:sz="4" w:space="0" w:color="auto"/>
            </w:tcBorders>
            <w:noWrap/>
            <w:vAlign w:val="center"/>
            <w:hideMark/>
          </w:tcPr>
          <w:p w14:paraId="42118E9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69912A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70C0E5F"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035D383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2A41493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Elementy ulic</w:t>
            </w:r>
          </w:p>
        </w:tc>
        <w:tc>
          <w:tcPr>
            <w:tcW w:w="557" w:type="pct"/>
            <w:tcBorders>
              <w:top w:val="nil"/>
              <w:left w:val="nil"/>
              <w:bottom w:val="single" w:sz="4" w:space="0" w:color="auto"/>
              <w:right w:val="single" w:sz="4" w:space="0" w:color="auto"/>
            </w:tcBorders>
            <w:shd w:val="clear" w:color="000000" w:fill="DAEEF3"/>
            <w:noWrap/>
            <w:hideMark/>
          </w:tcPr>
          <w:p w14:paraId="25A2197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56B7F8A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6ACB9D6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2063284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FB34B45"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4490144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52.</w:t>
            </w:r>
          </w:p>
        </w:tc>
        <w:tc>
          <w:tcPr>
            <w:tcW w:w="2132" w:type="pct"/>
            <w:tcBorders>
              <w:top w:val="nil"/>
              <w:left w:val="nil"/>
              <w:bottom w:val="single" w:sz="4" w:space="0" w:color="auto"/>
              <w:right w:val="single" w:sz="4" w:space="0" w:color="auto"/>
            </w:tcBorders>
            <w:vAlign w:val="center"/>
            <w:hideMark/>
          </w:tcPr>
          <w:p w14:paraId="666793E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Krawężniki betonowe h=12 cm o wymiarach 15x30 cm z wykonaniem ław betonowych na podsypce cementowo-piaskowej</w:t>
            </w:r>
          </w:p>
        </w:tc>
        <w:tc>
          <w:tcPr>
            <w:tcW w:w="557" w:type="pct"/>
            <w:tcBorders>
              <w:top w:val="nil"/>
              <w:left w:val="nil"/>
              <w:bottom w:val="single" w:sz="4" w:space="0" w:color="auto"/>
              <w:right w:val="single" w:sz="4" w:space="0" w:color="auto"/>
            </w:tcBorders>
            <w:noWrap/>
            <w:vAlign w:val="center"/>
            <w:hideMark/>
          </w:tcPr>
          <w:p w14:paraId="2EA10AA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7321D84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870,00</w:t>
            </w:r>
          </w:p>
        </w:tc>
        <w:tc>
          <w:tcPr>
            <w:tcW w:w="634" w:type="pct"/>
            <w:tcBorders>
              <w:top w:val="nil"/>
              <w:left w:val="nil"/>
              <w:bottom w:val="single" w:sz="4" w:space="0" w:color="auto"/>
              <w:right w:val="single" w:sz="4" w:space="0" w:color="auto"/>
            </w:tcBorders>
            <w:noWrap/>
            <w:vAlign w:val="center"/>
            <w:hideMark/>
          </w:tcPr>
          <w:p w14:paraId="7472ACB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E59378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2BB3267"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4C5B763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53.</w:t>
            </w:r>
          </w:p>
        </w:tc>
        <w:tc>
          <w:tcPr>
            <w:tcW w:w="2132" w:type="pct"/>
            <w:tcBorders>
              <w:top w:val="nil"/>
              <w:left w:val="nil"/>
              <w:bottom w:val="single" w:sz="4" w:space="0" w:color="auto"/>
              <w:right w:val="single" w:sz="4" w:space="0" w:color="auto"/>
            </w:tcBorders>
            <w:vAlign w:val="center"/>
            <w:hideMark/>
          </w:tcPr>
          <w:p w14:paraId="6BD25E2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Krawężniki betonowe obniżone (h=2 cm) o wymiarach 15x30 cm z wykonaniem ław z pospółki na podsypce piaskowej</w:t>
            </w:r>
          </w:p>
        </w:tc>
        <w:tc>
          <w:tcPr>
            <w:tcW w:w="557" w:type="pct"/>
            <w:tcBorders>
              <w:top w:val="nil"/>
              <w:left w:val="nil"/>
              <w:bottom w:val="single" w:sz="4" w:space="0" w:color="auto"/>
              <w:right w:val="single" w:sz="4" w:space="0" w:color="auto"/>
            </w:tcBorders>
            <w:noWrap/>
            <w:vAlign w:val="center"/>
            <w:hideMark/>
          </w:tcPr>
          <w:p w14:paraId="007350B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62EC663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300,00</w:t>
            </w:r>
          </w:p>
        </w:tc>
        <w:tc>
          <w:tcPr>
            <w:tcW w:w="634" w:type="pct"/>
            <w:tcBorders>
              <w:top w:val="nil"/>
              <w:left w:val="nil"/>
              <w:bottom w:val="single" w:sz="4" w:space="0" w:color="auto"/>
              <w:right w:val="single" w:sz="4" w:space="0" w:color="auto"/>
            </w:tcBorders>
            <w:noWrap/>
            <w:vAlign w:val="center"/>
            <w:hideMark/>
          </w:tcPr>
          <w:p w14:paraId="2219BE0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09C998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0547D2F"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0289692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lastRenderedPageBreak/>
              <w:t>54.</w:t>
            </w:r>
          </w:p>
        </w:tc>
        <w:tc>
          <w:tcPr>
            <w:tcW w:w="2132" w:type="pct"/>
            <w:tcBorders>
              <w:top w:val="nil"/>
              <w:left w:val="nil"/>
              <w:bottom w:val="single" w:sz="4" w:space="0" w:color="auto"/>
              <w:right w:val="single" w:sz="4" w:space="0" w:color="auto"/>
            </w:tcBorders>
            <w:vAlign w:val="center"/>
            <w:hideMark/>
          </w:tcPr>
          <w:p w14:paraId="6C936E1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Krawężniki betonowe wtopione (h=0 cm) o wymiarach 15x30 cm z wykonaniem ław z pospółki na podsypce piaskowej</w:t>
            </w:r>
          </w:p>
        </w:tc>
        <w:tc>
          <w:tcPr>
            <w:tcW w:w="557" w:type="pct"/>
            <w:tcBorders>
              <w:top w:val="nil"/>
              <w:left w:val="nil"/>
              <w:bottom w:val="single" w:sz="4" w:space="0" w:color="auto"/>
              <w:right w:val="single" w:sz="4" w:space="0" w:color="auto"/>
            </w:tcBorders>
            <w:noWrap/>
            <w:vAlign w:val="center"/>
            <w:hideMark/>
          </w:tcPr>
          <w:p w14:paraId="6EF3EE7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1F0FD79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1 055,00</w:t>
            </w:r>
          </w:p>
        </w:tc>
        <w:tc>
          <w:tcPr>
            <w:tcW w:w="634" w:type="pct"/>
            <w:tcBorders>
              <w:top w:val="nil"/>
              <w:left w:val="nil"/>
              <w:bottom w:val="single" w:sz="4" w:space="0" w:color="auto"/>
              <w:right w:val="single" w:sz="4" w:space="0" w:color="auto"/>
            </w:tcBorders>
            <w:noWrap/>
            <w:vAlign w:val="center"/>
            <w:hideMark/>
          </w:tcPr>
          <w:p w14:paraId="3DCEBB0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EE91EE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C98E159"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4533D0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55.</w:t>
            </w:r>
          </w:p>
        </w:tc>
        <w:tc>
          <w:tcPr>
            <w:tcW w:w="2132" w:type="pct"/>
            <w:tcBorders>
              <w:top w:val="nil"/>
              <w:left w:val="nil"/>
              <w:bottom w:val="single" w:sz="4" w:space="0" w:color="auto"/>
              <w:right w:val="single" w:sz="4" w:space="0" w:color="auto"/>
            </w:tcBorders>
            <w:vAlign w:val="center"/>
            <w:hideMark/>
          </w:tcPr>
          <w:p w14:paraId="585A18C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Oporniki betonowe o wymiarach 30x10 cm na podsypce piaskowej, spoiny wypełnione zaprawą cementową</w:t>
            </w:r>
          </w:p>
        </w:tc>
        <w:tc>
          <w:tcPr>
            <w:tcW w:w="557" w:type="pct"/>
            <w:tcBorders>
              <w:top w:val="nil"/>
              <w:left w:val="nil"/>
              <w:bottom w:val="single" w:sz="4" w:space="0" w:color="auto"/>
              <w:right w:val="single" w:sz="4" w:space="0" w:color="auto"/>
            </w:tcBorders>
            <w:noWrap/>
            <w:vAlign w:val="center"/>
            <w:hideMark/>
          </w:tcPr>
          <w:p w14:paraId="13756A3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1A78138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680,00</w:t>
            </w:r>
          </w:p>
        </w:tc>
        <w:tc>
          <w:tcPr>
            <w:tcW w:w="634" w:type="pct"/>
            <w:tcBorders>
              <w:top w:val="nil"/>
              <w:left w:val="nil"/>
              <w:bottom w:val="single" w:sz="4" w:space="0" w:color="auto"/>
              <w:right w:val="single" w:sz="4" w:space="0" w:color="auto"/>
            </w:tcBorders>
            <w:noWrap/>
            <w:vAlign w:val="center"/>
            <w:hideMark/>
          </w:tcPr>
          <w:p w14:paraId="0B92C6B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8DE20B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A151349"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3009CBE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56.</w:t>
            </w:r>
          </w:p>
        </w:tc>
        <w:tc>
          <w:tcPr>
            <w:tcW w:w="2132" w:type="pct"/>
            <w:tcBorders>
              <w:top w:val="nil"/>
              <w:left w:val="nil"/>
              <w:bottom w:val="single" w:sz="4" w:space="0" w:color="auto"/>
              <w:right w:val="single" w:sz="4" w:space="0" w:color="auto"/>
            </w:tcBorders>
            <w:vAlign w:val="center"/>
            <w:hideMark/>
          </w:tcPr>
          <w:p w14:paraId="02E03C1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Obrzeża betonowe o wymiarach 30x8 cm na podsypce cementowo-piaskowej, spoiny wypełnione zaprawą cementową</w:t>
            </w:r>
          </w:p>
        </w:tc>
        <w:tc>
          <w:tcPr>
            <w:tcW w:w="557" w:type="pct"/>
            <w:tcBorders>
              <w:top w:val="nil"/>
              <w:left w:val="nil"/>
              <w:bottom w:val="single" w:sz="4" w:space="0" w:color="auto"/>
              <w:right w:val="single" w:sz="4" w:space="0" w:color="auto"/>
            </w:tcBorders>
            <w:noWrap/>
            <w:vAlign w:val="center"/>
            <w:hideMark/>
          </w:tcPr>
          <w:p w14:paraId="6F6D98F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5A92236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1 000,00</w:t>
            </w:r>
          </w:p>
        </w:tc>
        <w:tc>
          <w:tcPr>
            <w:tcW w:w="634" w:type="pct"/>
            <w:tcBorders>
              <w:top w:val="nil"/>
              <w:left w:val="nil"/>
              <w:bottom w:val="single" w:sz="4" w:space="0" w:color="auto"/>
              <w:right w:val="single" w:sz="4" w:space="0" w:color="auto"/>
            </w:tcBorders>
            <w:noWrap/>
            <w:vAlign w:val="center"/>
            <w:hideMark/>
          </w:tcPr>
          <w:p w14:paraId="336632D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2BA247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D59CE70"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4591CAA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05197C6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Inne</w:t>
            </w:r>
          </w:p>
        </w:tc>
        <w:tc>
          <w:tcPr>
            <w:tcW w:w="557" w:type="pct"/>
            <w:tcBorders>
              <w:top w:val="nil"/>
              <w:left w:val="nil"/>
              <w:bottom w:val="single" w:sz="4" w:space="0" w:color="auto"/>
              <w:right w:val="single" w:sz="4" w:space="0" w:color="auto"/>
            </w:tcBorders>
            <w:shd w:val="clear" w:color="000000" w:fill="DAEEF3"/>
            <w:noWrap/>
            <w:hideMark/>
          </w:tcPr>
          <w:p w14:paraId="3DC5892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5E2B76E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447E798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43090D8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E6AA7A7"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09516DF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57.</w:t>
            </w:r>
          </w:p>
        </w:tc>
        <w:tc>
          <w:tcPr>
            <w:tcW w:w="2132" w:type="pct"/>
            <w:tcBorders>
              <w:top w:val="nil"/>
              <w:left w:val="nil"/>
              <w:bottom w:val="single" w:sz="4" w:space="0" w:color="auto"/>
              <w:right w:val="single" w:sz="4" w:space="0" w:color="auto"/>
            </w:tcBorders>
            <w:vAlign w:val="center"/>
            <w:hideMark/>
          </w:tcPr>
          <w:p w14:paraId="13F456F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Regulacja istniejących studni i skrzynek zasuw</w:t>
            </w:r>
          </w:p>
        </w:tc>
        <w:tc>
          <w:tcPr>
            <w:tcW w:w="557" w:type="pct"/>
            <w:tcBorders>
              <w:top w:val="nil"/>
              <w:left w:val="nil"/>
              <w:bottom w:val="single" w:sz="4" w:space="0" w:color="auto"/>
              <w:right w:val="single" w:sz="4" w:space="0" w:color="auto"/>
            </w:tcBorders>
            <w:noWrap/>
            <w:vAlign w:val="center"/>
            <w:hideMark/>
          </w:tcPr>
          <w:p w14:paraId="1FB8874A" w14:textId="77777777" w:rsidR="00E75649" w:rsidRPr="00E75649" w:rsidRDefault="00E75649" w:rsidP="00E75649">
            <w:pPr>
              <w:spacing w:after="0" w:line="240" w:lineRule="auto"/>
              <w:jc w:val="center"/>
              <w:rPr>
                <w:rFonts w:ascii="Calibri" w:eastAsia="Times New Roman" w:hAnsi="Calibri" w:cs="Calibri"/>
                <w:color w:val="000000"/>
                <w:sz w:val="20"/>
                <w:szCs w:val="20"/>
              </w:rPr>
            </w:pPr>
            <w:proofErr w:type="spellStart"/>
            <w:r w:rsidRPr="00E75649">
              <w:rPr>
                <w:rFonts w:ascii="Calibri" w:eastAsia="Times New Roman" w:hAnsi="Calibri" w:cs="Calibri"/>
                <w:color w:val="000000"/>
                <w:sz w:val="20"/>
                <w:szCs w:val="20"/>
              </w:rPr>
              <w:t>kpl</w:t>
            </w:r>
            <w:proofErr w:type="spellEnd"/>
          </w:p>
        </w:tc>
        <w:tc>
          <w:tcPr>
            <w:tcW w:w="574" w:type="pct"/>
            <w:tcBorders>
              <w:top w:val="nil"/>
              <w:left w:val="nil"/>
              <w:bottom w:val="single" w:sz="4" w:space="0" w:color="auto"/>
              <w:right w:val="single" w:sz="4" w:space="0" w:color="auto"/>
            </w:tcBorders>
            <w:noWrap/>
            <w:vAlign w:val="center"/>
            <w:hideMark/>
          </w:tcPr>
          <w:p w14:paraId="052AE1A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1,00</w:t>
            </w:r>
          </w:p>
        </w:tc>
        <w:tc>
          <w:tcPr>
            <w:tcW w:w="634" w:type="pct"/>
            <w:tcBorders>
              <w:top w:val="nil"/>
              <w:left w:val="nil"/>
              <w:bottom w:val="single" w:sz="4" w:space="0" w:color="auto"/>
              <w:right w:val="single" w:sz="4" w:space="0" w:color="auto"/>
            </w:tcBorders>
            <w:noWrap/>
            <w:vAlign w:val="center"/>
            <w:hideMark/>
          </w:tcPr>
          <w:p w14:paraId="591F66E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4BAD42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3430673"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4CAE7B5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58.</w:t>
            </w:r>
          </w:p>
        </w:tc>
        <w:tc>
          <w:tcPr>
            <w:tcW w:w="2132" w:type="pct"/>
            <w:tcBorders>
              <w:top w:val="nil"/>
              <w:left w:val="nil"/>
              <w:bottom w:val="single" w:sz="4" w:space="0" w:color="auto"/>
              <w:right w:val="single" w:sz="4" w:space="0" w:color="auto"/>
            </w:tcBorders>
            <w:vAlign w:val="center"/>
            <w:hideMark/>
          </w:tcPr>
          <w:p w14:paraId="5CBDE7D5" w14:textId="77777777" w:rsidR="00E75649" w:rsidRPr="00E75649" w:rsidRDefault="00E75649" w:rsidP="00E75649">
            <w:pPr>
              <w:spacing w:after="0" w:line="240" w:lineRule="auto"/>
              <w:rPr>
                <w:rFonts w:ascii="Calibri" w:eastAsia="Times New Roman" w:hAnsi="Calibri" w:cs="Calibri"/>
                <w:sz w:val="20"/>
                <w:szCs w:val="20"/>
              </w:rPr>
            </w:pPr>
            <w:r w:rsidRPr="00E75649">
              <w:rPr>
                <w:rFonts w:ascii="Calibri" w:eastAsia="Times New Roman" w:hAnsi="Calibri" w:cs="Calibri"/>
                <w:sz w:val="20"/>
                <w:szCs w:val="20"/>
              </w:rPr>
              <w:t>Tablica dofinansowania z aktualizacja danych</w:t>
            </w:r>
          </w:p>
        </w:tc>
        <w:tc>
          <w:tcPr>
            <w:tcW w:w="557" w:type="pct"/>
            <w:tcBorders>
              <w:top w:val="nil"/>
              <w:left w:val="nil"/>
              <w:bottom w:val="single" w:sz="4" w:space="0" w:color="auto"/>
              <w:right w:val="single" w:sz="4" w:space="0" w:color="auto"/>
            </w:tcBorders>
            <w:noWrap/>
            <w:vAlign w:val="center"/>
            <w:hideMark/>
          </w:tcPr>
          <w:p w14:paraId="7C73B78F" w14:textId="77777777" w:rsidR="00E75649" w:rsidRPr="00E75649" w:rsidRDefault="00E75649" w:rsidP="00E75649">
            <w:pPr>
              <w:spacing w:after="0" w:line="240" w:lineRule="auto"/>
              <w:jc w:val="center"/>
              <w:rPr>
                <w:rFonts w:ascii="Calibri" w:eastAsia="Times New Roman" w:hAnsi="Calibri" w:cs="Calibri"/>
                <w:sz w:val="20"/>
                <w:szCs w:val="20"/>
              </w:rPr>
            </w:pPr>
            <w:proofErr w:type="spellStart"/>
            <w:r w:rsidRPr="00E75649">
              <w:rPr>
                <w:rFonts w:ascii="Calibri" w:eastAsia="Times New Roman" w:hAnsi="Calibri" w:cs="Calibri"/>
                <w:sz w:val="20"/>
                <w:szCs w:val="20"/>
              </w:rPr>
              <w:t>kpl</w:t>
            </w:r>
            <w:proofErr w:type="spellEnd"/>
            <w:r w:rsidRPr="00E75649">
              <w:rPr>
                <w:rFonts w:ascii="Calibri" w:eastAsia="Times New Roman" w:hAnsi="Calibri" w:cs="Calibri"/>
                <w:sz w:val="20"/>
                <w:szCs w:val="20"/>
              </w:rPr>
              <w:t>.</w:t>
            </w:r>
          </w:p>
        </w:tc>
        <w:tc>
          <w:tcPr>
            <w:tcW w:w="574" w:type="pct"/>
            <w:tcBorders>
              <w:top w:val="nil"/>
              <w:left w:val="nil"/>
              <w:bottom w:val="single" w:sz="4" w:space="0" w:color="auto"/>
              <w:right w:val="single" w:sz="4" w:space="0" w:color="auto"/>
            </w:tcBorders>
            <w:noWrap/>
            <w:vAlign w:val="center"/>
            <w:hideMark/>
          </w:tcPr>
          <w:p w14:paraId="7E55D957" w14:textId="77777777" w:rsidR="00E75649" w:rsidRPr="00E75649" w:rsidRDefault="00E75649" w:rsidP="00E75649">
            <w:pPr>
              <w:spacing w:after="0" w:line="240" w:lineRule="auto"/>
              <w:jc w:val="right"/>
              <w:rPr>
                <w:rFonts w:ascii="Calibri" w:eastAsia="Times New Roman" w:hAnsi="Calibri" w:cs="Calibri"/>
                <w:sz w:val="20"/>
                <w:szCs w:val="20"/>
              </w:rPr>
            </w:pPr>
            <w:r w:rsidRPr="00E75649">
              <w:rPr>
                <w:rFonts w:ascii="Calibri" w:eastAsia="Times New Roman" w:hAnsi="Calibri" w:cs="Calibri"/>
                <w:sz w:val="20"/>
                <w:szCs w:val="20"/>
              </w:rPr>
              <w:t>1,00</w:t>
            </w:r>
          </w:p>
        </w:tc>
        <w:tc>
          <w:tcPr>
            <w:tcW w:w="634" w:type="pct"/>
            <w:tcBorders>
              <w:top w:val="nil"/>
              <w:left w:val="nil"/>
              <w:bottom w:val="single" w:sz="4" w:space="0" w:color="auto"/>
              <w:right w:val="single" w:sz="4" w:space="0" w:color="auto"/>
            </w:tcBorders>
            <w:noWrap/>
            <w:vAlign w:val="center"/>
            <w:hideMark/>
          </w:tcPr>
          <w:p w14:paraId="3E7FCA2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77A20A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96FF3D6" w14:textId="77777777" w:rsidTr="00E75649">
        <w:trPr>
          <w:trHeight w:val="255"/>
        </w:trPr>
        <w:tc>
          <w:tcPr>
            <w:tcW w:w="4255" w:type="pct"/>
            <w:gridSpan w:val="5"/>
            <w:tcBorders>
              <w:top w:val="single" w:sz="4" w:space="0" w:color="auto"/>
              <w:left w:val="single" w:sz="4" w:space="0" w:color="auto"/>
              <w:bottom w:val="single" w:sz="4" w:space="0" w:color="auto"/>
              <w:right w:val="single" w:sz="4" w:space="0" w:color="000000"/>
            </w:tcBorders>
            <w:shd w:val="clear" w:color="000000" w:fill="FDE9D9"/>
            <w:noWrap/>
            <w:hideMark/>
          </w:tcPr>
          <w:p w14:paraId="2D5B3F9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II. BRANŻA ELEKTRYCZNA</w:t>
            </w:r>
          </w:p>
        </w:tc>
        <w:tc>
          <w:tcPr>
            <w:tcW w:w="745" w:type="pct"/>
            <w:tcBorders>
              <w:top w:val="nil"/>
              <w:left w:val="nil"/>
              <w:bottom w:val="single" w:sz="4" w:space="0" w:color="auto"/>
              <w:right w:val="single" w:sz="4" w:space="0" w:color="auto"/>
            </w:tcBorders>
            <w:shd w:val="clear" w:color="000000" w:fill="FDE9D9"/>
            <w:noWrap/>
            <w:hideMark/>
          </w:tcPr>
          <w:p w14:paraId="20A29D0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661DEAC"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76EA12B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0CDDA6C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Oświetlenie</w:t>
            </w:r>
          </w:p>
        </w:tc>
        <w:tc>
          <w:tcPr>
            <w:tcW w:w="557" w:type="pct"/>
            <w:tcBorders>
              <w:top w:val="nil"/>
              <w:left w:val="nil"/>
              <w:bottom w:val="single" w:sz="4" w:space="0" w:color="auto"/>
              <w:right w:val="single" w:sz="4" w:space="0" w:color="auto"/>
            </w:tcBorders>
            <w:shd w:val="clear" w:color="000000" w:fill="DAEEF3"/>
            <w:noWrap/>
            <w:hideMark/>
          </w:tcPr>
          <w:p w14:paraId="2E53796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53655A3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72426B6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791F71E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F774332"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33A83D0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59.</w:t>
            </w:r>
          </w:p>
        </w:tc>
        <w:tc>
          <w:tcPr>
            <w:tcW w:w="2132" w:type="pct"/>
            <w:tcBorders>
              <w:top w:val="nil"/>
              <w:left w:val="nil"/>
              <w:bottom w:val="single" w:sz="4" w:space="0" w:color="auto"/>
              <w:right w:val="single" w:sz="4" w:space="0" w:color="auto"/>
            </w:tcBorders>
            <w:vAlign w:val="center"/>
            <w:hideMark/>
          </w:tcPr>
          <w:p w14:paraId="583A3FD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Kopanie rowów dla kabli w sposób ręczny w gruncie kat. I-II</w:t>
            </w:r>
          </w:p>
        </w:tc>
        <w:tc>
          <w:tcPr>
            <w:tcW w:w="557" w:type="pct"/>
            <w:tcBorders>
              <w:top w:val="nil"/>
              <w:left w:val="nil"/>
              <w:bottom w:val="single" w:sz="4" w:space="0" w:color="auto"/>
              <w:right w:val="single" w:sz="4" w:space="0" w:color="auto"/>
            </w:tcBorders>
            <w:noWrap/>
            <w:vAlign w:val="center"/>
            <w:hideMark/>
          </w:tcPr>
          <w:p w14:paraId="4DB0C09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10D99A1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291,48</w:t>
            </w:r>
          </w:p>
        </w:tc>
        <w:tc>
          <w:tcPr>
            <w:tcW w:w="634" w:type="pct"/>
            <w:tcBorders>
              <w:top w:val="nil"/>
              <w:left w:val="nil"/>
              <w:bottom w:val="single" w:sz="4" w:space="0" w:color="auto"/>
              <w:right w:val="single" w:sz="4" w:space="0" w:color="auto"/>
            </w:tcBorders>
            <w:noWrap/>
            <w:vAlign w:val="center"/>
            <w:hideMark/>
          </w:tcPr>
          <w:p w14:paraId="06F8CBB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1AB9B7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E78ECBC"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D59CCC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60.</w:t>
            </w:r>
          </w:p>
        </w:tc>
        <w:tc>
          <w:tcPr>
            <w:tcW w:w="2132" w:type="pct"/>
            <w:tcBorders>
              <w:top w:val="nil"/>
              <w:left w:val="nil"/>
              <w:bottom w:val="single" w:sz="4" w:space="0" w:color="auto"/>
              <w:right w:val="single" w:sz="4" w:space="0" w:color="auto"/>
            </w:tcBorders>
            <w:vAlign w:val="center"/>
            <w:hideMark/>
          </w:tcPr>
          <w:p w14:paraId="1910B7B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Nasypanie warstwy piasku na dnie rowu kablowego o szerokości do 0.6 m</w:t>
            </w:r>
          </w:p>
        </w:tc>
        <w:tc>
          <w:tcPr>
            <w:tcW w:w="557" w:type="pct"/>
            <w:tcBorders>
              <w:top w:val="nil"/>
              <w:left w:val="nil"/>
              <w:bottom w:val="single" w:sz="4" w:space="0" w:color="auto"/>
              <w:right w:val="single" w:sz="4" w:space="0" w:color="auto"/>
            </w:tcBorders>
            <w:noWrap/>
            <w:vAlign w:val="center"/>
            <w:hideMark/>
          </w:tcPr>
          <w:p w14:paraId="3163E84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60D1CF1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1 214,50</w:t>
            </w:r>
          </w:p>
        </w:tc>
        <w:tc>
          <w:tcPr>
            <w:tcW w:w="634" w:type="pct"/>
            <w:tcBorders>
              <w:top w:val="nil"/>
              <w:left w:val="nil"/>
              <w:bottom w:val="single" w:sz="4" w:space="0" w:color="auto"/>
              <w:right w:val="single" w:sz="4" w:space="0" w:color="auto"/>
            </w:tcBorders>
            <w:noWrap/>
            <w:vAlign w:val="center"/>
            <w:hideMark/>
          </w:tcPr>
          <w:p w14:paraId="6C03930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02B76C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6119BBE"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01EE1D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61.</w:t>
            </w:r>
          </w:p>
        </w:tc>
        <w:tc>
          <w:tcPr>
            <w:tcW w:w="2132" w:type="pct"/>
            <w:tcBorders>
              <w:top w:val="nil"/>
              <w:left w:val="nil"/>
              <w:bottom w:val="single" w:sz="4" w:space="0" w:color="auto"/>
              <w:right w:val="single" w:sz="4" w:space="0" w:color="auto"/>
            </w:tcBorders>
            <w:vAlign w:val="center"/>
            <w:hideMark/>
          </w:tcPr>
          <w:p w14:paraId="3BCA73D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Zasypywanie rowów dla kabli wykonanych ręcznie w gruncie kat. I-II</w:t>
            </w:r>
          </w:p>
        </w:tc>
        <w:tc>
          <w:tcPr>
            <w:tcW w:w="557" w:type="pct"/>
            <w:tcBorders>
              <w:top w:val="nil"/>
              <w:left w:val="nil"/>
              <w:bottom w:val="single" w:sz="4" w:space="0" w:color="auto"/>
              <w:right w:val="single" w:sz="4" w:space="0" w:color="auto"/>
            </w:tcBorders>
            <w:noWrap/>
            <w:vAlign w:val="center"/>
            <w:hideMark/>
          </w:tcPr>
          <w:p w14:paraId="60CA88D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54F0C63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291,48</w:t>
            </w:r>
          </w:p>
        </w:tc>
        <w:tc>
          <w:tcPr>
            <w:tcW w:w="634" w:type="pct"/>
            <w:tcBorders>
              <w:top w:val="nil"/>
              <w:left w:val="nil"/>
              <w:bottom w:val="single" w:sz="4" w:space="0" w:color="auto"/>
              <w:right w:val="single" w:sz="4" w:space="0" w:color="auto"/>
            </w:tcBorders>
            <w:noWrap/>
            <w:vAlign w:val="center"/>
            <w:hideMark/>
          </w:tcPr>
          <w:p w14:paraId="33F146E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A3B0A9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B72C921"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7C90A8E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62.</w:t>
            </w:r>
          </w:p>
        </w:tc>
        <w:tc>
          <w:tcPr>
            <w:tcW w:w="2132" w:type="pct"/>
            <w:tcBorders>
              <w:top w:val="nil"/>
              <w:left w:val="nil"/>
              <w:bottom w:val="single" w:sz="4" w:space="0" w:color="auto"/>
              <w:right w:val="single" w:sz="4" w:space="0" w:color="auto"/>
            </w:tcBorders>
            <w:vAlign w:val="center"/>
            <w:hideMark/>
          </w:tcPr>
          <w:p w14:paraId="54ACA0C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Tablica oświetleniowa z wyposażeniem</w:t>
            </w:r>
          </w:p>
        </w:tc>
        <w:tc>
          <w:tcPr>
            <w:tcW w:w="557" w:type="pct"/>
            <w:tcBorders>
              <w:top w:val="nil"/>
              <w:left w:val="nil"/>
              <w:bottom w:val="single" w:sz="4" w:space="0" w:color="auto"/>
              <w:right w:val="single" w:sz="4" w:space="0" w:color="auto"/>
            </w:tcBorders>
            <w:noWrap/>
            <w:vAlign w:val="center"/>
            <w:hideMark/>
          </w:tcPr>
          <w:p w14:paraId="7DA1AE1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3EA17FF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1,00</w:t>
            </w:r>
          </w:p>
        </w:tc>
        <w:tc>
          <w:tcPr>
            <w:tcW w:w="634" w:type="pct"/>
            <w:tcBorders>
              <w:top w:val="nil"/>
              <w:left w:val="nil"/>
              <w:bottom w:val="single" w:sz="4" w:space="0" w:color="auto"/>
              <w:right w:val="single" w:sz="4" w:space="0" w:color="auto"/>
            </w:tcBorders>
            <w:noWrap/>
            <w:vAlign w:val="center"/>
            <w:hideMark/>
          </w:tcPr>
          <w:p w14:paraId="54B773F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CE86B8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FD0582C"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D9AC6B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63.</w:t>
            </w:r>
          </w:p>
        </w:tc>
        <w:tc>
          <w:tcPr>
            <w:tcW w:w="2132" w:type="pct"/>
            <w:tcBorders>
              <w:top w:val="nil"/>
              <w:left w:val="nil"/>
              <w:bottom w:val="single" w:sz="4" w:space="0" w:color="auto"/>
              <w:right w:val="single" w:sz="4" w:space="0" w:color="auto"/>
            </w:tcBorders>
            <w:vAlign w:val="center"/>
            <w:hideMark/>
          </w:tcPr>
          <w:p w14:paraId="55C6182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Układanie kabli o masie do 0.5 kg/m w rurach, pustakach lub kanałach zamkniętych - </w:t>
            </w:r>
            <w:proofErr w:type="spellStart"/>
            <w:r w:rsidRPr="00E75649">
              <w:rPr>
                <w:rFonts w:ascii="Calibri" w:eastAsia="Times New Roman" w:hAnsi="Calibri" w:cs="Calibri"/>
                <w:color w:val="000000"/>
                <w:sz w:val="20"/>
                <w:szCs w:val="20"/>
              </w:rPr>
              <w:t>YAKXs</w:t>
            </w:r>
            <w:proofErr w:type="spellEnd"/>
            <w:r w:rsidRPr="00E75649">
              <w:rPr>
                <w:rFonts w:ascii="Calibri" w:eastAsia="Times New Roman" w:hAnsi="Calibri" w:cs="Calibri"/>
                <w:color w:val="000000"/>
                <w:sz w:val="20"/>
                <w:szCs w:val="20"/>
              </w:rPr>
              <w:t xml:space="preserve"> 4x50mm2</w:t>
            </w:r>
          </w:p>
        </w:tc>
        <w:tc>
          <w:tcPr>
            <w:tcW w:w="557" w:type="pct"/>
            <w:tcBorders>
              <w:top w:val="nil"/>
              <w:left w:val="nil"/>
              <w:bottom w:val="single" w:sz="4" w:space="0" w:color="auto"/>
              <w:right w:val="single" w:sz="4" w:space="0" w:color="auto"/>
            </w:tcBorders>
            <w:noWrap/>
            <w:vAlign w:val="center"/>
            <w:hideMark/>
          </w:tcPr>
          <w:p w14:paraId="2B99301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2ED6A45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269,00</w:t>
            </w:r>
          </w:p>
        </w:tc>
        <w:tc>
          <w:tcPr>
            <w:tcW w:w="634" w:type="pct"/>
            <w:tcBorders>
              <w:top w:val="nil"/>
              <w:left w:val="nil"/>
              <w:bottom w:val="single" w:sz="4" w:space="0" w:color="auto"/>
              <w:right w:val="single" w:sz="4" w:space="0" w:color="auto"/>
            </w:tcBorders>
            <w:noWrap/>
            <w:vAlign w:val="center"/>
            <w:hideMark/>
          </w:tcPr>
          <w:p w14:paraId="7B6C84F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D35B0E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A977834"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56D36A0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64.</w:t>
            </w:r>
          </w:p>
        </w:tc>
        <w:tc>
          <w:tcPr>
            <w:tcW w:w="2132" w:type="pct"/>
            <w:tcBorders>
              <w:top w:val="nil"/>
              <w:left w:val="nil"/>
              <w:bottom w:val="single" w:sz="4" w:space="0" w:color="auto"/>
              <w:right w:val="single" w:sz="4" w:space="0" w:color="auto"/>
            </w:tcBorders>
            <w:vAlign w:val="center"/>
            <w:hideMark/>
          </w:tcPr>
          <w:p w14:paraId="079834F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Zarobienie na sucho końca kabla 5-żyłowego o przekroju żył do 50 mm2 na napięcie do 1 </w:t>
            </w:r>
            <w:proofErr w:type="spellStart"/>
            <w:r w:rsidRPr="00E75649">
              <w:rPr>
                <w:rFonts w:ascii="Calibri" w:eastAsia="Times New Roman" w:hAnsi="Calibri" w:cs="Calibri"/>
                <w:color w:val="000000"/>
                <w:sz w:val="20"/>
                <w:szCs w:val="20"/>
              </w:rPr>
              <w:t>kV</w:t>
            </w:r>
            <w:proofErr w:type="spellEnd"/>
            <w:r w:rsidRPr="00E75649">
              <w:rPr>
                <w:rFonts w:ascii="Calibri" w:eastAsia="Times New Roman" w:hAnsi="Calibri" w:cs="Calibri"/>
                <w:color w:val="000000"/>
                <w:sz w:val="20"/>
                <w:szCs w:val="20"/>
              </w:rPr>
              <w:t xml:space="preserve"> o izolacji i powłoce z tworzyw sztucznych</w:t>
            </w:r>
          </w:p>
        </w:tc>
        <w:tc>
          <w:tcPr>
            <w:tcW w:w="557" w:type="pct"/>
            <w:tcBorders>
              <w:top w:val="nil"/>
              <w:left w:val="nil"/>
              <w:bottom w:val="single" w:sz="4" w:space="0" w:color="auto"/>
              <w:right w:val="single" w:sz="4" w:space="0" w:color="auto"/>
            </w:tcBorders>
            <w:noWrap/>
            <w:vAlign w:val="center"/>
            <w:hideMark/>
          </w:tcPr>
          <w:p w14:paraId="7533A83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59C9155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4,00</w:t>
            </w:r>
          </w:p>
        </w:tc>
        <w:tc>
          <w:tcPr>
            <w:tcW w:w="634" w:type="pct"/>
            <w:tcBorders>
              <w:top w:val="nil"/>
              <w:left w:val="nil"/>
              <w:bottom w:val="single" w:sz="4" w:space="0" w:color="auto"/>
              <w:right w:val="single" w:sz="4" w:space="0" w:color="auto"/>
            </w:tcBorders>
            <w:noWrap/>
            <w:vAlign w:val="center"/>
            <w:hideMark/>
          </w:tcPr>
          <w:p w14:paraId="12441F2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A6B89E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FCCCD96"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FEB4FB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65.</w:t>
            </w:r>
          </w:p>
        </w:tc>
        <w:tc>
          <w:tcPr>
            <w:tcW w:w="2132" w:type="pct"/>
            <w:tcBorders>
              <w:top w:val="nil"/>
              <w:left w:val="nil"/>
              <w:bottom w:val="single" w:sz="4" w:space="0" w:color="auto"/>
              <w:right w:val="single" w:sz="4" w:space="0" w:color="auto"/>
            </w:tcBorders>
            <w:vAlign w:val="center"/>
            <w:hideMark/>
          </w:tcPr>
          <w:p w14:paraId="115CE2E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Układanie kabli o masie do 0.5 kg/m w rurach, pustakach lub kanałach zamkniętych - </w:t>
            </w:r>
            <w:proofErr w:type="spellStart"/>
            <w:r w:rsidRPr="00E75649">
              <w:rPr>
                <w:rFonts w:ascii="Calibri" w:eastAsia="Times New Roman" w:hAnsi="Calibri" w:cs="Calibri"/>
                <w:color w:val="000000"/>
                <w:sz w:val="20"/>
                <w:szCs w:val="20"/>
              </w:rPr>
              <w:t>YAKXs</w:t>
            </w:r>
            <w:proofErr w:type="spellEnd"/>
            <w:r w:rsidRPr="00E75649">
              <w:rPr>
                <w:rFonts w:ascii="Calibri" w:eastAsia="Times New Roman" w:hAnsi="Calibri" w:cs="Calibri"/>
                <w:color w:val="000000"/>
                <w:sz w:val="20"/>
                <w:szCs w:val="20"/>
              </w:rPr>
              <w:t xml:space="preserve"> 4x25mm2</w:t>
            </w:r>
          </w:p>
        </w:tc>
        <w:tc>
          <w:tcPr>
            <w:tcW w:w="557" w:type="pct"/>
            <w:tcBorders>
              <w:top w:val="nil"/>
              <w:left w:val="nil"/>
              <w:bottom w:val="single" w:sz="4" w:space="0" w:color="auto"/>
              <w:right w:val="single" w:sz="4" w:space="0" w:color="auto"/>
            </w:tcBorders>
            <w:noWrap/>
            <w:vAlign w:val="center"/>
            <w:hideMark/>
          </w:tcPr>
          <w:p w14:paraId="3378F109"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41C3C68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1 027,50</w:t>
            </w:r>
          </w:p>
        </w:tc>
        <w:tc>
          <w:tcPr>
            <w:tcW w:w="634" w:type="pct"/>
            <w:tcBorders>
              <w:top w:val="nil"/>
              <w:left w:val="nil"/>
              <w:bottom w:val="single" w:sz="4" w:space="0" w:color="auto"/>
              <w:right w:val="single" w:sz="4" w:space="0" w:color="auto"/>
            </w:tcBorders>
            <w:noWrap/>
            <w:vAlign w:val="center"/>
            <w:hideMark/>
          </w:tcPr>
          <w:p w14:paraId="0EA4F8B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9E6A17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3988D49"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7EF7C34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66.</w:t>
            </w:r>
          </w:p>
        </w:tc>
        <w:tc>
          <w:tcPr>
            <w:tcW w:w="2132" w:type="pct"/>
            <w:tcBorders>
              <w:top w:val="nil"/>
              <w:left w:val="nil"/>
              <w:bottom w:val="single" w:sz="4" w:space="0" w:color="auto"/>
              <w:right w:val="single" w:sz="4" w:space="0" w:color="auto"/>
            </w:tcBorders>
            <w:vAlign w:val="center"/>
            <w:hideMark/>
          </w:tcPr>
          <w:p w14:paraId="020BD8E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Zarobienie na sucho końca kabla 5-żyłowego o przekroju żył do 50 mm2 na napięcie do 1 </w:t>
            </w:r>
            <w:proofErr w:type="spellStart"/>
            <w:r w:rsidRPr="00E75649">
              <w:rPr>
                <w:rFonts w:ascii="Calibri" w:eastAsia="Times New Roman" w:hAnsi="Calibri" w:cs="Calibri"/>
                <w:color w:val="000000"/>
                <w:sz w:val="20"/>
                <w:szCs w:val="20"/>
              </w:rPr>
              <w:t>kV</w:t>
            </w:r>
            <w:proofErr w:type="spellEnd"/>
            <w:r w:rsidRPr="00E75649">
              <w:rPr>
                <w:rFonts w:ascii="Calibri" w:eastAsia="Times New Roman" w:hAnsi="Calibri" w:cs="Calibri"/>
                <w:color w:val="000000"/>
                <w:sz w:val="20"/>
                <w:szCs w:val="20"/>
              </w:rPr>
              <w:t xml:space="preserve"> o izolacji i powłoce z tworzyw sztucznych</w:t>
            </w:r>
          </w:p>
        </w:tc>
        <w:tc>
          <w:tcPr>
            <w:tcW w:w="557" w:type="pct"/>
            <w:tcBorders>
              <w:top w:val="nil"/>
              <w:left w:val="nil"/>
              <w:bottom w:val="single" w:sz="4" w:space="0" w:color="auto"/>
              <w:right w:val="single" w:sz="4" w:space="0" w:color="auto"/>
            </w:tcBorders>
            <w:noWrap/>
            <w:vAlign w:val="center"/>
            <w:hideMark/>
          </w:tcPr>
          <w:p w14:paraId="1B8C184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688BAB1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68,00</w:t>
            </w:r>
          </w:p>
        </w:tc>
        <w:tc>
          <w:tcPr>
            <w:tcW w:w="634" w:type="pct"/>
            <w:tcBorders>
              <w:top w:val="nil"/>
              <w:left w:val="nil"/>
              <w:bottom w:val="single" w:sz="4" w:space="0" w:color="auto"/>
              <w:right w:val="single" w:sz="4" w:space="0" w:color="auto"/>
            </w:tcBorders>
            <w:noWrap/>
            <w:vAlign w:val="center"/>
            <w:hideMark/>
          </w:tcPr>
          <w:p w14:paraId="512F7FA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640EB8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9F669E0"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E70EAE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67.</w:t>
            </w:r>
          </w:p>
        </w:tc>
        <w:tc>
          <w:tcPr>
            <w:tcW w:w="2132" w:type="pct"/>
            <w:tcBorders>
              <w:top w:val="nil"/>
              <w:left w:val="nil"/>
              <w:bottom w:val="single" w:sz="4" w:space="0" w:color="auto"/>
              <w:right w:val="single" w:sz="4" w:space="0" w:color="auto"/>
            </w:tcBorders>
            <w:vAlign w:val="center"/>
            <w:hideMark/>
          </w:tcPr>
          <w:p w14:paraId="3CF19C4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Montaż i stawianie słupów oświetleniowych stalowych rurowych ocynkowanych h=8m</w:t>
            </w:r>
          </w:p>
        </w:tc>
        <w:tc>
          <w:tcPr>
            <w:tcW w:w="557" w:type="pct"/>
            <w:tcBorders>
              <w:top w:val="nil"/>
              <w:left w:val="nil"/>
              <w:bottom w:val="single" w:sz="4" w:space="0" w:color="auto"/>
              <w:right w:val="single" w:sz="4" w:space="0" w:color="auto"/>
            </w:tcBorders>
            <w:noWrap/>
            <w:vAlign w:val="center"/>
            <w:hideMark/>
          </w:tcPr>
          <w:p w14:paraId="1C0443C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6AA80A4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34,00</w:t>
            </w:r>
          </w:p>
        </w:tc>
        <w:tc>
          <w:tcPr>
            <w:tcW w:w="634" w:type="pct"/>
            <w:tcBorders>
              <w:top w:val="nil"/>
              <w:left w:val="nil"/>
              <w:bottom w:val="single" w:sz="4" w:space="0" w:color="auto"/>
              <w:right w:val="single" w:sz="4" w:space="0" w:color="auto"/>
            </w:tcBorders>
            <w:noWrap/>
            <w:vAlign w:val="center"/>
            <w:hideMark/>
          </w:tcPr>
          <w:p w14:paraId="4B9FCE8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CC26DA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9479E47"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5D48A30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68.</w:t>
            </w:r>
          </w:p>
        </w:tc>
        <w:tc>
          <w:tcPr>
            <w:tcW w:w="2132" w:type="pct"/>
            <w:tcBorders>
              <w:top w:val="nil"/>
              <w:left w:val="nil"/>
              <w:bottom w:val="single" w:sz="4" w:space="0" w:color="auto"/>
              <w:right w:val="single" w:sz="4" w:space="0" w:color="auto"/>
            </w:tcBorders>
            <w:vAlign w:val="center"/>
            <w:hideMark/>
          </w:tcPr>
          <w:p w14:paraId="46A2DF3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Montaż przewodów do opraw oświetleniowych - wciąganie w słupy i rury osłonowe przy wysokości latarń do 7 m bez wysięgnika</w:t>
            </w:r>
          </w:p>
        </w:tc>
        <w:tc>
          <w:tcPr>
            <w:tcW w:w="557" w:type="pct"/>
            <w:tcBorders>
              <w:top w:val="nil"/>
              <w:left w:val="nil"/>
              <w:bottom w:val="single" w:sz="4" w:space="0" w:color="auto"/>
              <w:right w:val="single" w:sz="4" w:space="0" w:color="auto"/>
            </w:tcBorders>
            <w:noWrap/>
            <w:vAlign w:val="center"/>
            <w:hideMark/>
          </w:tcPr>
          <w:p w14:paraId="7159359C" w14:textId="77777777" w:rsidR="00E75649" w:rsidRPr="00E75649" w:rsidRDefault="00E75649" w:rsidP="00E75649">
            <w:pPr>
              <w:spacing w:after="0" w:line="240" w:lineRule="auto"/>
              <w:jc w:val="center"/>
              <w:rPr>
                <w:rFonts w:ascii="Calibri" w:eastAsia="Times New Roman" w:hAnsi="Calibri" w:cs="Calibri"/>
                <w:color w:val="000000"/>
                <w:sz w:val="20"/>
                <w:szCs w:val="20"/>
              </w:rPr>
            </w:pPr>
            <w:proofErr w:type="spellStart"/>
            <w:r w:rsidRPr="00E75649">
              <w:rPr>
                <w:rFonts w:ascii="Calibri" w:eastAsia="Times New Roman" w:hAnsi="Calibri" w:cs="Calibri"/>
                <w:color w:val="000000"/>
                <w:sz w:val="20"/>
                <w:szCs w:val="20"/>
              </w:rPr>
              <w:t>kpl.przew</w:t>
            </w:r>
            <w:proofErr w:type="spellEnd"/>
            <w:r w:rsidRPr="00E75649">
              <w:rPr>
                <w:rFonts w:ascii="Calibri" w:eastAsia="Times New Roman" w:hAnsi="Calibri" w:cs="Calibri"/>
                <w:color w:val="000000"/>
                <w:sz w:val="20"/>
                <w:szCs w:val="20"/>
              </w:rPr>
              <w:t>.</w:t>
            </w:r>
          </w:p>
        </w:tc>
        <w:tc>
          <w:tcPr>
            <w:tcW w:w="574" w:type="pct"/>
            <w:tcBorders>
              <w:top w:val="nil"/>
              <w:left w:val="nil"/>
              <w:bottom w:val="single" w:sz="4" w:space="0" w:color="auto"/>
              <w:right w:val="single" w:sz="4" w:space="0" w:color="auto"/>
            </w:tcBorders>
            <w:noWrap/>
            <w:vAlign w:val="center"/>
            <w:hideMark/>
          </w:tcPr>
          <w:p w14:paraId="066AA79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34,00</w:t>
            </w:r>
          </w:p>
        </w:tc>
        <w:tc>
          <w:tcPr>
            <w:tcW w:w="634" w:type="pct"/>
            <w:tcBorders>
              <w:top w:val="nil"/>
              <w:left w:val="nil"/>
              <w:bottom w:val="single" w:sz="4" w:space="0" w:color="auto"/>
              <w:right w:val="single" w:sz="4" w:space="0" w:color="auto"/>
            </w:tcBorders>
            <w:noWrap/>
            <w:vAlign w:val="center"/>
            <w:hideMark/>
          </w:tcPr>
          <w:p w14:paraId="44AB564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C1A554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53648CF"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6B8FD6E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69.</w:t>
            </w:r>
          </w:p>
        </w:tc>
        <w:tc>
          <w:tcPr>
            <w:tcW w:w="2132" w:type="pct"/>
            <w:tcBorders>
              <w:top w:val="nil"/>
              <w:left w:val="nil"/>
              <w:bottom w:val="single" w:sz="4" w:space="0" w:color="auto"/>
              <w:right w:val="single" w:sz="4" w:space="0" w:color="auto"/>
            </w:tcBorders>
            <w:vAlign w:val="center"/>
            <w:hideMark/>
          </w:tcPr>
          <w:p w14:paraId="0833E58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Montaż opraw oświetlenia zewnętrznego na słupie</w:t>
            </w:r>
          </w:p>
        </w:tc>
        <w:tc>
          <w:tcPr>
            <w:tcW w:w="557" w:type="pct"/>
            <w:tcBorders>
              <w:top w:val="nil"/>
              <w:left w:val="nil"/>
              <w:bottom w:val="single" w:sz="4" w:space="0" w:color="auto"/>
              <w:right w:val="single" w:sz="4" w:space="0" w:color="auto"/>
            </w:tcBorders>
            <w:noWrap/>
            <w:vAlign w:val="center"/>
            <w:hideMark/>
          </w:tcPr>
          <w:p w14:paraId="49F88FA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5FABFB4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34,00</w:t>
            </w:r>
          </w:p>
        </w:tc>
        <w:tc>
          <w:tcPr>
            <w:tcW w:w="634" w:type="pct"/>
            <w:tcBorders>
              <w:top w:val="nil"/>
              <w:left w:val="nil"/>
              <w:bottom w:val="single" w:sz="4" w:space="0" w:color="auto"/>
              <w:right w:val="single" w:sz="4" w:space="0" w:color="auto"/>
            </w:tcBorders>
            <w:noWrap/>
            <w:vAlign w:val="center"/>
            <w:hideMark/>
          </w:tcPr>
          <w:p w14:paraId="63D44F3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2F03BE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D36C6A9"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7E9402C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70.</w:t>
            </w:r>
          </w:p>
        </w:tc>
        <w:tc>
          <w:tcPr>
            <w:tcW w:w="2132" w:type="pct"/>
            <w:tcBorders>
              <w:top w:val="nil"/>
              <w:left w:val="nil"/>
              <w:bottom w:val="single" w:sz="4" w:space="0" w:color="auto"/>
              <w:right w:val="single" w:sz="4" w:space="0" w:color="auto"/>
            </w:tcBorders>
            <w:vAlign w:val="center"/>
            <w:hideMark/>
          </w:tcPr>
          <w:p w14:paraId="0F3B03A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Mechaniczne pogrążanie uziomów pionowych prętowych w gruncie </w:t>
            </w:r>
            <w:proofErr w:type="spellStart"/>
            <w:r w:rsidRPr="00E75649">
              <w:rPr>
                <w:rFonts w:ascii="Calibri" w:eastAsia="Times New Roman" w:hAnsi="Calibri" w:cs="Calibri"/>
                <w:color w:val="000000"/>
                <w:sz w:val="20"/>
                <w:szCs w:val="20"/>
              </w:rPr>
              <w:t>kat.I</w:t>
            </w:r>
            <w:proofErr w:type="spellEnd"/>
            <w:r w:rsidRPr="00E75649">
              <w:rPr>
                <w:rFonts w:ascii="Calibri" w:eastAsia="Times New Roman" w:hAnsi="Calibri" w:cs="Calibri"/>
                <w:color w:val="000000"/>
                <w:sz w:val="20"/>
                <w:szCs w:val="20"/>
              </w:rPr>
              <w:t>-II</w:t>
            </w:r>
          </w:p>
        </w:tc>
        <w:tc>
          <w:tcPr>
            <w:tcW w:w="557" w:type="pct"/>
            <w:tcBorders>
              <w:top w:val="nil"/>
              <w:left w:val="nil"/>
              <w:bottom w:val="single" w:sz="4" w:space="0" w:color="auto"/>
              <w:right w:val="single" w:sz="4" w:space="0" w:color="auto"/>
            </w:tcBorders>
            <w:noWrap/>
            <w:vAlign w:val="center"/>
            <w:hideMark/>
          </w:tcPr>
          <w:p w14:paraId="6608E20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7DD4331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39,00</w:t>
            </w:r>
          </w:p>
        </w:tc>
        <w:tc>
          <w:tcPr>
            <w:tcW w:w="634" w:type="pct"/>
            <w:tcBorders>
              <w:top w:val="nil"/>
              <w:left w:val="nil"/>
              <w:bottom w:val="single" w:sz="4" w:space="0" w:color="auto"/>
              <w:right w:val="single" w:sz="4" w:space="0" w:color="auto"/>
            </w:tcBorders>
            <w:noWrap/>
            <w:vAlign w:val="center"/>
            <w:hideMark/>
          </w:tcPr>
          <w:p w14:paraId="50B989B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8E53BD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675404C"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0970038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71.</w:t>
            </w:r>
          </w:p>
        </w:tc>
        <w:tc>
          <w:tcPr>
            <w:tcW w:w="2132" w:type="pct"/>
            <w:tcBorders>
              <w:top w:val="nil"/>
              <w:left w:val="nil"/>
              <w:bottom w:val="single" w:sz="4" w:space="0" w:color="auto"/>
              <w:right w:val="single" w:sz="4" w:space="0" w:color="auto"/>
            </w:tcBorders>
            <w:vAlign w:val="center"/>
            <w:hideMark/>
          </w:tcPr>
          <w:p w14:paraId="29454756"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Ułożenie rur osłonowych z PCW o </w:t>
            </w:r>
            <w:proofErr w:type="spellStart"/>
            <w:r w:rsidRPr="00E75649">
              <w:rPr>
                <w:rFonts w:ascii="Calibri" w:eastAsia="Times New Roman" w:hAnsi="Calibri" w:cs="Calibri"/>
                <w:color w:val="000000"/>
                <w:sz w:val="20"/>
                <w:szCs w:val="20"/>
              </w:rPr>
              <w:t>śr.do</w:t>
            </w:r>
            <w:proofErr w:type="spellEnd"/>
            <w:r w:rsidRPr="00E75649">
              <w:rPr>
                <w:rFonts w:ascii="Calibri" w:eastAsia="Times New Roman" w:hAnsi="Calibri" w:cs="Calibri"/>
                <w:color w:val="000000"/>
                <w:sz w:val="20"/>
                <w:szCs w:val="20"/>
              </w:rPr>
              <w:t xml:space="preserve"> 140 mm</w:t>
            </w:r>
          </w:p>
        </w:tc>
        <w:tc>
          <w:tcPr>
            <w:tcW w:w="557" w:type="pct"/>
            <w:tcBorders>
              <w:top w:val="nil"/>
              <w:left w:val="nil"/>
              <w:bottom w:val="single" w:sz="4" w:space="0" w:color="auto"/>
              <w:right w:val="single" w:sz="4" w:space="0" w:color="auto"/>
            </w:tcBorders>
            <w:noWrap/>
            <w:vAlign w:val="center"/>
            <w:hideMark/>
          </w:tcPr>
          <w:p w14:paraId="61CE858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4AE5A3B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111,00</w:t>
            </w:r>
          </w:p>
        </w:tc>
        <w:tc>
          <w:tcPr>
            <w:tcW w:w="634" w:type="pct"/>
            <w:tcBorders>
              <w:top w:val="nil"/>
              <w:left w:val="nil"/>
              <w:bottom w:val="single" w:sz="4" w:space="0" w:color="auto"/>
              <w:right w:val="single" w:sz="4" w:space="0" w:color="auto"/>
            </w:tcBorders>
            <w:noWrap/>
            <w:vAlign w:val="center"/>
            <w:hideMark/>
          </w:tcPr>
          <w:p w14:paraId="66C5D61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EB2A51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519709A"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B3079A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72.</w:t>
            </w:r>
          </w:p>
        </w:tc>
        <w:tc>
          <w:tcPr>
            <w:tcW w:w="2132" w:type="pct"/>
            <w:tcBorders>
              <w:top w:val="nil"/>
              <w:left w:val="nil"/>
              <w:bottom w:val="single" w:sz="4" w:space="0" w:color="auto"/>
              <w:right w:val="single" w:sz="4" w:space="0" w:color="auto"/>
            </w:tcBorders>
            <w:vAlign w:val="center"/>
            <w:hideMark/>
          </w:tcPr>
          <w:p w14:paraId="1DB6DD0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Pomiar rezystancji izolacji instalacji elektrycznej - obwód 3-fazowy (pomiar pierwszy)</w:t>
            </w:r>
          </w:p>
        </w:tc>
        <w:tc>
          <w:tcPr>
            <w:tcW w:w="557" w:type="pct"/>
            <w:tcBorders>
              <w:top w:val="nil"/>
              <w:left w:val="nil"/>
              <w:bottom w:val="single" w:sz="4" w:space="0" w:color="auto"/>
              <w:right w:val="single" w:sz="4" w:space="0" w:color="auto"/>
            </w:tcBorders>
            <w:noWrap/>
            <w:vAlign w:val="center"/>
            <w:hideMark/>
          </w:tcPr>
          <w:p w14:paraId="0B4ADAB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pomiar</w:t>
            </w:r>
          </w:p>
        </w:tc>
        <w:tc>
          <w:tcPr>
            <w:tcW w:w="574" w:type="pct"/>
            <w:tcBorders>
              <w:top w:val="nil"/>
              <w:left w:val="nil"/>
              <w:bottom w:val="single" w:sz="4" w:space="0" w:color="auto"/>
              <w:right w:val="single" w:sz="4" w:space="0" w:color="auto"/>
            </w:tcBorders>
            <w:noWrap/>
            <w:vAlign w:val="center"/>
            <w:hideMark/>
          </w:tcPr>
          <w:p w14:paraId="51B68C8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34,00</w:t>
            </w:r>
          </w:p>
        </w:tc>
        <w:tc>
          <w:tcPr>
            <w:tcW w:w="634" w:type="pct"/>
            <w:tcBorders>
              <w:top w:val="nil"/>
              <w:left w:val="nil"/>
              <w:bottom w:val="single" w:sz="4" w:space="0" w:color="auto"/>
              <w:right w:val="single" w:sz="4" w:space="0" w:color="auto"/>
            </w:tcBorders>
            <w:noWrap/>
            <w:vAlign w:val="center"/>
            <w:hideMark/>
          </w:tcPr>
          <w:p w14:paraId="633916C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02B383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D4B071C"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C0181C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73.</w:t>
            </w:r>
          </w:p>
        </w:tc>
        <w:tc>
          <w:tcPr>
            <w:tcW w:w="2132" w:type="pct"/>
            <w:tcBorders>
              <w:top w:val="nil"/>
              <w:left w:val="nil"/>
              <w:bottom w:val="single" w:sz="4" w:space="0" w:color="auto"/>
              <w:right w:val="single" w:sz="4" w:space="0" w:color="auto"/>
            </w:tcBorders>
            <w:vAlign w:val="center"/>
            <w:hideMark/>
          </w:tcPr>
          <w:p w14:paraId="50DBEA0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Badania i pomiary instalacji uziemiającej (pierwszy pomiar)</w:t>
            </w:r>
          </w:p>
        </w:tc>
        <w:tc>
          <w:tcPr>
            <w:tcW w:w="557" w:type="pct"/>
            <w:tcBorders>
              <w:top w:val="nil"/>
              <w:left w:val="nil"/>
              <w:bottom w:val="single" w:sz="4" w:space="0" w:color="auto"/>
              <w:right w:val="single" w:sz="4" w:space="0" w:color="auto"/>
            </w:tcBorders>
            <w:noWrap/>
            <w:vAlign w:val="center"/>
            <w:hideMark/>
          </w:tcPr>
          <w:p w14:paraId="1FAF219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1CA82CB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34,00</w:t>
            </w:r>
          </w:p>
        </w:tc>
        <w:tc>
          <w:tcPr>
            <w:tcW w:w="634" w:type="pct"/>
            <w:tcBorders>
              <w:top w:val="nil"/>
              <w:left w:val="nil"/>
              <w:bottom w:val="single" w:sz="4" w:space="0" w:color="auto"/>
              <w:right w:val="single" w:sz="4" w:space="0" w:color="auto"/>
            </w:tcBorders>
            <w:noWrap/>
            <w:vAlign w:val="center"/>
            <w:hideMark/>
          </w:tcPr>
          <w:p w14:paraId="7AC75AC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CF2E51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F4351B3"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625C84A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74.</w:t>
            </w:r>
          </w:p>
        </w:tc>
        <w:tc>
          <w:tcPr>
            <w:tcW w:w="2132" w:type="pct"/>
            <w:tcBorders>
              <w:top w:val="nil"/>
              <w:left w:val="nil"/>
              <w:bottom w:val="single" w:sz="4" w:space="0" w:color="auto"/>
              <w:right w:val="single" w:sz="4" w:space="0" w:color="auto"/>
            </w:tcBorders>
            <w:vAlign w:val="center"/>
            <w:hideMark/>
          </w:tcPr>
          <w:p w14:paraId="1259DF7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Pomiary natężenia oświetlenia - pierwszy </w:t>
            </w:r>
            <w:proofErr w:type="spellStart"/>
            <w:r w:rsidRPr="00E75649">
              <w:rPr>
                <w:rFonts w:ascii="Calibri" w:eastAsia="Times New Roman" w:hAnsi="Calibri" w:cs="Calibri"/>
                <w:color w:val="000000"/>
                <w:sz w:val="20"/>
                <w:szCs w:val="20"/>
              </w:rPr>
              <w:t>kpl</w:t>
            </w:r>
            <w:proofErr w:type="spellEnd"/>
            <w:r w:rsidRPr="00E75649">
              <w:rPr>
                <w:rFonts w:ascii="Calibri" w:eastAsia="Times New Roman" w:hAnsi="Calibri" w:cs="Calibri"/>
                <w:color w:val="000000"/>
                <w:sz w:val="20"/>
                <w:szCs w:val="20"/>
              </w:rPr>
              <w:t xml:space="preserve">. 5 pomiarów </w:t>
            </w:r>
            <w:proofErr w:type="spellStart"/>
            <w:r w:rsidRPr="00E75649">
              <w:rPr>
                <w:rFonts w:ascii="Calibri" w:eastAsia="Times New Roman" w:hAnsi="Calibri" w:cs="Calibri"/>
                <w:color w:val="000000"/>
                <w:sz w:val="20"/>
                <w:szCs w:val="20"/>
              </w:rPr>
              <w:t>dok.na</w:t>
            </w:r>
            <w:proofErr w:type="spellEnd"/>
            <w:r w:rsidRPr="00E75649">
              <w:rPr>
                <w:rFonts w:ascii="Calibri" w:eastAsia="Times New Roman" w:hAnsi="Calibri" w:cs="Calibri"/>
                <w:color w:val="000000"/>
                <w:sz w:val="20"/>
                <w:szCs w:val="20"/>
              </w:rPr>
              <w:t xml:space="preserve"> stanowisku</w:t>
            </w:r>
          </w:p>
        </w:tc>
        <w:tc>
          <w:tcPr>
            <w:tcW w:w="557" w:type="pct"/>
            <w:tcBorders>
              <w:top w:val="nil"/>
              <w:left w:val="nil"/>
              <w:bottom w:val="single" w:sz="4" w:space="0" w:color="auto"/>
              <w:right w:val="single" w:sz="4" w:space="0" w:color="auto"/>
            </w:tcBorders>
            <w:noWrap/>
            <w:vAlign w:val="center"/>
            <w:hideMark/>
          </w:tcPr>
          <w:p w14:paraId="1CDDFE05" w14:textId="77777777" w:rsidR="00E75649" w:rsidRPr="00E75649" w:rsidRDefault="00E75649" w:rsidP="00E75649">
            <w:pPr>
              <w:spacing w:after="0" w:line="240" w:lineRule="auto"/>
              <w:jc w:val="center"/>
              <w:rPr>
                <w:rFonts w:ascii="Calibri" w:eastAsia="Times New Roman" w:hAnsi="Calibri" w:cs="Calibri"/>
                <w:color w:val="000000"/>
                <w:sz w:val="20"/>
                <w:szCs w:val="20"/>
              </w:rPr>
            </w:pPr>
            <w:proofErr w:type="spellStart"/>
            <w:r w:rsidRPr="00E75649">
              <w:rPr>
                <w:rFonts w:ascii="Calibri" w:eastAsia="Times New Roman" w:hAnsi="Calibri" w:cs="Calibri"/>
                <w:color w:val="000000"/>
                <w:sz w:val="20"/>
                <w:szCs w:val="20"/>
              </w:rPr>
              <w:t>kpl.pom</w:t>
            </w:r>
            <w:proofErr w:type="spellEnd"/>
            <w:r w:rsidRPr="00E75649">
              <w:rPr>
                <w:rFonts w:ascii="Calibri" w:eastAsia="Times New Roman" w:hAnsi="Calibri" w:cs="Calibri"/>
                <w:color w:val="000000"/>
                <w:sz w:val="20"/>
                <w:szCs w:val="20"/>
              </w:rPr>
              <w:t>.</w:t>
            </w:r>
          </w:p>
        </w:tc>
        <w:tc>
          <w:tcPr>
            <w:tcW w:w="574" w:type="pct"/>
            <w:tcBorders>
              <w:top w:val="nil"/>
              <w:left w:val="nil"/>
              <w:bottom w:val="single" w:sz="4" w:space="0" w:color="auto"/>
              <w:right w:val="single" w:sz="4" w:space="0" w:color="auto"/>
            </w:tcBorders>
            <w:noWrap/>
            <w:vAlign w:val="center"/>
            <w:hideMark/>
          </w:tcPr>
          <w:p w14:paraId="0B66C4F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1,00</w:t>
            </w:r>
          </w:p>
        </w:tc>
        <w:tc>
          <w:tcPr>
            <w:tcW w:w="634" w:type="pct"/>
            <w:tcBorders>
              <w:top w:val="nil"/>
              <w:left w:val="nil"/>
              <w:bottom w:val="single" w:sz="4" w:space="0" w:color="auto"/>
              <w:right w:val="single" w:sz="4" w:space="0" w:color="auto"/>
            </w:tcBorders>
            <w:noWrap/>
            <w:vAlign w:val="center"/>
            <w:hideMark/>
          </w:tcPr>
          <w:p w14:paraId="009FAFB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925EEB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25D6892"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4A20AF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lastRenderedPageBreak/>
              <w:t>75.</w:t>
            </w:r>
          </w:p>
        </w:tc>
        <w:tc>
          <w:tcPr>
            <w:tcW w:w="2132" w:type="pct"/>
            <w:tcBorders>
              <w:top w:val="nil"/>
              <w:left w:val="nil"/>
              <w:bottom w:val="single" w:sz="4" w:space="0" w:color="auto"/>
              <w:right w:val="single" w:sz="4" w:space="0" w:color="auto"/>
            </w:tcBorders>
            <w:vAlign w:val="center"/>
            <w:hideMark/>
          </w:tcPr>
          <w:p w14:paraId="778C94F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Pomiary natężenia oświetlenia - każdy dalszy </w:t>
            </w:r>
            <w:proofErr w:type="spellStart"/>
            <w:r w:rsidRPr="00E75649">
              <w:rPr>
                <w:rFonts w:ascii="Calibri" w:eastAsia="Times New Roman" w:hAnsi="Calibri" w:cs="Calibri"/>
                <w:color w:val="000000"/>
                <w:sz w:val="20"/>
                <w:szCs w:val="20"/>
              </w:rPr>
              <w:t>kpl.pomiarów</w:t>
            </w:r>
            <w:proofErr w:type="spellEnd"/>
            <w:r w:rsidRPr="00E75649">
              <w:rPr>
                <w:rFonts w:ascii="Calibri" w:eastAsia="Times New Roman" w:hAnsi="Calibri" w:cs="Calibri"/>
                <w:color w:val="000000"/>
                <w:sz w:val="20"/>
                <w:szCs w:val="20"/>
              </w:rPr>
              <w:t xml:space="preserve"> </w:t>
            </w:r>
            <w:proofErr w:type="spellStart"/>
            <w:r w:rsidRPr="00E75649">
              <w:rPr>
                <w:rFonts w:ascii="Calibri" w:eastAsia="Times New Roman" w:hAnsi="Calibri" w:cs="Calibri"/>
                <w:color w:val="000000"/>
                <w:sz w:val="20"/>
                <w:szCs w:val="20"/>
              </w:rPr>
              <w:t>dok.na</w:t>
            </w:r>
            <w:proofErr w:type="spellEnd"/>
            <w:r w:rsidRPr="00E75649">
              <w:rPr>
                <w:rFonts w:ascii="Calibri" w:eastAsia="Times New Roman" w:hAnsi="Calibri" w:cs="Calibri"/>
                <w:color w:val="000000"/>
                <w:sz w:val="20"/>
                <w:szCs w:val="20"/>
              </w:rPr>
              <w:t xml:space="preserve"> tym samym stanowisku</w:t>
            </w:r>
          </w:p>
        </w:tc>
        <w:tc>
          <w:tcPr>
            <w:tcW w:w="557" w:type="pct"/>
            <w:tcBorders>
              <w:top w:val="nil"/>
              <w:left w:val="nil"/>
              <w:bottom w:val="single" w:sz="4" w:space="0" w:color="auto"/>
              <w:right w:val="single" w:sz="4" w:space="0" w:color="auto"/>
            </w:tcBorders>
            <w:noWrap/>
            <w:vAlign w:val="center"/>
            <w:hideMark/>
          </w:tcPr>
          <w:p w14:paraId="673CA6E1" w14:textId="77777777" w:rsidR="00E75649" w:rsidRPr="00E75649" w:rsidRDefault="00E75649" w:rsidP="00E75649">
            <w:pPr>
              <w:spacing w:after="0" w:line="240" w:lineRule="auto"/>
              <w:jc w:val="center"/>
              <w:rPr>
                <w:rFonts w:ascii="Calibri" w:eastAsia="Times New Roman" w:hAnsi="Calibri" w:cs="Calibri"/>
                <w:color w:val="000000"/>
                <w:sz w:val="20"/>
                <w:szCs w:val="20"/>
              </w:rPr>
            </w:pPr>
            <w:proofErr w:type="spellStart"/>
            <w:r w:rsidRPr="00E75649">
              <w:rPr>
                <w:rFonts w:ascii="Calibri" w:eastAsia="Times New Roman" w:hAnsi="Calibri" w:cs="Calibri"/>
                <w:color w:val="000000"/>
                <w:sz w:val="20"/>
                <w:szCs w:val="20"/>
              </w:rPr>
              <w:t>kpl.pom</w:t>
            </w:r>
            <w:proofErr w:type="spellEnd"/>
            <w:r w:rsidRPr="00E75649">
              <w:rPr>
                <w:rFonts w:ascii="Calibri" w:eastAsia="Times New Roman" w:hAnsi="Calibri" w:cs="Calibri"/>
                <w:color w:val="000000"/>
                <w:sz w:val="20"/>
                <w:szCs w:val="20"/>
              </w:rPr>
              <w:t>.</w:t>
            </w:r>
          </w:p>
        </w:tc>
        <w:tc>
          <w:tcPr>
            <w:tcW w:w="574" w:type="pct"/>
            <w:tcBorders>
              <w:top w:val="nil"/>
              <w:left w:val="nil"/>
              <w:bottom w:val="single" w:sz="4" w:space="0" w:color="auto"/>
              <w:right w:val="single" w:sz="4" w:space="0" w:color="auto"/>
            </w:tcBorders>
            <w:noWrap/>
            <w:vAlign w:val="center"/>
            <w:hideMark/>
          </w:tcPr>
          <w:p w14:paraId="1CDAFCC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33,00</w:t>
            </w:r>
          </w:p>
        </w:tc>
        <w:tc>
          <w:tcPr>
            <w:tcW w:w="634" w:type="pct"/>
            <w:tcBorders>
              <w:top w:val="nil"/>
              <w:left w:val="nil"/>
              <w:bottom w:val="single" w:sz="4" w:space="0" w:color="auto"/>
              <w:right w:val="single" w:sz="4" w:space="0" w:color="auto"/>
            </w:tcBorders>
            <w:noWrap/>
            <w:vAlign w:val="center"/>
            <w:hideMark/>
          </w:tcPr>
          <w:p w14:paraId="1821100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76FAD6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C5BD9EF" w14:textId="77777777" w:rsidTr="00E75649">
        <w:trPr>
          <w:trHeight w:val="255"/>
        </w:trPr>
        <w:tc>
          <w:tcPr>
            <w:tcW w:w="4255" w:type="pct"/>
            <w:gridSpan w:val="5"/>
            <w:tcBorders>
              <w:top w:val="single" w:sz="4" w:space="0" w:color="auto"/>
              <w:left w:val="single" w:sz="4" w:space="0" w:color="auto"/>
              <w:bottom w:val="single" w:sz="4" w:space="0" w:color="auto"/>
              <w:right w:val="single" w:sz="4" w:space="0" w:color="000000"/>
            </w:tcBorders>
            <w:shd w:val="clear" w:color="000000" w:fill="FDE9D9"/>
            <w:noWrap/>
            <w:hideMark/>
          </w:tcPr>
          <w:p w14:paraId="74817C6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III. BRANŻA SANITARNA - KANALIZACJA DESZCZOWA</w:t>
            </w:r>
          </w:p>
        </w:tc>
        <w:tc>
          <w:tcPr>
            <w:tcW w:w="745" w:type="pct"/>
            <w:tcBorders>
              <w:top w:val="nil"/>
              <w:left w:val="nil"/>
              <w:bottom w:val="single" w:sz="4" w:space="0" w:color="auto"/>
              <w:right w:val="single" w:sz="4" w:space="0" w:color="auto"/>
            </w:tcBorders>
            <w:shd w:val="clear" w:color="000000" w:fill="FDE9D9"/>
            <w:noWrap/>
            <w:hideMark/>
          </w:tcPr>
          <w:p w14:paraId="268F8E8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D71A977"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1AC4A08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045055C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Kanalizacja deszczowa - roboty ziemne</w:t>
            </w:r>
          </w:p>
        </w:tc>
        <w:tc>
          <w:tcPr>
            <w:tcW w:w="557" w:type="pct"/>
            <w:tcBorders>
              <w:top w:val="nil"/>
              <w:left w:val="nil"/>
              <w:bottom w:val="single" w:sz="4" w:space="0" w:color="auto"/>
              <w:right w:val="single" w:sz="4" w:space="0" w:color="auto"/>
            </w:tcBorders>
            <w:shd w:val="clear" w:color="000000" w:fill="DAEEF3"/>
            <w:noWrap/>
            <w:hideMark/>
          </w:tcPr>
          <w:p w14:paraId="18F8A11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1548E6B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28C7E1E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1731680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72F42C4"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6C7F25E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76.</w:t>
            </w:r>
          </w:p>
        </w:tc>
        <w:tc>
          <w:tcPr>
            <w:tcW w:w="2132" w:type="pct"/>
            <w:tcBorders>
              <w:top w:val="nil"/>
              <w:left w:val="nil"/>
              <w:bottom w:val="single" w:sz="4" w:space="0" w:color="auto"/>
              <w:right w:val="single" w:sz="4" w:space="0" w:color="auto"/>
            </w:tcBorders>
            <w:vAlign w:val="center"/>
            <w:hideMark/>
          </w:tcPr>
          <w:p w14:paraId="64DDE96E"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Roboty ziemne wykonywane koparkami przedsiębiernymi o </w:t>
            </w:r>
            <w:proofErr w:type="spellStart"/>
            <w:r w:rsidRPr="00E75649">
              <w:rPr>
                <w:rFonts w:ascii="Calibri" w:eastAsia="Times New Roman" w:hAnsi="Calibri" w:cs="Calibri"/>
                <w:color w:val="000000"/>
                <w:sz w:val="20"/>
                <w:szCs w:val="20"/>
              </w:rPr>
              <w:t>poj</w:t>
            </w:r>
            <w:proofErr w:type="spellEnd"/>
            <w:r w:rsidRPr="00E75649">
              <w:rPr>
                <w:rFonts w:ascii="Calibri" w:eastAsia="Times New Roman" w:hAnsi="Calibri" w:cs="Calibri"/>
                <w:color w:val="000000"/>
                <w:sz w:val="20"/>
                <w:szCs w:val="20"/>
              </w:rPr>
              <w:t xml:space="preserve"> łyżki 0.40 m3 w gruncie kat. IV z wraz z wywozem i utylizacją</w:t>
            </w:r>
          </w:p>
        </w:tc>
        <w:tc>
          <w:tcPr>
            <w:tcW w:w="557" w:type="pct"/>
            <w:tcBorders>
              <w:top w:val="nil"/>
              <w:left w:val="nil"/>
              <w:bottom w:val="single" w:sz="4" w:space="0" w:color="auto"/>
              <w:right w:val="single" w:sz="4" w:space="0" w:color="auto"/>
            </w:tcBorders>
            <w:noWrap/>
            <w:vAlign w:val="center"/>
            <w:hideMark/>
          </w:tcPr>
          <w:p w14:paraId="30510AF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301F403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141,55</w:t>
            </w:r>
          </w:p>
        </w:tc>
        <w:tc>
          <w:tcPr>
            <w:tcW w:w="634" w:type="pct"/>
            <w:tcBorders>
              <w:top w:val="nil"/>
              <w:left w:val="nil"/>
              <w:bottom w:val="single" w:sz="4" w:space="0" w:color="auto"/>
              <w:right w:val="single" w:sz="4" w:space="0" w:color="auto"/>
            </w:tcBorders>
            <w:noWrap/>
            <w:vAlign w:val="center"/>
            <w:hideMark/>
          </w:tcPr>
          <w:p w14:paraId="39EF293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70CF56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99C1682"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B21249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77.</w:t>
            </w:r>
          </w:p>
        </w:tc>
        <w:tc>
          <w:tcPr>
            <w:tcW w:w="2132" w:type="pct"/>
            <w:tcBorders>
              <w:top w:val="nil"/>
              <w:left w:val="nil"/>
              <w:bottom w:val="single" w:sz="4" w:space="0" w:color="auto"/>
              <w:right w:val="single" w:sz="4" w:space="0" w:color="auto"/>
            </w:tcBorders>
            <w:vAlign w:val="center"/>
            <w:hideMark/>
          </w:tcPr>
          <w:p w14:paraId="318537A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Wykopy z załadunkiem ręcznym i wraz z wywozem i utylizacją</w:t>
            </w:r>
          </w:p>
        </w:tc>
        <w:tc>
          <w:tcPr>
            <w:tcW w:w="557" w:type="pct"/>
            <w:tcBorders>
              <w:top w:val="nil"/>
              <w:left w:val="nil"/>
              <w:bottom w:val="single" w:sz="4" w:space="0" w:color="auto"/>
              <w:right w:val="single" w:sz="4" w:space="0" w:color="auto"/>
            </w:tcBorders>
            <w:noWrap/>
            <w:vAlign w:val="center"/>
            <w:hideMark/>
          </w:tcPr>
          <w:p w14:paraId="5EB3EA9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373C5BA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7,45</w:t>
            </w:r>
          </w:p>
        </w:tc>
        <w:tc>
          <w:tcPr>
            <w:tcW w:w="634" w:type="pct"/>
            <w:tcBorders>
              <w:top w:val="nil"/>
              <w:left w:val="nil"/>
              <w:bottom w:val="single" w:sz="4" w:space="0" w:color="auto"/>
              <w:right w:val="single" w:sz="4" w:space="0" w:color="auto"/>
            </w:tcBorders>
            <w:noWrap/>
            <w:vAlign w:val="center"/>
            <w:hideMark/>
          </w:tcPr>
          <w:p w14:paraId="2196097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3F5D94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8011845" w14:textId="77777777" w:rsidTr="00E75649">
        <w:trPr>
          <w:trHeight w:val="765"/>
        </w:trPr>
        <w:tc>
          <w:tcPr>
            <w:tcW w:w="360" w:type="pct"/>
            <w:tcBorders>
              <w:top w:val="nil"/>
              <w:left w:val="single" w:sz="4" w:space="0" w:color="auto"/>
              <w:bottom w:val="single" w:sz="4" w:space="0" w:color="auto"/>
              <w:right w:val="single" w:sz="4" w:space="0" w:color="auto"/>
            </w:tcBorders>
            <w:noWrap/>
            <w:hideMark/>
          </w:tcPr>
          <w:p w14:paraId="5418642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78.</w:t>
            </w:r>
          </w:p>
        </w:tc>
        <w:tc>
          <w:tcPr>
            <w:tcW w:w="2132" w:type="pct"/>
            <w:tcBorders>
              <w:top w:val="nil"/>
              <w:left w:val="nil"/>
              <w:bottom w:val="single" w:sz="4" w:space="0" w:color="auto"/>
              <w:right w:val="single" w:sz="4" w:space="0" w:color="auto"/>
            </w:tcBorders>
            <w:vAlign w:val="center"/>
            <w:hideMark/>
          </w:tcPr>
          <w:p w14:paraId="46C6E75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Pełne umocnienie ścian wykopów wraz z rozbiórką balami drewnianymi w gruntach suchych </w:t>
            </w:r>
            <w:proofErr w:type="spellStart"/>
            <w:r w:rsidRPr="00E75649">
              <w:rPr>
                <w:rFonts w:ascii="Calibri" w:eastAsia="Times New Roman" w:hAnsi="Calibri" w:cs="Calibri"/>
                <w:color w:val="000000"/>
                <w:sz w:val="20"/>
                <w:szCs w:val="20"/>
              </w:rPr>
              <w:t>kat.I</w:t>
            </w:r>
            <w:proofErr w:type="spellEnd"/>
            <w:r w:rsidRPr="00E75649">
              <w:rPr>
                <w:rFonts w:ascii="Calibri" w:eastAsia="Times New Roman" w:hAnsi="Calibri" w:cs="Calibri"/>
                <w:color w:val="000000"/>
                <w:sz w:val="20"/>
                <w:szCs w:val="20"/>
              </w:rPr>
              <w:t>-IV; wykopy o szer. 1 m i głęb.do 3.0 m</w:t>
            </w:r>
          </w:p>
        </w:tc>
        <w:tc>
          <w:tcPr>
            <w:tcW w:w="557" w:type="pct"/>
            <w:tcBorders>
              <w:top w:val="nil"/>
              <w:left w:val="nil"/>
              <w:bottom w:val="single" w:sz="4" w:space="0" w:color="auto"/>
              <w:right w:val="single" w:sz="4" w:space="0" w:color="auto"/>
            </w:tcBorders>
            <w:noWrap/>
            <w:vAlign w:val="center"/>
            <w:hideMark/>
          </w:tcPr>
          <w:p w14:paraId="57A6A14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E86912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243,41</w:t>
            </w:r>
          </w:p>
        </w:tc>
        <w:tc>
          <w:tcPr>
            <w:tcW w:w="634" w:type="pct"/>
            <w:tcBorders>
              <w:top w:val="nil"/>
              <w:left w:val="nil"/>
              <w:bottom w:val="single" w:sz="4" w:space="0" w:color="auto"/>
              <w:right w:val="single" w:sz="4" w:space="0" w:color="auto"/>
            </w:tcBorders>
            <w:noWrap/>
            <w:vAlign w:val="center"/>
            <w:hideMark/>
          </w:tcPr>
          <w:p w14:paraId="7B7BC6B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682EE6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5903A49"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D0CFF0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79.</w:t>
            </w:r>
          </w:p>
        </w:tc>
        <w:tc>
          <w:tcPr>
            <w:tcW w:w="2132" w:type="pct"/>
            <w:tcBorders>
              <w:top w:val="nil"/>
              <w:left w:val="nil"/>
              <w:bottom w:val="single" w:sz="4" w:space="0" w:color="auto"/>
              <w:right w:val="single" w:sz="4" w:space="0" w:color="auto"/>
            </w:tcBorders>
            <w:vAlign w:val="center"/>
            <w:hideMark/>
          </w:tcPr>
          <w:p w14:paraId="569FD7F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Podłoża pod kanały i obiekty z materiałów sypkich grub. 10 cm</w:t>
            </w:r>
          </w:p>
        </w:tc>
        <w:tc>
          <w:tcPr>
            <w:tcW w:w="557" w:type="pct"/>
            <w:tcBorders>
              <w:top w:val="nil"/>
              <w:left w:val="nil"/>
              <w:bottom w:val="single" w:sz="4" w:space="0" w:color="auto"/>
              <w:right w:val="single" w:sz="4" w:space="0" w:color="auto"/>
            </w:tcBorders>
            <w:noWrap/>
            <w:vAlign w:val="center"/>
            <w:hideMark/>
          </w:tcPr>
          <w:p w14:paraId="4D2C788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3E1847B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12,05</w:t>
            </w:r>
          </w:p>
        </w:tc>
        <w:tc>
          <w:tcPr>
            <w:tcW w:w="634" w:type="pct"/>
            <w:tcBorders>
              <w:top w:val="nil"/>
              <w:left w:val="nil"/>
              <w:bottom w:val="single" w:sz="4" w:space="0" w:color="auto"/>
              <w:right w:val="single" w:sz="4" w:space="0" w:color="auto"/>
            </w:tcBorders>
            <w:noWrap/>
            <w:vAlign w:val="center"/>
            <w:hideMark/>
          </w:tcPr>
          <w:p w14:paraId="44849A5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E22BBE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C455B3E"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918A51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80.</w:t>
            </w:r>
          </w:p>
        </w:tc>
        <w:tc>
          <w:tcPr>
            <w:tcW w:w="2132" w:type="pct"/>
            <w:tcBorders>
              <w:top w:val="nil"/>
              <w:left w:val="nil"/>
              <w:bottom w:val="single" w:sz="4" w:space="0" w:color="auto"/>
              <w:right w:val="single" w:sz="4" w:space="0" w:color="auto"/>
            </w:tcBorders>
            <w:vAlign w:val="center"/>
            <w:hideMark/>
          </w:tcPr>
          <w:p w14:paraId="1181268A"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Podłoża pod kanały i obiekty z materiałów sypkich </w:t>
            </w:r>
            <w:r w:rsidRPr="00E75649">
              <w:rPr>
                <w:rFonts w:ascii="Calibri" w:eastAsia="Times New Roman" w:hAnsi="Calibri" w:cs="Calibri"/>
                <w:color w:val="000000"/>
                <w:sz w:val="20"/>
                <w:szCs w:val="20"/>
              </w:rPr>
              <w:br/>
            </w:r>
            <w:r w:rsidRPr="00E75649">
              <w:rPr>
                <w:rFonts w:ascii="Calibri" w:eastAsia="Times New Roman" w:hAnsi="Calibri" w:cs="Calibri"/>
                <w:color w:val="000000"/>
                <w:sz w:val="20"/>
                <w:szCs w:val="20"/>
              </w:rPr>
              <w:br/>
              <w:t>Obsypka rurociągów</w:t>
            </w:r>
          </w:p>
        </w:tc>
        <w:tc>
          <w:tcPr>
            <w:tcW w:w="557" w:type="pct"/>
            <w:tcBorders>
              <w:top w:val="nil"/>
              <w:left w:val="nil"/>
              <w:bottom w:val="single" w:sz="4" w:space="0" w:color="auto"/>
              <w:right w:val="single" w:sz="4" w:space="0" w:color="auto"/>
            </w:tcBorders>
            <w:noWrap/>
            <w:vAlign w:val="center"/>
            <w:hideMark/>
          </w:tcPr>
          <w:p w14:paraId="22B039C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5DA633C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54,31</w:t>
            </w:r>
          </w:p>
        </w:tc>
        <w:tc>
          <w:tcPr>
            <w:tcW w:w="634" w:type="pct"/>
            <w:tcBorders>
              <w:top w:val="nil"/>
              <w:left w:val="nil"/>
              <w:bottom w:val="single" w:sz="4" w:space="0" w:color="auto"/>
              <w:right w:val="single" w:sz="4" w:space="0" w:color="auto"/>
            </w:tcBorders>
            <w:noWrap/>
            <w:vAlign w:val="center"/>
            <w:hideMark/>
          </w:tcPr>
          <w:p w14:paraId="4C1C5B7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6EEA53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6C27C34"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BCA23C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81.</w:t>
            </w:r>
          </w:p>
        </w:tc>
        <w:tc>
          <w:tcPr>
            <w:tcW w:w="2132" w:type="pct"/>
            <w:tcBorders>
              <w:top w:val="nil"/>
              <w:left w:val="nil"/>
              <w:bottom w:val="single" w:sz="4" w:space="0" w:color="auto"/>
              <w:right w:val="single" w:sz="4" w:space="0" w:color="auto"/>
            </w:tcBorders>
            <w:vAlign w:val="center"/>
            <w:hideMark/>
          </w:tcPr>
          <w:p w14:paraId="24CB635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Zasypywanie wykopów spycharkami z przemieszczeniem gruntu na </w:t>
            </w:r>
            <w:proofErr w:type="spellStart"/>
            <w:r w:rsidRPr="00E75649">
              <w:rPr>
                <w:rFonts w:ascii="Calibri" w:eastAsia="Times New Roman" w:hAnsi="Calibri" w:cs="Calibri"/>
                <w:color w:val="000000"/>
                <w:sz w:val="20"/>
                <w:szCs w:val="20"/>
              </w:rPr>
              <w:t>odl</w:t>
            </w:r>
            <w:proofErr w:type="spellEnd"/>
            <w:r w:rsidRPr="00E75649">
              <w:rPr>
                <w:rFonts w:ascii="Calibri" w:eastAsia="Times New Roman" w:hAnsi="Calibri" w:cs="Calibri"/>
                <w:color w:val="000000"/>
                <w:sz w:val="20"/>
                <w:szCs w:val="20"/>
              </w:rPr>
              <w:t>. do 10 m w gruncie kat. I-III</w:t>
            </w:r>
          </w:p>
        </w:tc>
        <w:tc>
          <w:tcPr>
            <w:tcW w:w="557" w:type="pct"/>
            <w:tcBorders>
              <w:top w:val="nil"/>
              <w:left w:val="nil"/>
              <w:bottom w:val="single" w:sz="4" w:space="0" w:color="auto"/>
              <w:right w:val="single" w:sz="4" w:space="0" w:color="auto"/>
            </w:tcBorders>
            <w:noWrap/>
            <w:vAlign w:val="center"/>
            <w:hideMark/>
          </w:tcPr>
          <w:p w14:paraId="29AF80A3"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4CE6BA3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82,64</w:t>
            </w:r>
          </w:p>
        </w:tc>
        <w:tc>
          <w:tcPr>
            <w:tcW w:w="634" w:type="pct"/>
            <w:tcBorders>
              <w:top w:val="nil"/>
              <w:left w:val="nil"/>
              <w:bottom w:val="single" w:sz="4" w:space="0" w:color="auto"/>
              <w:right w:val="single" w:sz="4" w:space="0" w:color="auto"/>
            </w:tcBorders>
            <w:noWrap/>
            <w:vAlign w:val="center"/>
            <w:hideMark/>
          </w:tcPr>
          <w:p w14:paraId="4A83ABD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865719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940DC87"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E23970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82.</w:t>
            </w:r>
          </w:p>
        </w:tc>
        <w:tc>
          <w:tcPr>
            <w:tcW w:w="2132" w:type="pct"/>
            <w:tcBorders>
              <w:top w:val="nil"/>
              <w:left w:val="nil"/>
              <w:bottom w:val="single" w:sz="4" w:space="0" w:color="auto"/>
              <w:right w:val="single" w:sz="4" w:space="0" w:color="auto"/>
            </w:tcBorders>
            <w:vAlign w:val="center"/>
            <w:hideMark/>
          </w:tcPr>
          <w:p w14:paraId="0665D3F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Zagęszczenie nasypów ubijakami mechanicznymi; grunty sypkie kat. I-III</w:t>
            </w:r>
          </w:p>
        </w:tc>
        <w:tc>
          <w:tcPr>
            <w:tcW w:w="557" w:type="pct"/>
            <w:tcBorders>
              <w:top w:val="nil"/>
              <w:left w:val="nil"/>
              <w:bottom w:val="single" w:sz="4" w:space="0" w:color="auto"/>
              <w:right w:val="single" w:sz="4" w:space="0" w:color="auto"/>
            </w:tcBorders>
            <w:noWrap/>
            <w:vAlign w:val="center"/>
            <w:hideMark/>
          </w:tcPr>
          <w:p w14:paraId="0B817E3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01D351B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82,64</w:t>
            </w:r>
          </w:p>
        </w:tc>
        <w:tc>
          <w:tcPr>
            <w:tcW w:w="634" w:type="pct"/>
            <w:tcBorders>
              <w:top w:val="nil"/>
              <w:left w:val="nil"/>
              <w:bottom w:val="single" w:sz="4" w:space="0" w:color="auto"/>
              <w:right w:val="single" w:sz="4" w:space="0" w:color="auto"/>
            </w:tcBorders>
            <w:noWrap/>
            <w:vAlign w:val="center"/>
            <w:hideMark/>
          </w:tcPr>
          <w:p w14:paraId="22F244C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346413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3C63BC5" w14:textId="77777777" w:rsidTr="00E75649">
        <w:trPr>
          <w:trHeight w:val="1020"/>
        </w:trPr>
        <w:tc>
          <w:tcPr>
            <w:tcW w:w="360" w:type="pct"/>
            <w:tcBorders>
              <w:top w:val="nil"/>
              <w:left w:val="single" w:sz="4" w:space="0" w:color="auto"/>
              <w:bottom w:val="single" w:sz="4" w:space="0" w:color="auto"/>
              <w:right w:val="single" w:sz="4" w:space="0" w:color="auto"/>
            </w:tcBorders>
            <w:noWrap/>
            <w:hideMark/>
          </w:tcPr>
          <w:p w14:paraId="4859296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83.</w:t>
            </w:r>
          </w:p>
        </w:tc>
        <w:tc>
          <w:tcPr>
            <w:tcW w:w="2132" w:type="pct"/>
            <w:tcBorders>
              <w:top w:val="nil"/>
              <w:left w:val="nil"/>
              <w:bottom w:val="single" w:sz="4" w:space="0" w:color="auto"/>
              <w:right w:val="single" w:sz="4" w:space="0" w:color="auto"/>
            </w:tcBorders>
            <w:vAlign w:val="center"/>
            <w:hideMark/>
          </w:tcPr>
          <w:p w14:paraId="1F96C9CF"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Roboty ziemne </w:t>
            </w:r>
            <w:proofErr w:type="spellStart"/>
            <w:r w:rsidRPr="00E75649">
              <w:rPr>
                <w:rFonts w:ascii="Calibri" w:eastAsia="Times New Roman" w:hAnsi="Calibri" w:cs="Calibri"/>
                <w:color w:val="000000"/>
                <w:sz w:val="20"/>
                <w:szCs w:val="20"/>
              </w:rPr>
              <w:t>wyk.koparkami</w:t>
            </w:r>
            <w:proofErr w:type="spellEnd"/>
            <w:r w:rsidRPr="00E75649">
              <w:rPr>
                <w:rFonts w:ascii="Calibri" w:eastAsia="Times New Roman" w:hAnsi="Calibri" w:cs="Calibri"/>
                <w:color w:val="000000"/>
                <w:sz w:val="20"/>
                <w:szCs w:val="20"/>
              </w:rPr>
              <w:t xml:space="preserve"> podsiębiernymi 0.40 m3 w ziemi </w:t>
            </w:r>
            <w:proofErr w:type="spellStart"/>
            <w:r w:rsidRPr="00E75649">
              <w:rPr>
                <w:rFonts w:ascii="Calibri" w:eastAsia="Times New Roman" w:hAnsi="Calibri" w:cs="Calibri"/>
                <w:color w:val="000000"/>
                <w:sz w:val="20"/>
                <w:szCs w:val="20"/>
              </w:rPr>
              <w:t>kat.I</w:t>
            </w:r>
            <w:proofErr w:type="spellEnd"/>
            <w:r w:rsidRPr="00E75649">
              <w:rPr>
                <w:rFonts w:ascii="Calibri" w:eastAsia="Times New Roman" w:hAnsi="Calibri" w:cs="Calibri"/>
                <w:color w:val="000000"/>
                <w:sz w:val="20"/>
                <w:szCs w:val="20"/>
              </w:rPr>
              <w:t>-III uprzednio zmagazynowanej w hałdach z transportem urobku samochodami samowyładowczymi  - dostawa piasku zasypowego</w:t>
            </w:r>
          </w:p>
        </w:tc>
        <w:tc>
          <w:tcPr>
            <w:tcW w:w="557" w:type="pct"/>
            <w:tcBorders>
              <w:top w:val="nil"/>
              <w:left w:val="nil"/>
              <w:bottom w:val="single" w:sz="4" w:space="0" w:color="auto"/>
              <w:right w:val="single" w:sz="4" w:space="0" w:color="auto"/>
            </w:tcBorders>
            <w:noWrap/>
            <w:vAlign w:val="center"/>
            <w:hideMark/>
          </w:tcPr>
          <w:p w14:paraId="76C8DF2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m3</w:t>
            </w:r>
          </w:p>
        </w:tc>
        <w:tc>
          <w:tcPr>
            <w:tcW w:w="574" w:type="pct"/>
            <w:tcBorders>
              <w:top w:val="nil"/>
              <w:left w:val="nil"/>
              <w:bottom w:val="single" w:sz="4" w:space="0" w:color="auto"/>
              <w:right w:val="single" w:sz="4" w:space="0" w:color="auto"/>
            </w:tcBorders>
            <w:noWrap/>
            <w:vAlign w:val="center"/>
            <w:hideMark/>
          </w:tcPr>
          <w:p w14:paraId="13264DB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82,64</w:t>
            </w:r>
          </w:p>
        </w:tc>
        <w:tc>
          <w:tcPr>
            <w:tcW w:w="634" w:type="pct"/>
            <w:tcBorders>
              <w:top w:val="nil"/>
              <w:left w:val="nil"/>
              <w:bottom w:val="single" w:sz="4" w:space="0" w:color="auto"/>
              <w:right w:val="single" w:sz="4" w:space="0" w:color="auto"/>
            </w:tcBorders>
            <w:noWrap/>
            <w:vAlign w:val="center"/>
            <w:hideMark/>
          </w:tcPr>
          <w:p w14:paraId="3F8017E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022027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E07176A" w14:textId="77777777" w:rsidTr="00E75649">
        <w:trPr>
          <w:trHeight w:val="255"/>
        </w:trPr>
        <w:tc>
          <w:tcPr>
            <w:tcW w:w="360" w:type="pct"/>
            <w:tcBorders>
              <w:top w:val="nil"/>
              <w:left w:val="single" w:sz="4" w:space="0" w:color="auto"/>
              <w:bottom w:val="single" w:sz="4" w:space="0" w:color="auto"/>
              <w:right w:val="single" w:sz="4" w:space="0" w:color="auto"/>
            </w:tcBorders>
            <w:shd w:val="clear" w:color="000000" w:fill="DAEEF3"/>
            <w:noWrap/>
            <w:hideMark/>
          </w:tcPr>
          <w:p w14:paraId="06EFBD8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2132" w:type="pct"/>
            <w:tcBorders>
              <w:top w:val="nil"/>
              <w:left w:val="nil"/>
              <w:bottom w:val="single" w:sz="4" w:space="0" w:color="auto"/>
              <w:right w:val="single" w:sz="4" w:space="0" w:color="auto"/>
            </w:tcBorders>
            <w:shd w:val="clear" w:color="000000" w:fill="DAEEF3"/>
            <w:noWrap/>
            <w:hideMark/>
          </w:tcPr>
          <w:p w14:paraId="36477A8D"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Kanalizacja deszczowa - roboty montażowe</w:t>
            </w:r>
          </w:p>
        </w:tc>
        <w:tc>
          <w:tcPr>
            <w:tcW w:w="557" w:type="pct"/>
            <w:tcBorders>
              <w:top w:val="nil"/>
              <w:left w:val="nil"/>
              <w:bottom w:val="single" w:sz="4" w:space="0" w:color="auto"/>
              <w:right w:val="single" w:sz="4" w:space="0" w:color="auto"/>
            </w:tcBorders>
            <w:shd w:val="clear" w:color="000000" w:fill="DAEEF3"/>
            <w:noWrap/>
            <w:hideMark/>
          </w:tcPr>
          <w:p w14:paraId="6F35532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574" w:type="pct"/>
            <w:tcBorders>
              <w:top w:val="nil"/>
              <w:left w:val="nil"/>
              <w:bottom w:val="single" w:sz="4" w:space="0" w:color="auto"/>
              <w:right w:val="single" w:sz="4" w:space="0" w:color="auto"/>
            </w:tcBorders>
            <w:shd w:val="clear" w:color="000000" w:fill="DAEEF3"/>
            <w:noWrap/>
            <w:hideMark/>
          </w:tcPr>
          <w:p w14:paraId="6BC3060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634" w:type="pct"/>
            <w:tcBorders>
              <w:top w:val="nil"/>
              <w:left w:val="nil"/>
              <w:bottom w:val="single" w:sz="4" w:space="0" w:color="auto"/>
              <w:right w:val="single" w:sz="4" w:space="0" w:color="auto"/>
            </w:tcBorders>
            <w:shd w:val="clear" w:color="000000" w:fill="DAEEF3"/>
            <w:noWrap/>
            <w:hideMark/>
          </w:tcPr>
          <w:p w14:paraId="33CA5FA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shd w:val="clear" w:color="000000" w:fill="DAEEF3"/>
            <w:noWrap/>
            <w:hideMark/>
          </w:tcPr>
          <w:p w14:paraId="75C47D4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BB35418"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4119F27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84.</w:t>
            </w:r>
          </w:p>
        </w:tc>
        <w:tc>
          <w:tcPr>
            <w:tcW w:w="2132" w:type="pct"/>
            <w:tcBorders>
              <w:top w:val="nil"/>
              <w:left w:val="nil"/>
              <w:bottom w:val="single" w:sz="4" w:space="0" w:color="auto"/>
              <w:right w:val="single" w:sz="4" w:space="0" w:color="auto"/>
            </w:tcBorders>
            <w:vAlign w:val="center"/>
            <w:hideMark/>
          </w:tcPr>
          <w:p w14:paraId="1B7842A2"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Studnie rewizyjne z kręgów betonowych o śr. 1000 mm w gotowym wykopie na istniejącym kanale</w:t>
            </w:r>
          </w:p>
        </w:tc>
        <w:tc>
          <w:tcPr>
            <w:tcW w:w="557" w:type="pct"/>
            <w:tcBorders>
              <w:top w:val="nil"/>
              <w:left w:val="nil"/>
              <w:bottom w:val="single" w:sz="4" w:space="0" w:color="auto"/>
              <w:right w:val="single" w:sz="4" w:space="0" w:color="auto"/>
            </w:tcBorders>
            <w:noWrap/>
            <w:vAlign w:val="center"/>
            <w:hideMark/>
          </w:tcPr>
          <w:p w14:paraId="6FA1148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stud.</w:t>
            </w:r>
          </w:p>
        </w:tc>
        <w:tc>
          <w:tcPr>
            <w:tcW w:w="574" w:type="pct"/>
            <w:tcBorders>
              <w:top w:val="nil"/>
              <w:left w:val="nil"/>
              <w:bottom w:val="single" w:sz="4" w:space="0" w:color="auto"/>
              <w:right w:val="single" w:sz="4" w:space="0" w:color="auto"/>
            </w:tcBorders>
            <w:noWrap/>
            <w:vAlign w:val="center"/>
            <w:hideMark/>
          </w:tcPr>
          <w:p w14:paraId="119E149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1,00</w:t>
            </w:r>
          </w:p>
        </w:tc>
        <w:tc>
          <w:tcPr>
            <w:tcW w:w="634" w:type="pct"/>
            <w:tcBorders>
              <w:top w:val="nil"/>
              <w:left w:val="nil"/>
              <w:bottom w:val="single" w:sz="4" w:space="0" w:color="auto"/>
              <w:right w:val="single" w:sz="4" w:space="0" w:color="auto"/>
            </w:tcBorders>
            <w:noWrap/>
            <w:vAlign w:val="center"/>
            <w:hideMark/>
          </w:tcPr>
          <w:p w14:paraId="788843C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E9E586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14C8FD6"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69ADF84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85.</w:t>
            </w:r>
          </w:p>
        </w:tc>
        <w:tc>
          <w:tcPr>
            <w:tcW w:w="2132" w:type="pct"/>
            <w:tcBorders>
              <w:top w:val="nil"/>
              <w:left w:val="nil"/>
              <w:bottom w:val="single" w:sz="4" w:space="0" w:color="auto"/>
              <w:right w:val="single" w:sz="4" w:space="0" w:color="auto"/>
            </w:tcBorders>
            <w:vAlign w:val="center"/>
            <w:hideMark/>
          </w:tcPr>
          <w:p w14:paraId="521ABAA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Studnie rewizyjne z kręgów betonowych o śr. 1000 mm w gotowym wykopie</w:t>
            </w:r>
          </w:p>
        </w:tc>
        <w:tc>
          <w:tcPr>
            <w:tcW w:w="557" w:type="pct"/>
            <w:tcBorders>
              <w:top w:val="nil"/>
              <w:left w:val="nil"/>
              <w:bottom w:val="single" w:sz="4" w:space="0" w:color="auto"/>
              <w:right w:val="single" w:sz="4" w:space="0" w:color="auto"/>
            </w:tcBorders>
            <w:noWrap/>
            <w:vAlign w:val="center"/>
            <w:hideMark/>
          </w:tcPr>
          <w:p w14:paraId="667739A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stud.</w:t>
            </w:r>
          </w:p>
        </w:tc>
        <w:tc>
          <w:tcPr>
            <w:tcW w:w="574" w:type="pct"/>
            <w:tcBorders>
              <w:top w:val="nil"/>
              <w:left w:val="nil"/>
              <w:bottom w:val="single" w:sz="4" w:space="0" w:color="auto"/>
              <w:right w:val="single" w:sz="4" w:space="0" w:color="auto"/>
            </w:tcBorders>
            <w:noWrap/>
            <w:vAlign w:val="center"/>
            <w:hideMark/>
          </w:tcPr>
          <w:p w14:paraId="06EAF90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1,00</w:t>
            </w:r>
          </w:p>
        </w:tc>
        <w:tc>
          <w:tcPr>
            <w:tcW w:w="634" w:type="pct"/>
            <w:tcBorders>
              <w:top w:val="nil"/>
              <w:left w:val="nil"/>
              <w:bottom w:val="single" w:sz="4" w:space="0" w:color="auto"/>
              <w:right w:val="single" w:sz="4" w:space="0" w:color="auto"/>
            </w:tcBorders>
            <w:noWrap/>
            <w:vAlign w:val="center"/>
            <w:hideMark/>
          </w:tcPr>
          <w:p w14:paraId="7F617BE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9DC3E3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59FC9A5"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136F13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86.</w:t>
            </w:r>
          </w:p>
        </w:tc>
        <w:tc>
          <w:tcPr>
            <w:tcW w:w="2132" w:type="pct"/>
            <w:tcBorders>
              <w:top w:val="nil"/>
              <w:left w:val="nil"/>
              <w:bottom w:val="single" w:sz="4" w:space="0" w:color="auto"/>
              <w:right w:val="single" w:sz="4" w:space="0" w:color="auto"/>
            </w:tcBorders>
            <w:vAlign w:val="center"/>
            <w:hideMark/>
          </w:tcPr>
          <w:p w14:paraId="53D18B9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Studzienki ściekowe z gotowych elementów betonowe o śr. 500 mm z osadnikiem i syfonem</w:t>
            </w:r>
          </w:p>
        </w:tc>
        <w:tc>
          <w:tcPr>
            <w:tcW w:w="557" w:type="pct"/>
            <w:tcBorders>
              <w:top w:val="nil"/>
              <w:left w:val="nil"/>
              <w:bottom w:val="single" w:sz="4" w:space="0" w:color="auto"/>
              <w:right w:val="single" w:sz="4" w:space="0" w:color="auto"/>
            </w:tcBorders>
            <w:noWrap/>
            <w:vAlign w:val="center"/>
            <w:hideMark/>
          </w:tcPr>
          <w:p w14:paraId="28E54FA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002CFF0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6,00</w:t>
            </w:r>
          </w:p>
        </w:tc>
        <w:tc>
          <w:tcPr>
            <w:tcW w:w="634" w:type="pct"/>
            <w:tcBorders>
              <w:top w:val="nil"/>
              <w:left w:val="nil"/>
              <w:bottom w:val="single" w:sz="4" w:space="0" w:color="auto"/>
              <w:right w:val="single" w:sz="4" w:space="0" w:color="auto"/>
            </w:tcBorders>
            <w:noWrap/>
            <w:vAlign w:val="center"/>
            <w:hideMark/>
          </w:tcPr>
          <w:p w14:paraId="593F743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725A84A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B3598BA"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2E0783C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87.</w:t>
            </w:r>
          </w:p>
        </w:tc>
        <w:tc>
          <w:tcPr>
            <w:tcW w:w="2132" w:type="pct"/>
            <w:tcBorders>
              <w:top w:val="nil"/>
              <w:left w:val="nil"/>
              <w:bottom w:val="single" w:sz="4" w:space="0" w:color="auto"/>
              <w:right w:val="single" w:sz="4" w:space="0" w:color="auto"/>
            </w:tcBorders>
            <w:vAlign w:val="center"/>
            <w:hideMark/>
          </w:tcPr>
          <w:p w14:paraId="7158268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Studzienki kanalizacyjne systemowe 600 mm</w:t>
            </w:r>
          </w:p>
        </w:tc>
        <w:tc>
          <w:tcPr>
            <w:tcW w:w="557" w:type="pct"/>
            <w:tcBorders>
              <w:top w:val="nil"/>
              <w:left w:val="nil"/>
              <w:bottom w:val="single" w:sz="4" w:space="0" w:color="auto"/>
              <w:right w:val="single" w:sz="4" w:space="0" w:color="auto"/>
            </w:tcBorders>
            <w:noWrap/>
            <w:vAlign w:val="center"/>
            <w:hideMark/>
          </w:tcPr>
          <w:p w14:paraId="5DCB588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5D0FBEC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w:t>
            </w:r>
          </w:p>
        </w:tc>
        <w:tc>
          <w:tcPr>
            <w:tcW w:w="634" w:type="pct"/>
            <w:tcBorders>
              <w:top w:val="nil"/>
              <w:left w:val="nil"/>
              <w:bottom w:val="single" w:sz="4" w:space="0" w:color="auto"/>
              <w:right w:val="single" w:sz="4" w:space="0" w:color="auto"/>
            </w:tcBorders>
            <w:noWrap/>
            <w:vAlign w:val="center"/>
            <w:hideMark/>
          </w:tcPr>
          <w:p w14:paraId="4017D28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CF4823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1679153E"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23122D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88.</w:t>
            </w:r>
          </w:p>
        </w:tc>
        <w:tc>
          <w:tcPr>
            <w:tcW w:w="2132" w:type="pct"/>
            <w:tcBorders>
              <w:top w:val="nil"/>
              <w:left w:val="nil"/>
              <w:bottom w:val="single" w:sz="4" w:space="0" w:color="auto"/>
              <w:right w:val="single" w:sz="4" w:space="0" w:color="auto"/>
            </w:tcBorders>
            <w:vAlign w:val="center"/>
            <w:hideMark/>
          </w:tcPr>
          <w:p w14:paraId="4213458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Kanały z rur PP SN16 łączonych na wcisk o śr. zewn. 200 mm</w:t>
            </w:r>
          </w:p>
        </w:tc>
        <w:tc>
          <w:tcPr>
            <w:tcW w:w="557" w:type="pct"/>
            <w:tcBorders>
              <w:top w:val="nil"/>
              <w:left w:val="nil"/>
              <w:bottom w:val="single" w:sz="4" w:space="0" w:color="auto"/>
              <w:right w:val="single" w:sz="4" w:space="0" w:color="auto"/>
            </w:tcBorders>
            <w:noWrap/>
            <w:vAlign w:val="center"/>
            <w:hideMark/>
          </w:tcPr>
          <w:p w14:paraId="785F7D0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024C2A5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28,20</w:t>
            </w:r>
          </w:p>
        </w:tc>
        <w:tc>
          <w:tcPr>
            <w:tcW w:w="634" w:type="pct"/>
            <w:tcBorders>
              <w:top w:val="nil"/>
              <w:left w:val="nil"/>
              <w:bottom w:val="single" w:sz="4" w:space="0" w:color="auto"/>
              <w:right w:val="single" w:sz="4" w:space="0" w:color="auto"/>
            </w:tcBorders>
            <w:noWrap/>
            <w:vAlign w:val="center"/>
            <w:hideMark/>
          </w:tcPr>
          <w:p w14:paraId="3F02343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29AC4B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19F04F5"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3E30BBE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89.</w:t>
            </w:r>
          </w:p>
        </w:tc>
        <w:tc>
          <w:tcPr>
            <w:tcW w:w="2132" w:type="pct"/>
            <w:tcBorders>
              <w:top w:val="nil"/>
              <w:left w:val="nil"/>
              <w:bottom w:val="single" w:sz="4" w:space="0" w:color="auto"/>
              <w:right w:val="single" w:sz="4" w:space="0" w:color="auto"/>
            </w:tcBorders>
            <w:vAlign w:val="center"/>
            <w:hideMark/>
          </w:tcPr>
          <w:p w14:paraId="6EA622C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Kanały z rur PP SN16 łączonych na wcisk o śr. zewn. 250 mm</w:t>
            </w:r>
          </w:p>
        </w:tc>
        <w:tc>
          <w:tcPr>
            <w:tcW w:w="557" w:type="pct"/>
            <w:tcBorders>
              <w:top w:val="nil"/>
              <w:left w:val="nil"/>
              <w:bottom w:val="single" w:sz="4" w:space="0" w:color="auto"/>
              <w:right w:val="single" w:sz="4" w:space="0" w:color="auto"/>
            </w:tcBorders>
            <w:noWrap/>
            <w:vAlign w:val="center"/>
            <w:hideMark/>
          </w:tcPr>
          <w:p w14:paraId="76900DA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0F6944F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7,32</w:t>
            </w:r>
          </w:p>
        </w:tc>
        <w:tc>
          <w:tcPr>
            <w:tcW w:w="634" w:type="pct"/>
            <w:tcBorders>
              <w:top w:val="nil"/>
              <w:left w:val="nil"/>
              <w:bottom w:val="single" w:sz="4" w:space="0" w:color="auto"/>
              <w:right w:val="single" w:sz="4" w:space="0" w:color="auto"/>
            </w:tcBorders>
            <w:noWrap/>
            <w:vAlign w:val="center"/>
            <w:hideMark/>
          </w:tcPr>
          <w:p w14:paraId="5486BA1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F9D53A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A37F1B0"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C8E1C4C"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90.</w:t>
            </w:r>
          </w:p>
        </w:tc>
        <w:tc>
          <w:tcPr>
            <w:tcW w:w="2132" w:type="pct"/>
            <w:tcBorders>
              <w:top w:val="nil"/>
              <w:left w:val="nil"/>
              <w:bottom w:val="single" w:sz="4" w:space="0" w:color="auto"/>
              <w:right w:val="single" w:sz="4" w:space="0" w:color="auto"/>
            </w:tcBorders>
            <w:vAlign w:val="center"/>
            <w:hideMark/>
          </w:tcPr>
          <w:p w14:paraId="62E05BA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Kanały z rur PP SN16 łączonych na wcisk o śr. zewn. 315 mm</w:t>
            </w:r>
          </w:p>
        </w:tc>
        <w:tc>
          <w:tcPr>
            <w:tcW w:w="557" w:type="pct"/>
            <w:tcBorders>
              <w:top w:val="nil"/>
              <w:left w:val="nil"/>
              <w:bottom w:val="single" w:sz="4" w:space="0" w:color="auto"/>
              <w:right w:val="single" w:sz="4" w:space="0" w:color="auto"/>
            </w:tcBorders>
            <w:noWrap/>
            <w:vAlign w:val="center"/>
            <w:hideMark/>
          </w:tcPr>
          <w:p w14:paraId="54294A3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w:t>
            </w:r>
          </w:p>
        </w:tc>
        <w:tc>
          <w:tcPr>
            <w:tcW w:w="574" w:type="pct"/>
            <w:tcBorders>
              <w:top w:val="nil"/>
              <w:left w:val="nil"/>
              <w:bottom w:val="single" w:sz="4" w:space="0" w:color="auto"/>
              <w:right w:val="single" w:sz="4" w:space="0" w:color="auto"/>
            </w:tcBorders>
            <w:noWrap/>
            <w:vAlign w:val="center"/>
            <w:hideMark/>
          </w:tcPr>
          <w:p w14:paraId="4F12234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70,17</w:t>
            </w:r>
          </w:p>
        </w:tc>
        <w:tc>
          <w:tcPr>
            <w:tcW w:w="634" w:type="pct"/>
            <w:tcBorders>
              <w:top w:val="nil"/>
              <w:left w:val="nil"/>
              <w:bottom w:val="single" w:sz="4" w:space="0" w:color="auto"/>
              <w:right w:val="single" w:sz="4" w:space="0" w:color="auto"/>
            </w:tcBorders>
            <w:noWrap/>
            <w:vAlign w:val="center"/>
            <w:hideMark/>
          </w:tcPr>
          <w:p w14:paraId="05E07D8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03CDEB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4B6625A"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F3FA80F"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91.</w:t>
            </w:r>
          </w:p>
        </w:tc>
        <w:tc>
          <w:tcPr>
            <w:tcW w:w="2132" w:type="pct"/>
            <w:tcBorders>
              <w:top w:val="nil"/>
              <w:left w:val="nil"/>
              <w:bottom w:val="single" w:sz="4" w:space="0" w:color="auto"/>
              <w:right w:val="single" w:sz="4" w:space="0" w:color="auto"/>
            </w:tcBorders>
            <w:vAlign w:val="center"/>
            <w:hideMark/>
          </w:tcPr>
          <w:p w14:paraId="681F06FC"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Izolacja o grubości 70 mm otulinami styropianowymi rurociągów o </w:t>
            </w:r>
            <w:proofErr w:type="spellStart"/>
            <w:r w:rsidRPr="00E75649">
              <w:rPr>
                <w:rFonts w:ascii="Calibri" w:eastAsia="Times New Roman" w:hAnsi="Calibri" w:cs="Calibri"/>
                <w:color w:val="000000"/>
                <w:sz w:val="20"/>
                <w:szCs w:val="20"/>
              </w:rPr>
              <w:t>śr.zew</w:t>
            </w:r>
            <w:proofErr w:type="spellEnd"/>
            <w:r w:rsidRPr="00E75649">
              <w:rPr>
                <w:rFonts w:ascii="Calibri" w:eastAsia="Times New Roman" w:hAnsi="Calibri" w:cs="Calibri"/>
                <w:color w:val="000000"/>
                <w:sz w:val="20"/>
                <w:szCs w:val="20"/>
              </w:rPr>
              <w:t>. 200 mm</w:t>
            </w:r>
          </w:p>
        </w:tc>
        <w:tc>
          <w:tcPr>
            <w:tcW w:w="557" w:type="pct"/>
            <w:tcBorders>
              <w:top w:val="nil"/>
              <w:left w:val="nil"/>
              <w:bottom w:val="single" w:sz="4" w:space="0" w:color="auto"/>
              <w:right w:val="single" w:sz="4" w:space="0" w:color="auto"/>
            </w:tcBorders>
            <w:noWrap/>
            <w:vAlign w:val="center"/>
            <w:hideMark/>
          </w:tcPr>
          <w:p w14:paraId="095BF2F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2784225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28,20</w:t>
            </w:r>
          </w:p>
        </w:tc>
        <w:tc>
          <w:tcPr>
            <w:tcW w:w="634" w:type="pct"/>
            <w:tcBorders>
              <w:top w:val="nil"/>
              <w:left w:val="nil"/>
              <w:bottom w:val="single" w:sz="4" w:space="0" w:color="auto"/>
              <w:right w:val="single" w:sz="4" w:space="0" w:color="auto"/>
            </w:tcBorders>
            <w:noWrap/>
            <w:vAlign w:val="center"/>
            <w:hideMark/>
          </w:tcPr>
          <w:p w14:paraId="1326BAE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FDBF79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2F3192D"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23E7F24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92.</w:t>
            </w:r>
          </w:p>
        </w:tc>
        <w:tc>
          <w:tcPr>
            <w:tcW w:w="2132" w:type="pct"/>
            <w:tcBorders>
              <w:top w:val="nil"/>
              <w:left w:val="nil"/>
              <w:bottom w:val="single" w:sz="4" w:space="0" w:color="auto"/>
              <w:right w:val="single" w:sz="4" w:space="0" w:color="auto"/>
            </w:tcBorders>
            <w:vAlign w:val="center"/>
            <w:hideMark/>
          </w:tcPr>
          <w:p w14:paraId="1445A67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Izolacja o grubości 70 mm otulinami styropianowymi rurociągów o </w:t>
            </w:r>
            <w:proofErr w:type="spellStart"/>
            <w:r w:rsidRPr="00E75649">
              <w:rPr>
                <w:rFonts w:ascii="Calibri" w:eastAsia="Times New Roman" w:hAnsi="Calibri" w:cs="Calibri"/>
                <w:color w:val="000000"/>
                <w:sz w:val="20"/>
                <w:szCs w:val="20"/>
              </w:rPr>
              <w:t>śr.zew</w:t>
            </w:r>
            <w:proofErr w:type="spellEnd"/>
            <w:r w:rsidRPr="00E75649">
              <w:rPr>
                <w:rFonts w:ascii="Calibri" w:eastAsia="Times New Roman" w:hAnsi="Calibri" w:cs="Calibri"/>
                <w:color w:val="000000"/>
                <w:sz w:val="20"/>
                <w:szCs w:val="20"/>
              </w:rPr>
              <w:t>. 250 mm</w:t>
            </w:r>
          </w:p>
        </w:tc>
        <w:tc>
          <w:tcPr>
            <w:tcW w:w="557" w:type="pct"/>
            <w:tcBorders>
              <w:top w:val="nil"/>
              <w:left w:val="nil"/>
              <w:bottom w:val="single" w:sz="4" w:space="0" w:color="auto"/>
              <w:right w:val="single" w:sz="4" w:space="0" w:color="auto"/>
            </w:tcBorders>
            <w:noWrap/>
            <w:vAlign w:val="center"/>
            <w:hideMark/>
          </w:tcPr>
          <w:p w14:paraId="4F1010E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36662AF1"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7,32</w:t>
            </w:r>
          </w:p>
        </w:tc>
        <w:tc>
          <w:tcPr>
            <w:tcW w:w="634" w:type="pct"/>
            <w:tcBorders>
              <w:top w:val="nil"/>
              <w:left w:val="nil"/>
              <w:bottom w:val="single" w:sz="4" w:space="0" w:color="auto"/>
              <w:right w:val="single" w:sz="4" w:space="0" w:color="auto"/>
            </w:tcBorders>
            <w:noWrap/>
            <w:vAlign w:val="center"/>
            <w:hideMark/>
          </w:tcPr>
          <w:p w14:paraId="088A270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70842B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0A10A07"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319B8E0"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93.</w:t>
            </w:r>
          </w:p>
        </w:tc>
        <w:tc>
          <w:tcPr>
            <w:tcW w:w="2132" w:type="pct"/>
            <w:tcBorders>
              <w:top w:val="nil"/>
              <w:left w:val="nil"/>
              <w:bottom w:val="single" w:sz="4" w:space="0" w:color="auto"/>
              <w:right w:val="single" w:sz="4" w:space="0" w:color="auto"/>
            </w:tcBorders>
            <w:vAlign w:val="center"/>
            <w:hideMark/>
          </w:tcPr>
          <w:p w14:paraId="1CD647F0"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Izolacja o grubości 70 mm otulinami styropianowymi rurociągów o </w:t>
            </w:r>
            <w:proofErr w:type="spellStart"/>
            <w:r w:rsidRPr="00E75649">
              <w:rPr>
                <w:rFonts w:ascii="Calibri" w:eastAsia="Times New Roman" w:hAnsi="Calibri" w:cs="Calibri"/>
                <w:color w:val="000000"/>
                <w:sz w:val="20"/>
                <w:szCs w:val="20"/>
              </w:rPr>
              <w:t>śr.zew</w:t>
            </w:r>
            <w:proofErr w:type="spellEnd"/>
            <w:r w:rsidRPr="00E75649">
              <w:rPr>
                <w:rFonts w:ascii="Calibri" w:eastAsia="Times New Roman" w:hAnsi="Calibri" w:cs="Calibri"/>
                <w:color w:val="000000"/>
                <w:sz w:val="20"/>
                <w:szCs w:val="20"/>
              </w:rPr>
              <w:t>. 315 mm</w:t>
            </w:r>
          </w:p>
        </w:tc>
        <w:tc>
          <w:tcPr>
            <w:tcW w:w="557" w:type="pct"/>
            <w:tcBorders>
              <w:top w:val="nil"/>
              <w:left w:val="nil"/>
              <w:bottom w:val="single" w:sz="4" w:space="0" w:color="auto"/>
              <w:right w:val="single" w:sz="4" w:space="0" w:color="auto"/>
            </w:tcBorders>
            <w:noWrap/>
            <w:vAlign w:val="center"/>
            <w:hideMark/>
          </w:tcPr>
          <w:p w14:paraId="63927E81"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m2</w:t>
            </w:r>
          </w:p>
        </w:tc>
        <w:tc>
          <w:tcPr>
            <w:tcW w:w="574" w:type="pct"/>
            <w:tcBorders>
              <w:top w:val="nil"/>
              <w:left w:val="nil"/>
              <w:bottom w:val="single" w:sz="4" w:space="0" w:color="auto"/>
              <w:right w:val="single" w:sz="4" w:space="0" w:color="auto"/>
            </w:tcBorders>
            <w:noWrap/>
            <w:vAlign w:val="center"/>
            <w:hideMark/>
          </w:tcPr>
          <w:p w14:paraId="060BFD2C"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70,17</w:t>
            </w:r>
          </w:p>
        </w:tc>
        <w:tc>
          <w:tcPr>
            <w:tcW w:w="634" w:type="pct"/>
            <w:tcBorders>
              <w:top w:val="nil"/>
              <w:left w:val="nil"/>
              <w:bottom w:val="single" w:sz="4" w:space="0" w:color="auto"/>
              <w:right w:val="single" w:sz="4" w:space="0" w:color="auto"/>
            </w:tcBorders>
            <w:noWrap/>
            <w:vAlign w:val="center"/>
            <w:hideMark/>
          </w:tcPr>
          <w:p w14:paraId="14FC407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C414FD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55BCE6E"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D0A925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lastRenderedPageBreak/>
              <w:t>94.</w:t>
            </w:r>
          </w:p>
        </w:tc>
        <w:tc>
          <w:tcPr>
            <w:tcW w:w="2132" w:type="pct"/>
            <w:tcBorders>
              <w:top w:val="nil"/>
              <w:left w:val="nil"/>
              <w:bottom w:val="single" w:sz="4" w:space="0" w:color="auto"/>
              <w:right w:val="single" w:sz="4" w:space="0" w:color="auto"/>
            </w:tcBorders>
            <w:vAlign w:val="center"/>
            <w:hideMark/>
          </w:tcPr>
          <w:p w14:paraId="399D381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Próba wodna szczelności kanałów rurowych o </w:t>
            </w:r>
            <w:proofErr w:type="spellStart"/>
            <w:r w:rsidRPr="00E75649">
              <w:rPr>
                <w:rFonts w:ascii="Calibri" w:eastAsia="Times New Roman" w:hAnsi="Calibri" w:cs="Calibri"/>
                <w:color w:val="000000"/>
                <w:sz w:val="20"/>
                <w:szCs w:val="20"/>
              </w:rPr>
              <w:t>śr.nominalnej</w:t>
            </w:r>
            <w:proofErr w:type="spellEnd"/>
            <w:r w:rsidRPr="00E75649">
              <w:rPr>
                <w:rFonts w:ascii="Calibri" w:eastAsia="Times New Roman" w:hAnsi="Calibri" w:cs="Calibri"/>
                <w:color w:val="000000"/>
                <w:sz w:val="20"/>
                <w:szCs w:val="20"/>
              </w:rPr>
              <w:t xml:space="preserve"> 200 mm</w:t>
            </w:r>
          </w:p>
        </w:tc>
        <w:tc>
          <w:tcPr>
            <w:tcW w:w="557" w:type="pct"/>
            <w:tcBorders>
              <w:top w:val="nil"/>
              <w:left w:val="nil"/>
              <w:bottom w:val="single" w:sz="4" w:space="0" w:color="auto"/>
              <w:right w:val="single" w:sz="4" w:space="0" w:color="auto"/>
            </w:tcBorders>
            <w:noWrap/>
            <w:vAlign w:val="center"/>
            <w:hideMark/>
          </w:tcPr>
          <w:p w14:paraId="5F7CFF4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odc. -1 prób.</w:t>
            </w:r>
          </w:p>
        </w:tc>
        <w:tc>
          <w:tcPr>
            <w:tcW w:w="574" w:type="pct"/>
            <w:tcBorders>
              <w:top w:val="nil"/>
              <w:left w:val="nil"/>
              <w:bottom w:val="single" w:sz="4" w:space="0" w:color="auto"/>
              <w:right w:val="single" w:sz="4" w:space="0" w:color="auto"/>
            </w:tcBorders>
            <w:noWrap/>
            <w:vAlign w:val="center"/>
            <w:hideMark/>
          </w:tcPr>
          <w:p w14:paraId="595A207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0,14</w:t>
            </w:r>
          </w:p>
        </w:tc>
        <w:tc>
          <w:tcPr>
            <w:tcW w:w="634" w:type="pct"/>
            <w:tcBorders>
              <w:top w:val="nil"/>
              <w:left w:val="nil"/>
              <w:bottom w:val="single" w:sz="4" w:space="0" w:color="auto"/>
              <w:right w:val="single" w:sz="4" w:space="0" w:color="auto"/>
            </w:tcBorders>
            <w:noWrap/>
            <w:vAlign w:val="center"/>
            <w:hideMark/>
          </w:tcPr>
          <w:p w14:paraId="719CF8C8"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2E00F24A"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51D29469"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5E0B521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95.</w:t>
            </w:r>
          </w:p>
        </w:tc>
        <w:tc>
          <w:tcPr>
            <w:tcW w:w="2132" w:type="pct"/>
            <w:tcBorders>
              <w:top w:val="nil"/>
              <w:left w:val="nil"/>
              <w:bottom w:val="single" w:sz="4" w:space="0" w:color="auto"/>
              <w:right w:val="single" w:sz="4" w:space="0" w:color="auto"/>
            </w:tcBorders>
            <w:vAlign w:val="center"/>
            <w:hideMark/>
          </w:tcPr>
          <w:p w14:paraId="73590735"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Próba wodna szczelności kanałów rurowych  o </w:t>
            </w:r>
            <w:proofErr w:type="spellStart"/>
            <w:r w:rsidRPr="00E75649">
              <w:rPr>
                <w:rFonts w:ascii="Calibri" w:eastAsia="Times New Roman" w:hAnsi="Calibri" w:cs="Calibri"/>
                <w:color w:val="000000"/>
                <w:sz w:val="20"/>
                <w:szCs w:val="20"/>
              </w:rPr>
              <w:t>śr.nominalnej</w:t>
            </w:r>
            <w:proofErr w:type="spellEnd"/>
            <w:r w:rsidRPr="00E75649">
              <w:rPr>
                <w:rFonts w:ascii="Calibri" w:eastAsia="Times New Roman" w:hAnsi="Calibri" w:cs="Calibri"/>
                <w:color w:val="000000"/>
                <w:sz w:val="20"/>
                <w:szCs w:val="20"/>
              </w:rPr>
              <w:t xml:space="preserve"> 250 mm</w:t>
            </w:r>
          </w:p>
        </w:tc>
        <w:tc>
          <w:tcPr>
            <w:tcW w:w="557" w:type="pct"/>
            <w:tcBorders>
              <w:top w:val="nil"/>
              <w:left w:val="nil"/>
              <w:bottom w:val="single" w:sz="4" w:space="0" w:color="auto"/>
              <w:right w:val="single" w:sz="4" w:space="0" w:color="auto"/>
            </w:tcBorders>
            <w:noWrap/>
            <w:vAlign w:val="center"/>
            <w:hideMark/>
          </w:tcPr>
          <w:p w14:paraId="397667B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odc. -1 prób.</w:t>
            </w:r>
          </w:p>
        </w:tc>
        <w:tc>
          <w:tcPr>
            <w:tcW w:w="574" w:type="pct"/>
            <w:tcBorders>
              <w:top w:val="nil"/>
              <w:left w:val="nil"/>
              <w:bottom w:val="single" w:sz="4" w:space="0" w:color="auto"/>
              <w:right w:val="single" w:sz="4" w:space="0" w:color="auto"/>
            </w:tcBorders>
            <w:noWrap/>
            <w:vAlign w:val="center"/>
            <w:hideMark/>
          </w:tcPr>
          <w:p w14:paraId="0E752A2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0,04</w:t>
            </w:r>
          </w:p>
        </w:tc>
        <w:tc>
          <w:tcPr>
            <w:tcW w:w="634" w:type="pct"/>
            <w:tcBorders>
              <w:top w:val="nil"/>
              <w:left w:val="nil"/>
              <w:bottom w:val="single" w:sz="4" w:space="0" w:color="auto"/>
              <w:right w:val="single" w:sz="4" w:space="0" w:color="auto"/>
            </w:tcBorders>
            <w:noWrap/>
            <w:vAlign w:val="center"/>
            <w:hideMark/>
          </w:tcPr>
          <w:p w14:paraId="3FDED1C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62221D8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2B12A464"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169462FA"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96.</w:t>
            </w:r>
          </w:p>
        </w:tc>
        <w:tc>
          <w:tcPr>
            <w:tcW w:w="2132" w:type="pct"/>
            <w:tcBorders>
              <w:top w:val="nil"/>
              <w:left w:val="nil"/>
              <w:bottom w:val="single" w:sz="4" w:space="0" w:color="auto"/>
              <w:right w:val="single" w:sz="4" w:space="0" w:color="auto"/>
            </w:tcBorders>
            <w:vAlign w:val="center"/>
            <w:hideMark/>
          </w:tcPr>
          <w:p w14:paraId="55A5DAB3"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 xml:space="preserve">Próba wodna szczelności kanałów rurowych  o </w:t>
            </w:r>
            <w:proofErr w:type="spellStart"/>
            <w:r w:rsidRPr="00E75649">
              <w:rPr>
                <w:rFonts w:ascii="Calibri" w:eastAsia="Times New Roman" w:hAnsi="Calibri" w:cs="Calibri"/>
                <w:color w:val="000000"/>
                <w:sz w:val="20"/>
                <w:szCs w:val="20"/>
              </w:rPr>
              <w:t>śr.nominalnej</w:t>
            </w:r>
            <w:proofErr w:type="spellEnd"/>
            <w:r w:rsidRPr="00E75649">
              <w:rPr>
                <w:rFonts w:ascii="Calibri" w:eastAsia="Times New Roman" w:hAnsi="Calibri" w:cs="Calibri"/>
                <w:color w:val="000000"/>
                <w:sz w:val="20"/>
                <w:szCs w:val="20"/>
              </w:rPr>
              <w:t xml:space="preserve"> 300 mm</w:t>
            </w:r>
          </w:p>
        </w:tc>
        <w:tc>
          <w:tcPr>
            <w:tcW w:w="557" w:type="pct"/>
            <w:tcBorders>
              <w:top w:val="nil"/>
              <w:left w:val="nil"/>
              <w:bottom w:val="single" w:sz="4" w:space="0" w:color="auto"/>
              <w:right w:val="single" w:sz="4" w:space="0" w:color="auto"/>
            </w:tcBorders>
            <w:noWrap/>
            <w:vAlign w:val="center"/>
            <w:hideMark/>
          </w:tcPr>
          <w:p w14:paraId="56C3E29D"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odc. -1 prób.</w:t>
            </w:r>
          </w:p>
        </w:tc>
        <w:tc>
          <w:tcPr>
            <w:tcW w:w="574" w:type="pct"/>
            <w:tcBorders>
              <w:top w:val="nil"/>
              <w:left w:val="nil"/>
              <w:bottom w:val="single" w:sz="4" w:space="0" w:color="auto"/>
              <w:right w:val="single" w:sz="4" w:space="0" w:color="auto"/>
            </w:tcBorders>
            <w:noWrap/>
            <w:vAlign w:val="center"/>
            <w:hideMark/>
          </w:tcPr>
          <w:p w14:paraId="33D975DB"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0,35</w:t>
            </w:r>
          </w:p>
        </w:tc>
        <w:tc>
          <w:tcPr>
            <w:tcW w:w="634" w:type="pct"/>
            <w:tcBorders>
              <w:top w:val="nil"/>
              <w:left w:val="nil"/>
              <w:bottom w:val="single" w:sz="4" w:space="0" w:color="auto"/>
              <w:right w:val="single" w:sz="4" w:space="0" w:color="auto"/>
            </w:tcBorders>
            <w:noWrap/>
            <w:vAlign w:val="center"/>
            <w:hideMark/>
          </w:tcPr>
          <w:p w14:paraId="388B1DB6"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4BFFB01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6309054D"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053961DB"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97.</w:t>
            </w:r>
          </w:p>
        </w:tc>
        <w:tc>
          <w:tcPr>
            <w:tcW w:w="2132" w:type="pct"/>
            <w:tcBorders>
              <w:top w:val="nil"/>
              <w:left w:val="nil"/>
              <w:bottom w:val="single" w:sz="4" w:space="0" w:color="auto"/>
              <w:right w:val="single" w:sz="4" w:space="0" w:color="auto"/>
            </w:tcBorders>
            <w:vAlign w:val="center"/>
            <w:hideMark/>
          </w:tcPr>
          <w:p w14:paraId="056BB3A7"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Regulacja istniejących studni kanalizacyjnych - materiał istniejący</w:t>
            </w:r>
          </w:p>
        </w:tc>
        <w:tc>
          <w:tcPr>
            <w:tcW w:w="557" w:type="pct"/>
            <w:tcBorders>
              <w:top w:val="nil"/>
              <w:left w:val="nil"/>
              <w:bottom w:val="single" w:sz="4" w:space="0" w:color="auto"/>
              <w:right w:val="single" w:sz="4" w:space="0" w:color="auto"/>
            </w:tcBorders>
            <w:noWrap/>
            <w:vAlign w:val="center"/>
            <w:hideMark/>
          </w:tcPr>
          <w:p w14:paraId="0FD7BDC6"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62981FE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w:t>
            </w:r>
          </w:p>
        </w:tc>
        <w:tc>
          <w:tcPr>
            <w:tcW w:w="634" w:type="pct"/>
            <w:tcBorders>
              <w:top w:val="nil"/>
              <w:left w:val="nil"/>
              <w:bottom w:val="single" w:sz="4" w:space="0" w:color="auto"/>
              <w:right w:val="single" w:sz="4" w:space="0" w:color="auto"/>
            </w:tcBorders>
            <w:noWrap/>
            <w:vAlign w:val="center"/>
            <w:hideMark/>
          </w:tcPr>
          <w:p w14:paraId="010DE6D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0D5DD034"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78D8FA95"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6C1D38F8"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98.</w:t>
            </w:r>
          </w:p>
        </w:tc>
        <w:tc>
          <w:tcPr>
            <w:tcW w:w="2132" w:type="pct"/>
            <w:tcBorders>
              <w:top w:val="nil"/>
              <w:left w:val="nil"/>
              <w:bottom w:val="single" w:sz="4" w:space="0" w:color="auto"/>
              <w:right w:val="single" w:sz="4" w:space="0" w:color="auto"/>
            </w:tcBorders>
            <w:vAlign w:val="center"/>
            <w:hideMark/>
          </w:tcPr>
          <w:p w14:paraId="381F6A1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Regulacja istniejących studni kanalizacyjnych - z wymianą włazu na nowy.</w:t>
            </w:r>
          </w:p>
        </w:tc>
        <w:tc>
          <w:tcPr>
            <w:tcW w:w="557" w:type="pct"/>
            <w:tcBorders>
              <w:top w:val="nil"/>
              <w:left w:val="nil"/>
              <w:bottom w:val="single" w:sz="4" w:space="0" w:color="auto"/>
              <w:right w:val="single" w:sz="4" w:space="0" w:color="auto"/>
            </w:tcBorders>
            <w:noWrap/>
            <w:vAlign w:val="center"/>
            <w:hideMark/>
          </w:tcPr>
          <w:p w14:paraId="2835F90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39A05BDD"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w:t>
            </w:r>
          </w:p>
        </w:tc>
        <w:tc>
          <w:tcPr>
            <w:tcW w:w="634" w:type="pct"/>
            <w:tcBorders>
              <w:top w:val="nil"/>
              <w:left w:val="nil"/>
              <w:bottom w:val="single" w:sz="4" w:space="0" w:color="auto"/>
              <w:right w:val="single" w:sz="4" w:space="0" w:color="auto"/>
            </w:tcBorders>
            <w:noWrap/>
            <w:vAlign w:val="center"/>
            <w:hideMark/>
          </w:tcPr>
          <w:p w14:paraId="57F0F597"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520A868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4B4D6DDE"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37120FC7"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99.</w:t>
            </w:r>
          </w:p>
        </w:tc>
        <w:tc>
          <w:tcPr>
            <w:tcW w:w="2132" w:type="pct"/>
            <w:tcBorders>
              <w:top w:val="nil"/>
              <w:left w:val="nil"/>
              <w:bottom w:val="single" w:sz="4" w:space="0" w:color="auto"/>
              <w:right w:val="single" w:sz="4" w:space="0" w:color="auto"/>
            </w:tcBorders>
            <w:vAlign w:val="center"/>
            <w:hideMark/>
          </w:tcPr>
          <w:p w14:paraId="4AF423A1"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Regulacja istniejących skrzynek (woda, gaz) - materiał istniejący</w:t>
            </w:r>
          </w:p>
        </w:tc>
        <w:tc>
          <w:tcPr>
            <w:tcW w:w="557" w:type="pct"/>
            <w:tcBorders>
              <w:top w:val="nil"/>
              <w:left w:val="nil"/>
              <w:bottom w:val="single" w:sz="4" w:space="0" w:color="auto"/>
              <w:right w:val="single" w:sz="4" w:space="0" w:color="auto"/>
            </w:tcBorders>
            <w:noWrap/>
            <w:vAlign w:val="center"/>
            <w:hideMark/>
          </w:tcPr>
          <w:p w14:paraId="1307A544"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275BEA03"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w:t>
            </w:r>
          </w:p>
        </w:tc>
        <w:tc>
          <w:tcPr>
            <w:tcW w:w="634" w:type="pct"/>
            <w:tcBorders>
              <w:top w:val="nil"/>
              <w:left w:val="nil"/>
              <w:bottom w:val="single" w:sz="4" w:space="0" w:color="auto"/>
              <w:right w:val="single" w:sz="4" w:space="0" w:color="auto"/>
            </w:tcBorders>
            <w:noWrap/>
            <w:vAlign w:val="center"/>
            <w:hideMark/>
          </w:tcPr>
          <w:p w14:paraId="0C2D336F"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3D1AE19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7075C9D" w14:textId="77777777" w:rsidTr="00E75649">
        <w:trPr>
          <w:trHeight w:val="510"/>
        </w:trPr>
        <w:tc>
          <w:tcPr>
            <w:tcW w:w="360" w:type="pct"/>
            <w:tcBorders>
              <w:top w:val="nil"/>
              <w:left w:val="single" w:sz="4" w:space="0" w:color="auto"/>
              <w:bottom w:val="single" w:sz="4" w:space="0" w:color="auto"/>
              <w:right w:val="single" w:sz="4" w:space="0" w:color="auto"/>
            </w:tcBorders>
            <w:noWrap/>
            <w:hideMark/>
          </w:tcPr>
          <w:p w14:paraId="747CBBD5"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100.</w:t>
            </w:r>
          </w:p>
        </w:tc>
        <w:tc>
          <w:tcPr>
            <w:tcW w:w="2132" w:type="pct"/>
            <w:tcBorders>
              <w:top w:val="nil"/>
              <w:left w:val="nil"/>
              <w:bottom w:val="single" w:sz="4" w:space="0" w:color="auto"/>
              <w:right w:val="single" w:sz="4" w:space="0" w:color="auto"/>
            </w:tcBorders>
            <w:vAlign w:val="center"/>
            <w:hideMark/>
          </w:tcPr>
          <w:p w14:paraId="703EC09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Regulacja istniejących skrzynek (woda, gaz) - z wymianą włazu na nowy.</w:t>
            </w:r>
          </w:p>
        </w:tc>
        <w:tc>
          <w:tcPr>
            <w:tcW w:w="557" w:type="pct"/>
            <w:tcBorders>
              <w:top w:val="nil"/>
              <w:left w:val="nil"/>
              <w:bottom w:val="single" w:sz="4" w:space="0" w:color="auto"/>
              <w:right w:val="single" w:sz="4" w:space="0" w:color="auto"/>
            </w:tcBorders>
            <w:noWrap/>
            <w:vAlign w:val="center"/>
            <w:hideMark/>
          </w:tcPr>
          <w:p w14:paraId="326EE4AE"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szt.</w:t>
            </w:r>
          </w:p>
        </w:tc>
        <w:tc>
          <w:tcPr>
            <w:tcW w:w="574" w:type="pct"/>
            <w:tcBorders>
              <w:top w:val="nil"/>
              <w:left w:val="nil"/>
              <w:bottom w:val="single" w:sz="4" w:space="0" w:color="auto"/>
              <w:right w:val="single" w:sz="4" w:space="0" w:color="auto"/>
            </w:tcBorders>
            <w:noWrap/>
            <w:vAlign w:val="center"/>
            <w:hideMark/>
          </w:tcPr>
          <w:p w14:paraId="6347A4E0"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30,00</w:t>
            </w:r>
          </w:p>
        </w:tc>
        <w:tc>
          <w:tcPr>
            <w:tcW w:w="634" w:type="pct"/>
            <w:tcBorders>
              <w:top w:val="nil"/>
              <w:left w:val="nil"/>
              <w:bottom w:val="single" w:sz="4" w:space="0" w:color="auto"/>
              <w:right w:val="single" w:sz="4" w:space="0" w:color="auto"/>
            </w:tcBorders>
            <w:noWrap/>
            <w:vAlign w:val="center"/>
            <w:hideMark/>
          </w:tcPr>
          <w:p w14:paraId="4E8D1205"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4F9323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08A0F5BC" w14:textId="77777777" w:rsidTr="00E75649">
        <w:trPr>
          <w:trHeight w:val="255"/>
        </w:trPr>
        <w:tc>
          <w:tcPr>
            <w:tcW w:w="360" w:type="pct"/>
            <w:tcBorders>
              <w:top w:val="nil"/>
              <w:left w:val="single" w:sz="4" w:space="0" w:color="auto"/>
              <w:bottom w:val="single" w:sz="4" w:space="0" w:color="auto"/>
              <w:right w:val="single" w:sz="4" w:space="0" w:color="auto"/>
            </w:tcBorders>
            <w:noWrap/>
            <w:hideMark/>
          </w:tcPr>
          <w:p w14:paraId="3078D292" w14:textId="77777777" w:rsidR="00E75649" w:rsidRPr="00E75649" w:rsidRDefault="00E75649" w:rsidP="00E75649">
            <w:pPr>
              <w:spacing w:after="0" w:line="240" w:lineRule="auto"/>
              <w:jc w:val="center"/>
              <w:rPr>
                <w:rFonts w:ascii="Calibri" w:eastAsia="Times New Roman" w:hAnsi="Calibri" w:cs="Calibri"/>
                <w:color w:val="000000"/>
                <w:sz w:val="20"/>
                <w:szCs w:val="20"/>
              </w:rPr>
            </w:pPr>
            <w:r w:rsidRPr="00E75649">
              <w:rPr>
                <w:rFonts w:ascii="Calibri" w:eastAsia="Times New Roman" w:hAnsi="Calibri" w:cs="Calibri"/>
                <w:color w:val="000000"/>
                <w:sz w:val="20"/>
                <w:szCs w:val="20"/>
              </w:rPr>
              <w:t>101.</w:t>
            </w:r>
          </w:p>
        </w:tc>
        <w:tc>
          <w:tcPr>
            <w:tcW w:w="2132" w:type="pct"/>
            <w:tcBorders>
              <w:top w:val="nil"/>
              <w:left w:val="nil"/>
              <w:bottom w:val="single" w:sz="4" w:space="0" w:color="auto"/>
              <w:right w:val="single" w:sz="4" w:space="0" w:color="auto"/>
            </w:tcBorders>
            <w:vAlign w:val="center"/>
            <w:hideMark/>
          </w:tcPr>
          <w:p w14:paraId="2632F538"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Przestawienie istniejącego hydrantu - z wymiana na nowy.</w:t>
            </w:r>
          </w:p>
        </w:tc>
        <w:tc>
          <w:tcPr>
            <w:tcW w:w="557" w:type="pct"/>
            <w:tcBorders>
              <w:top w:val="nil"/>
              <w:left w:val="nil"/>
              <w:bottom w:val="single" w:sz="4" w:space="0" w:color="auto"/>
              <w:right w:val="single" w:sz="4" w:space="0" w:color="auto"/>
            </w:tcBorders>
            <w:noWrap/>
            <w:vAlign w:val="center"/>
            <w:hideMark/>
          </w:tcPr>
          <w:p w14:paraId="0BF63871" w14:textId="77777777" w:rsidR="00E75649" w:rsidRPr="00E75649" w:rsidRDefault="00E75649" w:rsidP="00E75649">
            <w:pPr>
              <w:spacing w:after="0" w:line="240" w:lineRule="auto"/>
              <w:jc w:val="center"/>
              <w:rPr>
                <w:rFonts w:ascii="Calibri" w:eastAsia="Times New Roman" w:hAnsi="Calibri" w:cs="Calibri"/>
                <w:color w:val="000000"/>
                <w:sz w:val="20"/>
                <w:szCs w:val="20"/>
              </w:rPr>
            </w:pPr>
            <w:proofErr w:type="spellStart"/>
            <w:r w:rsidRPr="00E75649">
              <w:rPr>
                <w:rFonts w:ascii="Calibri" w:eastAsia="Times New Roman" w:hAnsi="Calibri" w:cs="Calibri"/>
                <w:color w:val="000000"/>
                <w:sz w:val="20"/>
                <w:szCs w:val="20"/>
              </w:rPr>
              <w:t>kpl</w:t>
            </w:r>
            <w:proofErr w:type="spellEnd"/>
          </w:p>
        </w:tc>
        <w:tc>
          <w:tcPr>
            <w:tcW w:w="574" w:type="pct"/>
            <w:tcBorders>
              <w:top w:val="nil"/>
              <w:left w:val="nil"/>
              <w:bottom w:val="single" w:sz="4" w:space="0" w:color="auto"/>
              <w:right w:val="single" w:sz="4" w:space="0" w:color="auto"/>
            </w:tcBorders>
            <w:noWrap/>
            <w:vAlign w:val="center"/>
            <w:hideMark/>
          </w:tcPr>
          <w:p w14:paraId="7FE00B62"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2,00</w:t>
            </w:r>
          </w:p>
        </w:tc>
        <w:tc>
          <w:tcPr>
            <w:tcW w:w="634" w:type="pct"/>
            <w:tcBorders>
              <w:top w:val="nil"/>
              <w:left w:val="nil"/>
              <w:bottom w:val="single" w:sz="4" w:space="0" w:color="auto"/>
              <w:right w:val="single" w:sz="4" w:space="0" w:color="auto"/>
            </w:tcBorders>
            <w:noWrap/>
            <w:vAlign w:val="center"/>
            <w:hideMark/>
          </w:tcPr>
          <w:p w14:paraId="5121A19E"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c>
          <w:tcPr>
            <w:tcW w:w="745" w:type="pct"/>
            <w:tcBorders>
              <w:top w:val="nil"/>
              <w:left w:val="nil"/>
              <w:bottom w:val="single" w:sz="4" w:space="0" w:color="auto"/>
              <w:right w:val="single" w:sz="4" w:space="0" w:color="auto"/>
            </w:tcBorders>
            <w:noWrap/>
            <w:vAlign w:val="center"/>
            <w:hideMark/>
          </w:tcPr>
          <w:p w14:paraId="1241FD59" w14:textId="77777777" w:rsidR="00E75649" w:rsidRPr="00E75649" w:rsidRDefault="00E75649" w:rsidP="00E75649">
            <w:pPr>
              <w:spacing w:after="0" w:line="240" w:lineRule="auto"/>
              <w:jc w:val="right"/>
              <w:rPr>
                <w:rFonts w:ascii="Calibri" w:eastAsia="Times New Roman" w:hAnsi="Calibri" w:cs="Calibri"/>
                <w:color w:val="000000"/>
                <w:sz w:val="20"/>
                <w:szCs w:val="20"/>
              </w:rPr>
            </w:pPr>
            <w:r w:rsidRPr="00E75649">
              <w:rPr>
                <w:rFonts w:ascii="Calibri" w:eastAsia="Times New Roman" w:hAnsi="Calibri" w:cs="Calibri"/>
                <w:color w:val="000000"/>
                <w:sz w:val="20"/>
                <w:szCs w:val="20"/>
              </w:rPr>
              <w:t> </w:t>
            </w:r>
          </w:p>
        </w:tc>
      </w:tr>
      <w:tr w:rsidR="00E75649" w:rsidRPr="00E75649" w14:paraId="3B41A197" w14:textId="77777777" w:rsidTr="00E75649">
        <w:trPr>
          <w:trHeight w:val="255"/>
        </w:trPr>
        <w:tc>
          <w:tcPr>
            <w:tcW w:w="360" w:type="pct"/>
            <w:tcBorders>
              <w:top w:val="nil"/>
              <w:left w:val="nil"/>
              <w:bottom w:val="nil"/>
              <w:right w:val="nil"/>
            </w:tcBorders>
            <w:noWrap/>
            <w:hideMark/>
          </w:tcPr>
          <w:p w14:paraId="21FFDBD4" w14:textId="77777777" w:rsidR="00E75649" w:rsidRPr="00E75649" w:rsidRDefault="00E75649" w:rsidP="00E75649">
            <w:pPr>
              <w:spacing w:after="0" w:line="240" w:lineRule="auto"/>
              <w:jc w:val="right"/>
              <w:rPr>
                <w:rFonts w:ascii="Calibri" w:eastAsia="Times New Roman" w:hAnsi="Calibri" w:cs="Calibri"/>
                <w:color w:val="000000"/>
                <w:sz w:val="20"/>
                <w:szCs w:val="20"/>
              </w:rPr>
            </w:pPr>
          </w:p>
        </w:tc>
        <w:tc>
          <w:tcPr>
            <w:tcW w:w="2132" w:type="pct"/>
            <w:tcBorders>
              <w:top w:val="nil"/>
              <w:left w:val="nil"/>
              <w:bottom w:val="nil"/>
              <w:right w:val="nil"/>
            </w:tcBorders>
            <w:vAlign w:val="center"/>
            <w:hideMark/>
          </w:tcPr>
          <w:p w14:paraId="6FA12622" w14:textId="77777777" w:rsidR="00E75649" w:rsidRPr="00E75649" w:rsidRDefault="00E75649" w:rsidP="00E75649">
            <w:pPr>
              <w:spacing w:after="0" w:line="240" w:lineRule="auto"/>
              <w:jc w:val="center"/>
              <w:rPr>
                <w:rFonts w:ascii="Times New Roman" w:eastAsia="Times New Roman" w:hAnsi="Times New Roman" w:cs="Times New Roman"/>
                <w:sz w:val="20"/>
                <w:szCs w:val="20"/>
              </w:rPr>
            </w:pPr>
          </w:p>
        </w:tc>
        <w:tc>
          <w:tcPr>
            <w:tcW w:w="557" w:type="pct"/>
            <w:tcBorders>
              <w:top w:val="nil"/>
              <w:left w:val="nil"/>
              <w:bottom w:val="nil"/>
              <w:right w:val="nil"/>
            </w:tcBorders>
            <w:noWrap/>
            <w:vAlign w:val="center"/>
            <w:hideMark/>
          </w:tcPr>
          <w:p w14:paraId="1440E98E"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74" w:type="pct"/>
            <w:tcBorders>
              <w:top w:val="nil"/>
              <w:left w:val="nil"/>
              <w:bottom w:val="nil"/>
              <w:right w:val="nil"/>
            </w:tcBorders>
            <w:noWrap/>
            <w:vAlign w:val="center"/>
            <w:hideMark/>
          </w:tcPr>
          <w:p w14:paraId="194CA22A" w14:textId="77777777" w:rsidR="00E75649" w:rsidRPr="00E75649" w:rsidRDefault="00E75649" w:rsidP="00E75649">
            <w:pPr>
              <w:spacing w:after="0" w:line="240" w:lineRule="auto"/>
              <w:jc w:val="center"/>
              <w:rPr>
                <w:rFonts w:ascii="Times New Roman" w:eastAsia="Times New Roman" w:hAnsi="Times New Roman" w:cs="Times New Roman"/>
                <w:sz w:val="20"/>
                <w:szCs w:val="20"/>
              </w:rPr>
            </w:pPr>
          </w:p>
        </w:tc>
        <w:tc>
          <w:tcPr>
            <w:tcW w:w="634" w:type="pct"/>
            <w:tcBorders>
              <w:top w:val="nil"/>
              <w:left w:val="nil"/>
              <w:bottom w:val="nil"/>
              <w:right w:val="nil"/>
            </w:tcBorders>
            <w:noWrap/>
            <w:vAlign w:val="center"/>
            <w:hideMark/>
          </w:tcPr>
          <w:p w14:paraId="2BF5D3DD" w14:textId="77777777" w:rsidR="00E75649" w:rsidRPr="00E75649" w:rsidRDefault="00E75649" w:rsidP="00E75649">
            <w:pPr>
              <w:spacing w:after="0" w:line="240" w:lineRule="auto"/>
              <w:jc w:val="right"/>
              <w:rPr>
                <w:rFonts w:ascii="Times New Roman" w:eastAsia="Times New Roman" w:hAnsi="Times New Roman" w:cs="Times New Roman"/>
                <w:sz w:val="20"/>
                <w:szCs w:val="20"/>
              </w:rPr>
            </w:pPr>
          </w:p>
        </w:tc>
        <w:tc>
          <w:tcPr>
            <w:tcW w:w="745" w:type="pct"/>
            <w:tcBorders>
              <w:top w:val="nil"/>
              <w:left w:val="nil"/>
              <w:bottom w:val="nil"/>
              <w:right w:val="nil"/>
            </w:tcBorders>
            <w:noWrap/>
            <w:vAlign w:val="center"/>
            <w:hideMark/>
          </w:tcPr>
          <w:p w14:paraId="10CD9E61" w14:textId="77777777" w:rsidR="00E75649" w:rsidRPr="00E75649" w:rsidRDefault="00E75649" w:rsidP="00E75649">
            <w:pPr>
              <w:spacing w:after="0" w:line="240" w:lineRule="auto"/>
              <w:jc w:val="right"/>
              <w:rPr>
                <w:rFonts w:ascii="Times New Roman" w:eastAsia="Times New Roman" w:hAnsi="Times New Roman" w:cs="Times New Roman"/>
                <w:sz w:val="20"/>
                <w:szCs w:val="20"/>
              </w:rPr>
            </w:pPr>
          </w:p>
        </w:tc>
      </w:tr>
      <w:tr w:rsidR="00E75649" w:rsidRPr="00E75649" w14:paraId="3C1DDD92" w14:textId="77777777" w:rsidTr="00E75649">
        <w:trPr>
          <w:trHeight w:val="255"/>
        </w:trPr>
        <w:tc>
          <w:tcPr>
            <w:tcW w:w="360" w:type="pct"/>
            <w:tcBorders>
              <w:top w:val="nil"/>
              <w:left w:val="nil"/>
              <w:bottom w:val="nil"/>
              <w:right w:val="nil"/>
            </w:tcBorders>
            <w:noWrap/>
            <w:hideMark/>
          </w:tcPr>
          <w:p w14:paraId="5FE0FA17" w14:textId="77777777" w:rsidR="00E75649" w:rsidRPr="00E75649" w:rsidRDefault="00E75649" w:rsidP="00E75649">
            <w:pPr>
              <w:spacing w:after="0" w:line="240" w:lineRule="auto"/>
              <w:jc w:val="right"/>
              <w:rPr>
                <w:rFonts w:ascii="Times New Roman" w:eastAsia="Times New Roman" w:hAnsi="Times New Roman" w:cs="Times New Roman"/>
                <w:sz w:val="20"/>
                <w:szCs w:val="20"/>
              </w:rPr>
            </w:pPr>
          </w:p>
        </w:tc>
        <w:tc>
          <w:tcPr>
            <w:tcW w:w="2132" w:type="pct"/>
            <w:tcBorders>
              <w:top w:val="nil"/>
              <w:left w:val="nil"/>
              <w:bottom w:val="nil"/>
              <w:right w:val="nil"/>
            </w:tcBorders>
            <w:noWrap/>
            <w:hideMark/>
          </w:tcPr>
          <w:p w14:paraId="54E73532"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57" w:type="pct"/>
            <w:tcBorders>
              <w:top w:val="nil"/>
              <w:left w:val="nil"/>
              <w:bottom w:val="nil"/>
              <w:right w:val="nil"/>
            </w:tcBorders>
            <w:noWrap/>
            <w:hideMark/>
          </w:tcPr>
          <w:p w14:paraId="44F0AE22"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74" w:type="pct"/>
            <w:tcBorders>
              <w:top w:val="nil"/>
              <w:left w:val="nil"/>
              <w:bottom w:val="nil"/>
              <w:right w:val="nil"/>
            </w:tcBorders>
            <w:noWrap/>
            <w:hideMark/>
          </w:tcPr>
          <w:p w14:paraId="60552890"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634" w:type="pct"/>
            <w:tcBorders>
              <w:top w:val="nil"/>
              <w:left w:val="nil"/>
              <w:bottom w:val="nil"/>
              <w:right w:val="nil"/>
            </w:tcBorders>
            <w:noWrap/>
            <w:hideMark/>
          </w:tcPr>
          <w:p w14:paraId="3E0210D4"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Wartość netto:</w:t>
            </w:r>
          </w:p>
        </w:tc>
        <w:tc>
          <w:tcPr>
            <w:tcW w:w="745" w:type="pct"/>
            <w:tcBorders>
              <w:top w:val="nil"/>
              <w:left w:val="nil"/>
              <w:bottom w:val="nil"/>
              <w:right w:val="nil"/>
            </w:tcBorders>
            <w:noWrap/>
            <w:hideMark/>
          </w:tcPr>
          <w:p w14:paraId="704C59CC" w14:textId="77777777" w:rsidR="00E75649" w:rsidRPr="00E75649" w:rsidRDefault="00E75649" w:rsidP="00E75649">
            <w:pPr>
              <w:spacing w:after="0" w:line="240" w:lineRule="auto"/>
              <w:rPr>
                <w:rFonts w:ascii="Calibri" w:eastAsia="Times New Roman" w:hAnsi="Calibri" w:cs="Calibri"/>
                <w:color w:val="000000"/>
                <w:sz w:val="20"/>
                <w:szCs w:val="20"/>
              </w:rPr>
            </w:pPr>
          </w:p>
        </w:tc>
      </w:tr>
      <w:tr w:rsidR="00E75649" w:rsidRPr="00E75649" w14:paraId="57E7A6FD" w14:textId="77777777" w:rsidTr="00E75649">
        <w:trPr>
          <w:trHeight w:val="255"/>
        </w:trPr>
        <w:tc>
          <w:tcPr>
            <w:tcW w:w="360" w:type="pct"/>
            <w:tcBorders>
              <w:top w:val="nil"/>
              <w:left w:val="nil"/>
              <w:bottom w:val="nil"/>
              <w:right w:val="nil"/>
            </w:tcBorders>
            <w:noWrap/>
            <w:hideMark/>
          </w:tcPr>
          <w:p w14:paraId="60CA0A9F" w14:textId="77777777" w:rsidR="00E75649" w:rsidRPr="00E75649" w:rsidRDefault="00E75649" w:rsidP="00E75649">
            <w:pPr>
              <w:spacing w:after="0" w:line="240" w:lineRule="auto"/>
              <w:jc w:val="right"/>
              <w:rPr>
                <w:rFonts w:ascii="Times New Roman" w:eastAsia="Times New Roman" w:hAnsi="Times New Roman" w:cs="Times New Roman"/>
                <w:sz w:val="20"/>
                <w:szCs w:val="20"/>
              </w:rPr>
            </w:pPr>
          </w:p>
        </w:tc>
        <w:tc>
          <w:tcPr>
            <w:tcW w:w="2132" w:type="pct"/>
            <w:tcBorders>
              <w:top w:val="nil"/>
              <w:left w:val="nil"/>
              <w:bottom w:val="nil"/>
              <w:right w:val="nil"/>
            </w:tcBorders>
            <w:noWrap/>
            <w:hideMark/>
          </w:tcPr>
          <w:p w14:paraId="420654C5"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57" w:type="pct"/>
            <w:tcBorders>
              <w:top w:val="nil"/>
              <w:left w:val="nil"/>
              <w:bottom w:val="nil"/>
              <w:right w:val="nil"/>
            </w:tcBorders>
            <w:noWrap/>
            <w:hideMark/>
          </w:tcPr>
          <w:p w14:paraId="07EEEFB3"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74" w:type="pct"/>
            <w:tcBorders>
              <w:top w:val="nil"/>
              <w:left w:val="nil"/>
              <w:bottom w:val="nil"/>
              <w:right w:val="nil"/>
            </w:tcBorders>
            <w:noWrap/>
            <w:hideMark/>
          </w:tcPr>
          <w:p w14:paraId="746E493E"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634" w:type="pct"/>
            <w:tcBorders>
              <w:top w:val="nil"/>
              <w:left w:val="nil"/>
              <w:bottom w:val="nil"/>
              <w:right w:val="nil"/>
            </w:tcBorders>
            <w:noWrap/>
            <w:hideMark/>
          </w:tcPr>
          <w:p w14:paraId="45FCB799"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VAT (23%)</w:t>
            </w:r>
          </w:p>
        </w:tc>
        <w:tc>
          <w:tcPr>
            <w:tcW w:w="745" w:type="pct"/>
            <w:tcBorders>
              <w:top w:val="nil"/>
              <w:left w:val="nil"/>
              <w:bottom w:val="nil"/>
              <w:right w:val="nil"/>
            </w:tcBorders>
            <w:noWrap/>
            <w:hideMark/>
          </w:tcPr>
          <w:p w14:paraId="0B1C4DF7" w14:textId="77777777" w:rsidR="00E75649" w:rsidRPr="00E75649" w:rsidRDefault="00E75649" w:rsidP="00E75649">
            <w:pPr>
              <w:spacing w:after="0" w:line="240" w:lineRule="auto"/>
              <w:rPr>
                <w:rFonts w:ascii="Calibri" w:eastAsia="Times New Roman" w:hAnsi="Calibri" w:cs="Calibri"/>
                <w:color w:val="000000"/>
                <w:sz w:val="20"/>
                <w:szCs w:val="20"/>
              </w:rPr>
            </w:pPr>
          </w:p>
        </w:tc>
      </w:tr>
      <w:tr w:rsidR="00E75649" w:rsidRPr="00E75649" w14:paraId="26D7E628" w14:textId="77777777" w:rsidTr="00E75649">
        <w:trPr>
          <w:trHeight w:val="255"/>
        </w:trPr>
        <w:tc>
          <w:tcPr>
            <w:tcW w:w="360" w:type="pct"/>
            <w:tcBorders>
              <w:top w:val="nil"/>
              <w:left w:val="nil"/>
              <w:bottom w:val="nil"/>
              <w:right w:val="nil"/>
            </w:tcBorders>
            <w:noWrap/>
            <w:hideMark/>
          </w:tcPr>
          <w:p w14:paraId="6CFE22D5" w14:textId="77777777" w:rsidR="00E75649" w:rsidRPr="00E75649" w:rsidRDefault="00E75649" w:rsidP="00E75649">
            <w:pPr>
              <w:spacing w:after="0" w:line="240" w:lineRule="auto"/>
              <w:jc w:val="right"/>
              <w:rPr>
                <w:rFonts w:ascii="Times New Roman" w:eastAsia="Times New Roman" w:hAnsi="Times New Roman" w:cs="Times New Roman"/>
                <w:sz w:val="20"/>
                <w:szCs w:val="20"/>
              </w:rPr>
            </w:pPr>
          </w:p>
        </w:tc>
        <w:tc>
          <w:tcPr>
            <w:tcW w:w="2132" w:type="pct"/>
            <w:tcBorders>
              <w:top w:val="nil"/>
              <w:left w:val="nil"/>
              <w:bottom w:val="nil"/>
              <w:right w:val="nil"/>
            </w:tcBorders>
            <w:noWrap/>
            <w:hideMark/>
          </w:tcPr>
          <w:p w14:paraId="6C8B26EF"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57" w:type="pct"/>
            <w:tcBorders>
              <w:top w:val="nil"/>
              <w:left w:val="nil"/>
              <w:bottom w:val="nil"/>
              <w:right w:val="nil"/>
            </w:tcBorders>
            <w:noWrap/>
            <w:hideMark/>
          </w:tcPr>
          <w:p w14:paraId="31618BD9"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574" w:type="pct"/>
            <w:tcBorders>
              <w:top w:val="nil"/>
              <w:left w:val="nil"/>
              <w:bottom w:val="nil"/>
              <w:right w:val="nil"/>
            </w:tcBorders>
            <w:noWrap/>
            <w:hideMark/>
          </w:tcPr>
          <w:p w14:paraId="063EC267" w14:textId="77777777" w:rsidR="00E75649" w:rsidRPr="00E75649" w:rsidRDefault="00E75649" w:rsidP="00E75649">
            <w:pPr>
              <w:spacing w:after="0" w:line="240" w:lineRule="auto"/>
              <w:rPr>
                <w:rFonts w:ascii="Times New Roman" w:eastAsia="Times New Roman" w:hAnsi="Times New Roman" w:cs="Times New Roman"/>
                <w:sz w:val="20"/>
                <w:szCs w:val="20"/>
              </w:rPr>
            </w:pPr>
          </w:p>
        </w:tc>
        <w:tc>
          <w:tcPr>
            <w:tcW w:w="634" w:type="pct"/>
            <w:tcBorders>
              <w:top w:val="nil"/>
              <w:left w:val="nil"/>
              <w:bottom w:val="nil"/>
              <w:right w:val="nil"/>
            </w:tcBorders>
            <w:noWrap/>
            <w:hideMark/>
          </w:tcPr>
          <w:p w14:paraId="30B4903B" w14:textId="77777777" w:rsidR="00E75649" w:rsidRPr="00E75649" w:rsidRDefault="00E75649" w:rsidP="00E75649">
            <w:pPr>
              <w:spacing w:after="0" w:line="240" w:lineRule="auto"/>
              <w:rPr>
                <w:rFonts w:ascii="Calibri" w:eastAsia="Times New Roman" w:hAnsi="Calibri" w:cs="Calibri"/>
                <w:color w:val="000000"/>
                <w:sz w:val="20"/>
                <w:szCs w:val="20"/>
              </w:rPr>
            </w:pPr>
            <w:r w:rsidRPr="00E75649">
              <w:rPr>
                <w:rFonts w:ascii="Calibri" w:eastAsia="Times New Roman" w:hAnsi="Calibri" w:cs="Calibri"/>
                <w:color w:val="000000"/>
                <w:sz w:val="20"/>
                <w:szCs w:val="20"/>
              </w:rPr>
              <w:t>Wartość brutto</w:t>
            </w:r>
          </w:p>
        </w:tc>
        <w:tc>
          <w:tcPr>
            <w:tcW w:w="745" w:type="pct"/>
            <w:tcBorders>
              <w:top w:val="nil"/>
              <w:left w:val="nil"/>
              <w:bottom w:val="nil"/>
              <w:right w:val="nil"/>
            </w:tcBorders>
            <w:noWrap/>
            <w:hideMark/>
          </w:tcPr>
          <w:p w14:paraId="1A0E04B9" w14:textId="77777777" w:rsidR="00E75649" w:rsidRPr="00E75649" w:rsidRDefault="00E75649" w:rsidP="00E75649">
            <w:pPr>
              <w:spacing w:after="0" w:line="240" w:lineRule="auto"/>
              <w:rPr>
                <w:rFonts w:ascii="Calibri" w:eastAsia="Times New Roman" w:hAnsi="Calibri" w:cs="Calibri"/>
                <w:color w:val="000000"/>
                <w:sz w:val="20"/>
                <w:szCs w:val="20"/>
              </w:rPr>
            </w:pPr>
          </w:p>
        </w:tc>
      </w:tr>
    </w:tbl>
    <w:p w14:paraId="46AAE201" w14:textId="77777777" w:rsidR="006C0AA7" w:rsidRDefault="006C0AA7" w:rsidP="006C0AA7">
      <w:pPr>
        <w:spacing w:after="60"/>
        <w:jc w:val="both"/>
        <w:rPr>
          <w:rFonts w:ascii="Arial" w:hAnsi="Arial" w:cs="Arial"/>
          <w:sz w:val="20"/>
          <w:szCs w:val="20"/>
          <w:lang w:eastAsia="ar-SA"/>
        </w:rPr>
      </w:pPr>
    </w:p>
    <w:p w14:paraId="6194E906" w14:textId="77777777" w:rsidR="006C0AA7" w:rsidRDefault="006C0AA7" w:rsidP="006C0AA7">
      <w:pPr>
        <w:spacing w:after="60"/>
        <w:jc w:val="both"/>
        <w:rPr>
          <w:rFonts w:ascii="Arial" w:hAnsi="Arial" w:cs="Arial"/>
          <w:sz w:val="20"/>
          <w:szCs w:val="20"/>
          <w:lang w:eastAsia="ar-SA"/>
        </w:rPr>
      </w:pPr>
    </w:p>
    <w:p w14:paraId="60B568E1" w14:textId="77777777" w:rsidR="006C0AA7" w:rsidRDefault="006C0AA7" w:rsidP="006C0AA7">
      <w:pPr>
        <w:spacing w:after="60"/>
        <w:jc w:val="both"/>
        <w:rPr>
          <w:rFonts w:ascii="Arial" w:hAnsi="Arial" w:cs="Arial"/>
          <w:sz w:val="20"/>
          <w:szCs w:val="20"/>
          <w:lang w:eastAsia="ar-SA"/>
        </w:rPr>
      </w:pPr>
    </w:p>
    <w:p w14:paraId="5CEC24D8" w14:textId="77777777" w:rsidR="006C0AA7" w:rsidRDefault="006C0AA7" w:rsidP="006C0AA7">
      <w:pPr>
        <w:spacing w:after="60"/>
        <w:jc w:val="both"/>
        <w:rPr>
          <w:rFonts w:ascii="Arial" w:hAnsi="Arial" w:cs="Arial"/>
          <w:sz w:val="20"/>
          <w:szCs w:val="20"/>
          <w:lang w:eastAsia="ar-SA"/>
        </w:rPr>
      </w:pPr>
    </w:p>
    <w:p w14:paraId="5B72E61C" w14:textId="77777777" w:rsidR="006C0AA7" w:rsidRPr="00EF6207" w:rsidRDefault="006C0AA7" w:rsidP="006C0AA7">
      <w:pPr>
        <w:spacing w:after="60"/>
        <w:jc w:val="both"/>
        <w:rPr>
          <w:rFonts w:ascii="Arial" w:hAnsi="Arial" w:cs="Arial"/>
          <w:lang w:eastAsia="ar-SA"/>
        </w:rPr>
      </w:pPr>
    </w:p>
    <w:p w14:paraId="24AD2991" w14:textId="77777777" w:rsidR="006C0AA7" w:rsidRPr="00EF6207" w:rsidRDefault="006C0AA7" w:rsidP="006C0AA7">
      <w:pPr>
        <w:spacing w:after="60"/>
        <w:jc w:val="both"/>
        <w:rPr>
          <w:rFonts w:ascii="Arial" w:hAnsi="Arial" w:cs="Arial"/>
          <w:lang w:eastAsia="ar-SA"/>
        </w:rPr>
      </w:pPr>
    </w:p>
    <w:p w14:paraId="17B04A95" w14:textId="77777777" w:rsidR="004E0FD8" w:rsidRDefault="004E0FD8" w:rsidP="006C0AA7">
      <w:pPr>
        <w:spacing w:before="120" w:after="0" w:line="240" w:lineRule="auto"/>
        <w:ind w:firstLine="5220"/>
        <w:jc w:val="center"/>
        <w:rPr>
          <w:rFonts w:ascii="Arial" w:eastAsia="Times New Roman" w:hAnsi="Arial" w:cs="Arial"/>
          <w:i/>
          <w:sz w:val="20"/>
          <w:szCs w:val="20"/>
        </w:rPr>
      </w:pPr>
    </w:p>
    <w:p w14:paraId="2220540E" w14:textId="4A3CC076" w:rsidR="006C0AA7" w:rsidRPr="00EF6207" w:rsidRDefault="006C0AA7" w:rsidP="006C0AA7">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4D454F4A" w14:textId="77777777" w:rsidR="006C0AA7" w:rsidRPr="00EF6207" w:rsidRDefault="006C0AA7" w:rsidP="006C0AA7">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sectPr w:rsidR="006C0AA7" w:rsidRPr="00EF6207" w:rsidSect="003D5741">
      <w:pgSz w:w="11906" w:h="16838"/>
      <w:pgMar w:top="1057" w:right="1417" w:bottom="1418"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25264" w14:textId="77777777" w:rsidR="00C320F9" w:rsidRDefault="00C320F9" w:rsidP="00D71B9E">
      <w:pPr>
        <w:spacing w:after="0" w:line="240" w:lineRule="auto"/>
      </w:pPr>
      <w:r>
        <w:separator/>
      </w:r>
    </w:p>
  </w:endnote>
  <w:endnote w:type="continuationSeparator" w:id="0">
    <w:p w14:paraId="456C5F28" w14:textId="77777777" w:rsidR="00C320F9" w:rsidRDefault="00C320F9" w:rsidP="00D71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 w:name="Thorndale, 'Times New Roman'">
    <w:altName w:val="Times New Roman"/>
    <w:charset w:val="00"/>
    <w:family w:val="roman"/>
    <w:pitch w:val="variable"/>
  </w:font>
  <w:font w:name="Andale Sans UI">
    <w:altName w:val="Times New Roman"/>
    <w:charset w:val="00"/>
    <w:family w:val="auto"/>
    <w:pitch w:val="variable"/>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Arial Unicode MS'">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9DCA" w14:textId="77777777" w:rsidR="00C320F9" w:rsidRDefault="00C320F9" w:rsidP="00D71B9E">
      <w:pPr>
        <w:spacing w:after="0" w:line="240" w:lineRule="auto"/>
      </w:pPr>
      <w:r>
        <w:separator/>
      </w:r>
    </w:p>
  </w:footnote>
  <w:footnote w:type="continuationSeparator" w:id="0">
    <w:p w14:paraId="4A9860C2" w14:textId="77777777" w:rsidR="00C320F9" w:rsidRDefault="00C320F9" w:rsidP="00D71B9E">
      <w:pPr>
        <w:spacing w:after="0" w:line="240" w:lineRule="auto"/>
      </w:pPr>
      <w:r>
        <w:continuationSeparator/>
      </w:r>
    </w:p>
  </w:footnote>
  <w:footnote w:id="1">
    <w:p w14:paraId="44856628" w14:textId="77777777" w:rsidR="000E7354" w:rsidRPr="0090511A" w:rsidRDefault="000E7354" w:rsidP="0016639B">
      <w:pPr>
        <w:pStyle w:val="Tekstprzypisudolnego"/>
        <w:rPr>
          <w:rFonts w:ascii="Arial" w:hAnsi="Arial" w:cs="Arial"/>
          <w:sz w:val="16"/>
          <w:szCs w:val="16"/>
        </w:rPr>
      </w:pPr>
      <w:r w:rsidRPr="008179B6">
        <w:rPr>
          <w:rStyle w:val="Odwoanieprzypisudolnego"/>
          <w:rFonts w:ascii="Arial" w:hAnsi="Arial" w:cs="Arial"/>
          <w:sz w:val="16"/>
          <w:szCs w:val="16"/>
        </w:rPr>
        <w:footnoteRef/>
      </w:r>
      <w:r w:rsidRPr="008179B6">
        <w:rPr>
          <w:rFonts w:ascii="Arial" w:hAnsi="Arial" w:cs="Arial"/>
          <w:sz w:val="16"/>
          <w:szCs w:val="16"/>
        </w:rPr>
        <w:t xml:space="preserve"> Podać imię i nazwisko.</w:t>
      </w:r>
    </w:p>
  </w:footnote>
  <w:footnote w:id="2">
    <w:p w14:paraId="4CACEA6A" w14:textId="3707D6F5" w:rsidR="000E7354" w:rsidRPr="004D01A9" w:rsidRDefault="000E7354" w:rsidP="0016639B">
      <w:pPr>
        <w:pStyle w:val="Tekstprzypisudolnego"/>
        <w:jc w:val="both"/>
        <w:rPr>
          <w:rFonts w:ascii="Arial" w:hAnsi="Arial" w:cs="Arial"/>
          <w:sz w:val="16"/>
          <w:szCs w:val="16"/>
        </w:rPr>
      </w:pPr>
      <w:r w:rsidRPr="0090511A">
        <w:rPr>
          <w:rStyle w:val="Odwoanieprzypisudolnego"/>
          <w:rFonts w:ascii="Arial" w:hAnsi="Arial" w:cs="Arial"/>
          <w:sz w:val="16"/>
          <w:szCs w:val="16"/>
        </w:rPr>
        <w:footnoteRef/>
      </w:r>
      <w:r w:rsidRPr="0090511A">
        <w:rPr>
          <w:rFonts w:ascii="Arial" w:hAnsi="Arial" w:cs="Arial"/>
          <w:sz w:val="16"/>
          <w:szCs w:val="16"/>
        </w:rPr>
        <w:t xml:space="preserve"> Przy punktacji będą brane pod uwagę tylko i wyłącznie </w:t>
      </w:r>
      <w:r>
        <w:rPr>
          <w:rFonts w:ascii="Arial" w:hAnsi="Arial" w:cs="Arial"/>
          <w:sz w:val="16"/>
          <w:szCs w:val="16"/>
        </w:rPr>
        <w:t>roboty</w:t>
      </w:r>
      <w:r w:rsidRPr="0090511A">
        <w:rPr>
          <w:rFonts w:ascii="Arial" w:hAnsi="Arial" w:cs="Arial"/>
          <w:sz w:val="16"/>
          <w:szCs w:val="16"/>
        </w:rPr>
        <w:t>, których zakres odpowiada warunkowi udziału w postępowaniu stawianemu osobie kierowanej</w:t>
      </w:r>
      <w:r w:rsidRPr="002024EF">
        <w:rPr>
          <w:rFonts w:ascii="Arial" w:hAnsi="Arial" w:cs="Arial"/>
          <w:sz w:val="16"/>
          <w:szCs w:val="16"/>
        </w:rPr>
        <w:t xml:space="preserve"> na </w:t>
      </w:r>
      <w:r>
        <w:rPr>
          <w:rFonts w:ascii="Arial" w:hAnsi="Arial" w:cs="Arial"/>
          <w:sz w:val="16"/>
          <w:szCs w:val="16"/>
        </w:rPr>
        <w:t xml:space="preserve">ww. </w:t>
      </w:r>
      <w:r w:rsidRPr="002024EF">
        <w:rPr>
          <w:rFonts w:ascii="Arial" w:hAnsi="Arial" w:cs="Arial"/>
          <w:sz w:val="16"/>
          <w:szCs w:val="16"/>
        </w:rPr>
        <w:t>stanowisko</w:t>
      </w:r>
      <w:r>
        <w:rPr>
          <w:rFonts w:ascii="Arial" w:hAnsi="Arial" w:cs="Arial"/>
          <w:sz w:val="16"/>
          <w:szCs w:val="16"/>
        </w:rPr>
        <w:t xml:space="preserve">. W ramach kryteriów brane są pod uwagę realizacje z ostatnich 10 lat przed </w:t>
      </w:r>
      <w:r w:rsidRPr="004D01A9">
        <w:rPr>
          <w:rFonts w:ascii="Arial" w:hAnsi="Arial" w:cs="Arial"/>
          <w:sz w:val="16"/>
          <w:szCs w:val="16"/>
        </w:rPr>
        <w:t xml:space="preserve">składaniem ofert. </w:t>
      </w:r>
      <w:r w:rsidRPr="00D82302">
        <w:rPr>
          <w:rFonts w:ascii="Arial" w:hAnsi="Arial" w:cs="Arial"/>
          <w:sz w:val="16"/>
          <w:szCs w:val="16"/>
        </w:rPr>
        <w:t xml:space="preserve">Stopień szczegółowości opisu doświadczenia osób winien być taki, by umożliwić Zamawiającemu jednoznaczną weryfikację, czy przedstawione doświadczenie odpowiada wymaganiom z SWZ. Brak precyzji w tym zakresie po stronie </w:t>
      </w:r>
      <w:r>
        <w:rPr>
          <w:rFonts w:ascii="Arial" w:hAnsi="Arial" w:cs="Arial"/>
          <w:sz w:val="16"/>
          <w:szCs w:val="16"/>
        </w:rPr>
        <w:t>W</w:t>
      </w:r>
      <w:r w:rsidRPr="00D82302">
        <w:rPr>
          <w:rFonts w:ascii="Arial" w:hAnsi="Arial" w:cs="Arial"/>
          <w:sz w:val="16"/>
          <w:szCs w:val="16"/>
        </w:rPr>
        <w:t xml:space="preserve">ykonawcy może skutkować nieuwzględnieniem w punktacji wszystkich wskazanych </w:t>
      </w:r>
      <w:r>
        <w:rPr>
          <w:rFonts w:ascii="Arial" w:hAnsi="Arial" w:cs="Arial"/>
          <w:sz w:val="16"/>
          <w:szCs w:val="16"/>
        </w:rPr>
        <w:t>robót.</w:t>
      </w:r>
    </w:p>
  </w:footnote>
  <w:footnote w:id="3">
    <w:p w14:paraId="78C1D603" w14:textId="1791619C" w:rsidR="000E7354" w:rsidRDefault="000E7354" w:rsidP="00F7294E">
      <w:pPr>
        <w:pStyle w:val="Tekstprzypisudolnego"/>
        <w:jc w:val="both"/>
      </w:pPr>
      <w:r w:rsidRPr="00F7294E">
        <w:rPr>
          <w:rStyle w:val="Odwoanieprzypisudolnego"/>
          <w:rFonts w:ascii="Arial" w:hAnsi="Arial" w:cs="Arial"/>
          <w:sz w:val="16"/>
          <w:szCs w:val="16"/>
        </w:rPr>
        <w:footnoteRef/>
      </w:r>
      <w:r w:rsidRPr="00F7294E">
        <w:rPr>
          <w:rFonts w:ascii="Arial" w:hAnsi="Arial" w:cs="Arial"/>
          <w:sz w:val="16"/>
          <w:szCs w:val="16"/>
        </w:rPr>
        <w:t xml:space="preserve"> Wypełnić jedynie wówczas, gdy Wykonawca powołuje się na potencjał podmiotu trzeciego. W przeciwnym przypadku punkt pozostawić niewypełniony bądź przekreślić.</w:t>
      </w:r>
    </w:p>
  </w:footnote>
  <w:footnote w:id="4">
    <w:p w14:paraId="36C4702C" w14:textId="71631C04" w:rsidR="000E7354" w:rsidRPr="00711142" w:rsidRDefault="000E7354" w:rsidP="00776AF8">
      <w:pPr>
        <w:pStyle w:val="Tekstprzypisudolnego"/>
        <w:jc w:val="both"/>
        <w:rPr>
          <w:rFonts w:ascii="Arial" w:hAnsi="Arial" w:cs="Arial"/>
          <w:sz w:val="16"/>
          <w:szCs w:val="16"/>
        </w:rPr>
      </w:pPr>
      <w:r w:rsidRPr="00711142">
        <w:rPr>
          <w:rStyle w:val="Odwoanieprzypisudolnego"/>
          <w:rFonts w:ascii="Arial" w:hAnsi="Arial" w:cs="Arial"/>
          <w:sz w:val="16"/>
          <w:szCs w:val="16"/>
        </w:rPr>
        <w:footnoteRef/>
      </w:r>
      <w:r w:rsidRPr="00711142">
        <w:rPr>
          <w:rFonts w:ascii="Arial" w:hAnsi="Arial" w:cs="Arial"/>
          <w:sz w:val="16"/>
          <w:szCs w:val="16"/>
        </w:rPr>
        <w:t xml:space="preserve"> Złożenie jest wymagane jedynie wówczas gdy Wykonawca powołuje się na potencjał podmiotu trzeciego. </w:t>
      </w:r>
      <w:r>
        <w:rPr>
          <w:rFonts w:ascii="Arial" w:hAnsi="Arial" w:cs="Arial"/>
          <w:sz w:val="16"/>
          <w:szCs w:val="16"/>
        </w:rPr>
        <w:t>Zamiast przedmiotowego oświadczenia można złożyć inny podmiotowy środek dowodowy potwierdzający, że Wykonawca, realizując zamówienie, będzie dysponował niezbędnymi zasobami podmiotu udostępniającego.</w:t>
      </w:r>
    </w:p>
  </w:footnote>
  <w:footnote w:id="5">
    <w:p w14:paraId="19205F3C" w14:textId="1FEEA635" w:rsidR="000E7354" w:rsidRPr="006F6CB8" w:rsidRDefault="000E7354" w:rsidP="00873B4E">
      <w:pPr>
        <w:pStyle w:val="Tekstprzypisudolnego"/>
        <w:jc w:val="both"/>
        <w:rPr>
          <w:rFonts w:ascii="Arial" w:hAnsi="Arial" w:cs="Arial"/>
          <w:sz w:val="16"/>
          <w:szCs w:val="16"/>
        </w:rPr>
      </w:pPr>
      <w:r w:rsidRPr="006F6CB8">
        <w:rPr>
          <w:rStyle w:val="Odwoanieprzypisudolnego"/>
          <w:rFonts w:ascii="Arial" w:hAnsi="Arial" w:cs="Arial"/>
          <w:sz w:val="16"/>
          <w:szCs w:val="16"/>
        </w:rPr>
        <w:footnoteRef/>
      </w:r>
      <w:r w:rsidRPr="006F6CB8">
        <w:rPr>
          <w:rFonts w:ascii="Arial" w:hAnsi="Arial" w:cs="Arial"/>
          <w:sz w:val="16"/>
          <w:szCs w:val="16"/>
        </w:rPr>
        <w:t xml:space="preserve"> Pod pkt 2 i 3 podpisują się wyłącznie </w:t>
      </w:r>
      <w:r>
        <w:rPr>
          <w:rFonts w:ascii="Arial" w:hAnsi="Arial" w:cs="Arial"/>
          <w:sz w:val="16"/>
          <w:szCs w:val="16"/>
        </w:rPr>
        <w:t>c</w:t>
      </w:r>
      <w:r w:rsidRPr="006F6CB8">
        <w:rPr>
          <w:rFonts w:ascii="Arial" w:hAnsi="Arial" w:cs="Arial"/>
          <w:sz w:val="16"/>
          <w:szCs w:val="16"/>
        </w:rPr>
        <w:t>i wykonawcy, którzy funkcjonują w grupie kapitałowej z innymi wykonawcami ubiegającymi się o realizację zamówienia.</w:t>
      </w:r>
    </w:p>
  </w:footnote>
  <w:footnote w:id="6">
    <w:p w14:paraId="5D18CB82" w14:textId="78E5F983" w:rsidR="000E7354" w:rsidRPr="00087DE9" w:rsidRDefault="000E7354" w:rsidP="00087DE9">
      <w:pPr>
        <w:pStyle w:val="Tekstprzypisudolnego"/>
        <w:jc w:val="both"/>
        <w:rPr>
          <w:rFonts w:ascii="Arial" w:hAnsi="Arial" w:cs="Arial"/>
          <w:sz w:val="16"/>
          <w:szCs w:val="16"/>
        </w:rPr>
      </w:pPr>
      <w:r w:rsidRPr="00087DE9">
        <w:rPr>
          <w:rStyle w:val="Odwoanieprzypisudolnego"/>
          <w:rFonts w:ascii="Arial" w:hAnsi="Arial" w:cs="Arial"/>
          <w:sz w:val="16"/>
          <w:szCs w:val="16"/>
        </w:rPr>
        <w:footnoteRef/>
      </w:r>
      <w:r w:rsidRPr="00087DE9">
        <w:rPr>
          <w:rFonts w:ascii="Arial" w:hAnsi="Arial" w:cs="Arial"/>
          <w:sz w:val="16"/>
          <w:szCs w:val="16"/>
        </w:rPr>
        <w:t xml:space="preserve"> Wskazać, czy osoba jest np. pracownikiem </w:t>
      </w:r>
      <w:r>
        <w:rPr>
          <w:rFonts w:ascii="Arial" w:hAnsi="Arial" w:cs="Arial"/>
          <w:sz w:val="16"/>
          <w:szCs w:val="16"/>
        </w:rPr>
        <w:t>W</w:t>
      </w:r>
      <w:r w:rsidRPr="00087DE9">
        <w:rPr>
          <w:rFonts w:ascii="Arial" w:hAnsi="Arial" w:cs="Arial"/>
          <w:sz w:val="16"/>
          <w:szCs w:val="16"/>
        </w:rPr>
        <w:t xml:space="preserve">ykonawcy, współpracuje z </w:t>
      </w:r>
      <w:r>
        <w:rPr>
          <w:rFonts w:ascii="Arial" w:hAnsi="Arial" w:cs="Arial"/>
          <w:sz w:val="16"/>
          <w:szCs w:val="16"/>
        </w:rPr>
        <w:t>W</w:t>
      </w:r>
      <w:r w:rsidRPr="00087DE9">
        <w:rPr>
          <w:rFonts w:ascii="Arial" w:hAnsi="Arial" w:cs="Arial"/>
          <w:sz w:val="16"/>
          <w:szCs w:val="16"/>
        </w:rPr>
        <w:t>ykonawc</w:t>
      </w:r>
      <w:r>
        <w:rPr>
          <w:rFonts w:ascii="Arial" w:hAnsi="Arial" w:cs="Arial"/>
          <w:sz w:val="16"/>
          <w:szCs w:val="16"/>
        </w:rPr>
        <w:t>ą</w:t>
      </w:r>
      <w:r w:rsidRPr="00087DE9">
        <w:rPr>
          <w:rFonts w:ascii="Arial" w:hAnsi="Arial" w:cs="Arial"/>
          <w:sz w:val="16"/>
          <w:szCs w:val="16"/>
        </w:rPr>
        <w:t xml:space="preserve"> na podstawie umowy cywilnoprawnej, stanowi potencjał podmiotu trzeciego. </w:t>
      </w:r>
      <w:r>
        <w:rPr>
          <w:rFonts w:ascii="Arial" w:hAnsi="Arial" w:cs="Arial"/>
          <w:sz w:val="16"/>
          <w:szCs w:val="16"/>
        </w:rPr>
        <w:t>W formularzu Wykonawca wskazuje tę samą osobę, co osoba, której dane poddano w formularzu ofertowym.</w:t>
      </w:r>
    </w:p>
  </w:footnote>
  <w:footnote w:id="7">
    <w:p w14:paraId="477BAAD2" w14:textId="37E72036" w:rsidR="000E7354" w:rsidRPr="002A0F95" w:rsidRDefault="000E7354">
      <w:pPr>
        <w:pStyle w:val="Tekstprzypisudolnego"/>
        <w:rPr>
          <w:rFonts w:ascii="Arial" w:hAnsi="Arial" w:cs="Arial"/>
          <w:sz w:val="16"/>
          <w:szCs w:val="16"/>
        </w:rPr>
      </w:pPr>
      <w:r w:rsidRPr="002A0F95">
        <w:rPr>
          <w:rStyle w:val="Odwoanieprzypisudolnego"/>
          <w:rFonts w:ascii="Arial" w:hAnsi="Arial" w:cs="Arial"/>
          <w:sz w:val="16"/>
          <w:szCs w:val="16"/>
        </w:rPr>
        <w:footnoteRef/>
      </w:r>
      <w:r w:rsidRPr="002A0F95">
        <w:rPr>
          <w:rFonts w:ascii="Arial" w:hAnsi="Arial" w:cs="Arial"/>
          <w:sz w:val="16"/>
          <w:szCs w:val="16"/>
        </w:rPr>
        <w:t xml:space="preserve"> Opisać doświadczenie w sposób potwierdzający spełnianie warunku.</w:t>
      </w:r>
    </w:p>
  </w:footnote>
  <w:footnote w:id="8">
    <w:p w14:paraId="31937557" w14:textId="77777777" w:rsidR="00F310AB" w:rsidRPr="00D52CD7" w:rsidRDefault="00F310AB" w:rsidP="00F310AB">
      <w:pPr>
        <w:pStyle w:val="Tekstprzypisudolnego"/>
        <w:rPr>
          <w:rFonts w:ascii="Arial" w:hAnsi="Arial" w:cs="Arial"/>
          <w:sz w:val="16"/>
          <w:szCs w:val="16"/>
        </w:rPr>
      </w:pPr>
      <w:r w:rsidRPr="00D52CD7">
        <w:rPr>
          <w:rStyle w:val="Odwoanieprzypisudolnego"/>
          <w:rFonts w:ascii="Arial" w:eastAsiaTheme="minorEastAsia" w:hAnsi="Arial" w:cs="Arial"/>
          <w:sz w:val="16"/>
          <w:szCs w:val="16"/>
        </w:rPr>
        <w:footnoteRef/>
      </w:r>
      <w:r w:rsidRPr="00D52CD7">
        <w:rPr>
          <w:rFonts w:ascii="Arial" w:hAnsi="Arial" w:cs="Arial"/>
          <w:sz w:val="16"/>
          <w:szCs w:val="16"/>
        </w:rPr>
        <w:t xml:space="preserve"> Zostanie wpisana osoba wskazana w ofercie wybranego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2C7"/>
    <w:multiLevelType w:val="hybridMultilevel"/>
    <w:tmpl w:val="66B2259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859C3"/>
    <w:multiLevelType w:val="multilevel"/>
    <w:tmpl w:val="D10C4FBA"/>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44509D7"/>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24AC7"/>
    <w:multiLevelType w:val="multilevel"/>
    <w:tmpl w:val="E70082F0"/>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915D78"/>
    <w:multiLevelType w:val="hybridMultilevel"/>
    <w:tmpl w:val="3C9EE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4D241E"/>
    <w:multiLevelType w:val="hybridMultilevel"/>
    <w:tmpl w:val="92F64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9E3DE2"/>
    <w:multiLevelType w:val="hybridMultilevel"/>
    <w:tmpl w:val="484ACEF8"/>
    <w:lvl w:ilvl="0" w:tplc="8C38B2F0">
      <w:start w:val="1"/>
      <w:numFmt w:val="decimal"/>
      <w:lvlText w:val="%1)"/>
      <w:lvlJc w:val="left"/>
      <w:pPr>
        <w:ind w:left="926" w:hanging="360"/>
      </w:pPr>
      <w:rPr>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7" w15:restartNumberingAfterBreak="0">
    <w:nsid w:val="0D46620F"/>
    <w:multiLevelType w:val="hybridMultilevel"/>
    <w:tmpl w:val="4F98F7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EF46B5"/>
    <w:multiLevelType w:val="hybridMultilevel"/>
    <w:tmpl w:val="16680232"/>
    <w:lvl w:ilvl="0" w:tplc="8CA0481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EDB1D62"/>
    <w:multiLevelType w:val="hybridMultilevel"/>
    <w:tmpl w:val="BEDA32F4"/>
    <w:lvl w:ilvl="0" w:tplc="9C5A98A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9C5A98A0">
      <w:start w:val="1"/>
      <w:numFmt w:val="decimal"/>
      <w:lvlText w:val="%3."/>
      <w:lvlJc w:val="center"/>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1B1E8E"/>
    <w:multiLevelType w:val="hybridMultilevel"/>
    <w:tmpl w:val="AD8ED6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7F34A2"/>
    <w:multiLevelType w:val="hybridMultilevel"/>
    <w:tmpl w:val="C2FAA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DA6467"/>
    <w:multiLevelType w:val="hybridMultilevel"/>
    <w:tmpl w:val="1682BF02"/>
    <w:lvl w:ilvl="0" w:tplc="04150011">
      <w:start w:val="1"/>
      <w:numFmt w:val="decimal"/>
      <w:lvlText w:val="%1)"/>
      <w:lvlJc w:val="left"/>
      <w:pPr>
        <w:ind w:left="436" w:hanging="360"/>
      </w:pPr>
    </w:lvl>
    <w:lvl w:ilvl="1" w:tplc="04150011">
      <w:start w:val="1"/>
      <w:numFmt w:val="decimal"/>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15:restartNumberingAfterBreak="0">
    <w:nsid w:val="1797332F"/>
    <w:multiLevelType w:val="hybridMultilevel"/>
    <w:tmpl w:val="C54A28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A22126"/>
    <w:multiLevelType w:val="hybridMultilevel"/>
    <w:tmpl w:val="B58065EA"/>
    <w:lvl w:ilvl="0" w:tplc="9C5A98A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9C5A98A0">
      <w:start w:val="1"/>
      <w:numFmt w:val="decimal"/>
      <w:lvlText w:val="%3."/>
      <w:lvlJc w:val="center"/>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FB6204"/>
    <w:multiLevelType w:val="multilevel"/>
    <w:tmpl w:val="90406736"/>
    <w:lvl w:ilvl="0">
      <w:start w:val="1"/>
      <w:numFmt w:val="decimal"/>
      <w:lvlText w:val="%1."/>
      <w:lvlJc w:val="left"/>
      <w:pPr>
        <w:tabs>
          <w:tab w:val="num" w:pos="1065"/>
        </w:tabs>
        <w:ind w:left="1065" w:hanging="705"/>
      </w:pPr>
      <w:rPr>
        <w:rFonts w:ascii="Arial" w:hAnsi="Arial" w:cs="Arial"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0"/>
        <w:szCs w:val="20"/>
      </w:rPr>
    </w:lvl>
    <w:lvl w:ilvl="4">
      <w:start w:val="1"/>
      <w:numFmt w:val="bullet"/>
      <w:lvlText w:val="–"/>
      <w:lvlJc w:val="left"/>
      <w:pPr>
        <w:tabs>
          <w:tab w:val="num" w:pos="3600"/>
        </w:tabs>
        <w:ind w:left="3600" w:hanging="360"/>
      </w:pPr>
      <w:rPr>
        <w:rFonts w:ascii="Corbel" w:hAnsi="Corbel"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2C22A6"/>
    <w:multiLevelType w:val="multilevel"/>
    <w:tmpl w:val="E774D578"/>
    <w:styleLink w:val="Zaimportowanystyl2"/>
    <w:lvl w:ilvl="0">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2">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3">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4">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5">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6">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7">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8">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abstractNum>
  <w:abstractNum w:abstractNumId="18" w15:restartNumberingAfterBreak="0">
    <w:nsid w:val="1E4D1653"/>
    <w:multiLevelType w:val="hybridMultilevel"/>
    <w:tmpl w:val="4914038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20" w15:restartNumberingAfterBreak="0">
    <w:nsid w:val="1F94276A"/>
    <w:multiLevelType w:val="multilevel"/>
    <w:tmpl w:val="6BE241BC"/>
    <w:styleLink w:val="WW8Num40"/>
    <w:lvl w:ilvl="0">
      <w:start w:val="1"/>
      <w:numFmt w:val="decimal"/>
      <w:lvlText w:val="%1)"/>
      <w:lvlJc w:val="left"/>
      <w:pPr>
        <w:ind w:left="502" w:hanging="360"/>
      </w:pPr>
      <w:rPr>
        <w:rFonts w:ascii="Arial" w:eastAsia="Times New Roman" w:hAnsi="Arial" w:cs="Arial"/>
        <w:b w:val="0"/>
        <w:color w:val="000000"/>
        <w:sz w:val="22"/>
        <w:szCs w:val="22"/>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2F73DC"/>
    <w:multiLevelType w:val="hybridMultilevel"/>
    <w:tmpl w:val="FD06960E"/>
    <w:lvl w:ilvl="0" w:tplc="04150011">
      <w:start w:val="1"/>
      <w:numFmt w:val="decimal"/>
      <w:lvlText w:val="%1)"/>
      <w:lvlJc w:val="left"/>
      <w:pPr>
        <w:ind w:left="720" w:hanging="360"/>
      </w:pPr>
      <w:rPr>
        <w:rFonts w:hint="default"/>
        <w:i w:val="0"/>
        <w:iCs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08B3235"/>
    <w:multiLevelType w:val="multilevel"/>
    <w:tmpl w:val="BAF85946"/>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188216E"/>
    <w:multiLevelType w:val="hybridMultilevel"/>
    <w:tmpl w:val="A18854F4"/>
    <w:lvl w:ilvl="0" w:tplc="AFF0F8A2">
      <w:start w:val="1"/>
      <w:numFmt w:val="decimal"/>
      <w:lvlText w:val="%1."/>
      <w:lvlJc w:val="right"/>
      <w:pPr>
        <w:ind w:left="720" w:hanging="360"/>
      </w:pPr>
      <w:rPr>
        <w:rFonts w:hint="default"/>
      </w:rPr>
    </w:lvl>
    <w:lvl w:ilvl="1" w:tplc="81E0F220">
      <w:start w:val="1"/>
      <w:numFmt w:val="lowerLetter"/>
      <w:lvlText w:val="%2)"/>
      <w:lvlJc w:val="left"/>
      <w:pPr>
        <w:ind w:left="1440" w:hanging="360"/>
      </w:pPr>
      <w:rPr>
        <w:rFonts w:hint="default"/>
      </w:rPr>
    </w:lvl>
    <w:lvl w:ilvl="2" w:tplc="AFF0F8A2">
      <w:start w:val="1"/>
      <w:numFmt w:val="decimal"/>
      <w:lvlText w:val="%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F15E41"/>
    <w:multiLevelType w:val="hybridMultilevel"/>
    <w:tmpl w:val="6858994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35D69AB"/>
    <w:multiLevelType w:val="hybridMultilevel"/>
    <w:tmpl w:val="6444DF1C"/>
    <w:lvl w:ilvl="0" w:tplc="C2D28314">
      <w:start w:val="9"/>
      <w:numFmt w:val="decimal"/>
      <w:suff w:val="space"/>
      <w:lvlText w:val="%1)"/>
      <w:lvlJc w:val="left"/>
      <w:pPr>
        <w:ind w:left="720" w:hanging="360"/>
      </w:pPr>
      <w:rPr>
        <w:rFonts w:hint="default"/>
        <w:i w:val="0"/>
        <w:iCs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E25B71"/>
    <w:multiLevelType w:val="hybridMultilevel"/>
    <w:tmpl w:val="8032A0B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7092F4E"/>
    <w:multiLevelType w:val="hybridMultilevel"/>
    <w:tmpl w:val="2AF207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682C83"/>
    <w:multiLevelType w:val="hybridMultilevel"/>
    <w:tmpl w:val="93F82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1C63C5"/>
    <w:multiLevelType w:val="multilevel"/>
    <w:tmpl w:val="D58600A0"/>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F533366"/>
    <w:multiLevelType w:val="multilevel"/>
    <w:tmpl w:val="23886B1C"/>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FDB2F70"/>
    <w:multiLevelType w:val="multilevel"/>
    <w:tmpl w:val="1DFA7DA8"/>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2CB5F7A"/>
    <w:multiLevelType w:val="hybridMultilevel"/>
    <w:tmpl w:val="7BA285C8"/>
    <w:lvl w:ilvl="0" w:tplc="AFF0F8A2">
      <w:start w:val="1"/>
      <w:numFmt w:val="decimal"/>
      <w:lvlText w:val="%1."/>
      <w:lvlJc w:val="right"/>
      <w:pPr>
        <w:ind w:left="720" w:hanging="360"/>
      </w:pPr>
      <w:rPr>
        <w:rFonts w:hint="default"/>
      </w:rPr>
    </w:lvl>
    <w:lvl w:ilvl="1" w:tplc="E7BE05DE">
      <w:start w:val="1"/>
      <w:numFmt w:val="lowerLetter"/>
      <w:lvlText w:val="%2)"/>
      <w:lvlJc w:val="left"/>
      <w:pPr>
        <w:ind w:left="1440" w:hanging="360"/>
      </w:pPr>
      <w:rPr>
        <w:rFonts w:hint="default"/>
      </w:rPr>
    </w:lvl>
    <w:lvl w:ilvl="2" w:tplc="9C5A98A0">
      <w:start w:val="1"/>
      <w:numFmt w:val="decimal"/>
      <w:lvlText w:val="%3."/>
      <w:lvlJc w:val="center"/>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C11043"/>
    <w:multiLevelType w:val="hybridMultilevel"/>
    <w:tmpl w:val="DEB2F058"/>
    <w:lvl w:ilvl="0" w:tplc="0415000F">
      <w:start w:val="1"/>
      <w:numFmt w:val="decimal"/>
      <w:lvlText w:val="%1."/>
      <w:lvlJc w:val="left"/>
      <w:pPr>
        <w:ind w:left="720" w:hanging="360"/>
      </w:pPr>
    </w:lvl>
    <w:lvl w:ilvl="1" w:tplc="072680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35625F"/>
    <w:multiLevelType w:val="multilevel"/>
    <w:tmpl w:val="406E4578"/>
    <w:lvl w:ilvl="0">
      <w:start w:val="1"/>
      <w:numFmt w:val="decimal"/>
      <w:suff w:val="space"/>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506D36"/>
    <w:multiLevelType w:val="hybridMultilevel"/>
    <w:tmpl w:val="F1443DC8"/>
    <w:lvl w:ilvl="0" w:tplc="5E1A6A7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910F28"/>
    <w:multiLevelType w:val="hybridMultilevel"/>
    <w:tmpl w:val="50AA0F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556CB0"/>
    <w:multiLevelType w:val="hybridMultilevel"/>
    <w:tmpl w:val="CE6A4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205270"/>
    <w:multiLevelType w:val="hybridMultilevel"/>
    <w:tmpl w:val="968A8F9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CE55DD5"/>
    <w:multiLevelType w:val="hybridMultilevel"/>
    <w:tmpl w:val="C3E253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0F3488"/>
    <w:multiLevelType w:val="hybridMultilevel"/>
    <w:tmpl w:val="16A86A04"/>
    <w:lvl w:ilvl="0" w:tplc="1172C70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E1141BE"/>
    <w:multiLevelType w:val="hybridMultilevel"/>
    <w:tmpl w:val="ADB237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FE04443"/>
    <w:multiLevelType w:val="hybridMultilevel"/>
    <w:tmpl w:val="EBF499E4"/>
    <w:lvl w:ilvl="0" w:tplc="AAE6D882">
      <w:start w:val="2"/>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5260C5"/>
    <w:multiLevelType w:val="hybridMultilevel"/>
    <w:tmpl w:val="47A26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2E575E"/>
    <w:multiLevelType w:val="hybridMultilevel"/>
    <w:tmpl w:val="05FA83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73731C"/>
    <w:multiLevelType w:val="multilevel"/>
    <w:tmpl w:val="BC0215A8"/>
    <w:lvl w:ilvl="0">
      <w:start w:val="3"/>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698006B"/>
    <w:multiLevelType w:val="hybridMultilevel"/>
    <w:tmpl w:val="5DAE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1012A7"/>
    <w:multiLevelType w:val="multilevel"/>
    <w:tmpl w:val="661C9AFE"/>
    <w:lvl w:ilvl="0">
      <w:start w:val="1"/>
      <w:numFmt w:val="decimal"/>
      <w:lvlText w:val="%1)"/>
      <w:lvlJc w:val="left"/>
      <w:pPr>
        <w:ind w:left="502" w:hanging="360"/>
      </w:pPr>
      <w:rPr>
        <w:rFonts w:hint="default"/>
      </w:rPr>
    </w:lvl>
    <w:lvl w:ilvl="1">
      <w:start w:val="1"/>
      <w:numFmt w:val="lowerLetter"/>
      <w:lvlText w:val="%2)"/>
      <w:lvlJc w:val="left"/>
      <w:pPr>
        <w:ind w:left="862" w:hanging="360"/>
      </w:pPr>
      <w:rPr>
        <w:rFonts w:hint="default"/>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48" w15:restartNumberingAfterBreak="0">
    <w:nsid w:val="4B1B175E"/>
    <w:multiLevelType w:val="hybridMultilevel"/>
    <w:tmpl w:val="2DC44408"/>
    <w:lvl w:ilvl="0" w:tplc="3E84DDA4">
      <w:start w:val="19"/>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76222D"/>
    <w:multiLevelType w:val="hybridMultilevel"/>
    <w:tmpl w:val="B7F814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CC2028"/>
    <w:multiLevelType w:val="hybridMultilevel"/>
    <w:tmpl w:val="514A118A"/>
    <w:lvl w:ilvl="0" w:tplc="97BC740E">
      <w:start w:val="6"/>
      <w:numFmt w:val="decimal"/>
      <w:lvlText w:val="%1."/>
      <w:lvlJc w:val="left"/>
      <w:pPr>
        <w:ind w:left="5040" w:hanging="360"/>
      </w:pPr>
      <w:rPr>
        <w:rFonts w:hint="default"/>
      </w:rPr>
    </w:lvl>
    <w:lvl w:ilvl="1" w:tplc="59A46B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171734"/>
    <w:multiLevelType w:val="hybridMultilevel"/>
    <w:tmpl w:val="452E4E24"/>
    <w:lvl w:ilvl="0" w:tplc="AEF0B572">
      <w:start w:val="1"/>
      <w:numFmt w:val="decimal"/>
      <w:suff w:val="space"/>
      <w:lvlText w:val="%1."/>
      <w:lvlJc w:val="left"/>
      <w:pPr>
        <w:ind w:left="360" w:hanging="360"/>
      </w:pPr>
      <w:rPr>
        <w:rFonts w:hint="default"/>
      </w:rPr>
    </w:lvl>
    <w:lvl w:ilvl="1" w:tplc="C0D07C2A">
      <w:start w:val="1"/>
      <w:numFmt w:val="decimal"/>
      <w:lvlText w:val="%2)"/>
      <w:lvlJc w:val="left"/>
      <w:pPr>
        <w:ind w:left="1080" w:hanging="360"/>
      </w:p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51CC4D0A"/>
    <w:multiLevelType w:val="hybridMultilevel"/>
    <w:tmpl w:val="6F6E3724"/>
    <w:lvl w:ilvl="0" w:tplc="E046A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C63B8A"/>
    <w:multiLevelType w:val="hybridMultilevel"/>
    <w:tmpl w:val="977AA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441FA6"/>
    <w:multiLevelType w:val="hybridMultilevel"/>
    <w:tmpl w:val="D76040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F103B1"/>
    <w:multiLevelType w:val="hybridMultilevel"/>
    <w:tmpl w:val="ED72E078"/>
    <w:lvl w:ilvl="0" w:tplc="FFFFFFFF">
      <w:start w:val="1"/>
      <w:numFmt w:val="decimal"/>
      <w:lvlText w:val="%1)"/>
      <w:lvlJc w:val="left"/>
      <w:pPr>
        <w:ind w:left="436" w:hanging="360"/>
      </w:pPr>
    </w:lvl>
    <w:lvl w:ilvl="1" w:tplc="4106034E">
      <w:start w:val="1"/>
      <w:numFmt w:val="decimal"/>
      <w:suff w:val="space"/>
      <w:lvlText w:val="%2)"/>
      <w:lvlJc w:val="left"/>
      <w:pPr>
        <w:ind w:left="2340" w:hanging="360"/>
      </w:pPr>
      <w:rPr>
        <w:rFonts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56" w15:restartNumberingAfterBreak="0">
    <w:nsid w:val="5AF95B7D"/>
    <w:multiLevelType w:val="multilevel"/>
    <w:tmpl w:val="4B92976E"/>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C740F25"/>
    <w:multiLevelType w:val="multilevel"/>
    <w:tmpl w:val="51F0E89C"/>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D2F0CEE"/>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D5D0B8E"/>
    <w:multiLevelType w:val="hybridMultilevel"/>
    <w:tmpl w:val="F7D8A2A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E7E50FB"/>
    <w:multiLevelType w:val="hybridMultilevel"/>
    <w:tmpl w:val="E2F44714"/>
    <w:lvl w:ilvl="0" w:tplc="D064032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EF46F74"/>
    <w:multiLevelType w:val="multilevel"/>
    <w:tmpl w:val="EC78640E"/>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5DF6FDB"/>
    <w:multiLevelType w:val="hybridMultilevel"/>
    <w:tmpl w:val="1BC4B2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3B0A47CA">
      <w:start w:val="1"/>
      <w:numFmt w:val="decimal"/>
      <w:suff w:val="space"/>
      <w:lvlText w:val="%3)"/>
      <w:lvlJc w:val="left"/>
      <w:pPr>
        <w:ind w:left="2160" w:hanging="180"/>
      </w:pPr>
      <w:rPr>
        <w:rFonts w:hint="default"/>
        <w:strike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992A5C"/>
    <w:multiLevelType w:val="hybridMultilevel"/>
    <w:tmpl w:val="B0E86A7A"/>
    <w:lvl w:ilvl="0" w:tplc="9C5A98A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AFF0F8A2">
      <w:start w:val="1"/>
      <w:numFmt w:val="decimal"/>
      <w:lvlText w:val="%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F14F17"/>
    <w:multiLevelType w:val="hybridMultilevel"/>
    <w:tmpl w:val="9468E21E"/>
    <w:lvl w:ilvl="0" w:tplc="FFFFFFFF">
      <w:start w:val="1"/>
      <w:numFmt w:val="decimal"/>
      <w:lvlText w:val="%1)"/>
      <w:lvlJc w:val="left"/>
      <w:pPr>
        <w:ind w:left="436" w:hanging="360"/>
      </w:pPr>
    </w:lvl>
    <w:lvl w:ilvl="1" w:tplc="BD2A6B1A">
      <w:start w:val="1"/>
      <w:numFmt w:val="decimal"/>
      <w:suff w:val="space"/>
      <w:lvlText w:val="%2)"/>
      <w:lvlJc w:val="left"/>
      <w:pPr>
        <w:ind w:left="2340" w:hanging="360"/>
      </w:pPr>
      <w:rPr>
        <w:rFonts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5" w15:restartNumberingAfterBreak="0">
    <w:nsid w:val="68054B35"/>
    <w:multiLevelType w:val="hybridMultilevel"/>
    <w:tmpl w:val="E138D0B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8490009"/>
    <w:multiLevelType w:val="multilevel"/>
    <w:tmpl w:val="8D48ABFE"/>
    <w:lvl w:ilvl="0">
      <w:start w:val="1"/>
      <w:numFmt w:val="decimal"/>
      <w:lvlText w:val="%1."/>
      <w:lvlJc w:val="left"/>
      <w:pPr>
        <w:ind w:left="0" w:firstLine="357"/>
      </w:pPr>
      <w:rPr>
        <w:rFonts w:hint="default"/>
      </w:rPr>
    </w:lvl>
    <w:lvl w:ilvl="1">
      <w:start w:val="1"/>
      <w:numFmt w:val="lowerLetter"/>
      <w:suff w:val="space"/>
      <w:lvlText w:val="%2)"/>
      <w:lvlJc w:val="left"/>
      <w:pPr>
        <w:ind w:left="340" w:firstLine="20"/>
      </w:pPr>
      <w:rPr>
        <w:rFonts w:hint="default"/>
      </w:rPr>
    </w:lvl>
    <w:lvl w:ilvl="2">
      <w:start w:val="1"/>
      <w:numFmt w:val="none"/>
      <w:lvlText w:val="a)"/>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89F65A9"/>
    <w:multiLevelType w:val="hybridMultilevel"/>
    <w:tmpl w:val="A71AF8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A131B2F"/>
    <w:multiLevelType w:val="hybridMultilevel"/>
    <w:tmpl w:val="EA88181E"/>
    <w:lvl w:ilvl="0" w:tplc="0415000F">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6A517E1B"/>
    <w:multiLevelType w:val="multilevel"/>
    <w:tmpl w:val="67EEA2AE"/>
    <w:styleLink w:val="WW8Num65"/>
    <w:lvl w:ilvl="0">
      <w:start w:val="1"/>
      <w:numFmt w:val="lowerLetter"/>
      <w:lvlText w:val="%1)"/>
      <w:lvlJc w:val="left"/>
      <w:pPr>
        <w:ind w:left="1040" w:hanging="360"/>
      </w:pPr>
      <w:rPr>
        <w:rFonts w:ascii="Arial" w:eastAsia="Times New Roman" w:hAnsi="Arial" w:cs="Arial"/>
        <w:b w:val="0"/>
        <w:bCs/>
        <w:color w:val="000000"/>
        <w:sz w:val="22"/>
        <w:szCs w:val="22"/>
        <w:lang w:eastAsia="pl-PL"/>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0" w15:restartNumberingAfterBreak="0">
    <w:nsid w:val="6B76675D"/>
    <w:multiLevelType w:val="hybridMultilevel"/>
    <w:tmpl w:val="97B8E23C"/>
    <w:lvl w:ilvl="0" w:tplc="361AF5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5344EE"/>
    <w:multiLevelType w:val="multilevel"/>
    <w:tmpl w:val="57D87F38"/>
    <w:styleLink w:val="WW8Num70"/>
    <w:lvl w:ilvl="0">
      <w:start w:val="1"/>
      <w:numFmt w:val="lowerLetter"/>
      <w:lvlText w:val="%1)"/>
      <w:lvlJc w:val="left"/>
      <w:pPr>
        <w:ind w:left="1070" w:hanging="360"/>
      </w:pPr>
      <w:rPr>
        <w:rFonts w:ascii="Arial" w:hAnsi="Arial" w:cs="Arial"/>
        <w:color w:val="000000"/>
        <w:sz w:val="22"/>
        <w:szCs w:val="22"/>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72" w15:restartNumberingAfterBreak="0">
    <w:nsid w:val="711807E9"/>
    <w:multiLevelType w:val="multilevel"/>
    <w:tmpl w:val="35881870"/>
    <w:lvl w:ilvl="0">
      <w:start w:val="1"/>
      <w:numFmt w:val="decimal"/>
      <w:lvlText w:val="%1."/>
      <w:lvlJc w:val="left"/>
      <w:pPr>
        <w:ind w:left="0" w:firstLine="357"/>
      </w:pPr>
      <w:rPr>
        <w:rFonts w:hint="default"/>
      </w:rPr>
    </w:lvl>
    <w:lvl w:ilvl="1">
      <w:start w:val="1"/>
      <w:numFmt w:val="none"/>
      <w:lvlText w:val="1)"/>
      <w:lvlJc w:val="left"/>
      <w:pPr>
        <w:ind w:left="340" w:firstLine="20"/>
      </w:pPr>
      <w:rPr>
        <w:rFonts w:hint="default"/>
      </w:rPr>
    </w:lvl>
    <w:lvl w:ilvl="2">
      <w:start w:val="1"/>
      <w:numFmt w:val="decimal"/>
      <w:lvlText w:val="%3)"/>
      <w:lvlJc w:val="left"/>
      <w:pPr>
        <w:ind w:left="567" w:hanging="2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6600D40"/>
    <w:multiLevelType w:val="multilevel"/>
    <w:tmpl w:val="247ADCB6"/>
    <w:styleLink w:val="WW8Num45"/>
    <w:lvl w:ilvl="0">
      <w:start w:val="5"/>
      <w:numFmt w:val="decimal"/>
      <w:lvlText w:val="%1."/>
      <w:lvlJc w:val="left"/>
      <w:pPr>
        <w:ind w:left="360" w:hanging="360"/>
      </w:pPr>
      <w:rPr>
        <w:rFonts w:ascii="Arial" w:hAnsi="Arial" w:cs="Arial"/>
        <w:color w:val="000000"/>
        <w:sz w:val="22"/>
        <w:szCs w:val="22"/>
      </w:rPr>
    </w:lvl>
    <w:lvl w:ilvl="1">
      <w:start w:val="3"/>
      <w:numFmt w:val="decimal"/>
      <w:lvlText w:val="%1.%2."/>
      <w:lvlJc w:val="left"/>
      <w:pPr>
        <w:ind w:left="862" w:hanging="720"/>
      </w:pPr>
      <w:rPr>
        <w:rFonts w:ascii="Arial" w:hAnsi="Arial" w:cs="Arial"/>
        <w:color w:val="000000"/>
        <w:sz w:val="22"/>
        <w:szCs w:val="22"/>
      </w:rPr>
    </w:lvl>
    <w:lvl w:ilvl="2">
      <w:start w:val="1"/>
      <w:numFmt w:val="decimal"/>
      <w:lvlText w:val="%1.%2.%3."/>
      <w:lvlJc w:val="left"/>
      <w:pPr>
        <w:ind w:left="720" w:hanging="720"/>
      </w:pPr>
      <w:rPr>
        <w:rFonts w:ascii="Arial" w:hAnsi="Arial" w:cs="Arial"/>
        <w:color w:val="000000"/>
        <w:sz w:val="22"/>
        <w:szCs w:val="22"/>
      </w:rPr>
    </w:lvl>
    <w:lvl w:ilvl="3">
      <w:start w:val="1"/>
      <w:numFmt w:val="decimal"/>
      <w:lvlText w:val="%1.%2.%3.%4."/>
      <w:lvlJc w:val="left"/>
      <w:pPr>
        <w:ind w:left="1080" w:hanging="1080"/>
      </w:pPr>
      <w:rPr>
        <w:rFonts w:ascii="Arial" w:hAnsi="Arial" w:cs="Arial"/>
        <w:color w:val="000000"/>
        <w:sz w:val="22"/>
        <w:szCs w:val="22"/>
      </w:rPr>
    </w:lvl>
    <w:lvl w:ilvl="4">
      <w:start w:val="1"/>
      <w:numFmt w:val="decimal"/>
      <w:lvlText w:val="%1.%2.%3.%4.%5."/>
      <w:lvlJc w:val="left"/>
      <w:pPr>
        <w:ind w:left="1080" w:hanging="1080"/>
      </w:pPr>
      <w:rPr>
        <w:rFonts w:ascii="Arial" w:hAnsi="Arial" w:cs="Arial"/>
        <w:color w:val="000000"/>
        <w:sz w:val="22"/>
        <w:szCs w:val="22"/>
      </w:rPr>
    </w:lvl>
    <w:lvl w:ilvl="5">
      <w:start w:val="1"/>
      <w:numFmt w:val="decimal"/>
      <w:lvlText w:val="%1.%2.%3.%4.%5.%6."/>
      <w:lvlJc w:val="left"/>
      <w:pPr>
        <w:ind w:left="1440" w:hanging="1440"/>
      </w:pPr>
      <w:rPr>
        <w:rFonts w:ascii="Arial" w:hAnsi="Arial" w:cs="Arial"/>
        <w:color w:val="000000"/>
        <w:sz w:val="22"/>
        <w:szCs w:val="22"/>
      </w:rPr>
    </w:lvl>
    <w:lvl w:ilvl="6">
      <w:start w:val="1"/>
      <w:numFmt w:val="decimal"/>
      <w:lvlText w:val="%1.%2.%3.%4.%5.%6.%7."/>
      <w:lvlJc w:val="left"/>
      <w:pPr>
        <w:ind w:left="1440" w:hanging="1440"/>
      </w:pPr>
      <w:rPr>
        <w:rFonts w:ascii="Arial" w:hAnsi="Arial" w:cs="Arial"/>
        <w:color w:val="000000"/>
        <w:sz w:val="22"/>
        <w:szCs w:val="22"/>
      </w:rPr>
    </w:lvl>
    <w:lvl w:ilvl="7">
      <w:start w:val="1"/>
      <w:numFmt w:val="decimal"/>
      <w:lvlText w:val="%1.%2.%3.%4.%5.%6.%7.%8."/>
      <w:lvlJc w:val="left"/>
      <w:pPr>
        <w:ind w:left="1800" w:hanging="1800"/>
      </w:pPr>
      <w:rPr>
        <w:rFonts w:ascii="Arial" w:hAnsi="Arial" w:cs="Arial"/>
        <w:color w:val="000000"/>
        <w:sz w:val="22"/>
        <w:szCs w:val="22"/>
      </w:rPr>
    </w:lvl>
    <w:lvl w:ilvl="8">
      <w:start w:val="1"/>
      <w:numFmt w:val="decimal"/>
      <w:lvlText w:val="%1.%2.%3.%4.%5.%6.%7.%8.%9."/>
      <w:lvlJc w:val="left"/>
      <w:pPr>
        <w:ind w:left="1800" w:hanging="1800"/>
      </w:pPr>
      <w:rPr>
        <w:rFonts w:ascii="Arial" w:hAnsi="Arial" w:cs="Arial"/>
        <w:color w:val="000000"/>
        <w:sz w:val="22"/>
        <w:szCs w:val="22"/>
      </w:rPr>
    </w:lvl>
  </w:abstractNum>
  <w:abstractNum w:abstractNumId="75" w15:restartNumberingAfterBreak="0">
    <w:nsid w:val="7BCA47AC"/>
    <w:multiLevelType w:val="hybridMultilevel"/>
    <w:tmpl w:val="AE9652BA"/>
    <w:lvl w:ilvl="0" w:tplc="AFF0F8A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AFF0F8A2">
      <w:start w:val="1"/>
      <w:numFmt w:val="decimal"/>
      <w:lvlText w:val="%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AB7FA2"/>
    <w:multiLevelType w:val="hybridMultilevel"/>
    <w:tmpl w:val="781A1DD4"/>
    <w:lvl w:ilvl="0" w:tplc="A858C308">
      <w:start w:val="1"/>
      <w:numFmt w:val="decimal"/>
      <w:lvlText w:val="%1."/>
      <w:lvlJc w:val="left"/>
      <w:pPr>
        <w:ind w:left="502" w:hanging="360"/>
      </w:pPr>
      <w:rPr>
        <w:strike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244412472">
    <w:abstractNumId w:val="15"/>
  </w:num>
  <w:num w:numId="2" w16cid:durableId="1136795744">
    <w:abstractNumId w:val="19"/>
  </w:num>
  <w:num w:numId="3" w16cid:durableId="542448582">
    <w:abstractNumId w:val="16"/>
  </w:num>
  <w:num w:numId="4" w16cid:durableId="1179808435">
    <w:abstractNumId w:val="2"/>
  </w:num>
  <w:num w:numId="5" w16cid:durableId="594748258">
    <w:abstractNumId w:val="58"/>
  </w:num>
  <w:num w:numId="6" w16cid:durableId="1897547726">
    <w:abstractNumId w:val="6"/>
  </w:num>
  <w:num w:numId="7" w16cid:durableId="1481769908">
    <w:abstractNumId w:val="73"/>
  </w:num>
  <w:num w:numId="8" w16cid:durableId="337201072">
    <w:abstractNumId w:val="17"/>
  </w:num>
  <w:num w:numId="9" w16cid:durableId="131102218">
    <w:abstractNumId w:val="20"/>
  </w:num>
  <w:num w:numId="10" w16cid:durableId="1688369655">
    <w:abstractNumId w:val="74"/>
  </w:num>
  <w:num w:numId="11" w16cid:durableId="618803478">
    <w:abstractNumId w:val="69"/>
  </w:num>
  <w:num w:numId="12" w16cid:durableId="1619068481">
    <w:abstractNumId w:val="71"/>
  </w:num>
  <w:num w:numId="13" w16cid:durableId="173614148">
    <w:abstractNumId w:val="68"/>
  </w:num>
  <w:num w:numId="14" w16cid:durableId="1952591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70531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0466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316263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70939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39286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46327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6068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54800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5267744">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9892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26283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96723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31953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5686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5755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39403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055020">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7948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637520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49354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767507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3096499">
    <w:abstractNumId w:val="21"/>
  </w:num>
  <w:num w:numId="37" w16cid:durableId="2090419727">
    <w:abstractNumId w:val="76"/>
  </w:num>
  <w:num w:numId="38" w16cid:durableId="38088697">
    <w:abstractNumId w:val="23"/>
  </w:num>
  <w:num w:numId="39" w16cid:durableId="1964925239">
    <w:abstractNumId w:val="18"/>
  </w:num>
  <w:num w:numId="40" w16cid:durableId="1142847844">
    <w:abstractNumId w:val="32"/>
  </w:num>
  <w:num w:numId="41" w16cid:durableId="2127966712">
    <w:abstractNumId w:val="59"/>
  </w:num>
  <w:num w:numId="42" w16cid:durableId="841822330">
    <w:abstractNumId w:val="75"/>
  </w:num>
  <w:num w:numId="43" w16cid:durableId="1056508991">
    <w:abstractNumId w:val="9"/>
  </w:num>
  <w:num w:numId="44" w16cid:durableId="2038653226">
    <w:abstractNumId w:val="63"/>
  </w:num>
  <w:num w:numId="45" w16cid:durableId="1704287531">
    <w:abstractNumId w:val="14"/>
  </w:num>
  <w:num w:numId="46" w16cid:durableId="1969623219">
    <w:abstractNumId w:val="36"/>
  </w:num>
  <w:num w:numId="47" w16cid:durableId="149371373">
    <w:abstractNumId w:val="50"/>
  </w:num>
  <w:num w:numId="48" w16cid:durableId="664213689">
    <w:abstractNumId w:val="44"/>
  </w:num>
  <w:num w:numId="49" w16cid:durableId="1851139901">
    <w:abstractNumId w:val="48"/>
  </w:num>
  <w:num w:numId="50" w16cid:durableId="1412695981">
    <w:abstractNumId w:val="10"/>
  </w:num>
  <w:num w:numId="51" w16cid:durableId="601037901">
    <w:abstractNumId w:val="54"/>
  </w:num>
  <w:num w:numId="52" w16cid:durableId="1091857977">
    <w:abstractNumId w:val="62"/>
  </w:num>
  <w:num w:numId="53" w16cid:durableId="1672173598">
    <w:abstractNumId w:val="34"/>
  </w:num>
  <w:num w:numId="54" w16cid:durableId="2082093088">
    <w:abstractNumId w:val="72"/>
  </w:num>
  <w:num w:numId="55" w16cid:durableId="2053534384">
    <w:abstractNumId w:val="66"/>
  </w:num>
  <w:num w:numId="56" w16cid:durableId="148256587">
    <w:abstractNumId w:val="31"/>
  </w:num>
  <w:num w:numId="57" w16cid:durableId="1743990410">
    <w:abstractNumId w:val="22"/>
  </w:num>
  <w:num w:numId="58" w16cid:durableId="227541773">
    <w:abstractNumId w:val="61"/>
  </w:num>
  <w:num w:numId="59" w16cid:durableId="988899989">
    <w:abstractNumId w:val="56"/>
  </w:num>
  <w:num w:numId="60" w16cid:durableId="1694576506">
    <w:abstractNumId w:val="51"/>
  </w:num>
  <w:num w:numId="61" w16cid:durableId="14340852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434893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585566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66425320">
    <w:abstractNumId w:val="0"/>
  </w:num>
  <w:num w:numId="65" w16cid:durableId="406076122">
    <w:abstractNumId w:val="53"/>
  </w:num>
  <w:num w:numId="66" w16cid:durableId="11641978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39782608">
    <w:abstractNumId w:val="55"/>
  </w:num>
  <w:num w:numId="68" w16cid:durableId="429860613">
    <w:abstractNumId w:val="64"/>
  </w:num>
  <w:num w:numId="69" w16cid:durableId="721178320">
    <w:abstractNumId w:val="60"/>
  </w:num>
  <w:num w:numId="70" w16cid:durableId="790055960">
    <w:abstractNumId w:val="27"/>
  </w:num>
  <w:num w:numId="71" w16cid:durableId="2104496169">
    <w:abstractNumId w:val="8"/>
  </w:num>
  <w:num w:numId="72" w16cid:durableId="180516614">
    <w:abstractNumId w:val="25"/>
  </w:num>
  <w:num w:numId="73" w16cid:durableId="1900748957">
    <w:abstractNumId w:val="42"/>
  </w:num>
  <w:num w:numId="74" w16cid:durableId="281616313">
    <w:abstractNumId w:val="52"/>
  </w:num>
  <w:num w:numId="75" w16cid:durableId="292948425">
    <w:abstractNumId w:val="24"/>
  </w:num>
  <w:num w:numId="76" w16cid:durableId="1312294683">
    <w:abstractNumId w:val="46"/>
  </w:num>
  <w:num w:numId="77" w16cid:durableId="1282882439">
    <w:abstractNumId w:val="1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717"/>
    <w:rsid w:val="00001BBD"/>
    <w:rsid w:val="00002384"/>
    <w:rsid w:val="00005265"/>
    <w:rsid w:val="00006D36"/>
    <w:rsid w:val="000100F1"/>
    <w:rsid w:val="00010A1A"/>
    <w:rsid w:val="00013F4C"/>
    <w:rsid w:val="00017634"/>
    <w:rsid w:val="000201ED"/>
    <w:rsid w:val="00020358"/>
    <w:rsid w:val="0002251D"/>
    <w:rsid w:val="00025907"/>
    <w:rsid w:val="0003483D"/>
    <w:rsid w:val="00044853"/>
    <w:rsid w:val="00044ED5"/>
    <w:rsid w:val="00051EA3"/>
    <w:rsid w:val="00052DFC"/>
    <w:rsid w:val="00060382"/>
    <w:rsid w:val="00064D25"/>
    <w:rsid w:val="000651E9"/>
    <w:rsid w:val="000656A5"/>
    <w:rsid w:val="0006610B"/>
    <w:rsid w:val="00074BC3"/>
    <w:rsid w:val="00076306"/>
    <w:rsid w:val="000771D4"/>
    <w:rsid w:val="00082759"/>
    <w:rsid w:val="00082ACE"/>
    <w:rsid w:val="00082F59"/>
    <w:rsid w:val="000831EB"/>
    <w:rsid w:val="00085A82"/>
    <w:rsid w:val="00087DE9"/>
    <w:rsid w:val="000930E2"/>
    <w:rsid w:val="00094CFB"/>
    <w:rsid w:val="000951F1"/>
    <w:rsid w:val="000A00A8"/>
    <w:rsid w:val="000A1DB4"/>
    <w:rsid w:val="000A4310"/>
    <w:rsid w:val="000B1336"/>
    <w:rsid w:val="000B2D0D"/>
    <w:rsid w:val="000B3B4D"/>
    <w:rsid w:val="000B523D"/>
    <w:rsid w:val="000B5B2C"/>
    <w:rsid w:val="000C267C"/>
    <w:rsid w:val="000C2B2D"/>
    <w:rsid w:val="000C40F4"/>
    <w:rsid w:val="000D0ED7"/>
    <w:rsid w:val="000D2E6B"/>
    <w:rsid w:val="000D40CC"/>
    <w:rsid w:val="000D483B"/>
    <w:rsid w:val="000D4861"/>
    <w:rsid w:val="000D4F39"/>
    <w:rsid w:val="000D5138"/>
    <w:rsid w:val="000E3518"/>
    <w:rsid w:val="000E636F"/>
    <w:rsid w:val="000E7354"/>
    <w:rsid w:val="000F13A8"/>
    <w:rsid w:val="000F2C6E"/>
    <w:rsid w:val="000F4139"/>
    <w:rsid w:val="000F6AAD"/>
    <w:rsid w:val="000F6D9C"/>
    <w:rsid w:val="000F6E3F"/>
    <w:rsid w:val="00102622"/>
    <w:rsid w:val="00106955"/>
    <w:rsid w:val="00110304"/>
    <w:rsid w:val="001115CA"/>
    <w:rsid w:val="00112095"/>
    <w:rsid w:val="001148EA"/>
    <w:rsid w:val="00115A79"/>
    <w:rsid w:val="001170C3"/>
    <w:rsid w:val="001179B2"/>
    <w:rsid w:val="00124A33"/>
    <w:rsid w:val="00125498"/>
    <w:rsid w:val="00126391"/>
    <w:rsid w:val="001266A9"/>
    <w:rsid w:val="00127945"/>
    <w:rsid w:val="001304AD"/>
    <w:rsid w:val="001345B0"/>
    <w:rsid w:val="00136A0D"/>
    <w:rsid w:val="00136D36"/>
    <w:rsid w:val="00141905"/>
    <w:rsid w:val="00145A5A"/>
    <w:rsid w:val="001560DD"/>
    <w:rsid w:val="00162CBB"/>
    <w:rsid w:val="0016639B"/>
    <w:rsid w:val="00166835"/>
    <w:rsid w:val="00166EBD"/>
    <w:rsid w:val="00167827"/>
    <w:rsid w:val="001738BE"/>
    <w:rsid w:val="00176B96"/>
    <w:rsid w:val="00177E5C"/>
    <w:rsid w:val="001802AB"/>
    <w:rsid w:val="00190C80"/>
    <w:rsid w:val="0019591E"/>
    <w:rsid w:val="00197928"/>
    <w:rsid w:val="001A1A0F"/>
    <w:rsid w:val="001A575B"/>
    <w:rsid w:val="001B1D46"/>
    <w:rsid w:val="001B1F51"/>
    <w:rsid w:val="001B4A9D"/>
    <w:rsid w:val="001B7469"/>
    <w:rsid w:val="001C4869"/>
    <w:rsid w:val="001D16E0"/>
    <w:rsid w:val="001D264A"/>
    <w:rsid w:val="001D51A2"/>
    <w:rsid w:val="001D5C50"/>
    <w:rsid w:val="001D5D54"/>
    <w:rsid w:val="001D66A4"/>
    <w:rsid w:val="001E16C0"/>
    <w:rsid w:val="001E2176"/>
    <w:rsid w:val="001F2B6F"/>
    <w:rsid w:val="001F2FB1"/>
    <w:rsid w:val="001F3730"/>
    <w:rsid w:val="001F4449"/>
    <w:rsid w:val="001F52C7"/>
    <w:rsid w:val="001F5825"/>
    <w:rsid w:val="001F5ECA"/>
    <w:rsid w:val="001F71F7"/>
    <w:rsid w:val="002024EF"/>
    <w:rsid w:val="002051F2"/>
    <w:rsid w:val="00211DC9"/>
    <w:rsid w:val="0021210A"/>
    <w:rsid w:val="0021460A"/>
    <w:rsid w:val="00220304"/>
    <w:rsid w:val="00220796"/>
    <w:rsid w:val="0022202C"/>
    <w:rsid w:val="0022706A"/>
    <w:rsid w:val="00227C4E"/>
    <w:rsid w:val="00230D03"/>
    <w:rsid w:val="002313F4"/>
    <w:rsid w:val="00232E3E"/>
    <w:rsid w:val="0023497B"/>
    <w:rsid w:val="00234D4B"/>
    <w:rsid w:val="00235D12"/>
    <w:rsid w:val="00240EF1"/>
    <w:rsid w:val="00243925"/>
    <w:rsid w:val="00244538"/>
    <w:rsid w:val="00244ABA"/>
    <w:rsid w:val="00245EA9"/>
    <w:rsid w:val="0024718C"/>
    <w:rsid w:val="00250B62"/>
    <w:rsid w:val="002511DD"/>
    <w:rsid w:val="00255EEC"/>
    <w:rsid w:val="00257792"/>
    <w:rsid w:val="0026013D"/>
    <w:rsid w:val="00266541"/>
    <w:rsid w:val="00270951"/>
    <w:rsid w:val="00274B20"/>
    <w:rsid w:val="00281CF7"/>
    <w:rsid w:val="0028656A"/>
    <w:rsid w:val="002915B2"/>
    <w:rsid w:val="00295866"/>
    <w:rsid w:val="002A0F95"/>
    <w:rsid w:val="002A10CE"/>
    <w:rsid w:val="002A228B"/>
    <w:rsid w:val="002A2A33"/>
    <w:rsid w:val="002A7ED7"/>
    <w:rsid w:val="002B0A69"/>
    <w:rsid w:val="002B3FF5"/>
    <w:rsid w:val="002C53E1"/>
    <w:rsid w:val="002C6FE7"/>
    <w:rsid w:val="002D4895"/>
    <w:rsid w:val="002D55BD"/>
    <w:rsid w:val="002D6D92"/>
    <w:rsid w:val="002E1368"/>
    <w:rsid w:val="002E2114"/>
    <w:rsid w:val="002E2FCA"/>
    <w:rsid w:val="002E3BD5"/>
    <w:rsid w:val="002E3FAD"/>
    <w:rsid w:val="002E635C"/>
    <w:rsid w:val="002E7283"/>
    <w:rsid w:val="002E7CC8"/>
    <w:rsid w:val="002F192A"/>
    <w:rsid w:val="002F2945"/>
    <w:rsid w:val="002F3840"/>
    <w:rsid w:val="002F4E83"/>
    <w:rsid w:val="002F7778"/>
    <w:rsid w:val="002F779F"/>
    <w:rsid w:val="00300A19"/>
    <w:rsid w:val="00302924"/>
    <w:rsid w:val="00303978"/>
    <w:rsid w:val="003058EA"/>
    <w:rsid w:val="00307E6C"/>
    <w:rsid w:val="003123B8"/>
    <w:rsid w:val="00313264"/>
    <w:rsid w:val="00315196"/>
    <w:rsid w:val="00315E64"/>
    <w:rsid w:val="003165D0"/>
    <w:rsid w:val="00316945"/>
    <w:rsid w:val="003228ED"/>
    <w:rsid w:val="00322FB7"/>
    <w:rsid w:val="003253E5"/>
    <w:rsid w:val="00326D2B"/>
    <w:rsid w:val="00327EDE"/>
    <w:rsid w:val="00327FE1"/>
    <w:rsid w:val="003310B0"/>
    <w:rsid w:val="00332D05"/>
    <w:rsid w:val="00333A9A"/>
    <w:rsid w:val="003344C4"/>
    <w:rsid w:val="00335F87"/>
    <w:rsid w:val="00341BC9"/>
    <w:rsid w:val="00351A8F"/>
    <w:rsid w:val="00353036"/>
    <w:rsid w:val="00355BA5"/>
    <w:rsid w:val="00356FDB"/>
    <w:rsid w:val="00357F7C"/>
    <w:rsid w:val="003659A4"/>
    <w:rsid w:val="00366125"/>
    <w:rsid w:val="00366440"/>
    <w:rsid w:val="00366CD7"/>
    <w:rsid w:val="00374B7F"/>
    <w:rsid w:val="00375FF5"/>
    <w:rsid w:val="0037780E"/>
    <w:rsid w:val="00381BBE"/>
    <w:rsid w:val="00382028"/>
    <w:rsid w:val="00385437"/>
    <w:rsid w:val="003905E5"/>
    <w:rsid w:val="0039386B"/>
    <w:rsid w:val="0039550C"/>
    <w:rsid w:val="003957F1"/>
    <w:rsid w:val="003A0167"/>
    <w:rsid w:val="003A64D4"/>
    <w:rsid w:val="003C0088"/>
    <w:rsid w:val="003C2819"/>
    <w:rsid w:val="003C5BF5"/>
    <w:rsid w:val="003C5CBC"/>
    <w:rsid w:val="003C7915"/>
    <w:rsid w:val="003D1BDE"/>
    <w:rsid w:val="003D5741"/>
    <w:rsid w:val="003D5C5D"/>
    <w:rsid w:val="003E0838"/>
    <w:rsid w:val="003E1D21"/>
    <w:rsid w:val="003E226E"/>
    <w:rsid w:val="003E6784"/>
    <w:rsid w:val="003F10A0"/>
    <w:rsid w:val="003F161B"/>
    <w:rsid w:val="003F281F"/>
    <w:rsid w:val="003F2D3B"/>
    <w:rsid w:val="003F3AFF"/>
    <w:rsid w:val="003F3F60"/>
    <w:rsid w:val="00400509"/>
    <w:rsid w:val="00402FDE"/>
    <w:rsid w:val="00403A8D"/>
    <w:rsid w:val="004051FF"/>
    <w:rsid w:val="00406F10"/>
    <w:rsid w:val="0041133F"/>
    <w:rsid w:val="004121A6"/>
    <w:rsid w:val="004134C3"/>
    <w:rsid w:val="0041441C"/>
    <w:rsid w:val="00415C47"/>
    <w:rsid w:val="004162F9"/>
    <w:rsid w:val="004201A1"/>
    <w:rsid w:val="0042055A"/>
    <w:rsid w:val="004241B8"/>
    <w:rsid w:val="004246D4"/>
    <w:rsid w:val="004277B0"/>
    <w:rsid w:val="00430328"/>
    <w:rsid w:val="004345DB"/>
    <w:rsid w:val="0043587D"/>
    <w:rsid w:val="00437181"/>
    <w:rsid w:val="00443191"/>
    <w:rsid w:val="00446147"/>
    <w:rsid w:val="004565E8"/>
    <w:rsid w:val="004608CE"/>
    <w:rsid w:val="004628B7"/>
    <w:rsid w:val="00462D30"/>
    <w:rsid w:val="004709FA"/>
    <w:rsid w:val="00470F72"/>
    <w:rsid w:val="004729F5"/>
    <w:rsid w:val="004732A8"/>
    <w:rsid w:val="00476107"/>
    <w:rsid w:val="00476D1C"/>
    <w:rsid w:val="0048076F"/>
    <w:rsid w:val="00482A19"/>
    <w:rsid w:val="00492877"/>
    <w:rsid w:val="00492DD7"/>
    <w:rsid w:val="00493EDA"/>
    <w:rsid w:val="004A6B19"/>
    <w:rsid w:val="004A78D1"/>
    <w:rsid w:val="004B1898"/>
    <w:rsid w:val="004B2994"/>
    <w:rsid w:val="004C4FA9"/>
    <w:rsid w:val="004C602D"/>
    <w:rsid w:val="004D01A9"/>
    <w:rsid w:val="004D13C0"/>
    <w:rsid w:val="004D1C58"/>
    <w:rsid w:val="004D3AE8"/>
    <w:rsid w:val="004D7B14"/>
    <w:rsid w:val="004E0FD8"/>
    <w:rsid w:val="004E18DB"/>
    <w:rsid w:val="004E3FCB"/>
    <w:rsid w:val="004E7963"/>
    <w:rsid w:val="004E7AB2"/>
    <w:rsid w:val="004F6C59"/>
    <w:rsid w:val="00500550"/>
    <w:rsid w:val="00510A90"/>
    <w:rsid w:val="00510AA2"/>
    <w:rsid w:val="00513794"/>
    <w:rsid w:val="005164EB"/>
    <w:rsid w:val="00522359"/>
    <w:rsid w:val="00523199"/>
    <w:rsid w:val="00523F5F"/>
    <w:rsid w:val="00524F9B"/>
    <w:rsid w:val="00527F1C"/>
    <w:rsid w:val="00535105"/>
    <w:rsid w:val="00536AF8"/>
    <w:rsid w:val="0054161F"/>
    <w:rsid w:val="00541889"/>
    <w:rsid w:val="00545A2E"/>
    <w:rsid w:val="005460F3"/>
    <w:rsid w:val="00550B70"/>
    <w:rsid w:val="005510C3"/>
    <w:rsid w:val="0055471D"/>
    <w:rsid w:val="005554FE"/>
    <w:rsid w:val="0056277A"/>
    <w:rsid w:val="0056311B"/>
    <w:rsid w:val="00563C29"/>
    <w:rsid w:val="00563FBD"/>
    <w:rsid w:val="005640D1"/>
    <w:rsid w:val="00567E16"/>
    <w:rsid w:val="00570D4C"/>
    <w:rsid w:val="005757C2"/>
    <w:rsid w:val="005764FC"/>
    <w:rsid w:val="00576EF4"/>
    <w:rsid w:val="00580375"/>
    <w:rsid w:val="00581612"/>
    <w:rsid w:val="005845F3"/>
    <w:rsid w:val="0059057C"/>
    <w:rsid w:val="00593BE0"/>
    <w:rsid w:val="005A00A2"/>
    <w:rsid w:val="005A0CA8"/>
    <w:rsid w:val="005A4F95"/>
    <w:rsid w:val="005B1446"/>
    <w:rsid w:val="005B77EE"/>
    <w:rsid w:val="005C0B97"/>
    <w:rsid w:val="005C2DCE"/>
    <w:rsid w:val="005C4ADF"/>
    <w:rsid w:val="005C5A2B"/>
    <w:rsid w:val="005C5EC9"/>
    <w:rsid w:val="005C618E"/>
    <w:rsid w:val="005D1DDD"/>
    <w:rsid w:val="005D665B"/>
    <w:rsid w:val="005E1C3E"/>
    <w:rsid w:val="005E3CAA"/>
    <w:rsid w:val="005E4D85"/>
    <w:rsid w:val="005E5240"/>
    <w:rsid w:val="005E5CEB"/>
    <w:rsid w:val="005F0751"/>
    <w:rsid w:val="005F4C51"/>
    <w:rsid w:val="00600292"/>
    <w:rsid w:val="006003D0"/>
    <w:rsid w:val="00600CD3"/>
    <w:rsid w:val="00601447"/>
    <w:rsid w:val="0060224F"/>
    <w:rsid w:val="00602408"/>
    <w:rsid w:val="00603F71"/>
    <w:rsid w:val="0062098D"/>
    <w:rsid w:val="0062111E"/>
    <w:rsid w:val="00621640"/>
    <w:rsid w:val="00622717"/>
    <w:rsid w:val="00622D1E"/>
    <w:rsid w:val="00622E16"/>
    <w:rsid w:val="006252AD"/>
    <w:rsid w:val="00625A37"/>
    <w:rsid w:val="006271D5"/>
    <w:rsid w:val="006354DB"/>
    <w:rsid w:val="0064058E"/>
    <w:rsid w:val="00641F6F"/>
    <w:rsid w:val="00642429"/>
    <w:rsid w:val="0064391F"/>
    <w:rsid w:val="0064411F"/>
    <w:rsid w:val="00646893"/>
    <w:rsid w:val="00650372"/>
    <w:rsid w:val="00652C73"/>
    <w:rsid w:val="00656CC1"/>
    <w:rsid w:val="00656D5E"/>
    <w:rsid w:val="00661EAB"/>
    <w:rsid w:val="006634C4"/>
    <w:rsid w:val="00664A2F"/>
    <w:rsid w:val="006772FF"/>
    <w:rsid w:val="00691F05"/>
    <w:rsid w:val="0069260E"/>
    <w:rsid w:val="00692E8E"/>
    <w:rsid w:val="006A3D41"/>
    <w:rsid w:val="006A5736"/>
    <w:rsid w:val="006A716E"/>
    <w:rsid w:val="006B362E"/>
    <w:rsid w:val="006B6B4C"/>
    <w:rsid w:val="006B7298"/>
    <w:rsid w:val="006C0AA7"/>
    <w:rsid w:val="006C31A5"/>
    <w:rsid w:val="006C3D16"/>
    <w:rsid w:val="006C6280"/>
    <w:rsid w:val="006C66E1"/>
    <w:rsid w:val="006D51C4"/>
    <w:rsid w:val="006D56EF"/>
    <w:rsid w:val="006E035E"/>
    <w:rsid w:val="006F2A93"/>
    <w:rsid w:val="006F428E"/>
    <w:rsid w:val="006F4F3F"/>
    <w:rsid w:val="0070154D"/>
    <w:rsid w:val="00701B03"/>
    <w:rsid w:val="0070281F"/>
    <w:rsid w:val="007034D8"/>
    <w:rsid w:val="00704DAE"/>
    <w:rsid w:val="0070550A"/>
    <w:rsid w:val="00711142"/>
    <w:rsid w:val="00715988"/>
    <w:rsid w:val="00716A22"/>
    <w:rsid w:val="00717FCF"/>
    <w:rsid w:val="00721CC0"/>
    <w:rsid w:val="00722AC3"/>
    <w:rsid w:val="00722AFF"/>
    <w:rsid w:val="0072447A"/>
    <w:rsid w:val="007271FD"/>
    <w:rsid w:val="007278B9"/>
    <w:rsid w:val="00730224"/>
    <w:rsid w:val="0073109A"/>
    <w:rsid w:val="00731955"/>
    <w:rsid w:val="00736910"/>
    <w:rsid w:val="007373E3"/>
    <w:rsid w:val="00743D23"/>
    <w:rsid w:val="00744161"/>
    <w:rsid w:val="00744372"/>
    <w:rsid w:val="00744454"/>
    <w:rsid w:val="0074515F"/>
    <w:rsid w:val="00745200"/>
    <w:rsid w:val="00746262"/>
    <w:rsid w:val="00753697"/>
    <w:rsid w:val="00761EF6"/>
    <w:rsid w:val="007628AD"/>
    <w:rsid w:val="00762F6B"/>
    <w:rsid w:val="007630B8"/>
    <w:rsid w:val="00763C9E"/>
    <w:rsid w:val="007648A4"/>
    <w:rsid w:val="00766509"/>
    <w:rsid w:val="00775E50"/>
    <w:rsid w:val="00775ECD"/>
    <w:rsid w:val="00776AF8"/>
    <w:rsid w:val="00781FB9"/>
    <w:rsid w:val="00787F14"/>
    <w:rsid w:val="00791CEC"/>
    <w:rsid w:val="007A0040"/>
    <w:rsid w:val="007A0840"/>
    <w:rsid w:val="007A204C"/>
    <w:rsid w:val="007B098C"/>
    <w:rsid w:val="007B6B01"/>
    <w:rsid w:val="007C173C"/>
    <w:rsid w:val="007C1B52"/>
    <w:rsid w:val="007C2F7B"/>
    <w:rsid w:val="007D03A4"/>
    <w:rsid w:val="007D2540"/>
    <w:rsid w:val="007D2A60"/>
    <w:rsid w:val="007D583D"/>
    <w:rsid w:val="007D5A65"/>
    <w:rsid w:val="007E0EAB"/>
    <w:rsid w:val="007E1423"/>
    <w:rsid w:val="007E2B8D"/>
    <w:rsid w:val="007E4628"/>
    <w:rsid w:val="007F18DA"/>
    <w:rsid w:val="007F4123"/>
    <w:rsid w:val="007F7670"/>
    <w:rsid w:val="00803580"/>
    <w:rsid w:val="00804E10"/>
    <w:rsid w:val="00804EB5"/>
    <w:rsid w:val="00812871"/>
    <w:rsid w:val="008176DE"/>
    <w:rsid w:val="008179B6"/>
    <w:rsid w:val="008217E4"/>
    <w:rsid w:val="00824066"/>
    <w:rsid w:val="00824EDD"/>
    <w:rsid w:val="00831994"/>
    <w:rsid w:val="0083296B"/>
    <w:rsid w:val="00835F53"/>
    <w:rsid w:val="00840632"/>
    <w:rsid w:val="00842899"/>
    <w:rsid w:val="00844846"/>
    <w:rsid w:val="00844A0E"/>
    <w:rsid w:val="00845828"/>
    <w:rsid w:val="00847FBF"/>
    <w:rsid w:val="00850FFA"/>
    <w:rsid w:val="00854981"/>
    <w:rsid w:val="00855A27"/>
    <w:rsid w:val="00855BD9"/>
    <w:rsid w:val="00857625"/>
    <w:rsid w:val="00862121"/>
    <w:rsid w:val="00863158"/>
    <w:rsid w:val="0086601E"/>
    <w:rsid w:val="00873B4E"/>
    <w:rsid w:val="0087692A"/>
    <w:rsid w:val="00882733"/>
    <w:rsid w:val="0088609C"/>
    <w:rsid w:val="00886CBB"/>
    <w:rsid w:val="00893292"/>
    <w:rsid w:val="00896854"/>
    <w:rsid w:val="008A3CD7"/>
    <w:rsid w:val="008B0939"/>
    <w:rsid w:val="008B6615"/>
    <w:rsid w:val="008B78AD"/>
    <w:rsid w:val="008C38DB"/>
    <w:rsid w:val="008C50A2"/>
    <w:rsid w:val="008C682D"/>
    <w:rsid w:val="008D1179"/>
    <w:rsid w:val="008D2064"/>
    <w:rsid w:val="008D33BB"/>
    <w:rsid w:val="008D46A5"/>
    <w:rsid w:val="008D4E2C"/>
    <w:rsid w:val="008D5B6C"/>
    <w:rsid w:val="008D701D"/>
    <w:rsid w:val="008E017E"/>
    <w:rsid w:val="008E1CE2"/>
    <w:rsid w:val="008E3449"/>
    <w:rsid w:val="008E4CED"/>
    <w:rsid w:val="008F0AF0"/>
    <w:rsid w:val="008F16D4"/>
    <w:rsid w:val="008F1764"/>
    <w:rsid w:val="008F1888"/>
    <w:rsid w:val="008F4627"/>
    <w:rsid w:val="008F711D"/>
    <w:rsid w:val="008F7964"/>
    <w:rsid w:val="009011B7"/>
    <w:rsid w:val="009016A3"/>
    <w:rsid w:val="00902D0B"/>
    <w:rsid w:val="0090511A"/>
    <w:rsid w:val="009060C1"/>
    <w:rsid w:val="00911A60"/>
    <w:rsid w:val="00914C92"/>
    <w:rsid w:val="009238B4"/>
    <w:rsid w:val="00934171"/>
    <w:rsid w:val="00941C68"/>
    <w:rsid w:val="00947147"/>
    <w:rsid w:val="00947D1A"/>
    <w:rsid w:val="00956B29"/>
    <w:rsid w:val="00960311"/>
    <w:rsid w:val="00962F5C"/>
    <w:rsid w:val="00964983"/>
    <w:rsid w:val="009649DC"/>
    <w:rsid w:val="00967F77"/>
    <w:rsid w:val="009704C6"/>
    <w:rsid w:val="00972B8B"/>
    <w:rsid w:val="00973CB7"/>
    <w:rsid w:val="00975107"/>
    <w:rsid w:val="00987894"/>
    <w:rsid w:val="009925E6"/>
    <w:rsid w:val="00995161"/>
    <w:rsid w:val="0099704B"/>
    <w:rsid w:val="00997A69"/>
    <w:rsid w:val="00997F6F"/>
    <w:rsid w:val="009A1008"/>
    <w:rsid w:val="009A3B1C"/>
    <w:rsid w:val="009A5EAA"/>
    <w:rsid w:val="009B002D"/>
    <w:rsid w:val="009B39FB"/>
    <w:rsid w:val="009B5DAA"/>
    <w:rsid w:val="009C3E47"/>
    <w:rsid w:val="009C4C3C"/>
    <w:rsid w:val="009C53AB"/>
    <w:rsid w:val="009C7C5A"/>
    <w:rsid w:val="009D3763"/>
    <w:rsid w:val="009D3C9B"/>
    <w:rsid w:val="009D4E7F"/>
    <w:rsid w:val="009D5A0A"/>
    <w:rsid w:val="009D5E5D"/>
    <w:rsid w:val="009E550D"/>
    <w:rsid w:val="009E55E4"/>
    <w:rsid w:val="009E7777"/>
    <w:rsid w:val="009F02D4"/>
    <w:rsid w:val="009F05B3"/>
    <w:rsid w:val="009F2172"/>
    <w:rsid w:val="009F2E56"/>
    <w:rsid w:val="009F3969"/>
    <w:rsid w:val="009F6673"/>
    <w:rsid w:val="009F7948"/>
    <w:rsid w:val="009F7DAD"/>
    <w:rsid w:val="00A03439"/>
    <w:rsid w:val="00A048CC"/>
    <w:rsid w:val="00A07032"/>
    <w:rsid w:val="00A10F3F"/>
    <w:rsid w:val="00A17F30"/>
    <w:rsid w:val="00A235BB"/>
    <w:rsid w:val="00A31EBF"/>
    <w:rsid w:val="00A3231F"/>
    <w:rsid w:val="00A3239F"/>
    <w:rsid w:val="00A33E7F"/>
    <w:rsid w:val="00A40286"/>
    <w:rsid w:val="00A40787"/>
    <w:rsid w:val="00A45805"/>
    <w:rsid w:val="00A46CD4"/>
    <w:rsid w:val="00A502D5"/>
    <w:rsid w:val="00A57750"/>
    <w:rsid w:val="00A70C5B"/>
    <w:rsid w:val="00A82D4B"/>
    <w:rsid w:val="00A85B47"/>
    <w:rsid w:val="00A873EA"/>
    <w:rsid w:val="00A92C30"/>
    <w:rsid w:val="00A93ABE"/>
    <w:rsid w:val="00A953F6"/>
    <w:rsid w:val="00AA0980"/>
    <w:rsid w:val="00AA2538"/>
    <w:rsid w:val="00AA2D94"/>
    <w:rsid w:val="00AA3254"/>
    <w:rsid w:val="00AA3974"/>
    <w:rsid w:val="00AA6A72"/>
    <w:rsid w:val="00AB0151"/>
    <w:rsid w:val="00AB272E"/>
    <w:rsid w:val="00AB3DF2"/>
    <w:rsid w:val="00AB4CAE"/>
    <w:rsid w:val="00AB653F"/>
    <w:rsid w:val="00AB697A"/>
    <w:rsid w:val="00AC010B"/>
    <w:rsid w:val="00AC0CD4"/>
    <w:rsid w:val="00AC20F4"/>
    <w:rsid w:val="00AC5880"/>
    <w:rsid w:val="00AC79EB"/>
    <w:rsid w:val="00AD1CA8"/>
    <w:rsid w:val="00AD400D"/>
    <w:rsid w:val="00AD406B"/>
    <w:rsid w:val="00AD4A71"/>
    <w:rsid w:val="00AD5FA9"/>
    <w:rsid w:val="00AD6495"/>
    <w:rsid w:val="00AD6CF9"/>
    <w:rsid w:val="00AE0EA9"/>
    <w:rsid w:val="00AE2398"/>
    <w:rsid w:val="00AE2A6E"/>
    <w:rsid w:val="00AE3CF3"/>
    <w:rsid w:val="00AE3E83"/>
    <w:rsid w:val="00AE69FD"/>
    <w:rsid w:val="00AF052A"/>
    <w:rsid w:val="00AF0A32"/>
    <w:rsid w:val="00B021BC"/>
    <w:rsid w:val="00B02E83"/>
    <w:rsid w:val="00B05B4B"/>
    <w:rsid w:val="00B06D41"/>
    <w:rsid w:val="00B10FBE"/>
    <w:rsid w:val="00B12057"/>
    <w:rsid w:val="00B14BEB"/>
    <w:rsid w:val="00B162E1"/>
    <w:rsid w:val="00B2113C"/>
    <w:rsid w:val="00B22255"/>
    <w:rsid w:val="00B26267"/>
    <w:rsid w:val="00B348B9"/>
    <w:rsid w:val="00B36F11"/>
    <w:rsid w:val="00B40B57"/>
    <w:rsid w:val="00B40BF5"/>
    <w:rsid w:val="00B4113D"/>
    <w:rsid w:val="00B422E7"/>
    <w:rsid w:val="00B42514"/>
    <w:rsid w:val="00B50C1E"/>
    <w:rsid w:val="00B52F64"/>
    <w:rsid w:val="00B53258"/>
    <w:rsid w:val="00B54188"/>
    <w:rsid w:val="00B56C60"/>
    <w:rsid w:val="00B57F92"/>
    <w:rsid w:val="00B629AD"/>
    <w:rsid w:val="00B70537"/>
    <w:rsid w:val="00B769E5"/>
    <w:rsid w:val="00B76F5E"/>
    <w:rsid w:val="00B805F4"/>
    <w:rsid w:val="00B83AC8"/>
    <w:rsid w:val="00B86847"/>
    <w:rsid w:val="00B875C9"/>
    <w:rsid w:val="00B9039F"/>
    <w:rsid w:val="00B95A9F"/>
    <w:rsid w:val="00B95F1F"/>
    <w:rsid w:val="00B967E4"/>
    <w:rsid w:val="00B979AD"/>
    <w:rsid w:val="00BA02A5"/>
    <w:rsid w:val="00BA0962"/>
    <w:rsid w:val="00BA0999"/>
    <w:rsid w:val="00BA0B3A"/>
    <w:rsid w:val="00BA15B8"/>
    <w:rsid w:val="00BA161D"/>
    <w:rsid w:val="00BA2A6B"/>
    <w:rsid w:val="00BA59EF"/>
    <w:rsid w:val="00BA6C00"/>
    <w:rsid w:val="00BB08A6"/>
    <w:rsid w:val="00BB35D9"/>
    <w:rsid w:val="00BC080A"/>
    <w:rsid w:val="00BC5CB7"/>
    <w:rsid w:val="00BC7C1A"/>
    <w:rsid w:val="00BD0901"/>
    <w:rsid w:val="00BD276C"/>
    <w:rsid w:val="00BD2FAB"/>
    <w:rsid w:val="00BD3995"/>
    <w:rsid w:val="00BD4798"/>
    <w:rsid w:val="00BD4F6F"/>
    <w:rsid w:val="00BD5385"/>
    <w:rsid w:val="00BD7C01"/>
    <w:rsid w:val="00BE1949"/>
    <w:rsid w:val="00BE5B9F"/>
    <w:rsid w:val="00BE5F61"/>
    <w:rsid w:val="00BE7391"/>
    <w:rsid w:val="00BF0256"/>
    <w:rsid w:val="00BF0283"/>
    <w:rsid w:val="00BF0445"/>
    <w:rsid w:val="00BF19B4"/>
    <w:rsid w:val="00BF2FB1"/>
    <w:rsid w:val="00BF3F99"/>
    <w:rsid w:val="00BF70A1"/>
    <w:rsid w:val="00C03B79"/>
    <w:rsid w:val="00C04C57"/>
    <w:rsid w:val="00C10E4D"/>
    <w:rsid w:val="00C153E4"/>
    <w:rsid w:val="00C23953"/>
    <w:rsid w:val="00C2589C"/>
    <w:rsid w:val="00C264B6"/>
    <w:rsid w:val="00C320F9"/>
    <w:rsid w:val="00C35463"/>
    <w:rsid w:val="00C37318"/>
    <w:rsid w:val="00C42487"/>
    <w:rsid w:val="00C4257E"/>
    <w:rsid w:val="00C42AD4"/>
    <w:rsid w:val="00C42EFA"/>
    <w:rsid w:val="00C45548"/>
    <w:rsid w:val="00C511A6"/>
    <w:rsid w:val="00C5157F"/>
    <w:rsid w:val="00C538BE"/>
    <w:rsid w:val="00C548DF"/>
    <w:rsid w:val="00C554DE"/>
    <w:rsid w:val="00C60376"/>
    <w:rsid w:val="00C62C60"/>
    <w:rsid w:val="00C65998"/>
    <w:rsid w:val="00C66774"/>
    <w:rsid w:val="00C7253B"/>
    <w:rsid w:val="00C749F0"/>
    <w:rsid w:val="00C77596"/>
    <w:rsid w:val="00C8024C"/>
    <w:rsid w:val="00C82CD2"/>
    <w:rsid w:val="00C946BB"/>
    <w:rsid w:val="00C9695C"/>
    <w:rsid w:val="00CA1469"/>
    <w:rsid w:val="00CA5E8A"/>
    <w:rsid w:val="00CA6047"/>
    <w:rsid w:val="00CA6C98"/>
    <w:rsid w:val="00CA6EFE"/>
    <w:rsid w:val="00CB114C"/>
    <w:rsid w:val="00CB2213"/>
    <w:rsid w:val="00CB2347"/>
    <w:rsid w:val="00CB2907"/>
    <w:rsid w:val="00CB57C9"/>
    <w:rsid w:val="00CB6CDC"/>
    <w:rsid w:val="00CC0BBD"/>
    <w:rsid w:val="00CC15E3"/>
    <w:rsid w:val="00CC1B40"/>
    <w:rsid w:val="00CC2E62"/>
    <w:rsid w:val="00CC33E6"/>
    <w:rsid w:val="00CC3BBE"/>
    <w:rsid w:val="00CC4385"/>
    <w:rsid w:val="00CC7654"/>
    <w:rsid w:val="00CD2526"/>
    <w:rsid w:val="00CD278D"/>
    <w:rsid w:val="00CD2F23"/>
    <w:rsid w:val="00CD39AC"/>
    <w:rsid w:val="00CD42C2"/>
    <w:rsid w:val="00CD7647"/>
    <w:rsid w:val="00CE0469"/>
    <w:rsid w:val="00CE4508"/>
    <w:rsid w:val="00CE5993"/>
    <w:rsid w:val="00CE7256"/>
    <w:rsid w:val="00CF36D1"/>
    <w:rsid w:val="00CF48E4"/>
    <w:rsid w:val="00D01096"/>
    <w:rsid w:val="00D03220"/>
    <w:rsid w:val="00D03B36"/>
    <w:rsid w:val="00D20D2B"/>
    <w:rsid w:val="00D2198B"/>
    <w:rsid w:val="00D30CEF"/>
    <w:rsid w:val="00D33785"/>
    <w:rsid w:val="00D41686"/>
    <w:rsid w:val="00D41757"/>
    <w:rsid w:val="00D440F6"/>
    <w:rsid w:val="00D45601"/>
    <w:rsid w:val="00D45E09"/>
    <w:rsid w:val="00D47375"/>
    <w:rsid w:val="00D523AD"/>
    <w:rsid w:val="00D52D6B"/>
    <w:rsid w:val="00D53B37"/>
    <w:rsid w:val="00D54A87"/>
    <w:rsid w:val="00D55F18"/>
    <w:rsid w:val="00D568D2"/>
    <w:rsid w:val="00D578D6"/>
    <w:rsid w:val="00D61B57"/>
    <w:rsid w:val="00D6334C"/>
    <w:rsid w:val="00D63510"/>
    <w:rsid w:val="00D63645"/>
    <w:rsid w:val="00D67EB0"/>
    <w:rsid w:val="00D70F2E"/>
    <w:rsid w:val="00D71B9E"/>
    <w:rsid w:val="00D735A0"/>
    <w:rsid w:val="00D82302"/>
    <w:rsid w:val="00D82460"/>
    <w:rsid w:val="00D858F5"/>
    <w:rsid w:val="00D862BC"/>
    <w:rsid w:val="00D86C70"/>
    <w:rsid w:val="00D87564"/>
    <w:rsid w:val="00D91F54"/>
    <w:rsid w:val="00D92140"/>
    <w:rsid w:val="00D96AC8"/>
    <w:rsid w:val="00DA3983"/>
    <w:rsid w:val="00DA45F1"/>
    <w:rsid w:val="00DA652D"/>
    <w:rsid w:val="00DB19F4"/>
    <w:rsid w:val="00DB2232"/>
    <w:rsid w:val="00DB2F1D"/>
    <w:rsid w:val="00DB36F0"/>
    <w:rsid w:val="00DB43DB"/>
    <w:rsid w:val="00DB5835"/>
    <w:rsid w:val="00DB5A22"/>
    <w:rsid w:val="00DB5DDB"/>
    <w:rsid w:val="00DC059F"/>
    <w:rsid w:val="00DC16F8"/>
    <w:rsid w:val="00DC1785"/>
    <w:rsid w:val="00DC524A"/>
    <w:rsid w:val="00DC56FA"/>
    <w:rsid w:val="00DC65DD"/>
    <w:rsid w:val="00DD4506"/>
    <w:rsid w:val="00DE3025"/>
    <w:rsid w:val="00DE3464"/>
    <w:rsid w:val="00DE434D"/>
    <w:rsid w:val="00DF0445"/>
    <w:rsid w:val="00DF1B61"/>
    <w:rsid w:val="00DF1CF2"/>
    <w:rsid w:val="00DF2FED"/>
    <w:rsid w:val="00DF3F29"/>
    <w:rsid w:val="00DF6322"/>
    <w:rsid w:val="00DF6A73"/>
    <w:rsid w:val="00DF6DD9"/>
    <w:rsid w:val="00DF6F28"/>
    <w:rsid w:val="00DF6F58"/>
    <w:rsid w:val="00E00CE8"/>
    <w:rsid w:val="00E03115"/>
    <w:rsid w:val="00E04459"/>
    <w:rsid w:val="00E04A2A"/>
    <w:rsid w:val="00E04AE4"/>
    <w:rsid w:val="00E04D8E"/>
    <w:rsid w:val="00E0794C"/>
    <w:rsid w:val="00E11C90"/>
    <w:rsid w:val="00E13964"/>
    <w:rsid w:val="00E13CB1"/>
    <w:rsid w:val="00E14303"/>
    <w:rsid w:val="00E20559"/>
    <w:rsid w:val="00E2114E"/>
    <w:rsid w:val="00E22E3A"/>
    <w:rsid w:val="00E23633"/>
    <w:rsid w:val="00E25E6C"/>
    <w:rsid w:val="00E302C9"/>
    <w:rsid w:val="00E3090D"/>
    <w:rsid w:val="00E3163F"/>
    <w:rsid w:val="00E3168D"/>
    <w:rsid w:val="00E31B9E"/>
    <w:rsid w:val="00E31DBA"/>
    <w:rsid w:val="00E33083"/>
    <w:rsid w:val="00E33251"/>
    <w:rsid w:val="00E365C4"/>
    <w:rsid w:val="00E42F03"/>
    <w:rsid w:val="00E435EA"/>
    <w:rsid w:val="00E445B4"/>
    <w:rsid w:val="00E47666"/>
    <w:rsid w:val="00E5036A"/>
    <w:rsid w:val="00E51338"/>
    <w:rsid w:val="00E5409D"/>
    <w:rsid w:val="00E54F32"/>
    <w:rsid w:val="00E5771B"/>
    <w:rsid w:val="00E6409C"/>
    <w:rsid w:val="00E64396"/>
    <w:rsid w:val="00E64581"/>
    <w:rsid w:val="00E64763"/>
    <w:rsid w:val="00E66794"/>
    <w:rsid w:val="00E74AC0"/>
    <w:rsid w:val="00E75649"/>
    <w:rsid w:val="00E823F2"/>
    <w:rsid w:val="00E86759"/>
    <w:rsid w:val="00E86828"/>
    <w:rsid w:val="00E868EF"/>
    <w:rsid w:val="00E87192"/>
    <w:rsid w:val="00E87D78"/>
    <w:rsid w:val="00E949B0"/>
    <w:rsid w:val="00E962DA"/>
    <w:rsid w:val="00EA07DF"/>
    <w:rsid w:val="00EA0AF6"/>
    <w:rsid w:val="00EA33EE"/>
    <w:rsid w:val="00EA700C"/>
    <w:rsid w:val="00EB14E2"/>
    <w:rsid w:val="00EB2320"/>
    <w:rsid w:val="00EB3FCD"/>
    <w:rsid w:val="00EB51D4"/>
    <w:rsid w:val="00EC0123"/>
    <w:rsid w:val="00EC451E"/>
    <w:rsid w:val="00EC7B43"/>
    <w:rsid w:val="00ED26F3"/>
    <w:rsid w:val="00ED4001"/>
    <w:rsid w:val="00ED653F"/>
    <w:rsid w:val="00ED761E"/>
    <w:rsid w:val="00EE0B5A"/>
    <w:rsid w:val="00EE1D13"/>
    <w:rsid w:val="00EE2C7A"/>
    <w:rsid w:val="00EE7C63"/>
    <w:rsid w:val="00EF466B"/>
    <w:rsid w:val="00EF6207"/>
    <w:rsid w:val="00EF6B4D"/>
    <w:rsid w:val="00EF749E"/>
    <w:rsid w:val="00F04633"/>
    <w:rsid w:val="00F06FE8"/>
    <w:rsid w:val="00F108BB"/>
    <w:rsid w:val="00F112C6"/>
    <w:rsid w:val="00F1294A"/>
    <w:rsid w:val="00F14D22"/>
    <w:rsid w:val="00F14DAD"/>
    <w:rsid w:val="00F21072"/>
    <w:rsid w:val="00F22D05"/>
    <w:rsid w:val="00F25839"/>
    <w:rsid w:val="00F25A15"/>
    <w:rsid w:val="00F26748"/>
    <w:rsid w:val="00F30A85"/>
    <w:rsid w:val="00F310AB"/>
    <w:rsid w:val="00F31938"/>
    <w:rsid w:val="00F339DC"/>
    <w:rsid w:val="00F33D8E"/>
    <w:rsid w:val="00F37253"/>
    <w:rsid w:val="00F37B78"/>
    <w:rsid w:val="00F42FBF"/>
    <w:rsid w:val="00F4468A"/>
    <w:rsid w:val="00F4769E"/>
    <w:rsid w:val="00F51603"/>
    <w:rsid w:val="00F54A61"/>
    <w:rsid w:val="00F55413"/>
    <w:rsid w:val="00F57D3F"/>
    <w:rsid w:val="00F624C9"/>
    <w:rsid w:val="00F6366A"/>
    <w:rsid w:val="00F64F97"/>
    <w:rsid w:val="00F666B9"/>
    <w:rsid w:val="00F67BEE"/>
    <w:rsid w:val="00F71172"/>
    <w:rsid w:val="00F7294E"/>
    <w:rsid w:val="00F73600"/>
    <w:rsid w:val="00F73E1F"/>
    <w:rsid w:val="00F749E4"/>
    <w:rsid w:val="00F767EB"/>
    <w:rsid w:val="00F8256C"/>
    <w:rsid w:val="00F829EB"/>
    <w:rsid w:val="00F82CA5"/>
    <w:rsid w:val="00F84268"/>
    <w:rsid w:val="00F86198"/>
    <w:rsid w:val="00F911D6"/>
    <w:rsid w:val="00F915AC"/>
    <w:rsid w:val="00F9160E"/>
    <w:rsid w:val="00F91BEA"/>
    <w:rsid w:val="00F937BF"/>
    <w:rsid w:val="00F93FB7"/>
    <w:rsid w:val="00F9438F"/>
    <w:rsid w:val="00F95AC1"/>
    <w:rsid w:val="00FA2DE7"/>
    <w:rsid w:val="00FA58D4"/>
    <w:rsid w:val="00FB03E5"/>
    <w:rsid w:val="00FB0540"/>
    <w:rsid w:val="00FB2B92"/>
    <w:rsid w:val="00FB3538"/>
    <w:rsid w:val="00FB5FD9"/>
    <w:rsid w:val="00FB6286"/>
    <w:rsid w:val="00FC07DC"/>
    <w:rsid w:val="00FC0FC2"/>
    <w:rsid w:val="00FC73F7"/>
    <w:rsid w:val="00FD057E"/>
    <w:rsid w:val="00FD4A2E"/>
    <w:rsid w:val="00FD536F"/>
    <w:rsid w:val="00FD57F5"/>
    <w:rsid w:val="00FE3052"/>
    <w:rsid w:val="00FE62F3"/>
    <w:rsid w:val="00FE6DDE"/>
    <w:rsid w:val="00FE6FCC"/>
    <w:rsid w:val="00FE7D04"/>
    <w:rsid w:val="00FF0739"/>
    <w:rsid w:val="46324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A13C"/>
  <w15:docId w15:val="{2C59AE50-74CB-0243-A846-2D393BBB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700C"/>
  </w:style>
  <w:style w:type="paragraph" w:styleId="Nagwek1">
    <w:name w:val="heading 1"/>
    <w:basedOn w:val="Normalny"/>
    <w:next w:val="Normalny"/>
    <w:link w:val="Nagwek1Znak"/>
    <w:uiPriority w:val="9"/>
    <w:qFormat/>
    <w:rsid w:val="00EC45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00238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E7354"/>
    <w:pPr>
      <w:keepNext/>
      <w:keepLines/>
      <w:suppressAutoHyphens/>
      <w:autoSpaceDN w:val="0"/>
      <w:spacing w:before="40" w:after="0" w:line="240" w:lineRule="auto"/>
      <w:textAlignment w:val="baseline"/>
      <w:outlineLvl w:val="2"/>
    </w:pPr>
    <w:rPr>
      <w:rFonts w:ascii="Calibri Light" w:eastAsia="Times New Roman" w:hAnsi="Calibri Light" w:cs="Times New Roman"/>
      <w:color w:val="1F4D78"/>
      <w:sz w:val="24"/>
      <w:szCs w:val="24"/>
      <w:lang w:eastAsia="en-US"/>
    </w:rPr>
  </w:style>
  <w:style w:type="paragraph" w:styleId="Nagwek4">
    <w:name w:val="heading 4"/>
    <w:basedOn w:val="Normalny"/>
    <w:next w:val="Normalny"/>
    <w:link w:val="Nagwek4Znak"/>
    <w:uiPriority w:val="9"/>
    <w:semiHidden/>
    <w:unhideWhenUsed/>
    <w:qFormat/>
    <w:rsid w:val="00FB03E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9">
    <w:name w:val="heading 9"/>
    <w:basedOn w:val="Normalny"/>
    <w:next w:val="Normalny"/>
    <w:link w:val="Nagwek9Znak"/>
    <w:qFormat/>
    <w:rsid w:val="007E4628"/>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C451E"/>
    <w:rPr>
      <w:rFonts w:asciiTheme="majorHAnsi" w:eastAsiaTheme="majorEastAsia" w:hAnsiTheme="majorHAnsi" w:cstheme="majorBidi"/>
      <w:color w:val="365F91" w:themeColor="accent1" w:themeShade="BF"/>
      <w:sz w:val="32"/>
      <w:szCs w:val="32"/>
    </w:rPr>
  </w:style>
  <w:style w:type="character" w:customStyle="1" w:styleId="Nagwek4Znak">
    <w:name w:val="Nagłówek 4 Znak"/>
    <w:basedOn w:val="Domylnaczcionkaakapitu"/>
    <w:link w:val="Nagwek4"/>
    <w:uiPriority w:val="9"/>
    <w:semiHidden/>
    <w:rsid w:val="00FB03E5"/>
    <w:rPr>
      <w:rFonts w:asciiTheme="majorHAnsi" w:eastAsiaTheme="majorEastAsia" w:hAnsiTheme="majorHAnsi" w:cstheme="majorBidi"/>
      <w:i/>
      <w:iCs/>
      <w:color w:val="365F91" w:themeColor="accent1" w:themeShade="BF"/>
    </w:rPr>
  </w:style>
  <w:style w:type="character" w:customStyle="1" w:styleId="Nagwek9Znak">
    <w:name w:val="Nagłówek 9 Znak"/>
    <w:basedOn w:val="Domylnaczcionkaakapitu"/>
    <w:link w:val="Nagwek9"/>
    <w:rsid w:val="007E4628"/>
    <w:rPr>
      <w:rFonts w:ascii="Arial" w:eastAsia="Times New Roman" w:hAnsi="Arial" w:cs="Arial"/>
    </w:rPr>
  </w:style>
  <w:style w:type="paragraph" w:styleId="Tekstprzypisudolnego">
    <w:name w:val="footnote text"/>
    <w:aliases w:val="Podrozdział"/>
    <w:basedOn w:val="Normalny"/>
    <w:link w:val="TekstprzypisudolnegoZnak"/>
    <w:uiPriority w:val="99"/>
    <w:rsid w:val="00D71B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D71B9E"/>
    <w:rPr>
      <w:rFonts w:ascii="Times New Roman" w:eastAsia="Times New Roman" w:hAnsi="Times New Roman" w:cs="Times New Roman"/>
      <w:sz w:val="20"/>
      <w:szCs w:val="20"/>
      <w:lang w:eastAsia="pl-PL"/>
    </w:rPr>
  </w:style>
  <w:style w:type="character" w:styleId="Odwoanieprzypisudolnego">
    <w:name w:val="footnote reference"/>
    <w:uiPriority w:val="99"/>
    <w:qFormat/>
    <w:rsid w:val="00D71B9E"/>
    <w:rPr>
      <w:rFonts w:cs="Times New Roman"/>
      <w:vertAlign w:val="superscript"/>
    </w:rPr>
  </w:style>
  <w:style w:type="paragraph" w:styleId="Akapitzlist">
    <w:name w:val="List Paragraph"/>
    <w:aliases w:val="L1,Numerowanie,List Paragraph,2 heading,A_wyliczenie,K-P_odwolanie,Akapit z listą5,maz_wyliczenie,opis dzialania,Preambuła,normalny tekst,CW_Lista"/>
    <w:basedOn w:val="Normalny"/>
    <w:link w:val="AkapitzlistZnak"/>
    <w:uiPriority w:val="1"/>
    <w:qFormat/>
    <w:rsid w:val="00482A19"/>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Preambuła Znak,normalny tekst Znak,CW_Lista Znak"/>
    <w:link w:val="Akapitzlist"/>
    <w:uiPriority w:val="34"/>
    <w:qFormat/>
    <w:locked/>
    <w:rsid w:val="00C538BE"/>
  </w:style>
  <w:style w:type="paragraph" w:styleId="Zwykytekst">
    <w:name w:val="Plain Text"/>
    <w:basedOn w:val="Normalny"/>
    <w:link w:val="ZwykytekstZnak"/>
    <w:uiPriority w:val="99"/>
    <w:semiHidden/>
    <w:unhideWhenUsed/>
    <w:rsid w:val="00482A19"/>
    <w:pPr>
      <w:spacing w:after="0" w:line="240" w:lineRule="auto"/>
    </w:pPr>
    <w:rPr>
      <w:rFonts w:ascii="Consolas" w:hAnsi="Consolas" w:cs="Consolas"/>
      <w:sz w:val="21"/>
      <w:szCs w:val="21"/>
    </w:rPr>
  </w:style>
  <w:style w:type="character" w:customStyle="1" w:styleId="ZwykytekstZnak">
    <w:name w:val="Zwykły tekst Znak"/>
    <w:basedOn w:val="Domylnaczcionkaakapitu"/>
    <w:link w:val="Zwykytekst"/>
    <w:uiPriority w:val="99"/>
    <w:semiHidden/>
    <w:rsid w:val="00482A19"/>
    <w:rPr>
      <w:rFonts w:ascii="Consolas" w:hAnsi="Consolas" w:cs="Consolas"/>
      <w:sz w:val="21"/>
      <w:szCs w:val="21"/>
    </w:rPr>
  </w:style>
  <w:style w:type="character" w:styleId="Odwoaniedokomentarza">
    <w:name w:val="annotation reference"/>
    <w:basedOn w:val="Domylnaczcionkaakapitu"/>
    <w:uiPriority w:val="99"/>
    <w:unhideWhenUsed/>
    <w:rsid w:val="00BC5CB7"/>
    <w:rPr>
      <w:sz w:val="16"/>
      <w:szCs w:val="16"/>
    </w:rPr>
  </w:style>
  <w:style w:type="paragraph" w:styleId="Tekstkomentarza">
    <w:name w:val="annotation text"/>
    <w:basedOn w:val="Normalny"/>
    <w:link w:val="TekstkomentarzaZnak"/>
    <w:unhideWhenUsed/>
    <w:rsid w:val="00BC5CB7"/>
    <w:pPr>
      <w:spacing w:line="240" w:lineRule="auto"/>
    </w:pPr>
    <w:rPr>
      <w:sz w:val="20"/>
      <w:szCs w:val="20"/>
    </w:rPr>
  </w:style>
  <w:style w:type="character" w:customStyle="1" w:styleId="TekstkomentarzaZnak">
    <w:name w:val="Tekst komentarza Znak"/>
    <w:basedOn w:val="Domylnaczcionkaakapitu"/>
    <w:link w:val="Tekstkomentarza"/>
    <w:rsid w:val="00BC5CB7"/>
    <w:rPr>
      <w:sz w:val="20"/>
      <w:szCs w:val="20"/>
    </w:rPr>
  </w:style>
  <w:style w:type="paragraph" w:styleId="Tematkomentarza">
    <w:name w:val="annotation subject"/>
    <w:basedOn w:val="Tekstkomentarza"/>
    <w:next w:val="Tekstkomentarza"/>
    <w:link w:val="TematkomentarzaZnak"/>
    <w:unhideWhenUsed/>
    <w:rsid w:val="00BC5CB7"/>
    <w:rPr>
      <w:b/>
      <w:bCs/>
    </w:rPr>
  </w:style>
  <w:style w:type="character" w:customStyle="1" w:styleId="TematkomentarzaZnak">
    <w:name w:val="Temat komentarza Znak"/>
    <w:basedOn w:val="TekstkomentarzaZnak"/>
    <w:link w:val="Tematkomentarza"/>
    <w:rsid w:val="00BC5CB7"/>
    <w:rPr>
      <w:b/>
      <w:bCs/>
      <w:sz w:val="20"/>
      <w:szCs w:val="20"/>
    </w:rPr>
  </w:style>
  <w:style w:type="paragraph" w:styleId="Tekstdymka">
    <w:name w:val="Balloon Text"/>
    <w:basedOn w:val="Normalny"/>
    <w:link w:val="TekstdymkaZnak"/>
    <w:unhideWhenUsed/>
    <w:rsid w:val="00BC5CB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BC5CB7"/>
    <w:rPr>
      <w:rFonts w:ascii="Tahoma" w:hAnsi="Tahoma" w:cs="Tahoma"/>
      <w:sz w:val="16"/>
      <w:szCs w:val="16"/>
    </w:rPr>
  </w:style>
  <w:style w:type="paragraph" w:styleId="Nagwek">
    <w:name w:val="header"/>
    <w:basedOn w:val="Normalny"/>
    <w:link w:val="NagwekZnak"/>
    <w:unhideWhenUsed/>
    <w:rsid w:val="003A0167"/>
    <w:pPr>
      <w:tabs>
        <w:tab w:val="center" w:pos="4536"/>
        <w:tab w:val="right" w:pos="9072"/>
      </w:tabs>
      <w:spacing w:after="0" w:line="240" w:lineRule="auto"/>
    </w:pPr>
  </w:style>
  <w:style w:type="character" w:customStyle="1" w:styleId="NagwekZnak">
    <w:name w:val="Nagłówek Znak"/>
    <w:basedOn w:val="Domylnaczcionkaakapitu"/>
    <w:link w:val="Nagwek"/>
    <w:rsid w:val="003A0167"/>
  </w:style>
  <w:style w:type="paragraph" w:styleId="Stopka">
    <w:name w:val="footer"/>
    <w:basedOn w:val="Normalny"/>
    <w:link w:val="StopkaZnak"/>
    <w:unhideWhenUsed/>
    <w:rsid w:val="003A0167"/>
    <w:pPr>
      <w:tabs>
        <w:tab w:val="center" w:pos="4536"/>
        <w:tab w:val="right" w:pos="9072"/>
      </w:tabs>
      <w:spacing w:after="0" w:line="240" w:lineRule="auto"/>
    </w:pPr>
  </w:style>
  <w:style w:type="character" w:customStyle="1" w:styleId="StopkaZnak">
    <w:name w:val="Stopka Znak"/>
    <w:basedOn w:val="Domylnaczcionkaakapitu"/>
    <w:link w:val="Stopka"/>
    <w:rsid w:val="003A0167"/>
  </w:style>
  <w:style w:type="table" w:styleId="Tabela-Siatka">
    <w:name w:val="Table Grid"/>
    <w:basedOn w:val="Standardowy"/>
    <w:uiPriority w:val="39"/>
    <w:rsid w:val="002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E31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25"/>
    <w:basedOn w:val="Normalny"/>
    <w:autoRedefine/>
    <w:uiPriority w:val="99"/>
    <w:rsid w:val="007D2A60"/>
    <w:pPr>
      <w:autoSpaceDE w:val="0"/>
      <w:autoSpaceDN w:val="0"/>
      <w:adjustRightInd w:val="0"/>
      <w:spacing w:beforeLines="60" w:before="144" w:afterLines="60" w:after="144" w:line="300" w:lineRule="exact"/>
      <w:ind w:right="-170" w:hanging="284"/>
      <w:jc w:val="both"/>
    </w:pPr>
    <w:rPr>
      <w:rFonts w:ascii="Arial" w:eastAsia="Calibri" w:hAnsi="Arial" w:cs="Arial"/>
      <w:sz w:val="20"/>
      <w:szCs w:val="20"/>
      <w:lang w:eastAsia="en-US"/>
    </w:rPr>
  </w:style>
  <w:style w:type="paragraph" w:customStyle="1" w:styleId="Textbody">
    <w:name w:val="Text body"/>
    <w:basedOn w:val="Normalny"/>
    <w:rsid w:val="00B57F92"/>
    <w:pPr>
      <w:widowControl w:val="0"/>
      <w:suppressAutoHyphens/>
      <w:autoSpaceDN w:val="0"/>
      <w:spacing w:after="120" w:line="240" w:lineRule="auto"/>
      <w:textAlignment w:val="baseline"/>
    </w:pPr>
    <w:rPr>
      <w:rFonts w:ascii="Thorndale, 'Times New Roman'" w:eastAsia="Andale Sans UI" w:hAnsi="Thorndale, 'Times New Roman'" w:cs="Thorndale, 'Times New Roman'"/>
      <w:kern w:val="3"/>
      <w:sz w:val="24"/>
      <w:szCs w:val="20"/>
      <w:lang w:eastAsia="zh-CN"/>
    </w:rPr>
  </w:style>
  <w:style w:type="paragraph" w:customStyle="1" w:styleId="Akapitzlist1">
    <w:name w:val="Akapit z listą1"/>
    <w:basedOn w:val="Normalny"/>
    <w:qFormat/>
    <w:rsid w:val="0083296B"/>
    <w:pPr>
      <w:suppressAutoHyphens/>
      <w:spacing w:after="120"/>
      <w:ind w:left="708"/>
    </w:pPr>
    <w:rPr>
      <w:rFonts w:ascii="Sylfaen" w:eastAsia="Calibri" w:hAnsi="Sylfaen" w:cs="Sylfaen"/>
      <w:sz w:val="20"/>
      <w:szCs w:val="20"/>
      <w:lang w:eastAsia="ar-SA"/>
    </w:rPr>
  </w:style>
  <w:style w:type="character" w:customStyle="1" w:styleId="TekstprzypisudolnegoZnak1">
    <w:name w:val="Tekst przypisu dolnego Znak1"/>
    <w:basedOn w:val="Domylnaczcionkaakapitu"/>
    <w:uiPriority w:val="7"/>
    <w:semiHidden/>
    <w:locked/>
    <w:rsid w:val="0083296B"/>
    <w:rPr>
      <w:rFonts w:ascii="Calibri" w:eastAsia="Calibri" w:hAnsi="Calibri" w:cs="Calibri"/>
      <w:sz w:val="20"/>
      <w:szCs w:val="20"/>
      <w:lang w:eastAsia="ar-SA"/>
    </w:rPr>
  </w:style>
  <w:style w:type="character" w:customStyle="1" w:styleId="Nagwek30">
    <w:name w:val="Nagłówek #3_"/>
    <w:link w:val="Nagwek31"/>
    <w:locked/>
    <w:rsid w:val="0072447A"/>
    <w:rPr>
      <w:rFonts w:ascii="Verdana" w:hAnsi="Verdana" w:cs="Verdana"/>
      <w:sz w:val="19"/>
      <w:szCs w:val="19"/>
      <w:shd w:val="clear" w:color="auto" w:fill="FFFFFF"/>
    </w:rPr>
  </w:style>
  <w:style w:type="paragraph" w:customStyle="1" w:styleId="Nagwek31">
    <w:name w:val="Nagłówek #3"/>
    <w:basedOn w:val="Normalny"/>
    <w:link w:val="Nagwek30"/>
    <w:rsid w:val="0072447A"/>
    <w:pPr>
      <w:shd w:val="clear" w:color="auto" w:fill="FFFFFF"/>
      <w:spacing w:after="0" w:line="241" w:lineRule="exact"/>
      <w:ind w:hanging="720"/>
      <w:jc w:val="both"/>
      <w:outlineLvl w:val="2"/>
    </w:pPr>
    <w:rPr>
      <w:rFonts w:ascii="Verdana" w:hAnsi="Verdana" w:cs="Verdana"/>
      <w:sz w:val="19"/>
      <w:szCs w:val="19"/>
    </w:rPr>
  </w:style>
  <w:style w:type="paragraph" w:customStyle="1" w:styleId="Standard">
    <w:name w:val="Standard"/>
    <w:rsid w:val="00EC451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wypunkt">
    <w:name w:val="wypunkt"/>
    <w:basedOn w:val="Normalny"/>
    <w:rsid w:val="00FB03E5"/>
    <w:pPr>
      <w:numPr>
        <w:numId w:val="7"/>
      </w:numPr>
      <w:tabs>
        <w:tab w:val="left" w:pos="0"/>
      </w:tabs>
      <w:spacing w:after="0" w:line="360" w:lineRule="auto"/>
      <w:jc w:val="both"/>
    </w:pPr>
    <w:rPr>
      <w:rFonts w:ascii="Times New Roman" w:eastAsia="Times New Roman" w:hAnsi="Times New Roman" w:cs="Times New Roman"/>
      <w:sz w:val="24"/>
      <w:szCs w:val="20"/>
    </w:rPr>
  </w:style>
  <w:style w:type="paragraph" w:styleId="Poprawka">
    <w:name w:val="Revision"/>
    <w:hidden/>
    <w:rsid w:val="00C82CD2"/>
    <w:pPr>
      <w:spacing w:after="0" w:line="240" w:lineRule="auto"/>
    </w:pPr>
  </w:style>
  <w:style w:type="character" w:customStyle="1" w:styleId="Teksttreci">
    <w:name w:val="Tekst treści_"/>
    <w:link w:val="Teksttreci0"/>
    <w:locked/>
    <w:rsid w:val="00CA6EFE"/>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CA6EFE"/>
    <w:pPr>
      <w:shd w:val="clear" w:color="auto" w:fill="FFFFFF"/>
      <w:spacing w:after="0" w:line="240" w:lineRule="atLeast"/>
      <w:ind w:hanging="1700"/>
    </w:pPr>
    <w:rPr>
      <w:rFonts w:ascii="Verdana" w:eastAsia="Times New Roman" w:hAnsi="Verdana" w:cs="Verdana"/>
      <w:sz w:val="19"/>
      <w:szCs w:val="19"/>
    </w:rPr>
  </w:style>
  <w:style w:type="paragraph" w:styleId="Tekstpodstawowy">
    <w:name w:val="Body Text"/>
    <w:basedOn w:val="Normalny"/>
    <w:link w:val="TekstpodstawowyZnak"/>
    <w:rsid w:val="007E4628"/>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7E4628"/>
    <w:rPr>
      <w:rFonts w:ascii="Times New Roman" w:eastAsia="Times New Roman" w:hAnsi="Times New Roman" w:cs="Times New Roman"/>
      <w:sz w:val="24"/>
      <w:szCs w:val="24"/>
    </w:rPr>
  </w:style>
  <w:style w:type="paragraph" w:customStyle="1" w:styleId="Znak1">
    <w:name w:val="Znak1"/>
    <w:basedOn w:val="Normalny"/>
    <w:rsid w:val="007E4628"/>
    <w:pPr>
      <w:spacing w:after="0" w:line="240" w:lineRule="auto"/>
    </w:pPr>
    <w:rPr>
      <w:rFonts w:ascii="Arial" w:eastAsia="Calibri" w:hAnsi="Arial" w:cs="Arial"/>
      <w:sz w:val="24"/>
      <w:szCs w:val="24"/>
    </w:rPr>
  </w:style>
  <w:style w:type="character" w:customStyle="1" w:styleId="TeksttreciPogrubienie">
    <w:name w:val="Tekst treści + Pogrubienie"/>
    <w:basedOn w:val="Teksttreci"/>
    <w:rsid w:val="007E4628"/>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FontStyle13">
    <w:name w:val="Font Style13"/>
    <w:basedOn w:val="Domylnaczcionkaakapitu"/>
    <w:uiPriority w:val="99"/>
    <w:qFormat/>
    <w:rsid w:val="007E4628"/>
    <w:rPr>
      <w:rFonts w:ascii="Times New Roman" w:hAnsi="Times New Roman" w:cs="Times New Roman"/>
      <w:color w:val="000000"/>
      <w:sz w:val="18"/>
      <w:szCs w:val="18"/>
    </w:rPr>
  </w:style>
  <w:style w:type="paragraph" w:customStyle="1" w:styleId="Style1">
    <w:name w:val="Style1"/>
    <w:basedOn w:val="Normalny"/>
    <w:uiPriority w:val="99"/>
    <w:qFormat/>
    <w:rsid w:val="007E4628"/>
    <w:pPr>
      <w:widowControl w:val="0"/>
      <w:spacing w:after="0" w:line="266" w:lineRule="exact"/>
      <w:ind w:hanging="367"/>
      <w:jc w:val="both"/>
    </w:pPr>
    <w:rPr>
      <w:rFonts w:ascii="Times New Roman" w:hAnsi="Times New Roman" w:cs="Times New Roman"/>
      <w:sz w:val="24"/>
      <w:szCs w:val="24"/>
    </w:rPr>
  </w:style>
  <w:style w:type="paragraph" w:customStyle="1" w:styleId="Style10">
    <w:name w:val="Style10"/>
    <w:basedOn w:val="Normalny"/>
    <w:uiPriority w:val="99"/>
    <w:qFormat/>
    <w:rsid w:val="007E4628"/>
    <w:pPr>
      <w:widowControl w:val="0"/>
      <w:spacing w:after="0" w:line="271" w:lineRule="exact"/>
      <w:ind w:hanging="396"/>
      <w:jc w:val="both"/>
    </w:pPr>
    <w:rPr>
      <w:rFonts w:ascii="Times New Roman" w:hAnsi="Times New Roman" w:cs="Times New Roman"/>
      <w:sz w:val="24"/>
      <w:szCs w:val="24"/>
    </w:rPr>
  </w:style>
  <w:style w:type="paragraph" w:customStyle="1" w:styleId="Style7">
    <w:name w:val="Style7"/>
    <w:basedOn w:val="Normalny"/>
    <w:uiPriority w:val="99"/>
    <w:qFormat/>
    <w:rsid w:val="007E4628"/>
    <w:pPr>
      <w:widowControl w:val="0"/>
      <w:spacing w:after="0" w:line="274" w:lineRule="exact"/>
      <w:jc w:val="both"/>
    </w:pPr>
    <w:rPr>
      <w:rFonts w:ascii="Times New Roman" w:hAnsi="Times New Roman" w:cs="Times New Roman"/>
      <w:sz w:val="24"/>
      <w:szCs w:val="24"/>
    </w:rPr>
  </w:style>
  <w:style w:type="paragraph" w:customStyle="1" w:styleId="Style4">
    <w:name w:val="Style4"/>
    <w:basedOn w:val="Normalny"/>
    <w:uiPriority w:val="99"/>
    <w:qFormat/>
    <w:rsid w:val="007E4628"/>
    <w:pPr>
      <w:widowControl w:val="0"/>
      <w:spacing w:after="0" w:line="240" w:lineRule="auto"/>
      <w:jc w:val="both"/>
    </w:pPr>
    <w:rPr>
      <w:rFonts w:ascii="Times New Roman" w:hAnsi="Times New Roman" w:cs="Times New Roman"/>
      <w:sz w:val="24"/>
      <w:szCs w:val="24"/>
    </w:rPr>
  </w:style>
  <w:style w:type="paragraph" w:customStyle="1" w:styleId="Style11">
    <w:name w:val="Style11"/>
    <w:basedOn w:val="Normalny"/>
    <w:uiPriority w:val="99"/>
    <w:qFormat/>
    <w:rsid w:val="007E4628"/>
    <w:pPr>
      <w:widowControl w:val="0"/>
      <w:spacing w:after="0" w:line="240" w:lineRule="auto"/>
      <w:jc w:val="right"/>
    </w:pPr>
    <w:rPr>
      <w:rFonts w:ascii="Times New Roman" w:hAnsi="Times New Roman" w:cs="Times New Roman"/>
      <w:sz w:val="24"/>
      <w:szCs w:val="24"/>
    </w:rPr>
  </w:style>
  <w:style w:type="character" w:customStyle="1" w:styleId="markedcontent">
    <w:name w:val="markedcontent"/>
    <w:basedOn w:val="Domylnaczcionkaakapitu"/>
    <w:rsid w:val="007E4628"/>
  </w:style>
  <w:style w:type="character" w:customStyle="1" w:styleId="size">
    <w:name w:val="size"/>
    <w:basedOn w:val="Domylnaczcionkaakapitu"/>
    <w:rsid w:val="007E4628"/>
  </w:style>
  <w:style w:type="character" w:styleId="Hipercze">
    <w:name w:val="Hyperlink"/>
    <w:basedOn w:val="Domylnaczcionkaakapitu"/>
    <w:uiPriority w:val="99"/>
    <w:unhideWhenUsed/>
    <w:rsid w:val="007E4628"/>
    <w:rPr>
      <w:color w:val="0000FF" w:themeColor="hyperlink"/>
      <w:u w:val="single"/>
    </w:rPr>
  </w:style>
  <w:style w:type="character" w:customStyle="1" w:styleId="Nagwek2Znak">
    <w:name w:val="Nagłówek 2 Znak"/>
    <w:basedOn w:val="Domylnaczcionkaakapitu"/>
    <w:link w:val="Nagwek2"/>
    <w:uiPriority w:val="9"/>
    <w:rsid w:val="00002384"/>
    <w:rPr>
      <w:rFonts w:asciiTheme="majorHAnsi" w:eastAsiaTheme="majorEastAsia" w:hAnsiTheme="majorHAnsi" w:cstheme="majorBidi"/>
      <w:color w:val="365F91" w:themeColor="accent1" w:themeShade="BF"/>
      <w:sz w:val="26"/>
      <w:szCs w:val="26"/>
    </w:rPr>
  </w:style>
  <w:style w:type="paragraph" w:customStyle="1" w:styleId="tekst">
    <w:name w:val="tekst"/>
    <w:basedOn w:val="Normalny"/>
    <w:qFormat/>
    <w:rsid w:val="00002384"/>
    <w:pPr>
      <w:suppressLineNumbers/>
      <w:spacing w:before="60" w:after="60" w:line="240" w:lineRule="auto"/>
      <w:jc w:val="both"/>
    </w:pPr>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semiHidden/>
    <w:rsid w:val="000E7354"/>
    <w:rPr>
      <w:rFonts w:ascii="Calibri Light" w:eastAsia="Times New Roman" w:hAnsi="Calibri Light" w:cs="Times New Roman"/>
      <w:color w:val="1F4D78"/>
      <w:sz w:val="24"/>
      <w:szCs w:val="24"/>
      <w:lang w:eastAsia="en-US"/>
    </w:rPr>
  </w:style>
  <w:style w:type="paragraph" w:customStyle="1" w:styleId="Default">
    <w:name w:val="Default"/>
    <w:rsid w:val="000E7354"/>
    <w:pPr>
      <w:autoSpaceDE w:val="0"/>
      <w:autoSpaceDN w:val="0"/>
      <w:spacing w:after="0" w:line="240" w:lineRule="auto"/>
    </w:pPr>
    <w:rPr>
      <w:rFonts w:ascii="Century Gothic" w:eastAsia="Calibri" w:hAnsi="Century Gothic" w:cs="Century Gothic"/>
      <w:color w:val="000000"/>
      <w:sz w:val="24"/>
      <w:szCs w:val="24"/>
      <w:lang w:eastAsia="en-US"/>
    </w:rPr>
  </w:style>
  <w:style w:type="paragraph" w:customStyle="1" w:styleId="Domylne">
    <w:name w:val="Domyślne"/>
    <w:rsid w:val="000E7354"/>
    <w:pPr>
      <w:pBdr>
        <w:top w:val="single" w:sz="2" w:space="31" w:color="FFFFFF" w:shadow="1"/>
        <w:left w:val="single" w:sz="2" w:space="31" w:color="FFFFFF" w:shadow="1"/>
        <w:bottom w:val="single" w:sz="2" w:space="31" w:color="FFFFFF" w:shadow="1"/>
        <w:right w:val="single" w:sz="2" w:space="31" w:color="FFFFFF" w:shadow="1"/>
      </w:pBdr>
      <w:autoSpaceDN w:val="0"/>
      <w:spacing w:before="160" w:after="0" w:line="240" w:lineRule="auto"/>
    </w:pPr>
    <w:rPr>
      <w:rFonts w:ascii="Helvetica Neue" w:eastAsia="Helvetica Neue" w:hAnsi="Helvetica Neue" w:cs="Helvetica Neue"/>
      <w:color w:val="000000"/>
      <w:sz w:val="24"/>
      <w:szCs w:val="24"/>
    </w:rPr>
  </w:style>
  <w:style w:type="paragraph" w:customStyle="1" w:styleId="Nagwekistopka">
    <w:name w:val="Nagłówek i stopka"/>
    <w:rsid w:val="000E7354"/>
    <w:pPr>
      <w:pBdr>
        <w:top w:val="single" w:sz="2" w:space="31" w:color="FFFFFF" w:shadow="1"/>
        <w:left w:val="single" w:sz="2" w:space="31" w:color="FFFFFF" w:shadow="1"/>
        <w:bottom w:val="single" w:sz="2" w:space="31" w:color="FFFFFF" w:shadow="1"/>
        <w:right w:val="single" w:sz="2" w:space="31" w:color="FFFFFF" w:shadow="1"/>
      </w:pBdr>
      <w:tabs>
        <w:tab w:val="right" w:pos="9020"/>
      </w:tabs>
      <w:autoSpaceDN w:val="0"/>
      <w:spacing w:after="0" w:line="240" w:lineRule="auto"/>
    </w:pPr>
    <w:rPr>
      <w:rFonts w:ascii="Helvetica Neue" w:eastAsia="Arial Unicode MS" w:hAnsi="Helvetica Neue" w:cs="Arial Unicode MS"/>
      <w:color w:val="000000"/>
      <w:sz w:val="24"/>
      <w:szCs w:val="24"/>
    </w:rPr>
  </w:style>
  <w:style w:type="paragraph" w:customStyle="1" w:styleId="Tre">
    <w:name w:val="Treść"/>
    <w:rsid w:val="000E7354"/>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Neue" w:eastAsia="Arial Unicode MS" w:hAnsi="Helvetica Neue" w:cs="Arial Unicode MS"/>
      <w:color w:val="000000"/>
      <w:lang w:val="da-DK"/>
    </w:rPr>
  </w:style>
  <w:style w:type="paragraph" w:customStyle="1" w:styleId="Tekstpodstawowy21">
    <w:name w:val="Tekst podstawowy 21"/>
    <w:basedOn w:val="Normalny"/>
    <w:rsid w:val="000E7354"/>
    <w:pPr>
      <w:widowControl w:val="0"/>
      <w:suppressAutoHyphens/>
      <w:overflowPunct w:val="0"/>
      <w:autoSpaceDE w:val="0"/>
      <w:autoSpaceDN w:val="0"/>
      <w:spacing w:after="120" w:line="480" w:lineRule="auto"/>
      <w:textAlignment w:val="baseline"/>
    </w:pPr>
    <w:rPr>
      <w:rFonts w:ascii="Calibri" w:eastAsia="Times New Roman" w:hAnsi="Calibri" w:cs="Calibri"/>
      <w:color w:val="000000"/>
      <w:sz w:val="24"/>
      <w:szCs w:val="20"/>
    </w:rPr>
  </w:style>
  <w:style w:type="paragraph" w:customStyle="1" w:styleId="normaltableau">
    <w:name w:val="normal_tableau"/>
    <w:basedOn w:val="Normalny"/>
    <w:rsid w:val="000E7354"/>
    <w:pPr>
      <w:autoSpaceDN w:val="0"/>
      <w:spacing w:before="120" w:after="120" w:line="240" w:lineRule="auto"/>
      <w:jc w:val="both"/>
    </w:pPr>
    <w:rPr>
      <w:rFonts w:ascii="Optima" w:eastAsia="Times New Roman" w:hAnsi="Optima" w:cs="Optima"/>
      <w:color w:val="000000"/>
      <w:szCs w:val="20"/>
      <w:lang w:val="en-GB"/>
    </w:rPr>
  </w:style>
  <w:style w:type="paragraph" w:customStyle="1" w:styleId="western">
    <w:name w:val="western"/>
    <w:basedOn w:val="Normalny"/>
    <w:rsid w:val="000E7354"/>
    <w:pPr>
      <w:autoSpaceDN w:val="0"/>
      <w:spacing w:before="100" w:after="100" w:line="240" w:lineRule="auto"/>
      <w:jc w:val="both"/>
    </w:pPr>
    <w:rPr>
      <w:rFonts w:ascii="Calibri" w:eastAsia="Times New Roman" w:hAnsi="Calibri" w:cs="Calibri"/>
      <w:color w:val="000000"/>
      <w:sz w:val="28"/>
      <w:szCs w:val="28"/>
    </w:rPr>
  </w:style>
  <w:style w:type="paragraph" w:styleId="Tekstpodstawowy2">
    <w:name w:val="Body Text 2"/>
    <w:basedOn w:val="Normalny"/>
    <w:link w:val="Tekstpodstawowy2Znak"/>
    <w:rsid w:val="000E7354"/>
    <w:pPr>
      <w:widowControl w:val="0"/>
      <w:suppressAutoHyphens/>
      <w:overflowPunct w:val="0"/>
      <w:autoSpaceDE w:val="0"/>
      <w:autoSpaceDN w:val="0"/>
      <w:spacing w:after="120" w:line="480" w:lineRule="auto"/>
      <w:textAlignment w:val="baseline"/>
    </w:pPr>
    <w:rPr>
      <w:rFonts w:ascii="Times New Roman" w:eastAsia="Times New Roman" w:hAnsi="Times New Roman" w:cs="Times New Roman"/>
      <w:sz w:val="24"/>
      <w:szCs w:val="20"/>
    </w:rPr>
  </w:style>
  <w:style w:type="character" w:customStyle="1" w:styleId="Tekstpodstawowy2Znak">
    <w:name w:val="Tekst podstawowy 2 Znak"/>
    <w:basedOn w:val="Domylnaczcionkaakapitu"/>
    <w:link w:val="Tekstpodstawowy2"/>
    <w:rsid w:val="000E7354"/>
    <w:rPr>
      <w:rFonts w:ascii="Times New Roman" w:eastAsia="Times New Roman" w:hAnsi="Times New Roman" w:cs="Times New Roman"/>
      <w:sz w:val="24"/>
      <w:szCs w:val="20"/>
    </w:rPr>
  </w:style>
  <w:style w:type="character" w:customStyle="1" w:styleId="ng-binding">
    <w:name w:val="ng-binding"/>
    <w:basedOn w:val="Domylnaczcionkaakapitu"/>
    <w:rsid w:val="000E7354"/>
  </w:style>
  <w:style w:type="character" w:customStyle="1" w:styleId="ng-scope">
    <w:name w:val="ng-scope"/>
    <w:basedOn w:val="Domylnaczcionkaakapitu"/>
    <w:rsid w:val="000E7354"/>
  </w:style>
  <w:style w:type="numbering" w:customStyle="1" w:styleId="Zaimportowanystyl2">
    <w:name w:val="Zaimportowany styl 2"/>
    <w:basedOn w:val="Bezlisty"/>
    <w:rsid w:val="000E7354"/>
    <w:pPr>
      <w:numPr>
        <w:numId w:val="8"/>
      </w:numPr>
    </w:pPr>
  </w:style>
  <w:style w:type="numbering" w:customStyle="1" w:styleId="WW8Num40">
    <w:name w:val="WW8Num40"/>
    <w:basedOn w:val="Bezlisty"/>
    <w:rsid w:val="000E7354"/>
    <w:pPr>
      <w:numPr>
        <w:numId w:val="9"/>
      </w:numPr>
    </w:pPr>
  </w:style>
  <w:style w:type="numbering" w:customStyle="1" w:styleId="WW8Num45">
    <w:name w:val="WW8Num45"/>
    <w:basedOn w:val="Bezlisty"/>
    <w:rsid w:val="000E7354"/>
    <w:pPr>
      <w:numPr>
        <w:numId w:val="10"/>
      </w:numPr>
    </w:pPr>
  </w:style>
  <w:style w:type="numbering" w:customStyle="1" w:styleId="WW8Num65">
    <w:name w:val="WW8Num65"/>
    <w:basedOn w:val="Bezlisty"/>
    <w:rsid w:val="000E7354"/>
    <w:pPr>
      <w:numPr>
        <w:numId w:val="11"/>
      </w:numPr>
    </w:pPr>
  </w:style>
  <w:style w:type="numbering" w:customStyle="1" w:styleId="WW8Num70">
    <w:name w:val="WW8Num70"/>
    <w:basedOn w:val="Bezlisty"/>
    <w:rsid w:val="000E7354"/>
    <w:pPr>
      <w:numPr>
        <w:numId w:val="12"/>
      </w:numPr>
    </w:pPr>
  </w:style>
  <w:style w:type="character" w:styleId="Nierozpoznanawzmianka">
    <w:name w:val="Unresolved Mention"/>
    <w:basedOn w:val="Domylnaczcionkaakapitu"/>
    <w:uiPriority w:val="99"/>
    <w:semiHidden/>
    <w:unhideWhenUsed/>
    <w:rsid w:val="000E7354"/>
    <w:rPr>
      <w:color w:val="605E5C"/>
      <w:shd w:val="clear" w:color="auto" w:fill="E1DFDD"/>
    </w:rPr>
  </w:style>
  <w:style w:type="character" w:styleId="UyteHipercze">
    <w:name w:val="FollowedHyperlink"/>
    <w:basedOn w:val="Domylnaczcionkaakapitu"/>
    <w:uiPriority w:val="99"/>
    <w:semiHidden/>
    <w:unhideWhenUsed/>
    <w:rsid w:val="00E75649"/>
    <w:rPr>
      <w:color w:val="800080"/>
      <w:u w:val="single"/>
    </w:rPr>
  </w:style>
  <w:style w:type="paragraph" w:customStyle="1" w:styleId="msonormal0">
    <w:name w:val="msonormal"/>
    <w:basedOn w:val="Normalny"/>
    <w:rsid w:val="00E756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ny"/>
    <w:rsid w:val="00E75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66">
    <w:name w:val="xl66"/>
    <w:basedOn w:val="Normalny"/>
    <w:rsid w:val="00E75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18"/>
      <w:szCs w:val="18"/>
    </w:rPr>
  </w:style>
  <w:style w:type="paragraph" w:customStyle="1" w:styleId="xl67">
    <w:name w:val="xl67"/>
    <w:basedOn w:val="Normalny"/>
    <w:rsid w:val="00E75649"/>
    <w:pPr>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ny"/>
    <w:rsid w:val="00E75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i/>
      <w:iCs/>
      <w:sz w:val="16"/>
      <w:szCs w:val="16"/>
    </w:rPr>
  </w:style>
  <w:style w:type="paragraph" w:customStyle="1" w:styleId="xl69">
    <w:name w:val="xl69"/>
    <w:basedOn w:val="Normalny"/>
    <w:rsid w:val="00E75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i/>
      <w:iCs/>
      <w:sz w:val="16"/>
      <w:szCs w:val="16"/>
    </w:rPr>
  </w:style>
  <w:style w:type="paragraph" w:customStyle="1" w:styleId="xl70">
    <w:name w:val="xl70"/>
    <w:basedOn w:val="Normalny"/>
    <w:rsid w:val="00E756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Calibri" w:eastAsia="Times New Roman" w:hAnsi="Calibri" w:cs="Calibri"/>
      <w:sz w:val="24"/>
      <w:szCs w:val="24"/>
    </w:rPr>
  </w:style>
  <w:style w:type="paragraph" w:customStyle="1" w:styleId="xl71">
    <w:name w:val="xl71"/>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rPr>
  </w:style>
  <w:style w:type="paragraph" w:customStyle="1" w:styleId="xl72">
    <w:name w:val="xl72"/>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3">
    <w:name w:val="xl73"/>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4">
    <w:name w:val="xl74"/>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24"/>
      <w:szCs w:val="24"/>
    </w:rPr>
  </w:style>
  <w:style w:type="paragraph" w:customStyle="1" w:styleId="xl75">
    <w:name w:val="xl75"/>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24"/>
      <w:szCs w:val="24"/>
    </w:rPr>
  </w:style>
  <w:style w:type="paragraph" w:customStyle="1" w:styleId="xl76">
    <w:name w:val="xl76"/>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24"/>
      <w:szCs w:val="24"/>
    </w:rPr>
  </w:style>
  <w:style w:type="paragraph" w:customStyle="1" w:styleId="xl77">
    <w:name w:val="xl77"/>
    <w:basedOn w:val="Normalny"/>
    <w:rsid w:val="00E75649"/>
    <w:pPr>
      <w:spacing w:before="100" w:beforeAutospacing="1" w:after="100" w:afterAutospacing="1" w:line="240" w:lineRule="auto"/>
      <w:jc w:val="center"/>
    </w:pPr>
    <w:rPr>
      <w:rFonts w:ascii="Calibri" w:eastAsia="Times New Roman" w:hAnsi="Calibri" w:cs="Calibri"/>
      <w:sz w:val="24"/>
      <w:szCs w:val="24"/>
    </w:rPr>
  </w:style>
  <w:style w:type="paragraph" w:customStyle="1" w:styleId="xl78">
    <w:name w:val="xl78"/>
    <w:basedOn w:val="Normalny"/>
    <w:rsid w:val="00E75649"/>
    <w:pP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9">
    <w:name w:val="xl79"/>
    <w:basedOn w:val="Normalny"/>
    <w:rsid w:val="00E75649"/>
    <w:pP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0">
    <w:name w:val="xl80"/>
    <w:basedOn w:val="Normalny"/>
    <w:rsid w:val="00E75649"/>
    <w:pPr>
      <w:spacing w:before="100" w:beforeAutospacing="1" w:after="100" w:afterAutospacing="1" w:line="240" w:lineRule="auto"/>
      <w:jc w:val="right"/>
      <w:textAlignment w:val="center"/>
    </w:pPr>
    <w:rPr>
      <w:rFonts w:ascii="Calibri" w:eastAsia="Times New Roman" w:hAnsi="Calibri" w:cs="Calibri"/>
      <w:sz w:val="24"/>
      <w:szCs w:val="24"/>
    </w:rPr>
  </w:style>
  <w:style w:type="paragraph" w:customStyle="1" w:styleId="xl81">
    <w:name w:val="xl81"/>
    <w:basedOn w:val="Normalny"/>
    <w:rsid w:val="00E75649"/>
    <w:pPr>
      <w:spacing w:before="100" w:beforeAutospacing="1" w:after="100" w:afterAutospacing="1" w:line="240" w:lineRule="auto"/>
      <w:jc w:val="right"/>
      <w:textAlignment w:val="center"/>
    </w:pPr>
    <w:rPr>
      <w:rFonts w:ascii="Calibri" w:eastAsia="Times New Roman" w:hAnsi="Calibri" w:cs="Calibri"/>
      <w:sz w:val="24"/>
      <w:szCs w:val="24"/>
    </w:rPr>
  </w:style>
  <w:style w:type="paragraph" w:customStyle="1" w:styleId="xl82">
    <w:name w:val="xl82"/>
    <w:basedOn w:val="Normalny"/>
    <w:rsid w:val="00E75649"/>
    <w:pPr>
      <w:spacing w:before="100" w:beforeAutospacing="1" w:after="100" w:afterAutospacing="1" w:line="240" w:lineRule="auto"/>
      <w:jc w:val="right"/>
    </w:pPr>
    <w:rPr>
      <w:rFonts w:ascii="Calibri" w:eastAsia="Times New Roman" w:hAnsi="Calibri" w:cs="Calibri"/>
      <w:sz w:val="24"/>
      <w:szCs w:val="24"/>
    </w:rPr>
  </w:style>
  <w:style w:type="paragraph" w:customStyle="1" w:styleId="xl83">
    <w:name w:val="xl83"/>
    <w:basedOn w:val="Normalny"/>
    <w:rsid w:val="00E7564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Calibri" w:eastAsia="Times New Roman" w:hAnsi="Calibri" w:cs="Calibri"/>
      <w:sz w:val="24"/>
      <w:szCs w:val="24"/>
    </w:rPr>
  </w:style>
  <w:style w:type="paragraph" w:customStyle="1" w:styleId="xl84">
    <w:name w:val="xl84"/>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5">
    <w:name w:val="xl85"/>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6">
    <w:name w:val="xl86"/>
    <w:basedOn w:val="Normalny"/>
    <w:rsid w:val="00E756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24"/>
      <w:szCs w:val="24"/>
    </w:rPr>
  </w:style>
  <w:style w:type="paragraph" w:customStyle="1" w:styleId="xl87">
    <w:name w:val="xl87"/>
    <w:basedOn w:val="Normalny"/>
    <w:rsid w:val="00E75649"/>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pPr>
    <w:rPr>
      <w:rFonts w:ascii="Calibri" w:eastAsia="Times New Roman" w:hAnsi="Calibri" w:cs="Calibri"/>
      <w:sz w:val="24"/>
      <w:szCs w:val="24"/>
    </w:rPr>
  </w:style>
  <w:style w:type="paragraph" w:customStyle="1" w:styleId="xl88">
    <w:name w:val="xl88"/>
    <w:basedOn w:val="Normalny"/>
    <w:rsid w:val="00E75649"/>
    <w:pPr>
      <w:pBdr>
        <w:top w:val="single" w:sz="4" w:space="0" w:color="auto"/>
        <w:bottom w:val="single" w:sz="4" w:space="0" w:color="auto"/>
      </w:pBdr>
      <w:shd w:val="clear" w:color="000000" w:fill="FDE9D9"/>
      <w:spacing w:before="100" w:beforeAutospacing="1" w:after="100" w:afterAutospacing="1" w:line="240" w:lineRule="auto"/>
      <w:jc w:val="center"/>
    </w:pPr>
    <w:rPr>
      <w:rFonts w:ascii="Calibri" w:eastAsia="Times New Roman" w:hAnsi="Calibri" w:cs="Calibri"/>
      <w:sz w:val="24"/>
      <w:szCs w:val="24"/>
    </w:rPr>
  </w:style>
  <w:style w:type="paragraph" w:customStyle="1" w:styleId="xl89">
    <w:name w:val="xl89"/>
    <w:basedOn w:val="Normalny"/>
    <w:rsid w:val="00E75649"/>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Calibri" w:eastAsia="Times New Roman" w:hAnsi="Calibri" w:cs="Calibri"/>
      <w:sz w:val="24"/>
      <w:szCs w:val="24"/>
    </w:rPr>
  </w:style>
  <w:style w:type="paragraph" w:customStyle="1" w:styleId="xl90">
    <w:name w:val="xl90"/>
    <w:basedOn w:val="Normalny"/>
    <w:rsid w:val="00E75649"/>
    <w:pPr>
      <w:pBdr>
        <w:top w:val="single" w:sz="4" w:space="0" w:color="auto"/>
        <w:left w:val="single" w:sz="4" w:space="0" w:color="auto"/>
        <w:bottom w:val="single" w:sz="4" w:space="0" w:color="auto"/>
      </w:pBdr>
      <w:shd w:val="clear" w:color="000000" w:fill="FDE9D9"/>
      <w:spacing w:before="100" w:beforeAutospacing="1" w:after="100" w:afterAutospacing="1" w:line="240" w:lineRule="auto"/>
    </w:pPr>
    <w:rPr>
      <w:rFonts w:ascii="Calibri" w:eastAsia="Times New Roman" w:hAnsi="Calibri" w:cs="Calibri"/>
      <w:sz w:val="24"/>
      <w:szCs w:val="24"/>
    </w:rPr>
  </w:style>
  <w:style w:type="paragraph" w:customStyle="1" w:styleId="xl91">
    <w:name w:val="xl91"/>
    <w:basedOn w:val="Normalny"/>
    <w:rsid w:val="00E75649"/>
    <w:pPr>
      <w:pBdr>
        <w:top w:val="single" w:sz="4" w:space="0" w:color="auto"/>
        <w:bottom w:val="single" w:sz="4" w:space="0" w:color="auto"/>
      </w:pBdr>
      <w:shd w:val="clear" w:color="000000" w:fill="FDE9D9"/>
      <w:spacing w:before="100" w:beforeAutospacing="1" w:after="100" w:afterAutospacing="1" w:line="240" w:lineRule="auto"/>
    </w:pPr>
    <w:rPr>
      <w:rFonts w:ascii="Calibri" w:eastAsia="Times New Roman" w:hAnsi="Calibri" w:cs="Calibri"/>
      <w:sz w:val="24"/>
      <w:szCs w:val="24"/>
    </w:rPr>
  </w:style>
  <w:style w:type="paragraph" w:customStyle="1" w:styleId="xl92">
    <w:name w:val="xl92"/>
    <w:basedOn w:val="Normalny"/>
    <w:rsid w:val="00E75649"/>
    <w:pPr>
      <w:pBdr>
        <w:top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Calibri" w:eastAsia="Times New Roman" w:hAnsi="Calibri" w:cs="Calibri"/>
      <w:sz w:val="24"/>
      <w:szCs w:val="24"/>
    </w:rPr>
  </w:style>
  <w:style w:type="paragraph" w:customStyle="1" w:styleId="xl93">
    <w:name w:val="xl93"/>
    <w:basedOn w:val="Normalny"/>
    <w:rsid w:val="00E75649"/>
    <w:pPr>
      <w:pBdr>
        <w:top w:val="single" w:sz="4" w:space="0" w:color="auto"/>
        <w:bottom w:val="single" w:sz="4" w:space="0" w:color="auto"/>
      </w:pBdr>
      <w:shd w:val="clear" w:color="000000" w:fill="FDE9D9"/>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ny"/>
    <w:rsid w:val="00E75649"/>
    <w:pPr>
      <w:pBdr>
        <w:top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465260">
      <w:bodyDiv w:val="1"/>
      <w:marLeft w:val="0"/>
      <w:marRight w:val="0"/>
      <w:marTop w:val="0"/>
      <w:marBottom w:val="0"/>
      <w:divBdr>
        <w:top w:val="none" w:sz="0" w:space="0" w:color="auto"/>
        <w:left w:val="none" w:sz="0" w:space="0" w:color="auto"/>
        <w:bottom w:val="none" w:sz="0" w:space="0" w:color="auto"/>
        <w:right w:val="none" w:sz="0" w:space="0" w:color="auto"/>
      </w:divBdr>
    </w:div>
    <w:div w:id="745227740">
      <w:bodyDiv w:val="1"/>
      <w:marLeft w:val="0"/>
      <w:marRight w:val="0"/>
      <w:marTop w:val="0"/>
      <w:marBottom w:val="0"/>
      <w:divBdr>
        <w:top w:val="none" w:sz="0" w:space="0" w:color="auto"/>
        <w:left w:val="none" w:sz="0" w:space="0" w:color="auto"/>
        <w:bottom w:val="none" w:sz="0" w:space="0" w:color="auto"/>
        <w:right w:val="none" w:sz="0" w:space="0" w:color="auto"/>
      </w:divBdr>
    </w:div>
    <w:div w:id="1150898668">
      <w:bodyDiv w:val="1"/>
      <w:marLeft w:val="0"/>
      <w:marRight w:val="0"/>
      <w:marTop w:val="0"/>
      <w:marBottom w:val="0"/>
      <w:divBdr>
        <w:top w:val="none" w:sz="0" w:space="0" w:color="auto"/>
        <w:left w:val="none" w:sz="0" w:space="0" w:color="auto"/>
        <w:bottom w:val="none" w:sz="0" w:space="0" w:color="auto"/>
        <w:right w:val="none" w:sz="0" w:space="0" w:color="auto"/>
      </w:divBdr>
      <w:divsChild>
        <w:div w:id="845442147">
          <w:marLeft w:val="0"/>
          <w:marRight w:val="0"/>
          <w:marTop w:val="0"/>
          <w:marBottom w:val="0"/>
          <w:divBdr>
            <w:top w:val="none" w:sz="0" w:space="0" w:color="auto"/>
            <w:left w:val="none" w:sz="0" w:space="0" w:color="auto"/>
            <w:bottom w:val="none" w:sz="0" w:space="0" w:color="auto"/>
            <w:right w:val="none" w:sz="0" w:space="0" w:color="auto"/>
          </w:divBdr>
          <w:divsChild>
            <w:div w:id="349796177">
              <w:marLeft w:val="0"/>
              <w:marRight w:val="0"/>
              <w:marTop w:val="0"/>
              <w:marBottom w:val="0"/>
              <w:divBdr>
                <w:top w:val="none" w:sz="0" w:space="0" w:color="auto"/>
                <w:left w:val="none" w:sz="0" w:space="0" w:color="auto"/>
                <w:bottom w:val="none" w:sz="0" w:space="0" w:color="auto"/>
                <w:right w:val="none" w:sz="0" w:space="0" w:color="auto"/>
              </w:divBdr>
            </w:div>
            <w:div w:id="372997780">
              <w:marLeft w:val="0"/>
              <w:marRight w:val="0"/>
              <w:marTop w:val="0"/>
              <w:marBottom w:val="0"/>
              <w:divBdr>
                <w:top w:val="none" w:sz="0" w:space="0" w:color="auto"/>
                <w:left w:val="none" w:sz="0" w:space="0" w:color="auto"/>
                <w:bottom w:val="none" w:sz="0" w:space="0" w:color="auto"/>
                <w:right w:val="none" w:sz="0" w:space="0" w:color="auto"/>
              </w:divBdr>
            </w:div>
          </w:divsChild>
        </w:div>
        <w:div w:id="1355765618">
          <w:marLeft w:val="0"/>
          <w:marRight w:val="0"/>
          <w:marTop w:val="0"/>
          <w:marBottom w:val="0"/>
          <w:divBdr>
            <w:top w:val="none" w:sz="0" w:space="0" w:color="auto"/>
            <w:left w:val="none" w:sz="0" w:space="0" w:color="auto"/>
            <w:bottom w:val="none" w:sz="0" w:space="0" w:color="auto"/>
            <w:right w:val="none" w:sz="0" w:space="0" w:color="auto"/>
          </w:divBdr>
          <w:divsChild>
            <w:div w:id="1318605168">
              <w:marLeft w:val="-75"/>
              <w:marRight w:val="0"/>
              <w:marTop w:val="30"/>
              <w:marBottom w:val="30"/>
              <w:divBdr>
                <w:top w:val="none" w:sz="0" w:space="0" w:color="auto"/>
                <w:left w:val="none" w:sz="0" w:space="0" w:color="auto"/>
                <w:bottom w:val="none" w:sz="0" w:space="0" w:color="auto"/>
                <w:right w:val="none" w:sz="0" w:space="0" w:color="auto"/>
              </w:divBdr>
              <w:divsChild>
                <w:div w:id="5642075">
                  <w:marLeft w:val="0"/>
                  <w:marRight w:val="0"/>
                  <w:marTop w:val="0"/>
                  <w:marBottom w:val="0"/>
                  <w:divBdr>
                    <w:top w:val="none" w:sz="0" w:space="0" w:color="auto"/>
                    <w:left w:val="none" w:sz="0" w:space="0" w:color="auto"/>
                    <w:bottom w:val="none" w:sz="0" w:space="0" w:color="auto"/>
                    <w:right w:val="none" w:sz="0" w:space="0" w:color="auto"/>
                  </w:divBdr>
                  <w:divsChild>
                    <w:div w:id="860824515">
                      <w:marLeft w:val="0"/>
                      <w:marRight w:val="0"/>
                      <w:marTop w:val="0"/>
                      <w:marBottom w:val="0"/>
                      <w:divBdr>
                        <w:top w:val="none" w:sz="0" w:space="0" w:color="auto"/>
                        <w:left w:val="none" w:sz="0" w:space="0" w:color="auto"/>
                        <w:bottom w:val="none" w:sz="0" w:space="0" w:color="auto"/>
                        <w:right w:val="none" w:sz="0" w:space="0" w:color="auto"/>
                      </w:divBdr>
                    </w:div>
                  </w:divsChild>
                </w:div>
                <w:div w:id="1546721211">
                  <w:marLeft w:val="0"/>
                  <w:marRight w:val="0"/>
                  <w:marTop w:val="0"/>
                  <w:marBottom w:val="0"/>
                  <w:divBdr>
                    <w:top w:val="none" w:sz="0" w:space="0" w:color="auto"/>
                    <w:left w:val="none" w:sz="0" w:space="0" w:color="auto"/>
                    <w:bottom w:val="none" w:sz="0" w:space="0" w:color="auto"/>
                    <w:right w:val="none" w:sz="0" w:space="0" w:color="auto"/>
                  </w:divBdr>
                  <w:divsChild>
                    <w:div w:id="2085831720">
                      <w:marLeft w:val="0"/>
                      <w:marRight w:val="0"/>
                      <w:marTop w:val="0"/>
                      <w:marBottom w:val="0"/>
                      <w:divBdr>
                        <w:top w:val="none" w:sz="0" w:space="0" w:color="auto"/>
                        <w:left w:val="none" w:sz="0" w:space="0" w:color="auto"/>
                        <w:bottom w:val="none" w:sz="0" w:space="0" w:color="auto"/>
                        <w:right w:val="none" w:sz="0" w:space="0" w:color="auto"/>
                      </w:divBdr>
                    </w:div>
                  </w:divsChild>
                </w:div>
                <w:div w:id="1726903241">
                  <w:marLeft w:val="0"/>
                  <w:marRight w:val="0"/>
                  <w:marTop w:val="0"/>
                  <w:marBottom w:val="0"/>
                  <w:divBdr>
                    <w:top w:val="none" w:sz="0" w:space="0" w:color="auto"/>
                    <w:left w:val="none" w:sz="0" w:space="0" w:color="auto"/>
                    <w:bottom w:val="none" w:sz="0" w:space="0" w:color="auto"/>
                    <w:right w:val="none" w:sz="0" w:space="0" w:color="auto"/>
                  </w:divBdr>
                  <w:divsChild>
                    <w:div w:id="1649750566">
                      <w:marLeft w:val="0"/>
                      <w:marRight w:val="0"/>
                      <w:marTop w:val="0"/>
                      <w:marBottom w:val="0"/>
                      <w:divBdr>
                        <w:top w:val="none" w:sz="0" w:space="0" w:color="auto"/>
                        <w:left w:val="none" w:sz="0" w:space="0" w:color="auto"/>
                        <w:bottom w:val="none" w:sz="0" w:space="0" w:color="auto"/>
                        <w:right w:val="none" w:sz="0" w:space="0" w:color="auto"/>
                      </w:divBdr>
                    </w:div>
                  </w:divsChild>
                </w:div>
                <w:div w:id="505291563">
                  <w:marLeft w:val="0"/>
                  <w:marRight w:val="0"/>
                  <w:marTop w:val="0"/>
                  <w:marBottom w:val="0"/>
                  <w:divBdr>
                    <w:top w:val="none" w:sz="0" w:space="0" w:color="auto"/>
                    <w:left w:val="none" w:sz="0" w:space="0" w:color="auto"/>
                    <w:bottom w:val="none" w:sz="0" w:space="0" w:color="auto"/>
                    <w:right w:val="none" w:sz="0" w:space="0" w:color="auto"/>
                  </w:divBdr>
                  <w:divsChild>
                    <w:div w:id="46078561">
                      <w:marLeft w:val="0"/>
                      <w:marRight w:val="0"/>
                      <w:marTop w:val="0"/>
                      <w:marBottom w:val="0"/>
                      <w:divBdr>
                        <w:top w:val="none" w:sz="0" w:space="0" w:color="auto"/>
                        <w:left w:val="none" w:sz="0" w:space="0" w:color="auto"/>
                        <w:bottom w:val="none" w:sz="0" w:space="0" w:color="auto"/>
                        <w:right w:val="none" w:sz="0" w:space="0" w:color="auto"/>
                      </w:divBdr>
                    </w:div>
                  </w:divsChild>
                </w:div>
                <w:div w:id="90901699">
                  <w:marLeft w:val="0"/>
                  <w:marRight w:val="0"/>
                  <w:marTop w:val="0"/>
                  <w:marBottom w:val="0"/>
                  <w:divBdr>
                    <w:top w:val="none" w:sz="0" w:space="0" w:color="auto"/>
                    <w:left w:val="none" w:sz="0" w:space="0" w:color="auto"/>
                    <w:bottom w:val="none" w:sz="0" w:space="0" w:color="auto"/>
                    <w:right w:val="none" w:sz="0" w:space="0" w:color="auto"/>
                  </w:divBdr>
                  <w:divsChild>
                    <w:div w:id="1198742308">
                      <w:marLeft w:val="0"/>
                      <w:marRight w:val="0"/>
                      <w:marTop w:val="0"/>
                      <w:marBottom w:val="0"/>
                      <w:divBdr>
                        <w:top w:val="none" w:sz="0" w:space="0" w:color="auto"/>
                        <w:left w:val="none" w:sz="0" w:space="0" w:color="auto"/>
                        <w:bottom w:val="none" w:sz="0" w:space="0" w:color="auto"/>
                        <w:right w:val="none" w:sz="0" w:space="0" w:color="auto"/>
                      </w:divBdr>
                    </w:div>
                  </w:divsChild>
                </w:div>
                <w:div w:id="1188331041">
                  <w:marLeft w:val="0"/>
                  <w:marRight w:val="0"/>
                  <w:marTop w:val="0"/>
                  <w:marBottom w:val="0"/>
                  <w:divBdr>
                    <w:top w:val="none" w:sz="0" w:space="0" w:color="auto"/>
                    <w:left w:val="none" w:sz="0" w:space="0" w:color="auto"/>
                    <w:bottom w:val="none" w:sz="0" w:space="0" w:color="auto"/>
                    <w:right w:val="none" w:sz="0" w:space="0" w:color="auto"/>
                  </w:divBdr>
                  <w:divsChild>
                    <w:div w:id="716322968">
                      <w:marLeft w:val="0"/>
                      <w:marRight w:val="0"/>
                      <w:marTop w:val="0"/>
                      <w:marBottom w:val="0"/>
                      <w:divBdr>
                        <w:top w:val="none" w:sz="0" w:space="0" w:color="auto"/>
                        <w:left w:val="none" w:sz="0" w:space="0" w:color="auto"/>
                        <w:bottom w:val="none" w:sz="0" w:space="0" w:color="auto"/>
                        <w:right w:val="none" w:sz="0" w:space="0" w:color="auto"/>
                      </w:divBdr>
                    </w:div>
                  </w:divsChild>
                </w:div>
                <w:div w:id="921371873">
                  <w:marLeft w:val="0"/>
                  <w:marRight w:val="0"/>
                  <w:marTop w:val="0"/>
                  <w:marBottom w:val="0"/>
                  <w:divBdr>
                    <w:top w:val="none" w:sz="0" w:space="0" w:color="auto"/>
                    <w:left w:val="none" w:sz="0" w:space="0" w:color="auto"/>
                    <w:bottom w:val="none" w:sz="0" w:space="0" w:color="auto"/>
                    <w:right w:val="none" w:sz="0" w:space="0" w:color="auto"/>
                  </w:divBdr>
                  <w:divsChild>
                    <w:div w:id="1634822987">
                      <w:marLeft w:val="0"/>
                      <w:marRight w:val="0"/>
                      <w:marTop w:val="0"/>
                      <w:marBottom w:val="0"/>
                      <w:divBdr>
                        <w:top w:val="none" w:sz="0" w:space="0" w:color="auto"/>
                        <w:left w:val="none" w:sz="0" w:space="0" w:color="auto"/>
                        <w:bottom w:val="none" w:sz="0" w:space="0" w:color="auto"/>
                        <w:right w:val="none" w:sz="0" w:space="0" w:color="auto"/>
                      </w:divBdr>
                    </w:div>
                  </w:divsChild>
                </w:div>
                <w:div w:id="712340560">
                  <w:marLeft w:val="0"/>
                  <w:marRight w:val="0"/>
                  <w:marTop w:val="0"/>
                  <w:marBottom w:val="0"/>
                  <w:divBdr>
                    <w:top w:val="none" w:sz="0" w:space="0" w:color="auto"/>
                    <w:left w:val="none" w:sz="0" w:space="0" w:color="auto"/>
                    <w:bottom w:val="none" w:sz="0" w:space="0" w:color="auto"/>
                    <w:right w:val="none" w:sz="0" w:space="0" w:color="auto"/>
                  </w:divBdr>
                  <w:divsChild>
                    <w:div w:id="1180579328">
                      <w:marLeft w:val="0"/>
                      <w:marRight w:val="0"/>
                      <w:marTop w:val="0"/>
                      <w:marBottom w:val="0"/>
                      <w:divBdr>
                        <w:top w:val="none" w:sz="0" w:space="0" w:color="auto"/>
                        <w:left w:val="none" w:sz="0" w:space="0" w:color="auto"/>
                        <w:bottom w:val="none" w:sz="0" w:space="0" w:color="auto"/>
                        <w:right w:val="none" w:sz="0" w:space="0" w:color="auto"/>
                      </w:divBdr>
                    </w:div>
                  </w:divsChild>
                </w:div>
                <w:div w:id="1487354878">
                  <w:marLeft w:val="0"/>
                  <w:marRight w:val="0"/>
                  <w:marTop w:val="0"/>
                  <w:marBottom w:val="0"/>
                  <w:divBdr>
                    <w:top w:val="none" w:sz="0" w:space="0" w:color="auto"/>
                    <w:left w:val="none" w:sz="0" w:space="0" w:color="auto"/>
                    <w:bottom w:val="none" w:sz="0" w:space="0" w:color="auto"/>
                    <w:right w:val="none" w:sz="0" w:space="0" w:color="auto"/>
                  </w:divBdr>
                  <w:divsChild>
                    <w:div w:id="1421873819">
                      <w:marLeft w:val="0"/>
                      <w:marRight w:val="0"/>
                      <w:marTop w:val="0"/>
                      <w:marBottom w:val="0"/>
                      <w:divBdr>
                        <w:top w:val="none" w:sz="0" w:space="0" w:color="auto"/>
                        <w:left w:val="none" w:sz="0" w:space="0" w:color="auto"/>
                        <w:bottom w:val="none" w:sz="0" w:space="0" w:color="auto"/>
                        <w:right w:val="none" w:sz="0" w:space="0" w:color="auto"/>
                      </w:divBdr>
                    </w:div>
                  </w:divsChild>
                </w:div>
                <w:div w:id="1077171990">
                  <w:marLeft w:val="0"/>
                  <w:marRight w:val="0"/>
                  <w:marTop w:val="0"/>
                  <w:marBottom w:val="0"/>
                  <w:divBdr>
                    <w:top w:val="none" w:sz="0" w:space="0" w:color="auto"/>
                    <w:left w:val="none" w:sz="0" w:space="0" w:color="auto"/>
                    <w:bottom w:val="none" w:sz="0" w:space="0" w:color="auto"/>
                    <w:right w:val="none" w:sz="0" w:space="0" w:color="auto"/>
                  </w:divBdr>
                  <w:divsChild>
                    <w:div w:id="589511251">
                      <w:marLeft w:val="0"/>
                      <w:marRight w:val="0"/>
                      <w:marTop w:val="0"/>
                      <w:marBottom w:val="0"/>
                      <w:divBdr>
                        <w:top w:val="none" w:sz="0" w:space="0" w:color="auto"/>
                        <w:left w:val="none" w:sz="0" w:space="0" w:color="auto"/>
                        <w:bottom w:val="none" w:sz="0" w:space="0" w:color="auto"/>
                        <w:right w:val="none" w:sz="0" w:space="0" w:color="auto"/>
                      </w:divBdr>
                    </w:div>
                    <w:div w:id="665401164">
                      <w:marLeft w:val="0"/>
                      <w:marRight w:val="0"/>
                      <w:marTop w:val="0"/>
                      <w:marBottom w:val="0"/>
                      <w:divBdr>
                        <w:top w:val="none" w:sz="0" w:space="0" w:color="auto"/>
                        <w:left w:val="none" w:sz="0" w:space="0" w:color="auto"/>
                        <w:bottom w:val="none" w:sz="0" w:space="0" w:color="auto"/>
                        <w:right w:val="none" w:sz="0" w:space="0" w:color="auto"/>
                      </w:divBdr>
                    </w:div>
                    <w:div w:id="1980181198">
                      <w:marLeft w:val="0"/>
                      <w:marRight w:val="0"/>
                      <w:marTop w:val="0"/>
                      <w:marBottom w:val="0"/>
                      <w:divBdr>
                        <w:top w:val="none" w:sz="0" w:space="0" w:color="auto"/>
                        <w:left w:val="none" w:sz="0" w:space="0" w:color="auto"/>
                        <w:bottom w:val="none" w:sz="0" w:space="0" w:color="auto"/>
                        <w:right w:val="none" w:sz="0" w:space="0" w:color="auto"/>
                      </w:divBdr>
                    </w:div>
                    <w:div w:id="997880081">
                      <w:marLeft w:val="0"/>
                      <w:marRight w:val="0"/>
                      <w:marTop w:val="0"/>
                      <w:marBottom w:val="0"/>
                      <w:divBdr>
                        <w:top w:val="none" w:sz="0" w:space="0" w:color="auto"/>
                        <w:left w:val="none" w:sz="0" w:space="0" w:color="auto"/>
                        <w:bottom w:val="none" w:sz="0" w:space="0" w:color="auto"/>
                        <w:right w:val="none" w:sz="0" w:space="0" w:color="auto"/>
                      </w:divBdr>
                    </w:div>
                    <w:div w:id="851337697">
                      <w:marLeft w:val="0"/>
                      <w:marRight w:val="0"/>
                      <w:marTop w:val="0"/>
                      <w:marBottom w:val="0"/>
                      <w:divBdr>
                        <w:top w:val="none" w:sz="0" w:space="0" w:color="auto"/>
                        <w:left w:val="none" w:sz="0" w:space="0" w:color="auto"/>
                        <w:bottom w:val="none" w:sz="0" w:space="0" w:color="auto"/>
                        <w:right w:val="none" w:sz="0" w:space="0" w:color="auto"/>
                      </w:divBdr>
                    </w:div>
                    <w:div w:id="348873803">
                      <w:marLeft w:val="0"/>
                      <w:marRight w:val="0"/>
                      <w:marTop w:val="0"/>
                      <w:marBottom w:val="0"/>
                      <w:divBdr>
                        <w:top w:val="none" w:sz="0" w:space="0" w:color="auto"/>
                        <w:left w:val="none" w:sz="0" w:space="0" w:color="auto"/>
                        <w:bottom w:val="none" w:sz="0" w:space="0" w:color="auto"/>
                        <w:right w:val="none" w:sz="0" w:space="0" w:color="auto"/>
                      </w:divBdr>
                    </w:div>
                    <w:div w:id="640694733">
                      <w:marLeft w:val="0"/>
                      <w:marRight w:val="0"/>
                      <w:marTop w:val="0"/>
                      <w:marBottom w:val="0"/>
                      <w:divBdr>
                        <w:top w:val="none" w:sz="0" w:space="0" w:color="auto"/>
                        <w:left w:val="none" w:sz="0" w:space="0" w:color="auto"/>
                        <w:bottom w:val="none" w:sz="0" w:space="0" w:color="auto"/>
                        <w:right w:val="none" w:sz="0" w:space="0" w:color="auto"/>
                      </w:divBdr>
                    </w:div>
                    <w:div w:id="5137531">
                      <w:marLeft w:val="0"/>
                      <w:marRight w:val="0"/>
                      <w:marTop w:val="0"/>
                      <w:marBottom w:val="0"/>
                      <w:divBdr>
                        <w:top w:val="none" w:sz="0" w:space="0" w:color="auto"/>
                        <w:left w:val="none" w:sz="0" w:space="0" w:color="auto"/>
                        <w:bottom w:val="none" w:sz="0" w:space="0" w:color="auto"/>
                        <w:right w:val="none" w:sz="0" w:space="0" w:color="auto"/>
                      </w:divBdr>
                    </w:div>
                    <w:div w:id="1477989611">
                      <w:marLeft w:val="0"/>
                      <w:marRight w:val="0"/>
                      <w:marTop w:val="0"/>
                      <w:marBottom w:val="0"/>
                      <w:divBdr>
                        <w:top w:val="none" w:sz="0" w:space="0" w:color="auto"/>
                        <w:left w:val="none" w:sz="0" w:space="0" w:color="auto"/>
                        <w:bottom w:val="none" w:sz="0" w:space="0" w:color="auto"/>
                        <w:right w:val="none" w:sz="0" w:space="0" w:color="auto"/>
                      </w:divBdr>
                    </w:div>
                    <w:div w:id="1308318652">
                      <w:marLeft w:val="0"/>
                      <w:marRight w:val="0"/>
                      <w:marTop w:val="0"/>
                      <w:marBottom w:val="0"/>
                      <w:divBdr>
                        <w:top w:val="none" w:sz="0" w:space="0" w:color="auto"/>
                        <w:left w:val="none" w:sz="0" w:space="0" w:color="auto"/>
                        <w:bottom w:val="none" w:sz="0" w:space="0" w:color="auto"/>
                        <w:right w:val="none" w:sz="0" w:space="0" w:color="auto"/>
                      </w:divBdr>
                    </w:div>
                    <w:div w:id="1417481962">
                      <w:marLeft w:val="0"/>
                      <w:marRight w:val="0"/>
                      <w:marTop w:val="0"/>
                      <w:marBottom w:val="0"/>
                      <w:divBdr>
                        <w:top w:val="none" w:sz="0" w:space="0" w:color="auto"/>
                        <w:left w:val="none" w:sz="0" w:space="0" w:color="auto"/>
                        <w:bottom w:val="none" w:sz="0" w:space="0" w:color="auto"/>
                        <w:right w:val="none" w:sz="0" w:space="0" w:color="auto"/>
                      </w:divBdr>
                    </w:div>
                  </w:divsChild>
                </w:div>
                <w:div w:id="99297512">
                  <w:marLeft w:val="0"/>
                  <w:marRight w:val="0"/>
                  <w:marTop w:val="0"/>
                  <w:marBottom w:val="0"/>
                  <w:divBdr>
                    <w:top w:val="none" w:sz="0" w:space="0" w:color="auto"/>
                    <w:left w:val="none" w:sz="0" w:space="0" w:color="auto"/>
                    <w:bottom w:val="none" w:sz="0" w:space="0" w:color="auto"/>
                    <w:right w:val="none" w:sz="0" w:space="0" w:color="auto"/>
                  </w:divBdr>
                  <w:divsChild>
                    <w:div w:id="114448974">
                      <w:marLeft w:val="0"/>
                      <w:marRight w:val="0"/>
                      <w:marTop w:val="0"/>
                      <w:marBottom w:val="0"/>
                      <w:divBdr>
                        <w:top w:val="none" w:sz="0" w:space="0" w:color="auto"/>
                        <w:left w:val="none" w:sz="0" w:space="0" w:color="auto"/>
                        <w:bottom w:val="none" w:sz="0" w:space="0" w:color="auto"/>
                        <w:right w:val="none" w:sz="0" w:space="0" w:color="auto"/>
                      </w:divBdr>
                    </w:div>
                  </w:divsChild>
                </w:div>
                <w:div w:id="1478493286">
                  <w:marLeft w:val="0"/>
                  <w:marRight w:val="0"/>
                  <w:marTop w:val="0"/>
                  <w:marBottom w:val="0"/>
                  <w:divBdr>
                    <w:top w:val="none" w:sz="0" w:space="0" w:color="auto"/>
                    <w:left w:val="none" w:sz="0" w:space="0" w:color="auto"/>
                    <w:bottom w:val="none" w:sz="0" w:space="0" w:color="auto"/>
                    <w:right w:val="none" w:sz="0" w:space="0" w:color="auto"/>
                  </w:divBdr>
                  <w:divsChild>
                    <w:div w:id="184123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71406">
          <w:marLeft w:val="0"/>
          <w:marRight w:val="0"/>
          <w:marTop w:val="0"/>
          <w:marBottom w:val="0"/>
          <w:divBdr>
            <w:top w:val="none" w:sz="0" w:space="0" w:color="auto"/>
            <w:left w:val="none" w:sz="0" w:space="0" w:color="auto"/>
            <w:bottom w:val="none" w:sz="0" w:space="0" w:color="auto"/>
            <w:right w:val="none" w:sz="0" w:space="0" w:color="auto"/>
          </w:divBdr>
        </w:div>
        <w:div w:id="916864878">
          <w:marLeft w:val="0"/>
          <w:marRight w:val="0"/>
          <w:marTop w:val="0"/>
          <w:marBottom w:val="0"/>
          <w:divBdr>
            <w:top w:val="none" w:sz="0" w:space="0" w:color="auto"/>
            <w:left w:val="none" w:sz="0" w:space="0" w:color="auto"/>
            <w:bottom w:val="none" w:sz="0" w:space="0" w:color="auto"/>
            <w:right w:val="none" w:sz="0" w:space="0" w:color="auto"/>
          </w:divBdr>
        </w:div>
        <w:div w:id="1981574863">
          <w:marLeft w:val="0"/>
          <w:marRight w:val="0"/>
          <w:marTop w:val="0"/>
          <w:marBottom w:val="0"/>
          <w:divBdr>
            <w:top w:val="none" w:sz="0" w:space="0" w:color="auto"/>
            <w:left w:val="none" w:sz="0" w:space="0" w:color="auto"/>
            <w:bottom w:val="none" w:sz="0" w:space="0" w:color="auto"/>
            <w:right w:val="none" w:sz="0" w:space="0" w:color="auto"/>
          </w:divBdr>
        </w:div>
        <w:div w:id="834303457">
          <w:marLeft w:val="0"/>
          <w:marRight w:val="0"/>
          <w:marTop w:val="0"/>
          <w:marBottom w:val="0"/>
          <w:divBdr>
            <w:top w:val="none" w:sz="0" w:space="0" w:color="auto"/>
            <w:left w:val="none" w:sz="0" w:space="0" w:color="auto"/>
            <w:bottom w:val="none" w:sz="0" w:space="0" w:color="auto"/>
            <w:right w:val="none" w:sz="0" w:space="0" w:color="auto"/>
          </w:divBdr>
        </w:div>
        <w:div w:id="1650792880">
          <w:marLeft w:val="0"/>
          <w:marRight w:val="0"/>
          <w:marTop w:val="0"/>
          <w:marBottom w:val="0"/>
          <w:divBdr>
            <w:top w:val="none" w:sz="0" w:space="0" w:color="auto"/>
            <w:left w:val="none" w:sz="0" w:space="0" w:color="auto"/>
            <w:bottom w:val="none" w:sz="0" w:space="0" w:color="auto"/>
            <w:right w:val="none" w:sz="0" w:space="0" w:color="auto"/>
          </w:divBdr>
        </w:div>
        <w:div w:id="123500798">
          <w:marLeft w:val="0"/>
          <w:marRight w:val="0"/>
          <w:marTop w:val="0"/>
          <w:marBottom w:val="0"/>
          <w:divBdr>
            <w:top w:val="none" w:sz="0" w:space="0" w:color="auto"/>
            <w:left w:val="none" w:sz="0" w:space="0" w:color="auto"/>
            <w:bottom w:val="none" w:sz="0" w:space="0" w:color="auto"/>
            <w:right w:val="none" w:sz="0" w:space="0" w:color="auto"/>
          </w:divBdr>
        </w:div>
      </w:divsChild>
    </w:div>
    <w:div w:id="1568035268">
      <w:bodyDiv w:val="1"/>
      <w:marLeft w:val="0"/>
      <w:marRight w:val="0"/>
      <w:marTop w:val="0"/>
      <w:marBottom w:val="0"/>
      <w:divBdr>
        <w:top w:val="none" w:sz="0" w:space="0" w:color="auto"/>
        <w:left w:val="none" w:sz="0" w:space="0" w:color="auto"/>
        <w:bottom w:val="none" w:sz="0" w:space="0" w:color="auto"/>
        <w:right w:val="none" w:sz="0" w:space="0" w:color="auto"/>
      </w:divBdr>
    </w:div>
    <w:div w:id="183555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8ED78-87B7-46E2-94AC-682AB28E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15009</Words>
  <Characters>90059</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Załączniki SWZ IN Lipiany</vt:lpstr>
    </vt:vector>
  </TitlesOfParts>
  <Manager/>
  <Company/>
  <LinksUpToDate>false</LinksUpToDate>
  <CharactersWithSpaces>104859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SWZ IN Lipiany</dc:title>
  <dc:subject/>
  <dc:creator>Bartłomiej Kardas</dc:creator>
  <cp:keywords/>
  <dc:description/>
  <cp:lastModifiedBy>irena_rybarczyk</cp:lastModifiedBy>
  <cp:revision>13</cp:revision>
  <cp:lastPrinted>2022-05-17T10:17:00Z</cp:lastPrinted>
  <dcterms:created xsi:type="dcterms:W3CDTF">2026-01-10T09:55:00Z</dcterms:created>
  <dcterms:modified xsi:type="dcterms:W3CDTF">2026-04-24T09:17:00Z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3debf339-dcc6-4d3b-bb50-8c1ed8a3a293</vt:lpwstr>
  </property>
</Properties>
</file>