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78C" w:rsidRPr="0093178C" w:rsidRDefault="0093178C" w:rsidP="0093178C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proofErr w:type="spellStart"/>
      <w:r w:rsidRPr="00E67FC1">
        <w:rPr>
          <w:rFonts w:asciiTheme="minorHAnsi" w:hAnsiTheme="minorHAnsi" w:cstheme="minorHAnsi"/>
          <w:b/>
          <w:i/>
          <w:sz w:val="18"/>
          <w:szCs w:val="18"/>
        </w:rPr>
        <w:t>Ozn</w:t>
      </w:r>
      <w:proofErr w:type="spellEnd"/>
      <w:r w:rsidRPr="00E67FC1">
        <w:rPr>
          <w:rFonts w:asciiTheme="minorHAnsi" w:hAnsiTheme="minorHAnsi" w:cstheme="minorHAnsi"/>
          <w:b/>
          <w:i/>
          <w:sz w:val="18"/>
          <w:szCs w:val="18"/>
        </w:rPr>
        <w:t>. postępowania NLZ.202</w:t>
      </w:r>
      <w:r w:rsidR="00BB343E" w:rsidRPr="00E67FC1">
        <w:rPr>
          <w:rFonts w:asciiTheme="minorHAnsi" w:hAnsiTheme="minorHAnsi" w:cstheme="minorHAnsi"/>
          <w:b/>
          <w:i/>
          <w:sz w:val="18"/>
          <w:szCs w:val="18"/>
        </w:rPr>
        <w:t>6</w:t>
      </w:r>
      <w:r w:rsidRPr="00E67FC1">
        <w:rPr>
          <w:rFonts w:asciiTheme="minorHAnsi" w:hAnsiTheme="minorHAnsi" w:cstheme="minorHAnsi"/>
          <w:b/>
          <w:i/>
          <w:sz w:val="18"/>
          <w:szCs w:val="18"/>
        </w:rPr>
        <w:t>.271</w:t>
      </w:r>
      <w:r w:rsidR="00974D73">
        <w:rPr>
          <w:rFonts w:asciiTheme="minorHAnsi" w:hAnsiTheme="minorHAnsi" w:cstheme="minorHAnsi"/>
          <w:b/>
          <w:i/>
          <w:sz w:val="18"/>
          <w:szCs w:val="18"/>
        </w:rPr>
        <w:t>.25</w:t>
      </w:r>
      <w:bookmarkStart w:id="0" w:name="_GoBack"/>
      <w:bookmarkEnd w:id="0"/>
      <w:r w:rsidRPr="0093178C">
        <w:rPr>
          <w:rFonts w:asciiTheme="minorHAnsi" w:hAnsiTheme="minorHAnsi" w:cstheme="minorHAnsi"/>
          <w:b/>
          <w:sz w:val="20"/>
          <w:szCs w:val="20"/>
        </w:rPr>
        <w:tab/>
      </w:r>
      <w:r w:rsidRPr="0093178C">
        <w:rPr>
          <w:rFonts w:asciiTheme="minorHAnsi" w:hAnsiTheme="minorHAnsi" w:cstheme="minorHAnsi"/>
          <w:iCs/>
        </w:rPr>
        <w:t xml:space="preserve">Załącznik nr </w:t>
      </w:r>
      <w:r w:rsidR="00BB343E">
        <w:rPr>
          <w:rFonts w:asciiTheme="minorHAnsi" w:hAnsiTheme="minorHAnsi" w:cstheme="minorHAnsi"/>
          <w:iCs/>
        </w:rPr>
        <w:t>2</w:t>
      </w:r>
      <w:r w:rsidRPr="0093178C">
        <w:rPr>
          <w:rFonts w:asciiTheme="minorHAnsi" w:hAnsiTheme="minorHAnsi" w:cstheme="minorHAnsi"/>
          <w:iCs/>
        </w:rPr>
        <w:t>b do SWZ</w:t>
      </w:r>
    </w:p>
    <w:p w:rsidR="0093178C" w:rsidRPr="0093178C" w:rsidRDefault="0093178C" w:rsidP="0093178C">
      <w:pPr>
        <w:spacing w:before="480" w:line="257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3178C">
        <w:rPr>
          <w:rFonts w:asciiTheme="minorHAnsi" w:hAnsiTheme="minorHAnsi" w:cstheme="minorHAnsi"/>
          <w:b/>
          <w:sz w:val="20"/>
          <w:szCs w:val="20"/>
        </w:rPr>
        <w:t>Zamawiający:</w:t>
      </w:r>
    </w:p>
    <w:p w:rsidR="0093178C" w:rsidRPr="0093178C" w:rsidRDefault="0093178C" w:rsidP="0093178C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3178C">
        <w:rPr>
          <w:rFonts w:asciiTheme="minorHAnsi" w:hAnsiTheme="minorHAnsi" w:cstheme="minorHAnsi"/>
          <w:i/>
          <w:iCs/>
          <w:sz w:val="20"/>
          <w:szCs w:val="20"/>
        </w:rPr>
        <w:t>Szpital Uniwersytecki nr 1</w:t>
      </w:r>
    </w:p>
    <w:p w:rsidR="0093178C" w:rsidRPr="0093178C" w:rsidRDefault="0093178C" w:rsidP="0093178C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3178C">
        <w:rPr>
          <w:rFonts w:asciiTheme="minorHAnsi" w:hAnsiTheme="minorHAnsi" w:cstheme="minorHAnsi"/>
          <w:i/>
          <w:iCs/>
          <w:sz w:val="20"/>
          <w:szCs w:val="20"/>
        </w:rPr>
        <w:t>im. dr. A. Jurasza w Bydgoszczy</w:t>
      </w:r>
    </w:p>
    <w:p w:rsidR="0093178C" w:rsidRPr="0093178C" w:rsidRDefault="0093178C" w:rsidP="0093178C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3178C">
        <w:rPr>
          <w:rFonts w:asciiTheme="minorHAnsi" w:hAnsiTheme="minorHAnsi" w:cstheme="minorHAnsi"/>
          <w:i/>
          <w:iCs/>
          <w:sz w:val="20"/>
          <w:szCs w:val="20"/>
        </w:rPr>
        <w:t>ul. M. Skłodowskiej – Curie 9</w:t>
      </w:r>
    </w:p>
    <w:p w:rsidR="0093178C" w:rsidRPr="0093178C" w:rsidRDefault="0093178C" w:rsidP="0093178C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3178C">
        <w:rPr>
          <w:rFonts w:asciiTheme="minorHAnsi" w:hAnsiTheme="minorHAnsi" w:cstheme="minorHAnsi"/>
          <w:i/>
          <w:iCs/>
          <w:sz w:val="20"/>
          <w:szCs w:val="20"/>
        </w:rPr>
        <w:t>85-094 Bydgoszcz</w:t>
      </w:r>
    </w:p>
    <w:p w:rsidR="00983C7B" w:rsidRPr="0093178C" w:rsidRDefault="00983C7B" w:rsidP="0093178C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983C7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Podmiot udostępniający zasoby:</w:t>
      </w:r>
    </w:p>
    <w:p w:rsidR="0093178C" w:rsidRPr="0093178C" w:rsidRDefault="0093178C" w:rsidP="0093178C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93178C" w:rsidRPr="0093178C" w:rsidRDefault="0093178C" w:rsidP="0093178C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93178C" w:rsidRPr="0093178C" w:rsidRDefault="0093178C" w:rsidP="0093178C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:rsidR="0093178C" w:rsidRPr="0093178C" w:rsidRDefault="0093178C" w:rsidP="0093178C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93178C" w:rsidRPr="0093178C" w:rsidRDefault="0093178C" w:rsidP="0093178C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93178C" w:rsidRPr="0093178C" w:rsidRDefault="0093178C" w:rsidP="0093178C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:rsidR="0093178C" w:rsidRPr="0093178C" w:rsidRDefault="0093178C" w:rsidP="0093178C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93178C">
        <w:rPr>
          <w:rFonts w:asciiTheme="minorHAnsi" w:hAnsiTheme="minorHAnsi" w:cstheme="minorHAnsi"/>
          <w:b/>
          <w:u w:val="single"/>
        </w:rPr>
        <w:t xml:space="preserve">Oświadczenia podmiotu udostępniającego zasoby </w:t>
      </w:r>
    </w:p>
    <w:p w:rsidR="0093178C" w:rsidRPr="0093178C" w:rsidRDefault="0093178C" w:rsidP="0093178C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93178C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93178C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93178C" w:rsidRPr="0093178C" w:rsidRDefault="0093178C" w:rsidP="0093178C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93178C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:rsidR="0093178C" w:rsidRPr="0093178C" w:rsidRDefault="0093178C" w:rsidP="0093178C">
      <w:pPr>
        <w:spacing w:before="240" w:line="360" w:lineRule="auto"/>
        <w:ind w:firstLine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263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317A31" w:rsidRPr="00317A31">
        <w:rPr>
          <w:rFonts w:ascii="Calibri" w:hAnsi="Calibri" w:cs="Calibri"/>
          <w:b/>
          <w:sz w:val="22"/>
          <w:szCs w:val="22"/>
        </w:rPr>
        <w:t>Dostawa produktów leczniczych, preparatów farmaceutycznych, leków onkologicznych i innych</w:t>
      </w:r>
      <w:r w:rsidR="00317A31" w:rsidRPr="00317A31">
        <w:rPr>
          <w:rFonts w:ascii="Calibri" w:hAnsi="Calibri" w:cs="Calibri"/>
          <w:sz w:val="21"/>
          <w:szCs w:val="21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26355">
        <w:rPr>
          <w:rFonts w:asciiTheme="minorHAnsi" w:hAnsiTheme="minorHAnsi" w:cstheme="minorHAnsi"/>
          <w:i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93178C" w:rsidRPr="0093178C" w:rsidRDefault="0093178C" w:rsidP="0093178C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OŚWIADCZENIA DOTYCZĄCE PODMIOTU UDOSTEPNIAJĄCEGO ZASOBY:</w:t>
      </w:r>
    </w:p>
    <w:p w:rsidR="0093178C" w:rsidRPr="0093178C" w:rsidRDefault="0093178C" w:rsidP="0093178C">
      <w:pPr>
        <w:pStyle w:val="Akapitzlist"/>
        <w:numPr>
          <w:ilvl w:val="0"/>
          <w:numId w:val="2"/>
        </w:numPr>
        <w:spacing w:before="120"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93178C">
        <w:rPr>
          <w:rFonts w:cstheme="minorHAnsi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</w:t>
      </w:r>
      <w:r>
        <w:rPr>
          <w:rFonts w:cstheme="minorHAnsi"/>
          <w:sz w:val="21"/>
          <w:szCs w:val="21"/>
        </w:rPr>
        <w:t>m rozporządzeniem Rady (UE) 2025/2033</w:t>
      </w:r>
      <w:r w:rsidRPr="0093178C">
        <w:rPr>
          <w:rFonts w:cstheme="minorHAnsi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111 z 8.4.2022, str</w:t>
      </w:r>
      <w:r>
        <w:rPr>
          <w:rFonts w:cstheme="minorHAnsi"/>
          <w:sz w:val="21"/>
          <w:szCs w:val="21"/>
        </w:rPr>
        <w:t>. 1), dalej: rozporządzenie 2025/2033</w:t>
      </w:r>
      <w:r w:rsidRPr="0093178C">
        <w:rPr>
          <w:rFonts w:cstheme="minorHAnsi"/>
          <w:sz w:val="21"/>
          <w:szCs w:val="21"/>
        </w:rPr>
        <w:t>.</w:t>
      </w:r>
      <w:r w:rsidRPr="0093178C">
        <w:rPr>
          <w:rStyle w:val="Odwoanieprzypisudolnego"/>
          <w:rFonts w:cstheme="minorHAnsi"/>
          <w:sz w:val="21"/>
          <w:szCs w:val="21"/>
        </w:rPr>
        <w:footnoteReference w:id="1"/>
      </w:r>
    </w:p>
    <w:p w:rsidR="0093178C" w:rsidRPr="0093178C" w:rsidRDefault="0093178C" w:rsidP="0093178C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93178C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93178C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(tj. Dz. U.</w:t>
      </w:r>
      <w:r>
        <w:rPr>
          <w:rFonts w:asciiTheme="minorHAnsi" w:hAnsiTheme="minorHAnsi" w:cstheme="minorHAnsi"/>
          <w:color w:val="222222"/>
          <w:sz w:val="21"/>
          <w:szCs w:val="21"/>
        </w:rPr>
        <w:t xml:space="preserve"> z 2025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 xml:space="preserve">, poz. </w:t>
      </w:r>
      <w:r>
        <w:rPr>
          <w:rFonts w:asciiTheme="minorHAnsi" w:hAnsiTheme="minorHAnsi" w:cstheme="minorHAnsi"/>
          <w:color w:val="222222"/>
          <w:sz w:val="21"/>
          <w:szCs w:val="21"/>
        </w:rPr>
        <w:t>514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Pr="0093178C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93178C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:rsidR="0093178C" w:rsidRPr="0093178C" w:rsidRDefault="0093178C" w:rsidP="0093178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93178C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3178C" w:rsidRPr="0093178C" w:rsidRDefault="0093178C" w:rsidP="0093178C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93178C" w:rsidRPr="0093178C" w:rsidRDefault="0093178C" w:rsidP="0093178C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 i ogólnodostępnych baz danych, oraz</w:t>
      </w:r>
      <w:r w:rsidRPr="0093178C">
        <w:rPr>
          <w:rFonts w:asciiTheme="minorHAnsi" w:hAnsiTheme="minorHAnsi" w:cstheme="minorHAnsi"/>
        </w:rPr>
        <w:t xml:space="preserve"> </w:t>
      </w:r>
      <w:r w:rsidRPr="0093178C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:rsidR="0093178C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93178C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3178C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3628CE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3628CE" w:rsidRPr="0093178C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AF5" w:rsidRDefault="00835AF5" w:rsidP="00744FFA">
      <w:r>
        <w:separator/>
      </w:r>
    </w:p>
  </w:endnote>
  <w:endnote w:type="continuationSeparator" w:id="0">
    <w:p w:rsidR="00835AF5" w:rsidRDefault="00835AF5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AF5" w:rsidRDefault="00835AF5" w:rsidP="00744FFA">
      <w:r>
        <w:separator/>
      </w:r>
    </w:p>
  </w:footnote>
  <w:footnote w:type="continuationSeparator" w:id="0">
    <w:p w:rsidR="00835AF5" w:rsidRDefault="00835AF5" w:rsidP="00744FFA">
      <w:r>
        <w:continuationSeparator/>
      </w:r>
    </w:p>
  </w:footnote>
  <w:footnote w:id="1"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3178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3178C">
        <w:rPr>
          <w:rFonts w:ascii="Arial" w:hAnsi="Arial" w:cs="Arial"/>
          <w:sz w:val="16"/>
          <w:szCs w:val="16"/>
        </w:rPr>
        <w:t xml:space="preserve"> </w:t>
      </w:r>
      <w:r w:rsidRPr="0093178C">
        <w:rPr>
          <w:rFonts w:ascii="Arial" w:hAnsi="Arial" w:cs="Arial"/>
          <w:sz w:val="14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3178C">
        <w:rPr>
          <w:rFonts w:ascii="Arial" w:hAnsi="Arial" w:cs="Arial"/>
          <w:sz w:val="14"/>
          <w:szCs w:val="16"/>
        </w:rPr>
        <w:t>a) obywateli rosyjskich, osób fizycznych zamieszkałych w Rosji lub osób prawnych, podmiotów lub organów z siedzibą w Rosji;</w:t>
      </w:r>
    </w:p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3178C">
        <w:rPr>
          <w:rFonts w:ascii="Arial" w:hAnsi="Arial" w:cs="Arial"/>
          <w:sz w:val="14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3178C">
        <w:rPr>
          <w:rFonts w:ascii="Arial" w:hAnsi="Arial" w:cs="Arial"/>
          <w:sz w:val="14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3178C">
        <w:rPr>
          <w:rFonts w:ascii="Arial" w:hAnsi="Arial" w:cs="Arial"/>
          <w:sz w:val="14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93178C" w:rsidRPr="0093178C" w:rsidRDefault="0093178C" w:rsidP="0093178C">
      <w:pPr>
        <w:jc w:val="both"/>
        <w:rPr>
          <w:rFonts w:cs="Arial"/>
          <w:color w:val="222222"/>
          <w:sz w:val="16"/>
          <w:szCs w:val="16"/>
        </w:rPr>
      </w:pPr>
      <w:r w:rsidRPr="0093178C">
        <w:rPr>
          <w:rStyle w:val="Odwoanieprzypisudolnego"/>
          <w:rFonts w:cs="Arial"/>
          <w:sz w:val="16"/>
          <w:szCs w:val="16"/>
        </w:rPr>
        <w:footnoteRef/>
      </w:r>
      <w:r w:rsidRPr="0093178C">
        <w:rPr>
          <w:rFonts w:cs="Arial"/>
          <w:sz w:val="16"/>
          <w:szCs w:val="16"/>
        </w:rPr>
        <w:t xml:space="preserve"> </w:t>
      </w:r>
      <w:r w:rsidRPr="0093178C">
        <w:rPr>
          <w:rFonts w:cs="Arial"/>
          <w:color w:val="222222"/>
          <w:sz w:val="14"/>
          <w:szCs w:val="16"/>
        </w:rPr>
        <w:t xml:space="preserve">Zgodnie z treścią art. 7 ust. 1 ustawy z dnia 13 kwietnia 2022 r. </w:t>
      </w:r>
      <w:r w:rsidRPr="0093178C">
        <w:rPr>
          <w:rFonts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93178C">
        <w:rPr>
          <w:rFonts w:cs="Arial"/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93178C">
        <w:rPr>
          <w:rFonts w:cs="Arial"/>
          <w:color w:val="222222"/>
          <w:sz w:val="14"/>
          <w:szCs w:val="16"/>
        </w:rPr>
        <w:t>Pzp</w:t>
      </w:r>
      <w:proofErr w:type="spellEnd"/>
      <w:r w:rsidRPr="0093178C">
        <w:rPr>
          <w:rFonts w:cs="Arial"/>
          <w:color w:val="222222"/>
          <w:sz w:val="14"/>
          <w:szCs w:val="16"/>
        </w:rPr>
        <w:t xml:space="preserve"> wyklucza się:</w:t>
      </w:r>
    </w:p>
    <w:p w:rsidR="0093178C" w:rsidRPr="0093178C" w:rsidRDefault="0093178C" w:rsidP="0093178C">
      <w:pPr>
        <w:jc w:val="both"/>
        <w:rPr>
          <w:rFonts w:cs="Arial"/>
          <w:color w:val="222222"/>
          <w:sz w:val="14"/>
          <w:szCs w:val="16"/>
        </w:rPr>
      </w:pPr>
      <w:r w:rsidRPr="0093178C">
        <w:rPr>
          <w:rFonts w:cs="Arial"/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93178C" w:rsidRPr="0093178C" w:rsidRDefault="0093178C" w:rsidP="0093178C">
      <w:pPr>
        <w:jc w:val="both"/>
        <w:rPr>
          <w:rFonts w:cs="Arial"/>
          <w:color w:val="222222"/>
          <w:sz w:val="14"/>
          <w:szCs w:val="16"/>
        </w:rPr>
      </w:pPr>
      <w:r w:rsidRPr="0093178C">
        <w:rPr>
          <w:rFonts w:cs="Arial"/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93178C" w:rsidRPr="0093178C" w:rsidRDefault="0093178C" w:rsidP="0093178C">
      <w:pPr>
        <w:jc w:val="both"/>
        <w:rPr>
          <w:rFonts w:cs="Arial"/>
          <w:sz w:val="16"/>
          <w:szCs w:val="16"/>
        </w:rPr>
      </w:pPr>
      <w:r w:rsidRPr="0093178C">
        <w:rPr>
          <w:rFonts w:cs="Arial"/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744FFA">
    <w:pPr>
      <w:pStyle w:val="Nagwek"/>
    </w:pPr>
  </w:p>
  <w:p w:rsidR="00744FFA" w:rsidRDefault="00744F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F4868"/>
    <w:rsid w:val="00121C39"/>
    <w:rsid w:val="001E00DD"/>
    <w:rsid w:val="00216EFC"/>
    <w:rsid w:val="00257529"/>
    <w:rsid w:val="00317A31"/>
    <w:rsid w:val="003628CE"/>
    <w:rsid w:val="003E77BF"/>
    <w:rsid w:val="005268FE"/>
    <w:rsid w:val="005529DD"/>
    <w:rsid w:val="005738E9"/>
    <w:rsid w:val="00601015"/>
    <w:rsid w:val="00694D91"/>
    <w:rsid w:val="006D569A"/>
    <w:rsid w:val="00701121"/>
    <w:rsid w:val="00726517"/>
    <w:rsid w:val="00744FFA"/>
    <w:rsid w:val="007E01B3"/>
    <w:rsid w:val="00807E72"/>
    <w:rsid w:val="00835AF5"/>
    <w:rsid w:val="008B273D"/>
    <w:rsid w:val="0093178C"/>
    <w:rsid w:val="00974D73"/>
    <w:rsid w:val="00983C7B"/>
    <w:rsid w:val="00B10B20"/>
    <w:rsid w:val="00B805F2"/>
    <w:rsid w:val="00BA77C5"/>
    <w:rsid w:val="00BB343E"/>
    <w:rsid w:val="00C45543"/>
    <w:rsid w:val="00CA5FEA"/>
    <w:rsid w:val="00CB4971"/>
    <w:rsid w:val="00D46131"/>
    <w:rsid w:val="00E67FC1"/>
    <w:rsid w:val="00EE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6D5A814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178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17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178C"/>
    <w:rPr>
      <w:vertAlign w:val="superscript"/>
    </w:rPr>
  </w:style>
  <w:style w:type="paragraph" w:styleId="Akapitzlist">
    <w:name w:val="List Paragraph"/>
    <w:basedOn w:val="Normalny"/>
    <w:uiPriority w:val="34"/>
    <w:qFormat/>
    <w:rsid w:val="0093178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3178C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Marta Wiśniewska</cp:lastModifiedBy>
  <cp:revision>6</cp:revision>
  <cp:lastPrinted>2022-09-09T07:47:00Z</cp:lastPrinted>
  <dcterms:created xsi:type="dcterms:W3CDTF">2026-03-31T10:45:00Z</dcterms:created>
  <dcterms:modified xsi:type="dcterms:W3CDTF">2026-04-16T06:33:00Z</dcterms:modified>
</cp:coreProperties>
</file>