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635" w:rsidRPr="0093178C" w:rsidRDefault="001A70E5" w:rsidP="00B65635">
      <w:pPr>
        <w:pStyle w:val="Nagwek"/>
        <w:tabs>
          <w:tab w:val="clear" w:pos="4536"/>
        </w:tabs>
        <w:rPr>
          <w:rFonts w:asciiTheme="minorHAnsi" w:hAnsiTheme="minorHAnsi" w:cstheme="minorHAnsi"/>
        </w:rPr>
      </w:pPr>
      <w:r w:rsidRPr="001A70E5">
        <w:rPr>
          <w:rFonts w:asciiTheme="minorHAnsi" w:hAnsiTheme="minorHAnsi" w:cstheme="minorHAnsi"/>
          <w:i/>
          <w:sz w:val="20"/>
          <w:szCs w:val="18"/>
        </w:rPr>
        <w:t>O</w:t>
      </w:r>
      <w:r w:rsidR="003E12B6">
        <w:rPr>
          <w:rFonts w:asciiTheme="minorHAnsi" w:hAnsiTheme="minorHAnsi" w:cstheme="minorHAnsi"/>
          <w:i/>
          <w:sz w:val="20"/>
          <w:szCs w:val="18"/>
        </w:rPr>
        <w:t>zn. postępowania NLZ.2026.271.23</w:t>
      </w:r>
      <w:bookmarkStart w:id="0" w:name="_GoBack"/>
      <w:bookmarkEnd w:id="0"/>
      <w:r w:rsidR="00B65635" w:rsidRPr="0093178C">
        <w:rPr>
          <w:rFonts w:asciiTheme="minorHAnsi" w:hAnsiTheme="minorHAnsi" w:cstheme="minorHAnsi"/>
          <w:b/>
          <w:sz w:val="20"/>
          <w:szCs w:val="20"/>
        </w:rPr>
        <w:tab/>
      </w:r>
      <w:r w:rsidR="00B65635" w:rsidRPr="00C93C10">
        <w:rPr>
          <w:rFonts w:asciiTheme="minorHAnsi" w:hAnsiTheme="minorHAnsi" w:cstheme="minorHAnsi"/>
          <w:b/>
          <w:iCs/>
          <w:sz w:val="22"/>
        </w:rPr>
        <w:t>Załącznik nr 3d do SWZ</w:t>
      </w:r>
    </w:p>
    <w:p w:rsidR="00C93C10" w:rsidRDefault="00C93C10" w:rsidP="00C93C10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C93C10" w:rsidRDefault="00C93C10" w:rsidP="00C93C10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</w:p>
    <w:p w:rsidR="00C93C10" w:rsidRPr="00170745" w:rsidRDefault="00C93C10" w:rsidP="00C93C10">
      <w:pPr>
        <w:tabs>
          <w:tab w:val="left" w:pos="5760"/>
          <w:tab w:val="right" w:pos="9014"/>
        </w:tabs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SZPITAL UNIWERSYTECKI nr 1</w:t>
      </w:r>
    </w:p>
    <w:p w:rsidR="00C93C10" w:rsidRPr="00170745" w:rsidRDefault="00C93C10" w:rsidP="00C93C10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i/>
          <w:sz w:val="20"/>
          <w:szCs w:val="20"/>
        </w:rPr>
        <w:t>im. dr. A. Jurasza w Bydgoszczy</w:t>
      </w:r>
    </w:p>
    <w:p w:rsidR="00C93C10" w:rsidRPr="00170745" w:rsidRDefault="00C93C10" w:rsidP="00C93C10">
      <w:pPr>
        <w:ind w:right="141"/>
        <w:jc w:val="right"/>
        <w:rPr>
          <w:rFonts w:ascii="Calibri" w:hAnsi="Calibri" w:cs="Calibri"/>
          <w:sz w:val="20"/>
          <w:szCs w:val="20"/>
        </w:rPr>
      </w:pPr>
      <w:r w:rsidRPr="00170745">
        <w:rPr>
          <w:rFonts w:ascii="Calibri" w:hAnsi="Calibri" w:cs="Calibri"/>
          <w:sz w:val="20"/>
          <w:szCs w:val="20"/>
        </w:rPr>
        <w:t>ul. M. Skłodowskiej-Curie 9</w:t>
      </w:r>
    </w:p>
    <w:p w:rsidR="00C93C10" w:rsidRPr="00170745" w:rsidRDefault="00C93C10" w:rsidP="00C93C10">
      <w:pPr>
        <w:ind w:right="141"/>
        <w:jc w:val="right"/>
        <w:rPr>
          <w:rFonts w:ascii="Calibri" w:hAnsi="Calibri" w:cs="Calibri"/>
          <w:b/>
          <w:sz w:val="20"/>
          <w:szCs w:val="20"/>
          <w:u w:val="single"/>
        </w:rPr>
      </w:pPr>
      <w:r w:rsidRPr="00170745">
        <w:rPr>
          <w:rFonts w:ascii="Calibri" w:hAnsi="Calibri" w:cs="Calibri"/>
          <w:b/>
          <w:sz w:val="20"/>
          <w:szCs w:val="20"/>
        </w:rPr>
        <w:t xml:space="preserve">85-094 </w:t>
      </w:r>
      <w:r w:rsidRPr="002B5E70">
        <w:rPr>
          <w:rFonts w:ascii="Calibri" w:hAnsi="Calibri" w:cs="Calibri"/>
          <w:b/>
          <w:sz w:val="20"/>
          <w:szCs w:val="20"/>
          <w:u w:val="single"/>
        </w:rPr>
        <w:t>B Y D G O S Z C Z</w:t>
      </w:r>
    </w:p>
    <w:p w:rsidR="00B65635" w:rsidRPr="0093178C" w:rsidRDefault="00B65635" w:rsidP="00B65635">
      <w:pPr>
        <w:rPr>
          <w:rFonts w:asciiTheme="minorHAnsi" w:hAnsiTheme="minorHAnsi" w:cstheme="minorHAnsi"/>
          <w:i/>
          <w:sz w:val="16"/>
          <w:szCs w:val="16"/>
        </w:rPr>
      </w:pPr>
    </w:p>
    <w:p w:rsidR="00F336CE" w:rsidRPr="0093178C" w:rsidRDefault="00F336CE" w:rsidP="00B65635">
      <w:pPr>
        <w:spacing w:line="256" w:lineRule="auto"/>
        <w:rPr>
          <w:rFonts w:asciiTheme="minorHAnsi" w:eastAsia="Calibri" w:hAnsiTheme="minorHAnsi" w:cstheme="minorHAnsi"/>
          <w:b/>
          <w:sz w:val="20"/>
          <w:szCs w:val="20"/>
          <w:lang w:eastAsia="en-US"/>
        </w:rPr>
      </w:pPr>
      <w:r w:rsidRPr="00F336CE">
        <w:rPr>
          <w:rFonts w:asciiTheme="minorHAnsi" w:eastAsia="Calibri" w:hAnsiTheme="minorHAnsi" w:cstheme="minorHAnsi"/>
          <w:b/>
          <w:sz w:val="20"/>
          <w:szCs w:val="20"/>
          <w:lang w:eastAsia="en-US"/>
        </w:rPr>
        <w:t>Podmiot udostępniający zasoby:</w:t>
      </w:r>
    </w:p>
    <w:p w:rsidR="00B65635" w:rsidRPr="0093178C" w:rsidRDefault="00B65635" w:rsidP="00B6563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……………………………………………………………………………………………………………………</w:t>
      </w:r>
    </w:p>
    <w:p w:rsidR="00B65635" w:rsidRPr="0093178C" w:rsidRDefault="00B65635" w:rsidP="00B65635">
      <w:pPr>
        <w:spacing w:after="160"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(pełna nazwa/firma, adres, w zależności od podmiotu: NIP/PESEL, KRS/CEiDG)</w:t>
      </w:r>
    </w:p>
    <w:p w:rsidR="00B65635" w:rsidRPr="0093178C" w:rsidRDefault="00B65635" w:rsidP="00B65635">
      <w:pPr>
        <w:spacing w:line="256" w:lineRule="auto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reprezentowany przez:</w:t>
      </w:r>
    </w:p>
    <w:p w:rsidR="00B65635" w:rsidRPr="0093178C" w:rsidRDefault="00B65635" w:rsidP="00B65635">
      <w:pPr>
        <w:spacing w:line="276" w:lineRule="auto"/>
        <w:ind w:right="5954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3178C">
        <w:rPr>
          <w:rFonts w:asciiTheme="minorHAnsi" w:eastAsia="Calibri" w:hAnsiTheme="minorHAnsi" w:cstheme="minorHAnsi"/>
          <w:sz w:val="20"/>
          <w:szCs w:val="20"/>
          <w:lang w:eastAsia="en-US"/>
        </w:rPr>
        <w:t>…………………………………………………………………………………………………………………..</w:t>
      </w:r>
    </w:p>
    <w:p w:rsidR="00B65635" w:rsidRPr="0093178C" w:rsidRDefault="00B65635" w:rsidP="00B65635">
      <w:pPr>
        <w:spacing w:line="256" w:lineRule="auto"/>
        <w:ind w:right="5953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93178C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(imię, nazwisko, stanowisko/podstawa do reprezentacji)</w:t>
      </w:r>
    </w:p>
    <w:p w:rsidR="00E5746F" w:rsidRDefault="00E5746F" w:rsidP="00B65635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:rsidR="00B65635" w:rsidRPr="0093178C" w:rsidRDefault="00B65635" w:rsidP="00B65635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93178C">
        <w:rPr>
          <w:rFonts w:asciiTheme="minorHAnsi" w:hAnsiTheme="minorHAnsi" w:cstheme="minorHAnsi"/>
          <w:b/>
          <w:u w:val="single"/>
        </w:rPr>
        <w:t xml:space="preserve">Oświadczenia podmiotu udostępniającego zasoby </w:t>
      </w:r>
    </w:p>
    <w:p w:rsidR="00B65635" w:rsidRPr="0093178C" w:rsidRDefault="00B65635" w:rsidP="00B65635">
      <w:pPr>
        <w:spacing w:before="120" w:line="360" w:lineRule="auto"/>
        <w:jc w:val="center"/>
        <w:rPr>
          <w:rFonts w:asciiTheme="minorHAnsi" w:hAnsiTheme="minorHAnsi" w:cstheme="minorHAnsi"/>
          <w:b/>
          <w:caps/>
          <w:sz w:val="20"/>
          <w:szCs w:val="20"/>
          <w:u w:val="single"/>
        </w:rPr>
      </w:pPr>
      <w:r w:rsidRPr="0093178C">
        <w:rPr>
          <w:rFonts w:asciiTheme="minorHAnsi" w:hAnsiTheme="minorHAnsi"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93178C">
        <w:rPr>
          <w:rFonts w:asciiTheme="minorHAnsi" w:hAnsiTheme="minorHAnsi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B65635" w:rsidRPr="005E4E02" w:rsidRDefault="00B65635" w:rsidP="00B65635">
      <w:pPr>
        <w:spacing w:before="240" w:line="360" w:lineRule="auto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426355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Zakup urządzeń </w:t>
      </w:r>
      <w:r w:rsidR="0012304F">
        <w:rPr>
          <w:rFonts w:asciiTheme="minorHAnsi" w:hAnsiTheme="minorHAnsi" w:cstheme="minorHAnsi"/>
          <w:b/>
          <w:bCs/>
          <w:i/>
          <w:iCs/>
          <w:sz w:val="20"/>
          <w:u w:val="single"/>
        </w:rPr>
        <w:t>komputerowych</w:t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 na rea</w:t>
      </w:r>
      <w:r w:rsidR="00697097">
        <w:rPr>
          <w:rFonts w:asciiTheme="minorHAnsi" w:hAnsiTheme="minorHAnsi" w:cstheme="minorHAnsi"/>
          <w:b/>
          <w:bCs/>
          <w:i/>
          <w:iCs/>
          <w:sz w:val="20"/>
          <w:u w:val="single"/>
        </w:rPr>
        <w:t xml:space="preserve">lizację zadania inwestycyjnego </w:t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  <w:u w:val="single"/>
        </w:rPr>
        <w:t>pn. "Rozwój usług cyfrowych oraz wzrost cyberbezpieczeństwa w Szpitalu Uniwersyteckim nr 1 im. dr. A. Jurasza w Bydgoszczy",</w:t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 realizowanego </w:t>
      </w:r>
      <w:r w:rsidR="0012304F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</w:rPr>
        <w:t xml:space="preserve">w ramach Krajowego Planu Odbudowy i Zwiększania Odporności: Komponent D "Efektywność, dostępność </w:t>
      </w:r>
      <w:r w:rsidR="0012304F">
        <w:rPr>
          <w:rFonts w:asciiTheme="minorHAnsi" w:hAnsiTheme="minorHAnsi" w:cstheme="minorHAnsi"/>
          <w:b/>
          <w:bCs/>
          <w:i/>
          <w:iCs/>
          <w:sz w:val="20"/>
        </w:rPr>
        <w:br/>
      </w:r>
      <w:r w:rsidR="00697097" w:rsidRPr="00570465">
        <w:rPr>
          <w:rFonts w:asciiTheme="minorHAnsi" w:hAnsiTheme="minorHAnsi" w:cstheme="minorHAnsi"/>
          <w:b/>
          <w:bCs/>
          <w:i/>
          <w:iCs/>
          <w:sz w:val="20"/>
        </w:rPr>
        <w:t>i jakość systemu ochrony zdrowia", Inwestycja D1.1.2 Przyspieszenie procesów transformacji cyfrowej ochrony zdrowia poprzez dalszy rozwój usług cyfrowych w ochronie zdrowia”</w:t>
      </w:r>
      <w:r w:rsidR="002D667F">
        <w:rPr>
          <w:rFonts w:asciiTheme="minorHAnsi" w:hAnsiTheme="minorHAnsi" w:cstheme="minorHAnsi"/>
          <w:sz w:val="22"/>
          <w:szCs w:val="22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prowadzonego przez Szpital Uniwersytecki nr 1 im. dr. A. Jurasza w Bydgoszczy</w:t>
      </w:r>
      <w:r w:rsidRPr="00426355">
        <w:rPr>
          <w:rFonts w:asciiTheme="minorHAnsi" w:hAnsiTheme="minorHAnsi" w:cstheme="minorHAnsi"/>
          <w:i/>
          <w:sz w:val="16"/>
          <w:szCs w:val="16"/>
        </w:rPr>
        <w:t>,</w:t>
      </w:r>
      <w:r w:rsidRPr="00426355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426355">
        <w:rPr>
          <w:rFonts w:asciiTheme="minorHAnsi" w:hAnsiTheme="minorHAnsi" w:cstheme="minorHAnsi"/>
          <w:sz w:val="21"/>
          <w:szCs w:val="21"/>
        </w:rPr>
        <w:t>oświadczam, co następuje:</w:t>
      </w:r>
    </w:p>
    <w:p w:rsidR="00E5746F" w:rsidRPr="00B65635" w:rsidRDefault="00E5746F" w:rsidP="00E5746F">
      <w:pPr>
        <w:spacing w:line="276" w:lineRule="auto"/>
        <w:ind w:firstLine="709"/>
        <w:jc w:val="both"/>
        <w:rPr>
          <w:rFonts w:asciiTheme="minorHAnsi" w:hAnsiTheme="minorHAnsi" w:cstheme="minorHAnsi"/>
          <w:sz w:val="21"/>
          <w:szCs w:val="21"/>
        </w:rPr>
      </w:pPr>
    </w:p>
    <w:p w:rsidR="00B65635" w:rsidRPr="00B65635" w:rsidRDefault="00B65635" w:rsidP="00B65635">
      <w:pPr>
        <w:shd w:val="clear" w:color="auto" w:fill="BFBFBF" w:themeFill="background1" w:themeFillShade="BF"/>
        <w:spacing w:line="360" w:lineRule="auto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OŚWIADCZENIA DOTYCZĄCE PODMIOTU UDOSTEPNIAJĄCEGO ZASOBY:</w:t>
      </w:r>
    </w:p>
    <w:p w:rsidR="00E5746F" w:rsidRPr="00E5746F" w:rsidRDefault="00B65635" w:rsidP="00E5746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B65635">
        <w:rPr>
          <w:rFonts w:cstheme="minorHAnsi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</w:t>
      </w:r>
      <w:r w:rsidR="00E5746F">
        <w:rPr>
          <w:rFonts w:cstheme="minorHAnsi"/>
          <w:sz w:val="21"/>
          <w:szCs w:val="21"/>
        </w:rPr>
        <w:t>m rozporządzeniem Rady (UE) 2025/2033</w:t>
      </w:r>
      <w:r w:rsidRPr="00B65635">
        <w:rPr>
          <w:rFonts w:cstheme="minorHAnsi"/>
          <w:sz w:val="21"/>
          <w:szCs w:val="21"/>
        </w:rPr>
        <w:t xml:space="preserve"> w sprawie zmiany rozporządzenia (UE) nr 833/2014 dotyczącego środków </w:t>
      </w:r>
      <w:r w:rsidRPr="00B65635">
        <w:rPr>
          <w:rFonts w:cstheme="minorHAnsi"/>
          <w:sz w:val="21"/>
          <w:szCs w:val="21"/>
        </w:rPr>
        <w:lastRenderedPageBreak/>
        <w:t>ograniczających w związku z działaniami Rosji destabilizującymi sytuację na Ukrainie (Dz. Urz. UE nr L 111 z 8.4.2022, str</w:t>
      </w:r>
      <w:r w:rsidR="00E5746F">
        <w:rPr>
          <w:rFonts w:cstheme="minorHAnsi"/>
          <w:sz w:val="21"/>
          <w:szCs w:val="21"/>
        </w:rPr>
        <w:t>. 1), dalej: rozporządzenie 2025/2033</w:t>
      </w:r>
      <w:r w:rsidRPr="00B65635">
        <w:rPr>
          <w:rFonts w:cstheme="minorHAnsi"/>
          <w:sz w:val="21"/>
          <w:szCs w:val="21"/>
        </w:rPr>
        <w:t>.</w:t>
      </w:r>
      <w:r w:rsidRPr="00B65635">
        <w:rPr>
          <w:rStyle w:val="Odwoanieprzypisudolnego"/>
          <w:rFonts w:cstheme="minorHAnsi"/>
          <w:sz w:val="21"/>
          <w:szCs w:val="21"/>
        </w:rPr>
        <w:footnoteReference w:id="1"/>
      </w:r>
    </w:p>
    <w:p w:rsidR="00B65635" w:rsidRPr="00E5746F" w:rsidRDefault="00B65635" w:rsidP="00E5746F">
      <w:pPr>
        <w:pStyle w:val="Akapitzlist"/>
        <w:numPr>
          <w:ilvl w:val="0"/>
          <w:numId w:val="2"/>
        </w:numPr>
        <w:spacing w:after="0" w:line="360" w:lineRule="auto"/>
        <w:ind w:left="284" w:hanging="284"/>
        <w:contextualSpacing w:val="0"/>
        <w:jc w:val="both"/>
        <w:rPr>
          <w:rFonts w:cstheme="minorHAnsi"/>
          <w:b/>
          <w:bCs/>
          <w:sz w:val="21"/>
          <w:szCs w:val="21"/>
        </w:rPr>
      </w:pPr>
      <w:r w:rsidRPr="00E5746F">
        <w:rPr>
          <w:rFonts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E5746F">
        <w:rPr>
          <w:rFonts w:eastAsia="Times New Roman" w:cstheme="minorHAnsi"/>
          <w:color w:val="222222"/>
          <w:sz w:val="21"/>
          <w:szCs w:val="21"/>
          <w:lang w:eastAsia="pl-PL"/>
        </w:rPr>
        <w:t xml:space="preserve">7 ust. 1 ustawy </w:t>
      </w:r>
      <w:r w:rsidRPr="00E5746F">
        <w:rPr>
          <w:rFonts w:cstheme="minorHAnsi"/>
          <w:color w:val="222222"/>
          <w:sz w:val="21"/>
          <w:szCs w:val="21"/>
        </w:rPr>
        <w:t>z dnia 13 kwietnia 2022 r.</w:t>
      </w:r>
      <w:r w:rsidRPr="00E5746F">
        <w:rPr>
          <w:rFonts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E5746F">
        <w:rPr>
          <w:rFonts w:cstheme="minorHAnsi"/>
          <w:color w:val="222222"/>
          <w:sz w:val="21"/>
          <w:szCs w:val="21"/>
        </w:rPr>
        <w:t>(tj. Dz. U.</w:t>
      </w:r>
      <w:r w:rsidR="00E5746F">
        <w:rPr>
          <w:rFonts w:cstheme="minorHAnsi"/>
          <w:color w:val="222222"/>
          <w:sz w:val="21"/>
          <w:szCs w:val="21"/>
        </w:rPr>
        <w:t xml:space="preserve"> z 2025</w:t>
      </w:r>
      <w:r w:rsidRPr="00E5746F">
        <w:rPr>
          <w:rFonts w:cstheme="minorHAnsi"/>
          <w:color w:val="222222"/>
          <w:sz w:val="21"/>
          <w:szCs w:val="21"/>
        </w:rPr>
        <w:t xml:space="preserve">, poz. </w:t>
      </w:r>
      <w:r w:rsidR="00E5746F">
        <w:rPr>
          <w:rFonts w:cstheme="minorHAnsi"/>
          <w:color w:val="222222"/>
          <w:sz w:val="21"/>
          <w:szCs w:val="21"/>
        </w:rPr>
        <w:t>514</w:t>
      </w:r>
      <w:r w:rsidRPr="00E5746F">
        <w:rPr>
          <w:rFonts w:cstheme="minorHAnsi"/>
          <w:color w:val="222222"/>
          <w:sz w:val="21"/>
          <w:szCs w:val="21"/>
        </w:rPr>
        <w:t>)</w:t>
      </w:r>
      <w:r w:rsidRPr="00E5746F">
        <w:rPr>
          <w:rFonts w:cstheme="minorHAnsi"/>
          <w:i/>
          <w:iCs/>
          <w:color w:val="222222"/>
          <w:sz w:val="21"/>
          <w:szCs w:val="21"/>
        </w:rPr>
        <w:t>.</w:t>
      </w:r>
      <w:r w:rsidRPr="00B65635">
        <w:rPr>
          <w:rStyle w:val="Odwoanieprzypisudolnego"/>
          <w:rFonts w:cstheme="minorHAnsi"/>
          <w:color w:val="222222"/>
          <w:sz w:val="21"/>
          <w:szCs w:val="21"/>
        </w:rPr>
        <w:footnoteReference w:id="2"/>
      </w:r>
    </w:p>
    <w:p w:rsidR="00B65635" w:rsidRPr="00B65635" w:rsidRDefault="00B65635" w:rsidP="00B65635">
      <w:pPr>
        <w:shd w:val="clear" w:color="auto" w:fill="BFBFBF" w:themeFill="background1" w:themeFillShade="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:rsidR="00B65635" w:rsidRPr="00B65635" w:rsidRDefault="00B65635" w:rsidP="00B6563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B65635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65635" w:rsidRPr="00B65635" w:rsidRDefault="00B65635" w:rsidP="00B65635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B65635">
        <w:rPr>
          <w:rFonts w:asciiTheme="minorHAnsi" w:hAnsiTheme="minorHAnsi" w:cstheme="minorHAnsi"/>
          <w:b/>
          <w:sz w:val="21"/>
          <w:szCs w:val="21"/>
        </w:rPr>
        <w:t>INFORMACJA DOTYCZĄCA DOSTĘPU DO PODMIOTOWYCH ŚRODKÓW DOWODOWYCH:</w:t>
      </w:r>
    </w:p>
    <w:p w:rsidR="00B65635" w:rsidRPr="00B65635" w:rsidRDefault="00B65635" w:rsidP="00B65635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B65635">
        <w:rPr>
          <w:rFonts w:asciiTheme="minorHAnsi" w:hAnsiTheme="minorHAnsi" w:cstheme="minorHAnsi"/>
        </w:rPr>
        <w:t xml:space="preserve"> </w:t>
      </w:r>
      <w:r w:rsidRPr="00B65635">
        <w:rPr>
          <w:rFonts w:asciiTheme="minorHAnsi" w:hAnsiTheme="minorHAnsi" w:cstheme="minorHAnsi"/>
          <w:sz w:val="21"/>
          <w:szCs w:val="21"/>
        </w:rPr>
        <w:t>dane umożliwiające dostęp do tych środków:</w:t>
      </w:r>
    </w:p>
    <w:p w:rsidR="00B65635" w:rsidRPr="00B65635" w:rsidRDefault="00B65635" w:rsidP="00B6563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B65635" w:rsidRPr="00B65635" w:rsidRDefault="00B65635" w:rsidP="00B6563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B65635" w:rsidRPr="00B65635" w:rsidRDefault="00B65635" w:rsidP="00B6563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65635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3628CE" w:rsidRDefault="00B65635" w:rsidP="00B65635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B65635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C93C10" w:rsidRDefault="00C93C10" w:rsidP="00B65635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93C10" w:rsidRDefault="00C93C10" w:rsidP="00B65635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93C10" w:rsidRDefault="00C93C10" w:rsidP="00C93C10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p w:rsidR="00C93C10" w:rsidRDefault="00C93C10" w:rsidP="00C93C10">
      <w:pPr>
        <w:ind w:left="3539" w:firstLine="709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________________________________</w:t>
      </w:r>
    </w:p>
    <w:p w:rsidR="00C93C10" w:rsidRPr="007C5287" w:rsidRDefault="00C93C10" w:rsidP="00C93C10">
      <w:pPr>
        <w:widowControl w:val="0"/>
        <w:tabs>
          <w:tab w:val="left" w:pos="57"/>
          <w:tab w:val="right" w:pos="9360"/>
        </w:tabs>
        <w:suppressAutoHyphens/>
        <w:autoSpaceDE w:val="0"/>
        <w:ind w:left="4248"/>
        <w:jc w:val="center"/>
        <w:rPr>
          <w:rFonts w:ascii="Calibri" w:hAnsi="Calibri" w:cs="Calibri"/>
          <w:i/>
          <w:iCs/>
          <w:sz w:val="18"/>
          <w:szCs w:val="22"/>
        </w:rPr>
      </w:pPr>
      <w:r w:rsidRPr="007C5287">
        <w:rPr>
          <w:rFonts w:ascii="Calibri" w:hAnsi="Calibri" w:cs="Calibri"/>
          <w:i/>
          <w:iCs/>
          <w:sz w:val="18"/>
          <w:szCs w:val="22"/>
        </w:rPr>
        <w:t xml:space="preserve">kwalifikowany podpis elektroniczny </w:t>
      </w:r>
    </w:p>
    <w:p w:rsidR="00C93C10" w:rsidRPr="00E5746F" w:rsidRDefault="00C93C10" w:rsidP="00B65635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sectPr w:rsidR="00C93C10" w:rsidRPr="00E5746F" w:rsidSect="00B805F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538" w:rsidRDefault="00720538" w:rsidP="00744FFA">
      <w:r>
        <w:separator/>
      </w:r>
    </w:p>
  </w:endnote>
  <w:endnote w:type="continuationSeparator" w:id="0">
    <w:p w:rsidR="00720538" w:rsidRDefault="00720538" w:rsidP="00744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538" w:rsidRDefault="00720538" w:rsidP="00744FFA">
      <w:r>
        <w:separator/>
      </w:r>
    </w:p>
  </w:footnote>
  <w:footnote w:type="continuationSeparator" w:id="0">
    <w:p w:rsidR="00720538" w:rsidRDefault="00720538" w:rsidP="00744FFA">
      <w:r>
        <w:continuationSeparator/>
      </w:r>
    </w:p>
  </w:footnote>
  <w:footnote w:id="1">
    <w:p w:rsidR="00E5746F" w:rsidRPr="00E5746F" w:rsidRDefault="00B65635" w:rsidP="00E5746F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5746F">
        <w:rPr>
          <w:rStyle w:val="Odwoanieprzypisudolnego"/>
          <w:rFonts w:ascii="Arial" w:hAnsi="Arial" w:cs="Arial"/>
          <w:sz w:val="14"/>
          <w:szCs w:val="14"/>
        </w:rPr>
        <w:footnoteRef/>
      </w:r>
      <w:r w:rsidR="00E5746F" w:rsidRPr="00E5746F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:rsidR="00E5746F" w:rsidRPr="00E5746F" w:rsidRDefault="00E5746F" w:rsidP="00E5746F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5746F">
        <w:rPr>
          <w:rFonts w:ascii="Arial" w:hAnsi="Arial" w:cs="Arial"/>
          <w:sz w:val="14"/>
          <w:szCs w:val="14"/>
        </w:rPr>
        <w:t>a) obywateli rosyjskich, osób fizycznych zamieszkałych w Rosji lub osób prawnych, podmiotów lub organów z siedzibą w Rosji;</w:t>
      </w:r>
    </w:p>
    <w:p w:rsidR="00E5746F" w:rsidRPr="00E5746F" w:rsidRDefault="00E5746F" w:rsidP="00E5746F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5746F">
        <w:rPr>
          <w:rFonts w:ascii="Arial" w:hAnsi="Arial" w:cs="Arial"/>
          <w:sz w:val="14"/>
          <w:szCs w:val="14"/>
        </w:rPr>
        <w:t>b) osób prawnych, podmiotów lub organów, do których prawa własności bezpośrednio lub pośrednio w ponad 50 % należą do osoby fizycznej lub prawnej, podmiotu lub organu, o których mowa w lit. a) niniejszego ustępu; lub;</w:t>
      </w:r>
    </w:p>
    <w:p w:rsidR="00E5746F" w:rsidRPr="00E5746F" w:rsidRDefault="00E5746F" w:rsidP="00B65635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E5746F">
        <w:rPr>
          <w:rFonts w:ascii="Arial" w:hAnsi="Arial" w:cs="Arial"/>
          <w:sz w:val="14"/>
          <w:szCs w:val="14"/>
        </w:rPr>
        <w:t>c) osób fizycznych lub prawnych, podmiotów lub organów działających w imieniu lub pod kierunkiem osoby fizycznej lub prawnej, podmiotu lub organu, o których mowa w lit. a) lub b) niniejszego ustępu, 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:rsidR="00B65635" w:rsidRPr="00E5746F" w:rsidRDefault="00B65635" w:rsidP="00B65635">
      <w:pPr>
        <w:jc w:val="both"/>
        <w:rPr>
          <w:rFonts w:cs="Arial"/>
          <w:color w:val="222222"/>
          <w:sz w:val="14"/>
          <w:szCs w:val="14"/>
        </w:rPr>
      </w:pPr>
      <w:r w:rsidRPr="00E5746F">
        <w:rPr>
          <w:rStyle w:val="Odwoanieprzypisudolnego"/>
          <w:rFonts w:cs="Arial"/>
          <w:sz w:val="14"/>
          <w:szCs w:val="14"/>
        </w:rPr>
        <w:footnoteRef/>
      </w:r>
      <w:r w:rsidRPr="00E5746F">
        <w:rPr>
          <w:rFonts w:cs="Arial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Zgodnie z treścią art. 7 ust. 1 ustawy z dnia 13 kwietnia 2022 r. </w:t>
      </w:r>
      <w:r w:rsidRPr="00E5746F">
        <w:rPr>
          <w:rFonts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E5746F">
        <w:rPr>
          <w:rFonts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:rsidR="00B65635" w:rsidRPr="00E5746F" w:rsidRDefault="00B65635" w:rsidP="00B65635">
      <w:pPr>
        <w:shd w:val="clear" w:color="auto" w:fill="FFFFFF"/>
        <w:jc w:val="both"/>
        <w:rPr>
          <w:rFonts w:cs="Arial"/>
          <w:color w:val="222222"/>
          <w:sz w:val="14"/>
          <w:szCs w:val="14"/>
        </w:rPr>
      </w:pPr>
      <w:r w:rsidRPr="00E5746F">
        <w:rPr>
          <w:rFonts w:cs="Arial"/>
          <w:color w:val="222222"/>
          <w:sz w:val="14"/>
          <w:szCs w:val="14"/>
        </w:rPr>
        <w:t xml:space="preserve">1) wykonawcę oraz uczestnika konkursu wymienionego w wykazach określonych w </w:t>
      </w:r>
      <w:hyperlink r:id="rId1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2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wpisanego na listę na podstawie decyzji w sprawie wpisu na listę rozstrzygającej o zastosowaniu środka, o którym mowa w art. 1 pkt 3;</w:t>
      </w:r>
    </w:p>
    <w:p w:rsidR="00B65635" w:rsidRPr="00E5746F" w:rsidRDefault="00B65635" w:rsidP="00B65635">
      <w:pPr>
        <w:shd w:val="clear" w:color="auto" w:fill="FFFFFF"/>
        <w:jc w:val="both"/>
        <w:rPr>
          <w:rFonts w:cs="Arial"/>
          <w:color w:val="222222"/>
          <w:sz w:val="14"/>
          <w:szCs w:val="14"/>
        </w:rPr>
      </w:pPr>
      <w:r w:rsidRPr="00E5746F">
        <w:rPr>
          <w:rFonts w:cs="Arial"/>
          <w:color w:val="222222"/>
          <w:sz w:val="14"/>
          <w:szCs w:val="14"/>
        </w:rPr>
        <w:t>2)</w:t>
      </w:r>
      <w:r w:rsidR="00E5746F">
        <w:rPr>
          <w:rFonts w:cs="Arial"/>
          <w:color w:val="222222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wykonawcę oraz uczestnika konkursu, którego beneficjentem rzeczywistym w rozumieniu </w:t>
      </w:r>
      <w:hyperlink r:id="rId3" w:anchor="/document/18708093?cm=DOCUMENT" w:history="1">
        <w:r w:rsidRPr="00E5746F">
          <w:rPr>
            <w:rFonts w:cs="Arial"/>
            <w:color w:val="222222"/>
            <w:sz w:val="14"/>
            <w:szCs w:val="14"/>
          </w:rPr>
          <w:t>ustawy</w:t>
        </w:r>
      </w:hyperlink>
      <w:r w:rsidRPr="00E5746F">
        <w:rPr>
          <w:rFonts w:cs="Arial"/>
          <w:color w:val="222222"/>
          <w:sz w:val="14"/>
          <w:szCs w:val="14"/>
        </w:rPr>
        <w:t xml:space="preserve"> z dnia 1 marca 2018 r. o przeciwdziałaniu praniu pieniędzy oraz finansowaniu terroryzmu (Dz. U. z 2023 r. poz. 1124, 1285, 1723 i 1843) jest osoba wymieniona w wykazach określonych w </w:t>
      </w:r>
      <w:hyperlink r:id="rId4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5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:rsidR="00B65635" w:rsidRPr="00D42B25" w:rsidRDefault="00B65635" w:rsidP="00B65635">
      <w:pPr>
        <w:shd w:val="clear" w:color="auto" w:fill="FFFFFF"/>
        <w:jc w:val="both"/>
        <w:rPr>
          <w:rFonts w:cstheme="minorHAnsi"/>
          <w:color w:val="222222"/>
          <w:sz w:val="16"/>
          <w:szCs w:val="16"/>
        </w:rPr>
      </w:pPr>
      <w:r w:rsidRPr="00E5746F">
        <w:rPr>
          <w:rFonts w:cs="Arial"/>
          <w:color w:val="222222"/>
          <w:sz w:val="14"/>
          <w:szCs w:val="14"/>
        </w:rPr>
        <w:t>3)</w:t>
      </w:r>
      <w:r w:rsidR="00E5746F">
        <w:rPr>
          <w:rFonts w:cs="Arial"/>
          <w:color w:val="222222"/>
          <w:sz w:val="14"/>
          <w:szCs w:val="14"/>
        </w:rPr>
        <w:t xml:space="preserve"> </w:t>
      </w:r>
      <w:r w:rsidRPr="00E5746F">
        <w:rPr>
          <w:rFonts w:cs="Arial"/>
          <w:color w:val="222222"/>
          <w:sz w:val="14"/>
          <w:szCs w:val="14"/>
        </w:rPr>
        <w:t xml:space="preserve">wykonawcę oraz uczestnika konkursu, którego jednostką dominującą w rozumieniu </w:t>
      </w:r>
      <w:hyperlink r:id="rId6" w:anchor="/document/16796295?unitId=art(3)ust(1)pkt(37)&amp;cm=DOCUMENT" w:history="1">
        <w:r w:rsidRPr="00E5746F">
          <w:rPr>
            <w:rFonts w:cs="Arial"/>
            <w:color w:val="222222"/>
            <w:sz w:val="14"/>
            <w:szCs w:val="14"/>
          </w:rPr>
          <w:t>art. 3 ust. 1 pkt 37</w:t>
        </w:r>
      </w:hyperlink>
      <w:r w:rsidRPr="00E5746F">
        <w:rPr>
          <w:rFonts w:cs="Arial"/>
          <w:color w:val="222222"/>
          <w:sz w:val="14"/>
          <w:szCs w:val="14"/>
        </w:rPr>
        <w:t xml:space="preserve"> ustawy z dnia 29 września 1994 r. o rachunkowości (Dz. U. z 2023 r. poz. 120, 295 i 1598) jest podmiot wymieniony w wykazach określonych w </w:t>
      </w:r>
      <w:hyperlink r:id="rId7" w:anchor="/document/6760798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765/2006 i </w:t>
      </w:r>
      <w:hyperlink r:id="rId8" w:anchor="/document/68410867?cm=DOCUMENT" w:history="1">
        <w:r w:rsidRPr="00E5746F">
          <w:rPr>
            <w:rFonts w:cs="Arial"/>
            <w:color w:val="222222"/>
            <w:sz w:val="14"/>
            <w:szCs w:val="14"/>
          </w:rPr>
          <w:t>rozporządzeniu</w:t>
        </w:r>
      </w:hyperlink>
      <w:r w:rsidRPr="00E5746F">
        <w:rPr>
          <w:rFonts w:cs="Arial"/>
          <w:color w:val="222222"/>
          <w:sz w:val="14"/>
          <w:szCs w:val="14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4FFA" w:rsidRDefault="00B65635">
    <w:pPr>
      <w:pStyle w:val="Nagwek"/>
    </w:pPr>
    <w:r>
      <w:rPr>
        <w:noProof/>
      </w:rPr>
      <w:drawing>
        <wp:inline distT="0" distB="0" distL="0" distR="0">
          <wp:extent cx="5772150" cy="581025"/>
          <wp:effectExtent l="0" t="0" r="0" b="9525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21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44FFA" w:rsidRDefault="00744F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8E9"/>
    <w:rsid w:val="00077887"/>
    <w:rsid w:val="000F4868"/>
    <w:rsid w:val="00121C39"/>
    <w:rsid w:val="0012304F"/>
    <w:rsid w:val="001A70E5"/>
    <w:rsid w:val="00216EFC"/>
    <w:rsid w:val="00257529"/>
    <w:rsid w:val="00294560"/>
    <w:rsid w:val="002D667F"/>
    <w:rsid w:val="00323C43"/>
    <w:rsid w:val="003628CE"/>
    <w:rsid w:val="003E12B6"/>
    <w:rsid w:val="003E77BF"/>
    <w:rsid w:val="00490517"/>
    <w:rsid w:val="005268FE"/>
    <w:rsid w:val="005416D2"/>
    <w:rsid w:val="005738E9"/>
    <w:rsid w:val="005E4E02"/>
    <w:rsid w:val="00601015"/>
    <w:rsid w:val="00697097"/>
    <w:rsid w:val="00701121"/>
    <w:rsid w:val="00720538"/>
    <w:rsid w:val="00726517"/>
    <w:rsid w:val="00744FFA"/>
    <w:rsid w:val="00765B69"/>
    <w:rsid w:val="00AB071F"/>
    <w:rsid w:val="00B132FD"/>
    <w:rsid w:val="00B65635"/>
    <w:rsid w:val="00B805F2"/>
    <w:rsid w:val="00C222F5"/>
    <w:rsid w:val="00C45543"/>
    <w:rsid w:val="00C90CF1"/>
    <w:rsid w:val="00C93C10"/>
    <w:rsid w:val="00CA5FEA"/>
    <w:rsid w:val="00CB4971"/>
    <w:rsid w:val="00D46131"/>
    <w:rsid w:val="00E5746F"/>
    <w:rsid w:val="00E975AA"/>
    <w:rsid w:val="00EE4B04"/>
    <w:rsid w:val="00F33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E87FDF6"/>
  <w15:docId w15:val="{395ED7C0-F0F6-4008-A484-CDC78167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738E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44F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44FFA"/>
    <w:rPr>
      <w:rFonts w:ascii="Arial" w:eastAsia="Times New Roman" w:hAnsi="Arial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563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56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5635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5635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B65635"/>
    <w:pPr>
      <w:spacing w:after="160" w:line="259" w:lineRule="auto"/>
    </w:pPr>
    <w:rPr>
      <w:rFonts w:ascii="Times New Roman" w:eastAsiaTheme="minorHAnsi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502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 Uniwersytecki nr 1 im. dr. A.Jurasza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mpieczka</dc:creator>
  <cp:lastModifiedBy>Katarzyna Kołodziejska</cp:lastModifiedBy>
  <cp:revision>21</cp:revision>
  <cp:lastPrinted>2022-09-09T07:47:00Z</cp:lastPrinted>
  <dcterms:created xsi:type="dcterms:W3CDTF">2025-05-20T08:55:00Z</dcterms:created>
  <dcterms:modified xsi:type="dcterms:W3CDTF">2026-04-14T05:53:00Z</dcterms:modified>
</cp:coreProperties>
</file>