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D0B" w:rsidRPr="00E421F0" w:rsidRDefault="00951A26" w:rsidP="00694D0B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2</w:t>
      </w:r>
      <w:r w:rsidR="00E92E5E">
        <w:rPr>
          <w:rFonts w:ascii="Arial" w:hAnsi="Arial" w:cs="Arial"/>
          <w:b/>
          <w:sz w:val="20"/>
          <w:szCs w:val="20"/>
        </w:rPr>
        <w:t xml:space="preserve"> do Specyfikacji technicznej</w:t>
      </w:r>
      <w:r w:rsidR="008C52AC">
        <w:rPr>
          <w:rFonts w:ascii="Arial" w:hAnsi="Arial" w:cs="Arial"/>
          <w:b/>
          <w:sz w:val="20"/>
          <w:szCs w:val="20"/>
        </w:rPr>
        <w:t>/załącznik nr 1 do umowy</w:t>
      </w:r>
      <w:r w:rsidR="00E92E5E">
        <w:rPr>
          <w:rFonts w:ascii="Arial" w:hAnsi="Arial" w:cs="Arial"/>
          <w:b/>
          <w:sz w:val="20"/>
          <w:szCs w:val="20"/>
        </w:rPr>
        <w:br/>
      </w:r>
    </w:p>
    <w:p w:rsidR="00694D0B" w:rsidRPr="00E421F0" w:rsidRDefault="00694D0B" w:rsidP="00694D0B">
      <w:pPr>
        <w:jc w:val="right"/>
        <w:rPr>
          <w:rFonts w:ascii="Arial" w:hAnsi="Arial" w:cs="Arial"/>
          <w:b/>
          <w:sz w:val="20"/>
          <w:szCs w:val="20"/>
        </w:rPr>
      </w:pPr>
    </w:p>
    <w:p w:rsidR="00E24323" w:rsidRPr="00E421F0" w:rsidRDefault="0034228D" w:rsidP="00E2432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CHARAKTERYSTYKA</w:t>
      </w:r>
      <w:r w:rsidR="00E24323" w:rsidRPr="00E421F0">
        <w:rPr>
          <w:rFonts w:ascii="Arial" w:hAnsi="Arial" w:cs="Arial"/>
          <w:b/>
          <w:sz w:val="20"/>
          <w:szCs w:val="20"/>
        </w:rPr>
        <w:t xml:space="preserve"> TECHNICZNA</w:t>
      </w:r>
    </w:p>
    <w:p w:rsidR="00E24323" w:rsidRPr="00E421F0" w:rsidRDefault="00E24323" w:rsidP="00E24323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997"/>
        <w:gridCol w:w="8075"/>
      </w:tblGrid>
      <w:tr w:rsidR="0039297E" w:rsidRPr="00D8325C" w:rsidTr="00CD6E3D">
        <w:trPr>
          <w:trHeight w:val="976"/>
        </w:trPr>
        <w:tc>
          <w:tcPr>
            <w:tcW w:w="997" w:type="dxa"/>
          </w:tcPr>
          <w:p w:rsidR="0039297E" w:rsidRPr="0039297E" w:rsidRDefault="0039297E" w:rsidP="0034228D">
            <w:pPr>
              <w:tabs>
                <w:tab w:val="left" w:pos="5670"/>
              </w:tabs>
              <w:spacing w:line="360" w:lineRule="auto"/>
              <w:ind w:left="1303" w:hanging="130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297E">
              <w:rPr>
                <w:rFonts w:ascii="Arial" w:hAnsi="Arial" w:cs="Arial"/>
                <w:sz w:val="20"/>
                <w:szCs w:val="20"/>
              </w:rPr>
              <w:t xml:space="preserve">Dotyczy: </w:t>
            </w:r>
          </w:p>
        </w:tc>
        <w:tc>
          <w:tcPr>
            <w:tcW w:w="8784" w:type="dxa"/>
          </w:tcPr>
          <w:p w:rsidR="0039297E" w:rsidRPr="00CA2E8B" w:rsidRDefault="0039297E" w:rsidP="00C910C9">
            <w:pPr>
              <w:tabs>
                <w:tab w:val="left" w:pos="5670"/>
              </w:tabs>
              <w:spacing w:line="276" w:lineRule="auto"/>
              <w:ind w:left="17" w:right="-115" w:hanging="1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297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postępowania o udzielenie zamówienia publicznego w trybie przetargu nieograniczonego </w:t>
            </w:r>
            <w:r w:rsidRPr="0039297E">
              <w:rPr>
                <w:rFonts w:ascii="Arial" w:hAnsi="Arial" w:cs="Arial"/>
                <w:b/>
                <w:spacing w:val="-5"/>
                <w:sz w:val="20"/>
                <w:szCs w:val="20"/>
              </w:rPr>
              <w:br/>
              <w:t>na</w:t>
            </w:r>
            <w:r w:rsidRPr="0039297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1268F" w:rsidRPr="006304AC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dostawę do JSW S.A. KWK „Budryk” jednego zespołu urządzeń wiertniczych WWH-5 lub równoważnego wraz z urządzeniami dodatkowymi i materiału do wykonywania wierceń kierunkowych</w:t>
            </w:r>
          </w:p>
        </w:tc>
      </w:tr>
    </w:tbl>
    <w:p w:rsidR="00694D0B" w:rsidRPr="00E421F0" w:rsidRDefault="00694D0B" w:rsidP="00C4620E">
      <w:p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B352D1" w:rsidRPr="00E421F0" w:rsidRDefault="00474739" w:rsidP="006C046E">
      <w:pPr>
        <w:pStyle w:val="Akapitzlist"/>
        <w:numPr>
          <w:ilvl w:val="0"/>
          <w:numId w:val="2"/>
        </w:numPr>
        <w:spacing w:after="160"/>
        <w:jc w:val="both"/>
        <w:rPr>
          <w:rFonts w:ascii="Arial" w:hAnsi="Arial" w:cs="Arial"/>
          <w:sz w:val="20"/>
          <w:szCs w:val="20"/>
        </w:rPr>
      </w:pPr>
      <w:r w:rsidRPr="00E421F0">
        <w:rPr>
          <w:rFonts w:ascii="Arial" w:hAnsi="Arial" w:cs="Arial"/>
          <w:b/>
          <w:color w:val="000000"/>
          <w:sz w:val="20"/>
          <w:szCs w:val="20"/>
        </w:rPr>
        <w:t>W</w:t>
      </w:r>
      <w:r w:rsidR="00B352D1" w:rsidRPr="00E421F0">
        <w:rPr>
          <w:rFonts w:ascii="Arial" w:hAnsi="Arial" w:cs="Arial"/>
          <w:b/>
          <w:color w:val="000000"/>
          <w:sz w:val="20"/>
          <w:szCs w:val="20"/>
        </w:rPr>
        <w:t xml:space="preserve">ymagania </w:t>
      </w:r>
      <w:r w:rsidRPr="00E421F0">
        <w:rPr>
          <w:rFonts w:ascii="Arial" w:hAnsi="Arial" w:cs="Arial"/>
          <w:b/>
          <w:color w:val="000000"/>
          <w:sz w:val="20"/>
          <w:szCs w:val="20"/>
        </w:rPr>
        <w:t xml:space="preserve">techniczno-użytkowe przedmiotu </w:t>
      </w:r>
      <w:r w:rsidR="00313C3D">
        <w:rPr>
          <w:rFonts w:ascii="Arial" w:hAnsi="Arial" w:cs="Arial"/>
          <w:b/>
          <w:color w:val="000000"/>
          <w:sz w:val="20"/>
          <w:szCs w:val="20"/>
        </w:rPr>
        <w:t>umowy</w:t>
      </w:r>
      <w:r w:rsidRPr="00E421F0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474739" w:rsidRPr="00E421F0" w:rsidRDefault="00474739" w:rsidP="00AC388A">
      <w:pPr>
        <w:pStyle w:val="Akapitzlist"/>
        <w:spacing w:after="160"/>
        <w:ind w:left="360"/>
        <w:jc w:val="both"/>
        <w:rPr>
          <w:rFonts w:ascii="Arial" w:hAnsi="Arial" w:cs="Arial"/>
          <w:sz w:val="20"/>
          <w:szCs w:val="20"/>
        </w:rPr>
      </w:pPr>
    </w:p>
    <w:p w:rsidR="00E24323" w:rsidRPr="00620319" w:rsidRDefault="00474739" w:rsidP="006C046E">
      <w:pPr>
        <w:pStyle w:val="Akapitzlist"/>
        <w:numPr>
          <w:ilvl w:val="0"/>
          <w:numId w:val="4"/>
        </w:numPr>
        <w:tabs>
          <w:tab w:val="left" w:pos="567"/>
        </w:tabs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421F0">
        <w:rPr>
          <w:rFonts w:ascii="Arial" w:hAnsi="Arial" w:cs="Arial"/>
          <w:b/>
          <w:sz w:val="20"/>
          <w:szCs w:val="20"/>
        </w:rPr>
        <w:t xml:space="preserve">Wiertnica kierunkowa </w:t>
      </w:r>
      <w:r w:rsidR="00846057">
        <w:rPr>
          <w:rFonts w:ascii="Arial" w:hAnsi="Arial" w:cs="Arial"/>
          <w:b/>
          <w:sz w:val="20"/>
          <w:szCs w:val="20"/>
        </w:rPr>
        <w:t>…………………………………</w:t>
      </w:r>
      <w:r w:rsidR="002552A1" w:rsidRPr="002552A1">
        <w:rPr>
          <w:rFonts w:ascii="Arial" w:hAnsi="Arial" w:cs="Arial"/>
          <w:b/>
          <w:sz w:val="20"/>
          <w:szCs w:val="20"/>
        </w:rPr>
        <w:t xml:space="preserve"> </w:t>
      </w:r>
      <w:r w:rsidR="002552A1" w:rsidRPr="00E421F0">
        <w:rPr>
          <w:rFonts w:ascii="Arial" w:hAnsi="Arial" w:cs="Arial"/>
          <w:b/>
          <w:sz w:val="20"/>
          <w:szCs w:val="20"/>
        </w:rPr>
        <w:t xml:space="preserve">wraz z agregatem </w:t>
      </w:r>
      <w:r w:rsidR="00F52265">
        <w:rPr>
          <w:rFonts w:ascii="Arial" w:hAnsi="Arial" w:cs="Arial"/>
          <w:b/>
          <w:sz w:val="20"/>
          <w:szCs w:val="20"/>
        </w:rPr>
        <w:t>zasilającym</w:t>
      </w:r>
      <w:r w:rsidR="008A57F4" w:rsidRPr="008A57F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8A57F4" w:rsidRPr="00D74735">
        <w:rPr>
          <w:rFonts w:ascii="Arial" w:hAnsi="Arial" w:cs="Arial"/>
          <w:b/>
          <w:color w:val="000000" w:themeColor="text1"/>
          <w:sz w:val="20"/>
          <w:szCs w:val="20"/>
        </w:rPr>
        <w:t>pompą płuczkową, pompą do cementacji, mieszalnikiem na płuczkę wiertniczą wraz urządzeniami do pomiaru.</w:t>
      </w:r>
    </w:p>
    <w:p w:rsidR="00560EEF" w:rsidRPr="00D74735" w:rsidRDefault="00560EEF" w:rsidP="00AC388A">
      <w:pPr>
        <w:pStyle w:val="Akapitzlist"/>
        <w:tabs>
          <w:tab w:val="left" w:pos="567"/>
        </w:tabs>
        <w:ind w:left="360"/>
        <w:jc w:val="both"/>
        <w:rPr>
          <w:rFonts w:ascii="Arial" w:hAnsi="Arial" w:cs="Arial"/>
          <w:sz w:val="20"/>
          <w:szCs w:val="20"/>
        </w:rPr>
      </w:pPr>
    </w:p>
    <w:p w:rsidR="00AB6E4E" w:rsidRPr="00800FA7" w:rsidRDefault="00AB6E4E" w:rsidP="006C046E">
      <w:pPr>
        <w:pStyle w:val="Akapitzlist"/>
        <w:numPr>
          <w:ilvl w:val="1"/>
          <w:numId w:val="4"/>
        </w:numPr>
        <w:tabs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>arametry techniczne wiertnicy k</w:t>
      </w:r>
      <w:r w:rsidR="005646F5">
        <w:rPr>
          <w:rFonts w:ascii="Arial" w:hAnsi="Arial" w:cs="Arial"/>
          <w:b/>
          <w:sz w:val="20"/>
          <w:szCs w:val="20"/>
        </w:rPr>
        <w:t>ierunkowej</w:t>
      </w:r>
      <w:r>
        <w:rPr>
          <w:rFonts w:ascii="Arial" w:hAnsi="Arial" w:cs="Arial"/>
          <w:b/>
          <w:sz w:val="20"/>
          <w:szCs w:val="20"/>
        </w:rPr>
        <w:t>.</w:t>
      </w: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"/>
        <w:gridCol w:w="1960"/>
        <w:gridCol w:w="1276"/>
        <w:gridCol w:w="2650"/>
      </w:tblGrid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05" w:type="dxa"/>
            <w:vMerge w:val="restart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g</w:t>
            </w: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łębokość wiercenia otworu </w:t>
            </w:r>
          </w:p>
        </w:tc>
        <w:tc>
          <w:tcPr>
            <w:tcW w:w="1984" w:type="dxa"/>
            <w:gridSpan w:val="2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wiertnicza/rur płuczkowa B</w:t>
            </w:r>
          </w:p>
        </w:tc>
        <w:tc>
          <w:tcPr>
            <w:tcW w:w="1276" w:type="dxa"/>
            <w:vMerge w:val="restart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[m]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05" w:type="dxa"/>
            <w:vMerge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wiertnicza/rur płuczkowa N</w:t>
            </w:r>
          </w:p>
        </w:tc>
        <w:tc>
          <w:tcPr>
            <w:tcW w:w="1276" w:type="dxa"/>
            <w:vMerge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05" w:type="dxa"/>
            <w:vMerge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wiertnicza/rur płuczkowa H</w:t>
            </w:r>
          </w:p>
        </w:tc>
        <w:tc>
          <w:tcPr>
            <w:tcW w:w="1276" w:type="dxa"/>
            <w:vMerge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prędkość posuwu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[m/s]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siła</w:t>
            </w: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docisku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Kąt wiercenia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[°]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Zakres średnic stosowanych żerdzi wiertniczych/rur płuczkowych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 żerdzi wiertniczych/rur płuczkowych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Medium zasilające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Olej hydrauliczny</w:t>
            </w:r>
          </w:p>
        </w:tc>
      </w:tr>
      <w:tr w:rsidR="00AB6E4E" w:rsidRPr="00800FA7" w:rsidTr="006C046E">
        <w:trPr>
          <w:trHeight w:val="35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obroty napędu żerdzi wiertniczych/rur płuczkowych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obr</w:t>
            </w:r>
            <w:proofErr w:type="spellEnd"/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/min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moment obrotowy napędu żerdzi wiertniczych/rur płuczkowych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N*m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29" w:type="dxa"/>
            <w:gridSpan w:val="2"/>
            <w:vMerge w:val="restart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gabaryty wiertnicy</w:t>
            </w:r>
          </w:p>
        </w:tc>
        <w:tc>
          <w:tcPr>
            <w:tcW w:w="1960" w:type="dxa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276" w:type="dxa"/>
            <w:vMerge w:val="restart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29" w:type="dxa"/>
            <w:gridSpan w:val="2"/>
            <w:vMerge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0" w:type="dxa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Szerokość</w:t>
            </w:r>
          </w:p>
        </w:tc>
        <w:tc>
          <w:tcPr>
            <w:tcW w:w="1276" w:type="dxa"/>
            <w:vMerge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29" w:type="dxa"/>
            <w:gridSpan w:val="2"/>
            <w:vMerge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0" w:type="dxa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Wysokość (poł. poziome)</w:t>
            </w:r>
          </w:p>
        </w:tc>
        <w:tc>
          <w:tcPr>
            <w:tcW w:w="1276" w:type="dxa"/>
            <w:vMerge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389" w:type="dxa"/>
            <w:gridSpan w:val="3"/>
            <w:vAlign w:val="center"/>
          </w:tcPr>
          <w:p w:rsidR="00AB6E4E" w:rsidRPr="0052326B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masa wiertnicy</w:t>
            </w:r>
          </w:p>
        </w:tc>
        <w:tc>
          <w:tcPr>
            <w:tcW w:w="1276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2326B">
              <w:rPr>
                <w:rFonts w:ascii="Arial" w:hAnsi="Arial" w:cs="Arial"/>
                <w:color w:val="000000" w:themeColor="text1"/>
                <w:sz w:val="20"/>
                <w:szCs w:val="20"/>
              </w:rPr>
              <w:t>[kg]</w:t>
            </w:r>
          </w:p>
        </w:tc>
        <w:tc>
          <w:tcPr>
            <w:tcW w:w="2650" w:type="dxa"/>
            <w:vAlign w:val="center"/>
          </w:tcPr>
          <w:p w:rsidR="00AB6E4E" w:rsidRPr="0052326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tabs>
          <w:tab w:val="left" w:pos="567"/>
        </w:tabs>
        <w:suppressAutoHyphens/>
        <w:autoSpaceDN w:val="0"/>
        <w:ind w:left="567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AE2197" w:rsidRDefault="00AB6E4E" w:rsidP="00AB6E4E">
      <w:pPr>
        <w:pStyle w:val="Akapitzlist"/>
        <w:tabs>
          <w:tab w:val="left" w:pos="567"/>
        </w:tabs>
        <w:suppressAutoHyphens/>
        <w:autoSpaceDN w:val="0"/>
        <w:ind w:left="567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Default="00AB6E4E" w:rsidP="006C046E">
      <w:pPr>
        <w:pStyle w:val="Akapitzlist"/>
        <w:numPr>
          <w:ilvl w:val="1"/>
          <w:numId w:val="4"/>
        </w:numPr>
        <w:tabs>
          <w:tab w:val="left" w:pos="567"/>
        </w:tabs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00FA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Wymagane parametry techniczne pulpitu sterowniczego do wiertnicy.</w:t>
      </w: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126"/>
        <w:gridCol w:w="24"/>
        <w:gridCol w:w="1393"/>
        <w:gridCol w:w="24"/>
        <w:gridCol w:w="2343"/>
      </w:tblGrid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Parametry techniczne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2367" w:type="dxa"/>
            <w:gridSpan w:val="2"/>
            <w:shd w:val="clear" w:color="auto" w:fill="D9D9D9" w:themeFill="background1" w:themeFillShade="D9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C009BE" w:rsidTr="006C046E">
        <w:trPr>
          <w:trHeight w:val="283"/>
          <w:jc w:val="center"/>
        </w:trPr>
        <w:tc>
          <w:tcPr>
            <w:tcW w:w="2405" w:type="dxa"/>
            <w:vMerge w:val="restart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gabaryty pulpitu sterowniczego</w:t>
            </w:r>
          </w:p>
        </w:tc>
        <w:tc>
          <w:tcPr>
            <w:tcW w:w="2150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343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C009BE" w:rsidTr="006C046E">
        <w:trPr>
          <w:trHeight w:val="283"/>
          <w:jc w:val="center"/>
        </w:trPr>
        <w:tc>
          <w:tcPr>
            <w:tcW w:w="2405" w:type="dxa"/>
            <w:vMerge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Szerokość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C009BE" w:rsidTr="006C046E">
        <w:trPr>
          <w:trHeight w:val="283"/>
          <w:jc w:val="center"/>
        </w:trPr>
        <w:tc>
          <w:tcPr>
            <w:tcW w:w="2405" w:type="dxa"/>
            <w:vMerge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Wysokość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C009BE" w:rsidTr="006C046E">
        <w:trPr>
          <w:trHeight w:val="283"/>
          <w:jc w:val="center"/>
        </w:trPr>
        <w:tc>
          <w:tcPr>
            <w:tcW w:w="4555" w:type="dxa"/>
            <w:gridSpan w:val="3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masa pulpitu sterowniczego</w:t>
            </w:r>
          </w:p>
        </w:tc>
        <w:tc>
          <w:tcPr>
            <w:tcW w:w="1417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[kg]</w:t>
            </w:r>
          </w:p>
        </w:tc>
        <w:tc>
          <w:tcPr>
            <w:tcW w:w="2343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B71499" w:rsidRDefault="00B71499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B71499" w:rsidRDefault="00B71499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951A26" w:rsidRPr="00B71499" w:rsidRDefault="00AB6E4E" w:rsidP="00B71499">
      <w:pPr>
        <w:pStyle w:val="Akapitzlist"/>
        <w:numPr>
          <w:ilvl w:val="1"/>
          <w:numId w:val="4"/>
        </w:numPr>
        <w:tabs>
          <w:tab w:val="left" w:pos="567"/>
        </w:tabs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Wymagane p</w:t>
      </w:r>
      <w:r w:rsidRPr="00800FA7">
        <w:rPr>
          <w:rFonts w:ascii="Arial" w:hAnsi="Arial" w:cs="Arial"/>
          <w:b/>
          <w:sz w:val="20"/>
          <w:szCs w:val="20"/>
        </w:rPr>
        <w:t>arametry techniczne agregatu zasilającego</w:t>
      </w:r>
      <w:r>
        <w:rPr>
          <w:rFonts w:ascii="Arial" w:hAnsi="Arial" w:cs="Arial"/>
          <w:b/>
          <w:sz w:val="20"/>
          <w:szCs w:val="20"/>
        </w:rPr>
        <w:t xml:space="preserve"> do wiertnicy.</w:t>
      </w: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2128"/>
        <w:gridCol w:w="1417"/>
        <w:gridCol w:w="2367"/>
      </w:tblGrid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367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wydajność pompy głównej w agregacie zasilającym</w:t>
            </w:r>
          </w:p>
        </w:tc>
        <w:tc>
          <w:tcPr>
            <w:tcW w:w="141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[dm</w:t>
            </w: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/min]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ciśnienie pompy głównej w agregacie zasilającym</w:t>
            </w:r>
          </w:p>
        </w:tc>
        <w:tc>
          <w:tcPr>
            <w:tcW w:w="141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[bar]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Medium robocze</w:t>
            </w:r>
          </w:p>
        </w:tc>
        <w:tc>
          <w:tcPr>
            <w:tcW w:w="141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Olej hydrauliczny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moc silnika elektrycznego</w:t>
            </w:r>
          </w:p>
        </w:tc>
        <w:tc>
          <w:tcPr>
            <w:tcW w:w="141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[kW]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obroty silnika elektrycznego</w:t>
            </w:r>
          </w:p>
        </w:tc>
        <w:tc>
          <w:tcPr>
            <w:tcW w:w="141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obr</w:t>
            </w:r>
            <w:proofErr w:type="spellEnd"/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/min]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Napięci zasilania</w:t>
            </w:r>
          </w:p>
        </w:tc>
        <w:tc>
          <w:tcPr>
            <w:tcW w:w="141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[V]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4531" w:type="dxa"/>
            <w:gridSpan w:val="2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Max. masa </w:t>
            </w:r>
          </w:p>
        </w:tc>
        <w:tc>
          <w:tcPr>
            <w:tcW w:w="141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[kg]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03" w:type="dxa"/>
            <w:vMerge w:val="restart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gabaryty agregatu</w:t>
            </w:r>
          </w:p>
        </w:tc>
        <w:tc>
          <w:tcPr>
            <w:tcW w:w="2128" w:type="dxa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417" w:type="dxa"/>
            <w:vMerge w:val="restart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03" w:type="dxa"/>
            <w:vMerge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Szerokość</w:t>
            </w:r>
          </w:p>
        </w:tc>
        <w:tc>
          <w:tcPr>
            <w:tcW w:w="1417" w:type="dxa"/>
            <w:vMerge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283"/>
          <w:jc w:val="center"/>
        </w:trPr>
        <w:tc>
          <w:tcPr>
            <w:tcW w:w="2403" w:type="dxa"/>
            <w:vMerge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:rsidR="00AB6E4E" w:rsidRPr="00E97E4A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97E4A">
              <w:rPr>
                <w:rFonts w:ascii="Arial" w:hAnsi="Arial" w:cs="Arial"/>
                <w:color w:val="000000" w:themeColor="text1"/>
                <w:sz w:val="20"/>
                <w:szCs w:val="20"/>
              </w:rPr>
              <w:t>Wysokość</w:t>
            </w:r>
          </w:p>
        </w:tc>
        <w:tc>
          <w:tcPr>
            <w:tcW w:w="1417" w:type="dxa"/>
            <w:vMerge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:rsidR="00AB6E4E" w:rsidRPr="00E97E4A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pStyle w:val="Akapitzlist"/>
        <w:tabs>
          <w:tab w:val="left" w:pos="567"/>
        </w:tabs>
        <w:suppressAutoHyphens/>
        <w:autoSpaceDN w:val="0"/>
        <w:spacing w:line="276" w:lineRule="auto"/>
        <w:ind w:left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BC4D56" w:rsidRDefault="00AB6E4E" w:rsidP="006C046E">
      <w:pPr>
        <w:pStyle w:val="Akapitzlist"/>
        <w:numPr>
          <w:ilvl w:val="0"/>
          <w:numId w:val="4"/>
        </w:numPr>
        <w:tabs>
          <w:tab w:val="left" w:pos="567"/>
        </w:tabs>
        <w:suppressAutoHyphens/>
        <w:autoSpaceDN w:val="0"/>
        <w:spacing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Urządzenia</w:t>
      </w:r>
      <w:r w:rsidRPr="00BC4D56">
        <w:rPr>
          <w:rFonts w:ascii="Arial" w:hAnsi="Arial" w:cs="Arial"/>
          <w:b/>
          <w:sz w:val="20"/>
          <w:szCs w:val="20"/>
        </w:rPr>
        <w:t xml:space="preserve"> dodatkowe.</w:t>
      </w:r>
    </w:p>
    <w:p w:rsidR="00AB6E4E" w:rsidRPr="00800FA7" w:rsidRDefault="00AB6E4E" w:rsidP="006C046E">
      <w:pPr>
        <w:pStyle w:val="Akapitzlist"/>
        <w:numPr>
          <w:ilvl w:val="1"/>
          <w:numId w:val="4"/>
        </w:numPr>
        <w:tabs>
          <w:tab w:val="left" w:pos="567"/>
        </w:tabs>
        <w:suppressAutoHyphens/>
        <w:autoSpaceDN w:val="0"/>
        <w:spacing w:line="360" w:lineRule="auto"/>
        <w:ind w:left="567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>arametry techniczne silnika wgłębnego</w:t>
      </w:r>
      <w:r>
        <w:rPr>
          <w:rFonts w:ascii="Arial" w:hAnsi="Arial" w:cs="Arial"/>
          <w:b/>
          <w:sz w:val="20"/>
          <w:szCs w:val="20"/>
        </w:rPr>
        <w:t xml:space="preserve"> typu </w:t>
      </w:r>
      <w:proofErr w:type="spellStart"/>
      <w:r>
        <w:rPr>
          <w:rFonts w:ascii="Arial" w:hAnsi="Arial" w:cs="Arial"/>
          <w:b/>
          <w:sz w:val="20"/>
          <w:szCs w:val="20"/>
        </w:rPr>
        <w:t>dpi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2-3/8’ lub równoważnego.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9"/>
        <w:gridCol w:w="1491"/>
        <w:gridCol w:w="1956"/>
      </w:tblGrid>
      <w:tr w:rsidR="00AB6E4E" w:rsidRPr="00800FA7" w:rsidTr="006C046E">
        <w:trPr>
          <w:trHeight w:val="340"/>
        </w:trPr>
        <w:tc>
          <w:tcPr>
            <w:tcW w:w="4769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91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683B71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3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Średnica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zew. </w:t>
            </w:r>
            <w:r w:rsidRPr="00683B71">
              <w:rPr>
                <w:rFonts w:ascii="Arial" w:hAnsi="Arial" w:cs="Arial"/>
                <w:color w:val="000000" w:themeColor="text1"/>
                <w:sz w:val="20"/>
                <w:szCs w:val="20"/>
              </w:rPr>
              <w:t>silnika wgłębnego</w:t>
            </w:r>
          </w:p>
        </w:tc>
        <w:tc>
          <w:tcPr>
            <w:tcW w:w="1491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3B71">
              <w:rPr>
                <w:rFonts w:ascii="Arial" w:hAnsi="Arial" w:cs="Arial"/>
                <w:color w:val="000000" w:themeColor="text1"/>
                <w:sz w:val="20"/>
                <w:szCs w:val="20"/>
              </w:rPr>
              <w:t>[cal]</w:t>
            </w:r>
          </w:p>
        </w:tc>
        <w:tc>
          <w:tcPr>
            <w:tcW w:w="1956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683B71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masa silnika wgłębnego</w:t>
            </w:r>
          </w:p>
        </w:tc>
        <w:tc>
          <w:tcPr>
            <w:tcW w:w="1491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[kg]</w:t>
            </w:r>
          </w:p>
        </w:tc>
        <w:tc>
          <w:tcPr>
            <w:tcW w:w="1956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 długość silnika wgłębnego</w:t>
            </w:r>
          </w:p>
        </w:tc>
        <w:tc>
          <w:tcPr>
            <w:tcW w:w="1491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56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683B71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3B71">
              <w:rPr>
                <w:rFonts w:ascii="Arial" w:hAnsi="Arial" w:cs="Arial"/>
                <w:color w:val="000000" w:themeColor="text1"/>
                <w:sz w:val="20"/>
                <w:szCs w:val="20"/>
              </w:rPr>
              <w:t>Konfiguracja (przełożenie)</w:t>
            </w:r>
          </w:p>
        </w:tc>
        <w:tc>
          <w:tcPr>
            <w:tcW w:w="1491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3B71">
              <w:rPr>
                <w:rFonts w:ascii="Arial" w:hAnsi="Arial" w:cs="Arial"/>
                <w:color w:val="000000" w:themeColor="text1"/>
                <w:sz w:val="20"/>
                <w:szCs w:val="20"/>
              </w:rPr>
              <w:t>[-]</w:t>
            </w:r>
          </w:p>
        </w:tc>
        <w:tc>
          <w:tcPr>
            <w:tcW w:w="1956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683B71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3B71">
              <w:rPr>
                <w:rFonts w:ascii="Arial" w:hAnsi="Arial" w:cs="Arial"/>
                <w:color w:val="000000" w:themeColor="text1"/>
                <w:sz w:val="20"/>
                <w:szCs w:val="20"/>
              </w:rPr>
              <w:t>STAGE MOTOR</w:t>
            </w:r>
          </w:p>
        </w:tc>
        <w:tc>
          <w:tcPr>
            <w:tcW w:w="1491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3B71">
              <w:rPr>
                <w:rFonts w:ascii="Arial" w:hAnsi="Arial" w:cs="Arial"/>
                <w:color w:val="000000" w:themeColor="text1"/>
                <w:sz w:val="20"/>
                <w:szCs w:val="20"/>
              </w:rPr>
              <w:t>[-]</w:t>
            </w:r>
          </w:p>
        </w:tc>
        <w:tc>
          <w:tcPr>
            <w:tcW w:w="1956" w:type="dxa"/>
            <w:vAlign w:val="center"/>
          </w:tcPr>
          <w:p w:rsidR="00AB6E4E" w:rsidRPr="00683B71" w:rsidRDefault="00AB6E4E" w:rsidP="00AB6E4E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strumienia objętościowego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cieczy na silnik wgłębny</w:t>
            </w:r>
          </w:p>
        </w:tc>
        <w:tc>
          <w:tcPr>
            <w:tcW w:w="1491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[dm</w:t>
            </w:r>
            <w:r w:rsidRPr="00800FA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00FA7">
              <w:rPr>
                <w:rFonts w:ascii="Arial" w:hAnsi="Arial" w:cs="Arial"/>
                <w:sz w:val="20"/>
                <w:szCs w:val="20"/>
              </w:rPr>
              <w:t>/min]</w:t>
            </w:r>
          </w:p>
        </w:tc>
        <w:tc>
          <w:tcPr>
            <w:tcW w:w="1956" w:type="dxa"/>
            <w:vAlign w:val="center"/>
          </w:tcPr>
          <w:p w:rsidR="00AB6E4E" w:rsidRPr="00B350B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prędkości obrotowej</w:t>
            </w:r>
          </w:p>
        </w:tc>
        <w:tc>
          <w:tcPr>
            <w:tcW w:w="1491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Pr="00800FA7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>/min]</w:t>
            </w:r>
          </w:p>
        </w:tc>
        <w:tc>
          <w:tcPr>
            <w:tcW w:w="1956" w:type="dxa"/>
            <w:vAlign w:val="center"/>
          </w:tcPr>
          <w:p w:rsidR="00AB6E4E" w:rsidRPr="00B350BB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moment obrotowy</w:t>
            </w:r>
          </w:p>
        </w:tc>
        <w:tc>
          <w:tcPr>
            <w:tcW w:w="1491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N*m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56" w:type="dxa"/>
            <w:vAlign w:val="center"/>
          </w:tcPr>
          <w:p w:rsidR="00AB6E4E" w:rsidRPr="00EA3EB4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69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krzywki</w:t>
            </w:r>
          </w:p>
        </w:tc>
        <w:tc>
          <w:tcPr>
            <w:tcW w:w="1491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[°]</w:t>
            </w:r>
          </w:p>
        </w:tc>
        <w:tc>
          <w:tcPr>
            <w:tcW w:w="1956" w:type="dxa"/>
            <w:vAlign w:val="center"/>
          </w:tcPr>
          <w:p w:rsidR="00AB6E4E" w:rsidRPr="00EA3EB4" w:rsidRDefault="00AB6E4E" w:rsidP="00AB6E4E">
            <w:pPr>
              <w:pStyle w:val="Bezodstpw"/>
              <w:jc w:val="center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pStyle w:val="Akapitzlist"/>
        <w:spacing w:line="360" w:lineRule="auto"/>
        <w:ind w:left="858"/>
        <w:rPr>
          <w:rFonts w:ascii="Arial" w:hAnsi="Arial" w:cs="Arial"/>
          <w:b/>
          <w:sz w:val="20"/>
          <w:szCs w:val="20"/>
        </w:rPr>
      </w:pPr>
    </w:p>
    <w:p w:rsidR="00AB6E4E" w:rsidRDefault="00AB6E4E" w:rsidP="006C046E">
      <w:pPr>
        <w:pStyle w:val="Akapitzlist"/>
        <w:numPr>
          <w:ilvl w:val="1"/>
          <w:numId w:val="4"/>
        </w:numPr>
        <w:tabs>
          <w:tab w:val="left" w:pos="567"/>
        </w:tabs>
        <w:suppressAutoHyphens/>
        <w:autoSpaceDN w:val="0"/>
        <w:spacing w:line="360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 xml:space="preserve">arametry techniczne </w:t>
      </w:r>
      <w:r>
        <w:rPr>
          <w:rFonts w:ascii="Arial" w:hAnsi="Arial" w:cs="Arial"/>
          <w:b/>
          <w:sz w:val="20"/>
          <w:szCs w:val="20"/>
        </w:rPr>
        <w:t xml:space="preserve">inklinometru </w:t>
      </w:r>
      <w:proofErr w:type="spellStart"/>
      <w:r>
        <w:rPr>
          <w:rFonts w:ascii="Arial" w:hAnsi="Arial" w:cs="Arial"/>
          <w:b/>
          <w:sz w:val="20"/>
          <w:szCs w:val="20"/>
        </w:rPr>
        <w:t>DeviGyro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lub równoważnego.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800FA7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7852F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ciśnienie szczelności</w:t>
            </w:r>
          </w:p>
        </w:tc>
        <w:tc>
          <w:tcPr>
            <w:tcW w:w="1504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[bar]</w:t>
            </w:r>
          </w:p>
        </w:tc>
        <w:tc>
          <w:tcPr>
            <w:tcW w:w="1902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7852F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Dokładność pomiaru azymutu na 100,0 m pomiaru</w:t>
            </w:r>
          </w:p>
        </w:tc>
        <w:tc>
          <w:tcPr>
            <w:tcW w:w="1504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[°]</w:t>
            </w:r>
          </w:p>
        </w:tc>
        <w:tc>
          <w:tcPr>
            <w:tcW w:w="1902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7852F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Dokładność pomiaru nachylenia</w:t>
            </w:r>
          </w:p>
        </w:tc>
        <w:tc>
          <w:tcPr>
            <w:tcW w:w="1504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[°]</w:t>
            </w:r>
          </w:p>
        </w:tc>
        <w:tc>
          <w:tcPr>
            <w:tcW w:w="1902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7852F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Dokładność pomiaru parametru TOOLFACE</w:t>
            </w:r>
          </w:p>
        </w:tc>
        <w:tc>
          <w:tcPr>
            <w:tcW w:w="1504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[°]</w:t>
            </w:r>
          </w:p>
        </w:tc>
        <w:tc>
          <w:tcPr>
            <w:tcW w:w="1902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7852F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Zakres pomiaru azymutu</w:t>
            </w:r>
          </w:p>
        </w:tc>
        <w:tc>
          <w:tcPr>
            <w:tcW w:w="1504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[°]</w:t>
            </w:r>
          </w:p>
        </w:tc>
        <w:tc>
          <w:tcPr>
            <w:tcW w:w="1902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7852F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Zakres pomiaru nachylenia</w:t>
            </w:r>
          </w:p>
        </w:tc>
        <w:tc>
          <w:tcPr>
            <w:tcW w:w="1504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52FE">
              <w:rPr>
                <w:rFonts w:ascii="Arial" w:hAnsi="Arial" w:cs="Arial"/>
                <w:color w:val="000000" w:themeColor="text1"/>
                <w:sz w:val="20"/>
                <w:szCs w:val="20"/>
              </w:rPr>
              <w:t>[°]</w:t>
            </w:r>
          </w:p>
        </w:tc>
        <w:tc>
          <w:tcPr>
            <w:tcW w:w="1902" w:type="dxa"/>
            <w:vAlign w:val="center"/>
          </w:tcPr>
          <w:p w:rsidR="00AB6E4E" w:rsidRPr="007852F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B71499">
      <w:pPr>
        <w:pStyle w:val="Akapitzlist"/>
        <w:numPr>
          <w:ilvl w:val="1"/>
          <w:numId w:val="4"/>
        </w:numPr>
        <w:suppressAutoHyphens/>
        <w:autoSpaceDN w:val="0"/>
        <w:spacing w:before="120" w:line="276" w:lineRule="auto"/>
        <w:ind w:left="568" w:right="425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>arametry techniczne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00FA7">
        <w:rPr>
          <w:rFonts w:ascii="Arial" w:hAnsi="Arial" w:cs="Arial"/>
          <w:b/>
          <w:sz w:val="20"/>
          <w:szCs w:val="20"/>
        </w:rPr>
        <w:t xml:space="preserve">pompy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płuczkowej</w:t>
      </w:r>
      <w:r w:rsidRPr="007852F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typu </w:t>
      </w:r>
      <w:r w:rsidRPr="007852FE">
        <w:rPr>
          <w:rFonts w:ascii="Arial" w:hAnsi="Arial" w:cs="Arial"/>
          <w:b/>
          <w:color w:val="000000" w:themeColor="text1"/>
          <w:sz w:val="20"/>
          <w:szCs w:val="20"/>
        </w:rPr>
        <w:t xml:space="preserve">PW-264/103H lub </w:t>
      </w:r>
      <w:r w:rsidRPr="00F45574">
        <w:rPr>
          <w:rFonts w:ascii="Arial" w:hAnsi="Arial" w:cs="Arial"/>
          <w:b/>
          <w:color w:val="000000" w:themeColor="text1"/>
          <w:sz w:val="20"/>
          <w:szCs w:val="20"/>
        </w:rPr>
        <w:t xml:space="preserve">równoważnej </w:t>
      </w:r>
      <w:r>
        <w:rPr>
          <w:rFonts w:ascii="Arial" w:hAnsi="Arial" w:cs="Arial"/>
          <w:b/>
          <w:sz w:val="20"/>
          <w:szCs w:val="20"/>
        </w:rPr>
        <w:t>(winna być dostosowana</w:t>
      </w:r>
      <w:r w:rsidRPr="00800FA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dla</w:t>
      </w:r>
      <w:r w:rsidRPr="00800FA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optymalnej </w:t>
      </w:r>
      <w:r w:rsidRPr="00800FA7">
        <w:rPr>
          <w:rFonts w:ascii="Arial" w:hAnsi="Arial" w:cs="Arial"/>
          <w:b/>
          <w:sz w:val="20"/>
          <w:szCs w:val="20"/>
        </w:rPr>
        <w:t>pracy silnika wgłębnego</w:t>
      </w:r>
      <w:r>
        <w:rPr>
          <w:rFonts w:ascii="Arial" w:hAnsi="Arial" w:cs="Arial"/>
          <w:b/>
          <w:sz w:val="20"/>
          <w:szCs w:val="20"/>
        </w:rPr>
        <w:t>).</w:t>
      </w:r>
    </w:p>
    <w:tbl>
      <w:tblPr>
        <w:tblW w:w="8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2"/>
        <w:gridCol w:w="1483"/>
        <w:gridCol w:w="2016"/>
      </w:tblGrid>
      <w:tr w:rsidR="00AB6E4E" w:rsidRPr="00800FA7" w:rsidTr="006C046E">
        <w:trPr>
          <w:trHeight w:val="340"/>
          <w:jc w:val="center"/>
        </w:trPr>
        <w:tc>
          <w:tcPr>
            <w:tcW w:w="4742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  <w:jc w:val="center"/>
        </w:trPr>
        <w:tc>
          <w:tcPr>
            <w:tcW w:w="4742" w:type="dxa"/>
            <w:vAlign w:val="center"/>
          </w:tcPr>
          <w:p w:rsidR="00AB6E4E" w:rsidRPr="006F66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wydajność</w:t>
            </w:r>
          </w:p>
        </w:tc>
        <w:tc>
          <w:tcPr>
            <w:tcW w:w="1483" w:type="dxa"/>
            <w:vAlign w:val="center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[dm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/min]</w:t>
            </w:r>
          </w:p>
        </w:tc>
        <w:tc>
          <w:tcPr>
            <w:tcW w:w="2016" w:type="dxa"/>
            <w:vAlign w:val="center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  <w:jc w:val="center"/>
        </w:trPr>
        <w:tc>
          <w:tcPr>
            <w:tcW w:w="4742" w:type="dxa"/>
            <w:vAlign w:val="center"/>
          </w:tcPr>
          <w:p w:rsidR="00AB6E4E" w:rsidRPr="006F66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ciśnienie robocze</w:t>
            </w:r>
          </w:p>
        </w:tc>
        <w:tc>
          <w:tcPr>
            <w:tcW w:w="1483" w:type="dxa"/>
            <w:vAlign w:val="center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[bar]</w:t>
            </w:r>
          </w:p>
        </w:tc>
        <w:tc>
          <w:tcPr>
            <w:tcW w:w="2016" w:type="dxa"/>
            <w:vAlign w:val="center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52D79" w:rsidTr="006C046E">
        <w:trPr>
          <w:trHeight w:val="340"/>
          <w:jc w:val="center"/>
        </w:trPr>
        <w:tc>
          <w:tcPr>
            <w:tcW w:w="4742" w:type="dxa"/>
            <w:vAlign w:val="center"/>
          </w:tcPr>
          <w:p w:rsidR="00AB6E4E" w:rsidRPr="006F66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d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ługość</w:t>
            </w:r>
          </w:p>
        </w:tc>
        <w:tc>
          <w:tcPr>
            <w:tcW w:w="1483" w:type="dxa"/>
            <w:vAlign w:val="center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016" w:type="dxa"/>
            <w:vAlign w:val="center"/>
          </w:tcPr>
          <w:p w:rsidR="00AB6E4E" w:rsidRPr="006B5DE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52D79" w:rsidTr="006C046E">
        <w:trPr>
          <w:trHeight w:val="340"/>
          <w:jc w:val="center"/>
        </w:trPr>
        <w:tc>
          <w:tcPr>
            <w:tcW w:w="4742" w:type="dxa"/>
          </w:tcPr>
          <w:p w:rsidR="00AB6E4E" w:rsidRPr="006F66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Max. s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zerokość</w:t>
            </w:r>
          </w:p>
        </w:tc>
        <w:tc>
          <w:tcPr>
            <w:tcW w:w="1483" w:type="dxa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016" w:type="dxa"/>
          </w:tcPr>
          <w:p w:rsidR="00AB6E4E" w:rsidRPr="006B5DE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52D79" w:rsidTr="006C046E">
        <w:trPr>
          <w:trHeight w:val="340"/>
          <w:jc w:val="center"/>
        </w:trPr>
        <w:tc>
          <w:tcPr>
            <w:tcW w:w="4742" w:type="dxa"/>
          </w:tcPr>
          <w:p w:rsidR="00AB6E4E" w:rsidRPr="006F66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w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ysokość</w:t>
            </w:r>
          </w:p>
        </w:tc>
        <w:tc>
          <w:tcPr>
            <w:tcW w:w="1483" w:type="dxa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2016" w:type="dxa"/>
          </w:tcPr>
          <w:p w:rsidR="00AB6E4E" w:rsidRPr="006B5DE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52D79" w:rsidTr="006C046E">
        <w:trPr>
          <w:trHeight w:val="340"/>
          <w:jc w:val="center"/>
        </w:trPr>
        <w:tc>
          <w:tcPr>
            <w:tcW w:w="4742" w:type="dxa"/>
          </w:tcPr>
          <w:p w:rsidR="00AB6E4E" w:rsidRPr="006F66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m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asa</w:t>
            </w:r>
          </w:p>
        </w:tc>
        <w:tc>
          <w:tcPr>
            <w:tcW w:w="1483" w:type="dxa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[kg]</w:t>
            </w:r>
          </w:p>
        </w:tc>
        <w:tc>
          <w:tcPr>
            <w:tcW w:w="2016" w:type="dxa"/>
          </w:tcPr>
          <w:p w:rsidR="00AB6E4E" w:rsidRPr="006F66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suppressAutoHyphens/>
        <w:autoSpaceDN w:val="0"/>
        <w:spacing w:line="360" w:lineRule="auto"/>
        <w:ind w:left="567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Default="00AB6E4E" w:rsidP="006C046E">
      <w:pPr>
        <w:pStyle w:val="Akapitzlist"/>
        <w:numPr>
          <w:ilvl w:val="1"/>
          <w:numId w:val="4"/>
        </w:numPr>
        <w:suppressAutoHyphens/>
        <w:autoSpaceDN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Wymagane parametry techniczne pompy </w:t>
      </w:r>
      <w:r w:rsidRPr="00800FA7">
        <w:rPr>
          <w:rFonts w:ascii="Arial" w:hAnsi="Arial" w:cs="Arial"/>
          <w:b/>
          <w:sz w:val="20"/>
          <w:szCs w:val="20"/>
        </w:rPr>
        <w:t xml:space="preserve">do </w:t>
      </w:r>
      <w:r w:rsidRPr="0091208C">
        <w:rPr>
          <w:rFonts w:ascii="Arial" w:hAnsi="Arial" w:cs="Arial"/>
          <w:b/>
          <w:color w:val="000000" w:themeColor="text1"/>
          <w:sz w:val="20"/>
          <w:szCs w:val="20"/>
        </w:rPr>
        <w:t xml:space="preserve">cementacji PTA-200 </w:t>
      </w:r>
      <w:r>
        <w:rPr>
          <w:rFonts w:ascii="Arial" w:hAnsi="Arial" w:cs="Arial"/>
          <w:b/>
          <w:sz w:val="20"/>
          <w:szCs w:val="20"/>
        </w:rPr>
        <w:t>lub równoważnej wraz z mieszalnikiem typu MA-200 lub równoważnym.</w:t>
      </w:r>
    </w:p>
    <w:p w:rsidR="00AB6E4E" w:rsidRPr="00D558FB" w:rsidRDefault="00AB6E4E" w:rsidP="006C046E">
      <w:pPr>
        <w:pStyle w:val="Akapitzlist"/>
        <w:numPr>
          <w:ilvl w:val="0"/>
          <w:numId w:val="10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Pompa do cementacji typu PTA-200 lub równoważna.</w:t>
      </w:r>
    </w:p>
    <w:tbl>
      <w:tblPr>
        <w:tblW w:w="824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8"/>
        <w:gridCol w:w="1485"/>
        <w:gridCol w:w="2008"/>
      </w:tblGrid>
      <w:tr w:rsidR="00AB6E4E" w:rsidRPr="00800FA7" w:rsidTr="006C046E">
        <w:trPr>
          <w:trHeight w:val="340"/>
        </w:trPr>
        <w:tc>
          <w:tcPr>
            <w:tcW w:w="474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85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wydatek tłoczenia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[dm</w:t>
            </w:r>
            <w:r w:rsidRPr="00800FA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ciśnienie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[bar]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moc napędu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kW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długość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693621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s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zerokość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693621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w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ysokość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693621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m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asa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[kg]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D558FB" w:rsidRDefault="00AB6E4E" w:rsidP="006C046E">
      <w:pPr>
        <w:pStyle w:val="Akapitzlist"/>
        <w:numPr>
          <w:ilvl w:val="0"/>
          <w:numId w:val="10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Mieszalnik: typu MA-200 lub równoważny.</w:t>
      </w:r>
    </w:p>
    <w:tbl>
      <w:tblPr>
        <w:tblW w:w="824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8"/>
        <w:gridCol w:w="1485"/>
        <w:gridCol w:w="2008"/>
      </w:tblGrid>
      <w:tr w:rsidR="00AB6E4E" w:rsidRPr="00800FA7" w:rsidTr="006C046E">
        <w:trPr>
          <w:trHeight w:val="340"/>
        </w:trPr>
        <w:tc>
          <w:tcPr>
            <w:tcW w:w="474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85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pojemność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dm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D31FC9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moc napędu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kW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D31FC9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obroty mieszadła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/min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D31FC9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długość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94487C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s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zerokość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94487C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w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ysokość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94487C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m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asa</w:t>
            </w:r>
          </w:p>
        </w:tc>
        <w:tc>
          <w:tcPr>
            <w:tcW w:w="1485" w:type="dxa"/>
            <w:vAlign w:val="center"/>
          </w:tcPr>
          <w:p w:rsidR="00AB6E4E" w:rsidRPr="00D31FC9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1FC9">
              <w:rPr>
                <w:rFonts w:ascii="Arial" w:hAnsi="Arial" w:cs="Arial"/>
                <w:color w:val="000000" w:themeColor="text1"/>
                <w:sz w:val="20"/>
                <w:szCs w:val="20"/>
              </w:rPr>
              <w:t>[kg]</w:t>
            </w:r>
          </w:p>
        </w:tc>
        <w:tc>
          <w:tcPr>
            <w:tcW w:w="2008" w:type="dxa"/>
            <w:vAlign w:val="center"/>
          </w:tcPr>
          <w:p w:rsidR="00AB6E4E" w:rsidRPr="00D31FC9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Default="00AB6E4E" w:rsidP="006C046E">
      <w:pPr>
        <w:pStyle w:val="Akapitzlist"/>
        <w:numPr>
          <w:ilvl w:val="1"/>
          <w:numId w:val="4"/>
        </w:numPr>
        <w:suppressAutoHyphens/>
        <w:autoSpaceDN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 xml:space="preserve">arametry techniczne </w:t>
      </w:r>
      <w:r>
        <w:rPr>
          <w:rFonts w:ascii="Arial" w:hAnsi="Arial" w:cs="Arial"/>
          <w:b/>
          <w:sz w:val="20"/>
          <w:szCs w:val="20"/>
        </w:rPr>
        <w:t>mieszalnika na płuczkę wiertniczą MA-1200 lub równoważnego wraz z dozownikiem i podajnikiem Hela-8 lub równoważnych.</w:t>
      </w:r>
    </w:p>
    <w:p w:rsidR="00AB6E4E" w:rsidRPr="00D558FB" w:rsidRDefault="00AB6E4E" w:rsidP="006C046E">
      <w:pPr>
        <w:pStyle w:val="Akapitzlist"/>
        <w:numPr>
          <w:ilvl w:val="0"/>
          <w:numId w:val="11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Mieszalnik MA-1200 lub równoważny.</w:t>
      </w:r>
    </w:p>
    <w:tbl>
      <w:tblPr>
        <w:tblW w:w="824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8"/>
        <w:gridCol w:w="1485"/>
        <w:gridCol w:w="2008"/>
      </w:tblGrid>
      <w:tr w:rsidR="00AB6E4E" w:rsidRPr="00800FA7" w:rsidTr="006C046E">
        <w:trPr>
          <w:trHeight w:val="340"/>
        </w:trPr>
        <w:tc>
          <w:tcPr>
            <w:tcW w:w="474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85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hydrauliczny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pojemność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masa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[kg]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średnica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długość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s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zerokość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w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ysokość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(wraz z mieszadłem)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B71499" w:rsidRDefault="00B71499" w:rsidP="00AB6E4E">
      <w:pPr>
        <w:pStyle w:val="Akapitzlist"/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B71499" w:rsidRDefault="00B71499" w:rsidP="00AB6E4E">
      <w:pPr>
        <w:pStyle w:val="Akapitzlist"/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D558FB" w:rsidRDefault="00AB6E4E" w:rsidP="006C046E">
      <w:pPr>
        <w:pStyle w:val="Akapitzlist"/>
        <w:numPr>
          <w:ilvl w:val="0"/>
          <w:numId w:val="11"/>
        </w:numPr>
        <w:suppressAutoHyphens/>
        <w:autoSpaceDN w:val="0"/>
        <w:spacing w:line="360" w:lineRule="auto"/>
        <w:ind w:left="851" w:hanging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Dozownik z podajnikiem Hela-8 lub równoważny.</w:t>
      </w:r>
    </w:p>
    <w:tbl>
      <w:tblPr>
        <w:tblW w:w="824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8"/>
        <w:gridCol w:w="1485"/>
        <w:gridCol w:w="2008"/>
      </w:tblGrid>
      <w:tr w:rsidR="00AB6E4E" w:rsidRPr="00800FA7" w:rsidTr="006C046E">
        <w:trPr>
          <w:trHeight w:val="340"/>
        </w:trPr>
        <w:tc>
          <w:tcPr>
            <w:tcW w:w="474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85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ciśnienie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bar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wydatek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dm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/h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czas oczyszczania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min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długość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s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zerokość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w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ysokość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Tr="006C046E">
        <w:trPr>
          <w:trHeight w:val="340"/>
        </w:trPr>
        <w:tc>
          <w:tcPr>
            <w:tcW w:w="4748" w:type="dxa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Max. m</w:t>
            </w:r>
            <w:r w:rsidRPr="006F66A7">
              <w:rPr>
                <w:rFonts w:ascii="Arial" w:hAnsi="Arial" w:cs="Arial"/>
                <w:color w:val="000000" w:themeColor="text1"/>
                <w:sz w:val="20"/>
                <w:szCs w:val="20"/>
              </w:rPr>
              <w:t>asa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[kg]</w:t>
            </w:r>
          </w:p>
        </w:tc>
        <w:tc>
          <w:tcPr>
            <w:tcW w:w="2008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Default="00AB6E4E" w:rsidP="006C046E">
      <w:pPr>
        <w:pStyle w:val="Akapitzlist"/>
        <w:numPr>
          <w:ilvl w:val="1"/>
          <w:numId w:val="4"/>
        </w:numPr>
        <w:suppressAutoHyphens/>
        <w:autoSpaceDN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pa</w:t>
      </w:r>
      <w:r w:rsidRPr="00800FA7">
        <w:rPr>
          <w:rFonts w:ascii="Arial" w:hAnsi="Arial" w:cs="Arial"/>
          <w:b/>
          <w:sz w:val="20"/>
          <w:szCs w:val="20"/>
        </w:rPr>
        <w:t xml:space="preserve">rametry techniczne </w:t>
      </w:r>
      <w:r>
        <w:rPr>
          <w:rFonts w:ascii="Arial" w:hAnsi="Arial" w:cs="Arial"/>
          <w:b/>
          <w:sz w:val="20"/>
          <w:szCs w:val="20"/>
        </w:rPr>
        <w:t>wiskozymetru lejek Marsha lub równoważny.</w:t>
      </w:r>
    </w:p>
    <w:tbl>
      <w:tblPr>
        <w:tblW w:w="824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8"/>
        <w:gridCol w:w="1485"/>
        <w:gridCol w:w="2008"/>
      </w:tblGrid>
      <w:tr w:rsidR="00AB6E4E" w:rsidRPr="00800FA7" w:rsidTr="006C046E">
        <w:trPr>
          <w:trHeight w:val="340"/>
        </w:trPr>
        <w:tc>
          <w:tcPr>
            <w:tcW w:w="474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85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Średnica otworu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mm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wylotu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mm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Objętość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[ml]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długość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 średnica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otwór w sicie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masa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[kg]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pStyle w:val="Akapitzlist"/>
        <w:suppressAutoHyphens/>
        <w:autoSpaceDN w:val="0"/>
        <w:spacing w:line="360" w:lineRule="auto"/>
        <w:ind w:left="792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A8395E" w:rsidRDefault="00AB6E4E" w:rsidP="006C046E">
      <w:pPr>
        <w:pStyle w:val="Akapitzlist"/>
        <w:numPr>
          <w:ilvl w:val="1"/>
          <w:numId w:val="4"/>
        </w:numPr>
        <w:suppressAutoHyphens/>
        <w:autoSpaceDN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00FA7">
        <w:rPr>
          <w:rFonts w:ascii="Arial" w:hAnsi="Arial" w:cs="Arial"/>
          <w:b/>
          <w:sz w:val="20"/>
          <w:szCs w:val="20"/>
        </w:rPr>
        <w:t xml:space="preserve">Parametry techniczne </w:t>
      </w:r>
      <w:r>
        <w:rPr>
          <w:rFonts w:ascii="Arial" w:hAnsi="Arial" w:cs="Arial"/>
          <w:b/>
          <w:sz w:val="20"/>
          <w:szCs w:val="20"/>
        </w:rPr>
        <w:t>hydrometru wraz z stojakiem cylindrycznym.</w:t>
      </w:r>
    </w:p>
    <w:tbl>
      <w:tblPr>
        <w:tblW w:w="824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8"/>
        <w:gridCol w:w="1485"/>
        <w:gridCol w:w="2008"/>
      </w:tblGrid>
      <w:tr w:rsidR="00AB6E4E" w:rsidRPr="00800FA7" w:rsidTr="006C046E">
        <w:trPr>
          <w:trHeight w:val="340"/>
        </w:trPr>
        <w:tc>
          <w:tcPr>
            <w:tcW w:w="474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485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200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pomiaru</w:t>
            </w:r>
          </w:p>
        </w:tc>
        <w:tc>
          <w:tcPr>
            <w:tcW w:w="14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[KG/l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masa hydrometru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[kg]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średnica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[mm]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748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 całkowita masa</w:t>
            </w:r>
          </w:p>
        </w:tc>
        <w:tc>
          <w:tcPr>
            <w:tcW w:w="1485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[kg]</w:t>
            </w:r>
          </w:p>
        </w:tc>
        <w:tc>
          <w:tcPr>
            <w:tcW w:w="2008" w:type="dxa"/>
            <w:vAlign w:val="center"/>
          </w:tcPr>
          <w:p w:rsidR="00AB6E4E" w:rsidRPr="004E6238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313C3D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before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Materiał do wykonywania otworów wiertniczych kierunkowych.</w:t>
      </w:r>
    </w:p>
    <w:p w:rsidR="00AB6E4E" w:rsidRPr="00983B7B" w:rsidRDefault="00AB6E4E" w:rsidP="006C046E">
      <w:pPr>
        <w:pStyle w:val="Akapitzlist"/>
        <w:numPr>
          <w:ilvl w:val="1"/>
          <w:numId w:val="7"/>
        </w:numPr>
        <w:tabs>
          <w:tab w:val="left" w:pos="567"/>
        </w:tabs>
        <w:suppressAutoHyphens/>
        <w:autoSpaceDN w:val="0"/>
        <w:spacing w:line="360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Świdry oraz </w:t>
      </w:r>
      <w:proofErr w:type="spellStart"/>
      <w:r>
        <w:rPr>
          <w:rFonts w:ascii="Arial" w:hAnsi="Arial" w:cs="Arial"/>
          <w:b/>
          <w:sz w:val="20"/>
          <w:szCs w:val="20"/>
        </w:rPr>
        <w:t>poszerzacze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:rsidR="00AB6E4E" w:rsidRPr="00800FA7" w:rsidRDefault="00AB6E4E" w:rsidP="006C046E">
      <w:pPr>
        <w:pStyle w:val="Akapitzlist"/>
        <w:numPr>
          <w:ilvl w:val="0"/>
          <w:numId w:val="8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 xml:space="preserve">arametry techniczne </w:t>
      </w:r>
      <w:r>
        <w:rPr>
          <w:rFonts w:ascii="Arial" w:hAnsi="Arial" w:cs="Arial"/>
          <w:b/>
          <w:sz w:val="20"/>
          <w:szCs w:val="20"/>
        </w:rPr>
        <w:t xml:space="preserve">świdra PDC o średnicy 76,0 mm (dla skał </w:t>
      </w:r>
      <w:proofErr w:type="spellStart"/>
      <w:r>
        <w:rPr>
          <w:rFonts w:ascii="Arial" w:hAnsi="Arial" w:cs="Arial"/>
          <w:b/>
          <w:sz w:val="20"/>
          <w:szCs w:val="20"/>
        </w:rPr>
        <w:t>średniotwardych</w:t>
      </w:r>
      <w:proofErr w:type="spellEnd"/>
      <w:r>
        <w:rPr>
          <w:rFonts w:ascii="Arial" w:hAnsi="Arial" w:cs="Arial"/>
          <w:b/>
          <w:sz w:val="20"/>
          <w:szCs w:val="20"/>
        </w:rPr>
        <w:t>).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800FA7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ilość płytek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średnica płytki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mm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pStyle w:val="Akapitzlist"/>
        <w:tabs>
          <w:tab w:val="left" w:pos="567"/>
        </w:tabs>
        <w:suppressAutoHyphens/>
        <w:autoSpaceDN w:val="0"/>
        <w:spacing w:line="276" w:lineRule="auto"/>
        <w:ind w:left="360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800FA7" w:rsidRDefault="00AB6E4E" w:rsidP="006C046E">
      <w:pPr>
        <w:pStyle w:val="Akapitzlist"/>
        <w:numPr>
          <w:ilvl w:val="0"/>
          <w:numId w:val="8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 xml:space="preserve">arametry techniczne </w:t>
      </w:r>
      <w:r>
        <w:rPr>
          <w:rFonts w:ascii="Arial" w:hAnsi="Arial" w:cs="Arial"/>
          <w:b/>
          <w:sz w:val="20"/>
          <w:szCs w:val="20"/>
        </w:rPr>
        <w:t>świdra PDC o średnicy 76,0 mm (dla skał twardych).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800FA7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ilość płytek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Min. średnica płytki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mm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spacing w:after="160"/>
        <w:jc w:val="both"/>
        <w:rPr>
          <w:rFonts w:ascii="Arial" w:hAnsi="Arial" w:cs="Arial"/>
          <w:b/>
          <w:sz w:val="20"/>
          <w:szCs w:val="20"/>
        </w:rPr>
      </w:pPr>
    </w:p>
    <w:p w:rsidR="00AB6E4E" w:rsidRPr="00800FA7" w:rsidRDefault="00AB6E4E" w:rsidP="00B71499">
      <w:pPr>
        <w:pStyle w:val="Akapitzlist"/>
        <w:numPr>
          <w:ilvl w:val="0"/>
          <w:numId w:val="8"/>
        </w:numPr>
        <w:tabs>
          <w:tab w:val="left" w:pos="567"/>
        </w:tabs>
        <w:suppressAutoHyphens/>
        <w:autoSpaceDN w:val="0"/>
        <w:spacing w:after="120"/>
        <w:ind w:left="851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 xml:space="preserve">arametry techniczne </w:t>
      </w:r>
      <w:r>
        <w:rPr>
          <w:rFonts w:ascii="Arial" w:hAnsi="Arial" w:cs="Arial"/>
          <w:b/>
          <w:sz w:val="20"/>
          <w:szCs w:val="20"/>
        </w:rPr>
        <w:t xml:space="preserve">świdra PDC o średnicy 95,0 mm (dla skał </w:t>
      </w:r>
      <w:proofErr w:type="spellStart"/>
      <w:r>
        <w:rPr>
          <w:rFonts w:ascii="Arial" w:hAnsi="Arial" w:cs="Arial"/>
          <w:b/>
          <w:sz w:val="20"/>
          <w:szCs w:val="20"/>
        </w:rPr>
        <w:t>średniotwardych</w:t>
      </w:r>
      <w:proofErr w:type="spellEnd"/>
      <w:r>
        <w:rPr>
          <w:rFonts w:ascii="Arial" w:hAnsi="Arial" w:cs="Arial"/>
          <w:b/>
          <w:sz w:val="20"/>
          <w:szCs w:val="20"/>
        </w:rPr>
        <w:t>).</w:t>
      </w:r>
      <w:bookmarkStart w:id="0" w:name="_GoBack"/>
      <w:bookmarkEnd w:id="0"/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800FA7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ilość płytek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średnica płytki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mm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spacing w:after="160"/>
        <w:jc w:val="both"/>
        <w:rPr>
          <w:rFonts w:ascii="Arial" w:hAnsi="Arial" w:cs="Arial"/>
          <w:sz w:val="20"/>
          <w:szCs w:val="20"/>
        </w:rPr>
      </w:pPr>
    </w:p>
    <w:p w:rsidR="00AB6E4E" w:rsidRPr="00800FA7" w:rsidRDefault="00AB6E4E" w:rsidP="006C046E">
      <w:pPr>
        <w:pStyle w:val="Akapitzlist"/>
        <w:numPr>
          <w:ilvl w:val="0"/>
          <w:numId w:val="8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Wymagane p</w:t>
      </w:r>
      <w:r w:rsidRPr="00800FA7">
        <w:rPr>
          <w:rFonts w:ascii="Arial" w:hAnsi="Arial" w:cs="Arial"/>
          <w:b/>
          <w:sz w:val="20"/>
          <w:szCs w:val="20"/>
        </w:rPr>
        <w:t xml:space="preserve">arametry techniczne </w:t>
      </w:r>
      <w:r>
        <w:rPr>
          <w:rFonts w:ascii="Arial" w:hAnsi="Arial" w:cs="Arial"/>
          <w:b/>
          <w:sz w:val="20"/>
          <w:szCs w:val="20"/>
        </w:rPr>
        <w:t>świdra PDC o średnicy 95,0 mm (dla skał twardych).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800FA7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Wymiar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ilość płytek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średnica płytki PDC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mm</w:t>
            </w:r>
            <w:r w:rsidRPr="00800FA7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 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800FA7" w:rsidTr="006C046E">
        <w:trPr>
          <w:trHeight w:val="340"/>
        </w:trPr>
        <w:tc>
          <w:tcPr>
            <w:tcW w:w="4810" w:type="dxa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F961E6" w:rsidRDefault="00AB6E4E" w:rsidP="00B71499">
      <w:pPr>
        <w:pStyle w:val="Akapitzlist"/>
        <w:numPr>
          <w:ilvl w:val="0"/>
          <w:numId w:val="8"/>
        </w:numPr>
        <w:tabs>
          <w:tab w:val="left" w:pos="567"/>
        </w:tabs>
        <w:suppressAutoHyphens/>
        <w:autoSpaceDN w:val="0"/>
        <w:spacing w:before="120"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Wymagane parametry techniczne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poszerzacza</w:t>
      </w:r>
      <w:proofErr w:type="spellEnd"/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 xml:space="preserve"> PDC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o średnicach </w:t>
      </w:r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>114,0/95,0 mm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lość skrzydeł pilot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pilota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lość skrzydeł 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spacing w:after="1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B6E4E" w:rsidRPr="00F961E6" w:rsidRDefault="00AB6E4E" w:rsidP="006C046E">
      <w:pPr>
        <w:pStyle w:val="Akapitzlist"/>
        <w:numPr>
          <w:ilvl w:val="0"/>
          <w:numId w:val="8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Wymagane parametry techniczne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poszerzacza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PDC o średnicach</w:t>
      </w:r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 xml:space="preserve"> 122,0/114,0 mm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lość skrzydeł pilot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lość skrzydeł 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851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B6E4E" w:rsidRDefault="00AB6E4E" w:rsidP="006C046E">
      <w:pPr>
        <w:pStyle w:val="Akapitzlist"/>
        <w:numPr>
          <w:ilvl w:val="0"/>
          <w:numId w:val="8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Wymagane parametry techniczne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poszerzacza</w:t>
      </w:r>
      <w:proofErr w:type="spellEnd"/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 xml:space="preserve"> PDC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o średnicach </w:t>
      </w:r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>143,0/114,0 mm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lość skrzydeł pilot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pilota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lość skrzydeł 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spacing w:after="1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B6E4E" w:rsidRPr="00F961E6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h) Wymagane parametry techniczne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poszerzacza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PDC o średnicach</w:t>
      </w:r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 xml:space="preserve"> 175,0/143,0 mm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lość skrzydeł pilot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pilota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lość skrzydeł 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spacing w:after="1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B6E4E" w:rsidRPr="00F961E6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 ) Wymagane parametry techniczne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poszerzacza</w:t>
      </w:r>
      <w:proofErr w:type="spellEnd"/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 xml:space="preserve"> PDC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 średnicach</w:t>
      </w:r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 xml:space="preserve"> 216,0/175,0 mm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lość skrzydeł pilot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pilota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lość skrzydeł 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C34637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792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B6E4E" w:rsidRPr="00F961E6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j )Wymagane parametry techniczne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poszerzacza</w:t>
      </w:r>
      <w:proofErr w:type="spellEnd"/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 xml:space="preserve"> PDC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o średnicach </w:t>
      </w:r>
      <w:r w:rsidRPr="00F961E6">
        <w:rPr>
          <w:rFonts w:ascii="Arial" w:hAnsi="Arial" w:cs="Arial"/>
          <w:b/>
          <w:color w:val="000000" w:themeColor="text1"/>
          <w:sz w:val="20"/>
          <w:szCs w:val="20"/>
        </w:rPr>
        <w:t>295,0/216,0 mm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lość skrzydeł pilot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pilota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Min. i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lość skrzydeł 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płytek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skrzydle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szt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in. 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płytki PDC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rozpajalności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proofErr w:type="spellStart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abrazywności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skał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[mg/m]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792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AE2197" w:rsidRDefault="00AB6E4E" w:rsidP="006C046E">
      <w:pPr>
        <w:pStyle w:val="Akapitzlist"/>
        <w:numPr>
          <w:ilvl w:val="1"/>
          <w:numId w:val="7"/>
        </w:numPr>
        <w:tabs>
          <w:tab w:val="left" w:pos="567"/>
        </w:tabs>
        <w:suppressAutoHyphens/>
        <w:autoSpaceDN w:val="0"/>
        <w:spacing w:line="360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Żerdź wiertnicza/rura płuczkowa oraz rura osłonowa.</w:t>
      </w:r>
    </w:p>
    <w:p w:rsidR="00AB6E4E" w:rsidRDefault="00AB6E4E" w:rsidP="006C046E">
      <w:pPr>
        <w:pStyle w:val="Akapitzlist"/>
        <w:numPr>
          <w:ilvl w:val="0"/>
          <w:numId w:val="9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Żerdź wiertnicza/rura płuczkowa BR.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294A43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Min. granica plastyczności</w:t>
            </w:r>
          </w:p>
        </w:tc>
        <w:tc>
          <w:tcPr>
            <w:tcW w:w="1504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Pr="00294A43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294A43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294A43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 xml:space="preserve">Min. wytrzymałość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rury </w:t>
            </w:r>
            <w:r w:rsidRPr="00294A43">
              <w:rPr>
                <w:rFonts w:ascii="Arial" w:hAnsi="Arial" w:cs="Arial"/>
                <w:sz w:val="20"/>
                <w:szCs w:val="20"/>
              </w:rPr>
              <w:t>na rozciąganie</w:t>
            </w:r>
          </w:p>
        </w:tc>
        <w:tc>
          <w:tcPr>
            <w:tcW w:w="1504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294A43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Min. wytrzymałość gwintu na skręcanie </w:t>
            </w:r>
          </w:p>
        </w:tc>
        <w:tc>
          <w:tcPr>
            <w:tcW w:w="1504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zewnętrzna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wewnętrzna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Grubość ścianki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F961E6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851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B6E4E" w:rsidRDefault="00AB6E4E" w:rsidP="006C046E">
      <w:pPr>
        <w:pStyle w:val="Akapitzlist"/>
        <w:numPr>
          <w:ilvl w:val="0"/>
          <w:numId w:val="9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Żerdź wiertnicza/rura płuczkowa NR.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294A43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Min. granica plastyczności</w:t>
            </w:r>
          </w:p>
        </w:tc>
        <w:tc>
          <w:tcPr>
            <w:tcW w:w="1504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Pr="00294A43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294A43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294A43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 xml:space="preserve">Min. wytrzymałość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rury </w:t>
            </w:r>
            <w:r w:rsidRPr="00294A43">
              <w:rPr>
                <w:rFonts w:ascii="Arial" w:hAnsi="Arial" w:cs="Arial"/>
                <w:sz w:val="20"/>
                <w:szCs w:val="20"/>
              </w:rPr>
              <w:t>na rozciąganie</w:t>
            </w:r>
          </w:p>
        </w:tc>
        <w:tc>
          <w:tcPr>
            <w:tcW w:w="1504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Min. wytrzymałość gwintu na skręcanie 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zewnętrzna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wewnętrzna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Grubość ścianki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AE2197" w:rsidRDefault="00AB6E4E" w:rsidP="00AB6E4E">
      <w:pPr>
        <w:pStyle w:val="Akapitzlist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B6E4E" w:rsidRDefault="00AB6E4E" w:rsidP="006C046E">
      <w:pPr>
        <w:pStyle w:val="Akapitzlist"/>
        <w:numPr>
          <w:ilvl w:val="0"/>
          <w:numId w:val="9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Rura o podwyższonej wytrzymałości.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Min. granica plastyczności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Pr="00294A43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294A43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294A43" w:rsidRDefault="00AB6E4E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 xml:space="preserve">Min. wytrzymałość </w:t>
            </w:r>
            <w:r>
              <w:rPr>
                <w:rFonts w:ascii="Arial" w:hAnsi="Arial" w:cs="Arial"/>
                <w:sz w:val="20"/>
                <w:szCs w:val="20"/>
              </w:rPr>
              <w:t>rury na ściskanie</w:t>
            </w:r>
          </w:p>
        </w:tc>
        <w:tc>
          <w:tcPr>
            <w:tcW w:w="1504" w:type="dxa"/>
            <w:vAlign w:val="center"/>
          </w:tcPr>
          <w:p w:rsidR="00AB6E4E" w:rsidRPr="00294A43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 gwintu</w:t>
            </w:r>
          </w:p>
        </w:tc>
        <w:tc>
          <w:tcPr>
            <w:tcW w:w="1504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[cal]</w:t>
            </w:r>
          </w:p>
        </w:tc>
        <w:tc>
          <w:tcPr>
            <w:tcW w:w="1902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zewnętrzna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wewnętrzna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Grubość ścianki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[mm[</w:t>
            </w:r>
          </w:p>
        </w:tc>
        <w:tc>
          <w:tcPr>
            <w:tcW w:w="1902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tabs>
          <w:tab w:val="left" w:pos="567"/>
        </w:tabs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B6E4E" w:rsidRPr="00F961E6" w:rsidRDefault="00AB6E4E" w:rsidP="006C046E">
      <w:pPr>
        <w:pStyle w:val="Akapitzlist"/>
        <w:numPr>
          <w:ilvl w:val="0"/>
          <w:numId w:val="9"/>
        </w:numPr>
        <w:tabs>
          <w:tab w:val="left" w:pos="567"/>
        </w:tabs>
        <w:suppressAutoHyphens/>
        <w:autoSpaceDN w:val="0"/>
        <w:spacing w:line="36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Rura osłonowa NW.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18425E" w:rsidRDefault="00AB6E4E" w:rsidP="00AB6E4E">
            <w:pPr>
              <w:pStyle w:val="Bezodstpw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Min. granica plastyczności</w:t>
            </w:r>
          </w:p>
        </w:tc>
        <w:tc>
          <w:tcPr>
            <w:tcW w:w="1504" w:type="dxa"/>
            <w:vAlign w:val="center"/>
          </w:tcPr>
          <w:p w:rsidR="00AB6E4E" w:rsidRPr="0018425E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Pr="00294A43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Pr="00294A43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5A7B4C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18425E" w:rsidRDefault="00AB6E4E" w:rsidP="00AB6E4E">
            <w:pPr>
              <w:pStyle w:val="Bezodstpw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lastRenderedPageBreak/>
              <w:t xml:space="preserve">Min. wytrzymałość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rury </w:t>
            </w:r>
            <w:r w:rsidRPr="00294A43">
              <w:rPr>
                <w:rFonts w:ascii="Arial" w:hAnsi="Arial" w:cs="Arial"/>
                <w:sz w:val="20"/>
                <w:szCs w:val="20"/>
              </w:rPr>
              <w:t>na rozciąganie</w:t>
            </w:r>
          </w:p>
        </w:tc>
        <w:tc>
          <w:tcPr>
            <w:tcW w:w="1504" w:type="dxa"/>
            <w:vAlign w:val="center"/>
          </w:tcPr>
          <w:p w:rsidR="00AB6E4E" w:rsidRPr="0018425E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4A43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5A7B4C" w:rsidRDefault="00AB6E4E" w:rsidP="00AB6E4E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zewnętrzna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wewnętrzna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Grubość ścianki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  <w:r w:rsidRPr="00F961E6">
              <w:rPr>
                <w:rFonts w:ascii="Arial" w:hAnsi="Arial" w:cs="Arial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Pr="00DF773F" w:rsidRDefault="00AB6E4E" w:rsidP="00AB6E4E">
      <w:pPr>
        <w:pStyle w:val="Akapitzlist"/>
        <w:tabs>
          <w:tab w:val="left" w:pos="567"/>
        </w:tabs>
        <w:suppressAutoHyphens/>
        <w:autoSpaceDN w:val="0"/>
        <w:spacing w:line="360" w:lineRule="auto"/>
        <w:ind w:left="851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Default="00AB6E4E" w:rsidP="006C046E">
      <w:pPr>
        <w:pStyle w:val="Akapitzlist"/>
        <w:numPr>
          <w:ilvl w:val="1"/>
          <w:numId w:val="7"/>
        </w:numPr>
        <w:tabs>
          <w:tab w:val="left" w:pos="567"/>
        </w:tabs>
        <w:suppressAutoHyphens/>
        <w:autoSpaceDN w:val="0"/>
        <w:spacing w:line="360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Lina wrzutowa.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Splot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[-]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Materiał</w:t>
            </w:r>
          </w:p>
        </w:tc>
        <w:tc>
          <w:tcPr>
            <w:tcW w:w="1504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[-]</w:t>
            </w:r>
          </w:p>
        </w:tc>
        <w:tc>
          <w:tcPr>
            <w:tcW w:w="1902" w:type="dxa"/>
            <w:vAlign w:val="center"/>
          </w:tcPr>
          <w:p w:rsidR="00AB6E4E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spacing w:after="160"/>
        <w:jc w:val="both"/>
        <w:rPr>
          <w:rFonts w:ascii="Arial" w:hAnsi="Arial" w:cs="Arial"/>
          <w:sz w:val="20"/>
          <w:szCs w:val="20"/>
        </w:rPr>
      </w:pPr>
    </w:p>
    <w:p w:rsidR="00AB6E4E" w:rsidRDefault="00AB6E4E" w:rsidP="006C046E">
      <w:pPr>
        <w:pStyle w:val="Akapitzlist"/>
        <w:numPr>
          <w:ilvl w:val="1"/>
          <w:numId w:val="7"/>
        </w:numPr>
        <w:tabs>
          <w:tab w:val="left" w:pos="567"/>
        </w:tabs>
        <w:suppressAutoHyphens/>
        <w:autoSpaceDN w:val="0"/>
        <w:spacing w:line="360" w:lineRule="auto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Prowadnik wiertniczy (żerdź celownicza).</w:t>
      </w:r>
    </w:p>
    <w:tbl>
      <w:tblPr>
        <w:tblW w:w="821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504"/>
        <w:gridCol w:w="1902"/>
      </w:tblGrid>
      <w:tr w:rsidR="00AB6E4E" w:rsidRPr="00F961E6" w:rsidTr="006C046E">
        <w:trPr>
          <w:trHeight w:val="340"/>
        </w:trPr>
        <w:tc>
          <w:tcPr>
            <w:tcW w:w="4810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Dane techniczne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61E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Wymiar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Średnica zewnętrzna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  <w:tr w:rsidR="00AB6E4E" w:rsidRPr="00F961E6" w:rsidTr="006C046E">
        <w:trPr>
          <w:trHeight w:val="340"/>
        </w:trPr>
        <w:tc>
          <w:tcPr>
            <w:tcW w:w="4810" w:type="dxa"/>
            <w:vAlign w:val="center"/>
          </w:tcPr>
          <w:p w:rsidR="00AB6E4E" w:rsidRPr="00F961E6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</w:t>
            </w:r>
          </w:p>
        </w:tc>
        <w:tc>
          <w:tcPr>
            <w:tcW w:w="1504" w:type="dxa"/>
            <w:vAlign w:val="center"/>
          </w:tcPr>
          <w:p w:rsidR="00AB6E4E" w:rsidRPr="00F961E6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[mm]</w:t>
            </w:r>
          </w:p>
        </w:tc>
        <w:tc>
          <w:tcPr>
            <w:tcW w:w="1902" w:type="dxa"/>
            <w:vAlign w:val="center"/>
          </w:tcPr>
          <w:p w:rsidR="00AB6E4E" w:rsidRPr="00C92D70" w:rsidRDefault="00AB6E4E" w:rsidP="00AB6E4E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…………..</w:t>
            </w:r>
          </w:p>
        </w:tc>
      </w:tr>
    </w:tbl>
    <w:p w:rsidR="00AB6E4E" w:rsidRDefault="00AB6E4E" w:rsidP="00AB6E4E">
      <w:pPr>
        <w:spacing w:after="160"/>
        <w:jc w:val="both"/>
        <w:rPr>
          <w:rFonts w:ascii="Arial" w:hAnsi="Arial" w:cs="Arial"/>
          <w:sz w:val="20"/>
          <w:szCs w:val="20"/>
        </w:rPr>
      </w:pPr>
    </w:p>
    <w:p w:rsidR="005646F5" w:rsidRPr="005646F5" w:rsidRDefault="005646F5" w:rsidP="00AB6E4E">
      <w:pPr>
        <w:pStyle w:val="Akapitzlist"/>
        <w:numPr>
          <w:ilvl w:val="0"/>
          <w:numId w:val="2"/>
        </w:numPr>
        <w:spacing w:after="1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421F0">
        <w:rPr>
          <w:rFonts w:ascii="Arial" w:hAnsi="Arial" w:cs="Arial"/>
          <w:b/>
          <w:color w:val="000000"/>
          <w:sz w:val="20"/>
          <w:szCs w:val="20"/>
        </w:rPr>
        <w:t>Zakr</w:t>
      </w:r>
      <w:r>
        <w:rPr>
          <w:rFonts w:ascii="Arial" w:hAnsi="Arial" w:cs="Arial"/>
          <w:b/>
          <w:color w:val="000000"/>
          <w:sz w:val="20"/>
          <w:szCs w:val="20"/>
        </w:rPr>
        <w:t>es rzeczowy przedmiotu umowy.</w:t>
      </w:r>
    </w:p>
    <w:p w:rsidR="00AB6E4E" w:rsidRPr="004725C1" w:rsidRDefault="00AB6E4E" w:rsidP="00AB6E4E">
      <w:pPr>
        <w:pStyle w:val="Akapitzlist"/>
        <w:suppressAutoHyphens/>
        <w:autoSpaceDN w:val="0"/>
        <w:spacing w:line="276" w:lineRule="auto"/>
        <w:ind w:left="567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CF2589" w:rsidRDefault="00AB6E4E" w:rsidP="006C046E">
      <w:pPr>
        <w:pStyle w:val="Akapitzlist"/>
        <w:numPr>
          <w:ilvl w:val="0"/>
          <w:numId w:val="12"/>
        </w:numPr>
        <w:spacing w:line="360" w:lineRule="auto"/>
        <w:ind w:left="567" w:hanging="28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F2589">
        <w:rPr>
          <w:rFonts w:ascii="Arial" w:hAnsi="Arial" w:cs="Arial"/>
          <w:b/>
          <w:color w:val="000000" w:themeColor="text1"/>
          <w:sz w:val="20"/>
          <w:szCs w:val="20"/>
        </w:rPr>
        <w:t>Zespół urządzeń wiertniczych do wykonywania wierceń kierunkowych.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785"/>
        <w:gridCol w:w="5703"/>
        <w:gridCol w:w="727"/>
        <w:gridCol w:w="1224"/>
      </w:tblGrid>
      <w:tr w:rsidR="00AB6E4E" w:rsidRPr="00800FA7" w:rsidTr="00AB6E4E">
        <w:trPr>
          <w:trHeight w:val="397"/>
          <w:jc w:val="center"/>
        </w:trPr>
        <w:tc>
          <w:tcPr>
            <w:tcW w:w="628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Poz.</w:t>
            </w:r>
          </w:p>
        </w:tc>
        <w:tc>
          <w:tcPr>
            <w:tcW w:w="6488" w:type="dxa"/>
            <w:gridSpan w:val="2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727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224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</w:tr>
      <w:tr w:rsidR="00AB6E4E" w:rsidRPr="00800FA7" w:rsidTr="00AB6E4E">
        <w:trPr>
          <w:trHeight w:val="34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488" w:type="dxa"/>
            <w:gridSpan w:val="2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urządzeń, w tym w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iertnica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równoważna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800FA7" w:rsidRDefault="0091268F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800FA7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5703" w:type="dxa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Agregat zasilający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800FA7" w:rsidRDefault="0091268F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800FA7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1.1.2.</w:t>
            </w:r>
          </w:p>
        </w:tc>
        <w:tc>
          <w:tcPr>
            <w:tcW w:w="5703" w:type="dxa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Pulpit sterowniczy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800FA7" w:rsidRDefault="0091268F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</w:tbl>
    <w:p w:rsidR="00AB6E4E" w:rsidRDefault="00AB6E4E" w:rsidP="00AB6E4E">
      <w:pPr>
        <w:pStyle w:val="Akapitzlist"/>
        <w:suppressAutoHyphens/>
        <w:autoSpaceDN w:val="0"/>
        <w:spacing w:line="276" w:lineRule="auto"/>
        <w:ind w:left="567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AB6E4E" w:rsidRPr="004725C1" w:rsidRDefault="00AB6E4E" w:rsidP="006C046E">
      <w:pPr>
        <w:pStyle w:val="Akapitzlist"/>
        <w:numPr>
          <w:ilvl w:val="0"/>
          <w:numId w:val="13"/>
        </w:numPr>
        <w:suppressAutoHyphens/>
        <w:autoSpaceDN w:val="0"/>
        <w:spacing w:line="276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Urządzenia</w:t>
      </w:r>
      <w:r w:rsidRPr="004725C1">
        <w:rPr>
          <w:rFonts w:ascii="Arial" w:hAnsi="Arial" w:cs="Arial"/>
          <w:b/>
          <w:color w:val="000000" w:themeColor="text1"/>
          <w:sz w:val="20"/>
          <w:szCs w:val="20"/>
        </w:rPr>
        <w:t xml:space="preserve"> dodatkowe.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785"/>
        <w:gridCol w:w="992"/>
        <w:gridCol w:w="4711"/>
        <w:gridCol w:w="727"/>
        <w:gridCol w:w="1224"/>
      </w:tblGrid>
      <w:tr w:rsidR="00AB6E4E" w:rsidRPr="00800FA7" w:rsidTr="00AB6E4E">
        <w:trPr>
          <w:trHeight w:val="37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Poz.</w:t>
            </w: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6E4E" w:rsidRPr="00E30BB2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</w:tc>
      </w:tr>
      <w:tr w:rsidR="00AB6E4E" w:rsidRPr="00800FA7" w:rsidTr="00AB6E4E">
        <w:trPr>
          <w:trHeight w:val="374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488" w:type="dxa"/>
            <w:gridSpan w:val="3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Pompa płuczkowa </w:t>
            </w:r>
            <w:r w:rsidRPr="00D411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typu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…………………….</w:t>
            </w:r>
            <w:r w:rsidRPr="00D411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lub równoważna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183EAF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183EAF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800FA7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Silnik hydrauliczny napędowy do pompy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183EAF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183EAF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BA087C" w:rsidTr="00AB6E4E">
        <w:trPr>
          <w:trHeight w:val="34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488" w:type="dxa"/>
            <w:gridSpan w:val="3"/>
            <w:vAlign w:val="center"/>
          </w:tcPr>
          <w:p w:rsidR="00AB6E4E" w:rsidRPr="00D4111F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pompowy</w:t>
            </w:r>
            <w:r w:rsidRPr="00D411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cementacji typu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……………………</w:t>
            </w:r>
            <w:r w:rsidRPr="00D411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lub równoważna</w:t>
            </w:r>
            <w:r w:rsidRPr="00D411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wraz z mieszalnikiem typu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</w:t>
            </w:r>
            <w:r w:rsidRPr="00D411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równoważnym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BA087C" w:rsidRDefault="00AB6E4E" w:rsidP="00AB6E4E">
            <w:pPr>
              <w:pStyle w:val="Bezodstpw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proofErr w:type="spellStart"/>
            <w:r w:rsidRPr="001133D2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</w:p>
        </w:tc>
      </w:tr>
      <w:tr w:rsidR="00AB6E4E" w:rsidRPr="00800FA7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uszczelnień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800FA7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</w:p>
        </w:tc>
      </w:tr>
      <w:tr w:rsidR="00AB6E4E" w:rsidRPr="00BA087C" w:rsidTr="00AB6E4E">
        <w:trPr>
          <w:trHeight w:val="34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6488" w:type="dxa"/>
            <w:gridSpan w:val="3"/>
            <w:vAlign w:val="center"/>
          </w:tcPr>
          <w:p w:rsidR="00AB6E4E" w:rsidRPr="00E30BB2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Mieszalnik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typu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………………..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równoważny 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wraz z dozownikiem i podajnikiem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typu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……………………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równoważnych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</w:p>
        </w:tc>
      </w:tr>
      <w:tr w:rsidR="00AB6E4E" w:rsidRPr="00BA087C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Hydrometr wraz z stojakiem cylindrycznym do pomiaru gęstości cieczy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</w:p>
        </w:tc>
      </w:tr>
      <w:tr w:rsidR="00AB6E4E" w:rsidRPr="00BA087C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E9283C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Wiskozymetr lejek Marsha lub równoważny do pomiaru lepkości cieczy 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E30BB2" w:rsidTr="00AB6E4E">
        <w:trPr>
          <w:trHeight w:val="34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488" w:type="dxa"/>
            <w:gridSpan w:val="3"/>
            <w:vAlign w:val="center"/>
          </w:tcPr>
          <w:p w:rsidR="00AB6E4E" w:rsidRPr="00E30BB2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Silnik wgłębny typu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…………………….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równoważny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Łąc</w:t>
            </w:r>
            <w:r>
              <w:rPr>
                <w:rFonts w:ascii="Arial" w:hAnsi="Arial" w:cs="Arial"/>
                <w:sz w:val="20"/>
                <w:szCs w:val="20"/>
              </w:rPr>
              <w:t>znik orientacyjny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B6E4E" w:rsidRPr="00E9283C" w:rsidRDefault="00AB6E4E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pierścieni dystansowych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AB6E4E" w:rsidRPr="00D9066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B6E4E" w:rsidRPr="00E30BB2" w:rsidRDefault="00AB6E4E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313C3D" w:rsidRPr="00E30BB2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6488" w:type="dxa"/>
            <w:gridSpan w:val="3"/>
            <w:vAlign w:val="center"/>
          </w:tcPr>
          <w:p w:rsidR="00313C3D" w:rsidRPr="00E30BB2" w:rsidRDefault="00313C3D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Inklinometr typu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……………….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równoważny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94487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E30BB2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30BB2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313C3D" w:rsidRPr="00E30BB2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313C3D" w:rsidRPr="00E30BB2" w:rsidRDefault="00313C3D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Bateria do Inklinometru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94487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183EAF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9283C" w:rsidRDefault="00313C3D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Pasta do połączeń gwintowych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94487C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313C3D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E30BB2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9283C" w:rsidRDefault="00313C3D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E30BB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Obudowa przeciwwybuchowa ATEX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183EAF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183EAF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9283C" w:rsidRDefault="00313C3D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Merge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2.5.3.1.</w:t>
            </w:r>
          </w:p>
        </w:tc>
        <w:tc>
          <w:tcPr>
            <w:tcW w:w="4711" w:type="dxa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 xml:space="preserve">estaw naprawczy do obudowy </w:t>
            </w:r>
            <w:r w:rsidRPr="00800FA7">
              <w:rPr>
                <w:rFonts w:ascii="Arial" w:hAnsi="Arial" w:cs="Arial"/>
                <w:sz w:val="20"/>
                <w:szCs w:val="20"/>
              </w:rPr>
              <w:t>przeciwwybuchowej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183EAF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183EAF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9283C" w:rsidRDefault="00313C3D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Merge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3C3D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2.5.3.2.</w:t>
            </w:r>
          </w:p>
        </w:tc>
        <w:tc>
          <w:tcPr>
            <w:tcW w:w="4711" w:type="dxa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Centralizator obudowy przeciwwybuchowej</w:t>
            </w:r>
            <w:r>
              <w:rPr>
                <w:rFonts w:ascii="Arial" w:hAnsi="Arial" w:cs="Arial"/>
                <w:sz w:val="20"/>
                <w:szCs w:val="20"/>
              </w:rPr>
              <w:t xml:space="preserve"> pod rozmiar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żerdzi wiertniczej/rury płuczkowej</w:t>
            </w:r>
            <w:r w:rsidRPr="00E421F0">
              <w:rPr>
                <w:rFonts w:ascii="Arial" w:hAnsi="Arial" w:cs="Arial"/>
                <w:sz w:val="20"/>
                <w:szCs w:val="20"/>
              </w:rPr>
              <w:t xml:space="preserve"> B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183EAF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183EAF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9283C" w:rsidRDefault="00313C3D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2.5.4.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Grot lądujący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183EAF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183EAF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9283C" w:rsidRDefault="00313C3D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2.5.5.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Końcówka lądująca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Pr="00183EAF" w:rsidRDefault="0091268F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Pr="00183EAF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313C3D" w:rsidRPr="00E30BB2" w:rsidTr="00AB6E4E">
        <w:trPr>
          <w:trHeight w:val="34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313C3D" w:rsidRPr="00E9283C" w:rsidRDefault="00313C3D" w:rsidP="00AB6E4E">
            <w:pPr>
              <w:pStyle w:val="Bezodstpw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2.5.6.</w:t>
            </w:r>
          </w:p>
        </w:tc>
        <w:tc>
          <w:tcPr>
            <w:tcW w:w="5703" w:type="dxa"/>
            <w:gridSpan w:val="2"/>
            <w:shd w:val="clear" w:color="auto" w:fill="auto"/>
            <w:vAlign w:val="center"/>
          </w:tcPr>
          <w:p w:rsidR="00313C3D" w:rsidRPr="00800FA7" w:rsidRDefault="00313C3D" w:rsidP="00AB6E4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18142F">
              <w:rPr>
                <w:rFonts w:ascii="Arial" w:hAnsi="Arial" w:cs="Arial"/>
                <w:color w:val="000000" w:themeColor="text1"/>
                <w:sz w:val="20"/>
                <w:szCs w:val="20"/>
              </w:rPr>
              <w:t>Oprogramowanie wspomagające dla komputerów stacjonarnych wraz z licencją (Microsoft Office Excel lub równoważne – import oraz export plików w formacie *</w:t>
            </w:r>
            <w:proofErr w:type="spellStart"/>
            <w:r w:rsidRPr="0018142F">
              <w:rPr>
                <w:rFonts w:ascii="Arial" w:hAnsi="Arial" w:cs="Arial"/>
                <w:color w:val="000000" w:themeColor="text1"/>
                <w:sz w:val="20"/>
                <w:szCs w:val="20"/>
              </w:rPr>
              <w:t>csv</w:t>
            </w:r>
            <w:proofErr w:type="spellEnd"/>
            <w:r w:rsidRPr="0018142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13C3D" w:rsidRDefault="00313C3D" w:rsidP="00AB6E4E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</w:tbl>
    <w:p w:rsidR="00AB6E4E" w:rsidRDefault="00AB6E4E" w:rsidP="00AB6E4E">
      <w:pPr>
        <w:suppressAutoHyphens/>
        <w:autoSpaceDN w:val="0"/>
        <w:spacing w:after="12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:rsidR="005646F5" w:rsidRPr="005646F5" w:rsidRDefault="005646F5" w:rsidP="006C046E">
      <w:pPr>
        <w:pStyle w:val="Akapitzlist"/>
        <w:numPr>
          <w:ilvl w:val="0"/>
          <w:numId w:val="14"/>
        </w:numPr>
        <w:suppressAutoHyphens/>
        <w:autoSpaceDN w:val="0"/>
        <w:spacing w:after="120" w:line="276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vanish/>
          <w:sz w:val="20"/>
          <w:szCs w:val="20"/>
        </w:rPr>
      </w:pPr>
    </w:p>
    <w:p w:rsidR="005646F5" w:rsidRPr="005646F5" w:rsidRDefault="005646F5" w:rsidP="006C046E">
      <w:pPr>
        <w:pStyle w:val="Akapitzlist"/>
        <w:numPr>
          <w:ilvl w:val="0"/>
          <w:numId w:val="14"/>
        </w:numPr>
        <w:suppressAutoHyphens/>
        <w:autoSpaceDN w:val="0"/>
        <w:spacing w:after="120" w:line="276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vanish/>
          <w:sz w:val="20"/>
          <w:szCs w:val="20"/>
        </w:rPr>
      </w:pPr>
    </w:p>
    <w:p w:rsidR="00AB6E4E" w:rsidRDefault="00AB6E4E" w:rsidP="006C046E">
      <w:pPr>
        <w:pStyle w:val="Akapitzlist"/>
        <w:numPr>
          <w:ilvl w:val="0"/>
          <w:numId w:val="14"/>
        </w:numPr>
        <w:suppressAutoHyphens/>
        <w:autoSpaceDN w:val="0"/>
        <w:spacing w:after="120" w:line="276" w:lineRule="auto"/>
        <w:ind w:left="567" w:hanging="283"/>
        <w:contextualSpacing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Materiał do wykonywania otworów kierunkowych.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828"/>
        <w:gridCol w:w="5601"/>
        <w:gridCol w:w="877"/>
        <w:gridCol w:w="1206"/>
      </w:tblGrid>
      <w:tr w:rsidR="00AB6E4E" w:rsidRPr="00800FA7" w:rsidTr="00AB6E4E">
        <w:trPr>
          <w:trHeight w:val="454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429" w:type="dxa"/>
            <w:gridSpan w:val="2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877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206" w:type="dxa"/>
            <w:shd w:val="clear" w:color="auto" w:fill="D9D9D9" w:themeFill="background1" w:themeFillShade="D9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</w:tr>
      <w:tr w:rsidR="00AB6E4E" w:rsidRPr="00800FA7" w:rsidTr="00AB6E4E">
        <w:trPr>
          <w:trHeight w:val="454"/>
          <w:jc w:val="center"/>
        </w:trPr>
        <w:tc>
          <w:tcPr>
            <w:tcW w:w="550" w:type="dxa"/>
            <w:vMerge w:val="restart"/>
            <w:shd w:val="clear" w:color="auto" w:fill="auto"/>
            <w:vAlign w:val="center"/>
          </w:tcPr>
          <w:p w:rsidR="00AB6E4E" w:rsidRPr="00800FA7" w:rsidRDefault="005646F5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AB6E4E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8512" w:type="dxa"/>
            <w:gridSpan w:val="4"/>
            <w:shd w:val="clear" w:color="auto" w:fill="F2F2F2" w:themeFill="background1" w:themeFillShade="F2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Przewód wiertniczy wraz z wyposażeniem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Żer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dź wiertnicza/rura płuczkowa 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87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18142F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970658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Dławik</w:t>
            </w:r>
            <w:r w:rsidRPr="009706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liny wrzutowej pod żerd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ź wiertniczą/rurę płuczkową BR oraz linę wrzutową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26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Lina stalowa nierdzewna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418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Zakuwka do liny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wrzutowej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81463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43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Głowiczka</w:t>
            </w:r>
            <w:proofErr w:type="spellEnd"/>
            <w:r w:rsidRPr="00181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płuczkowa </w:t>
            </w:r>
            <w:r w:rsidRPr="00AA2CE5">
              <w:rPr>
                <w:rFonts w:ascii="Arial" w:hAnsi="Arial" w:cs="Arial"/>
                <w:color w:val="000000" w:themeColor="text1"/>
                <w:sz w:val="20"/>
                <w:szCs w:val="20"/>
              </w:rPr>
              <w:t>z łącznikiem</w:t>
            </w:r>
            <w:r w:rsidRPr="00181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pod żerdź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wiertniczą/rurę płuczkową 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548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Moduł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chwytaka pod żer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dź wiertniczą/rurę płuczkową 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Zawór zwrotny (kulowy)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żerdzi wiertniczej/rury płuczkowej 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164E35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164E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ławik wiertniczy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wraz </w:t>
            </w:r>
            <w:r w:rsidRPr="00164E35">
              <w:rPr>
                <w:rFonts w:ascii="Arial" w:hAnsi="Arial" w:cs="Arial"/>
                <w:color w:val="000000" w:themeColor="text1"/>
                <w:sz w:val="20"/>
                <w:szCs w:val="20"/>
              </w:rPr>
              <w:t>z łącznikami pod żerdź wiertniczą/rurę płuczkową BR, NR oraz o podwyższonej wytrzymałości - DN 150,0 oraz PN 63,0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wiertnicza/rura płuczkowa 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814639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łowiczka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płuczkowa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wraz </w:t>
            </w:r>
            <w:r w:rsidRPr="00164E35">
              <w:rPr>
                <w:rFonts w:ascii="Arial" w:hAnsi="Arial" w:cs="Arial"/>
                <w:color w:val="000000" w:themeColor="text1"/>
                <w:sz w:val="20"/>
                <w:szCs w:val="20"/>
              </w:rPr>
              <w:t>z łącznikiem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pod żer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dź wiertniczą/rurę płuczkową 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Zawór zwrotny (kulowy) na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wiertniczą/rurę płuczkową 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440BB5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440BB5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wiertnicza/rura płuczko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wa 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440BB5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440BB5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łowiczka</w:t>
            </w:r>
            <w:proofErr w:type="spellEnd"/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płuczkowa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wraz </w:t>
            </w: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z łącznikiem</w:t>
            </w: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pod żerdź wiertniczą/rurę płuczkową o podwyższonej wytrzymałości 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awór zwrotny (kulowy) na żerdź wiertniczą</w:t>
            </w:r>
            <w:r w:rsidRPr="00440BB5">
              <w:rPr>
                <w:rFonts w:ascii="Arial" w:hAnsi="Arial" w:cs="Arial"/>
                <w:color w:val="000000" w:themeColor="text1"/>
                <w:sz w:val="20"/>
                <w:szCs w:val="20"/>
              </w:rPr>
              <w:t>/rur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ę płuczkową 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782A5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782A5A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Zasuwa kołnierzowa DN 150,0 wraz z redukcją pod rurę obsadową o średnicy zewnętrznej (</w:t>
            </w:r>
            <w:proofErr w:type="spellStart"/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</w:rPr>
              <w:t>z</w:t>
            </w:r>
            <w:proofErr w:type="spellEnd"/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 = 244,5 mm) oraz średnicy wewnętrznej (</w:t>
            </w:r>
            <w:proofErr w:type="spellStart"/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</w:rPr>
              <w:t>w</w:t>
            </w:r>
            <w:proofErr w:type="spellEnd"/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 = 224,5 mm)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94487C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4487C"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603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611E80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  <w:r w:rsidRPr="00611E8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611E80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1E80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rowadnik wiertniczy (żerdź celownicza) </w:t>
            </w:r>
            <w:r w:rsidRPr="00611E80">
              <w:rPr>
                <w:rFonts w:ascii="Arial" w:hAnsi="Arial" w:cs="Arial"/>
                <w:color w:val="000000" w:themeColor="text1"/>
                <w:sz w:val="20"/>
                <w:szCs w:val="20"/>
              </w:rPr>
              <w:t>pod żerdź wiertniczą/rurę płuczko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wą 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46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Dystans pod żerdź</w:t>
            </w:r>
            <w:r>
              <w:rPr>
                <w:rFonts w:ascii="Arial" w:hAnsi="Arial" w:cs="Arial"/>
                <w:sz w:val="20"/>
                <w:szCs w:val="20"/>
              </w:rPr>
              <w:t xml:space="preserve"> wiertniczą/rurę płuczkową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Dystans pod żerdź</w:t>
            </w:r>
            <w:r>
              <w:rPr>
                <w:rFonts w:ascii="Arial" w:hAnsi="Arial" w:cs="Arial"/>
                <w:sz w:val="20"/>
                <w:szCs w:val="20"/>
              </w:rPr>
              <w:t xml:space="preserve"> wiertniczą/rurę płuczkową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Dystans pod żerdź osłonową NW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611E80">
              <w:rPr>
                <w:rFonts w:ascii="Arial" w:hAnsi="Arial" w:cs="Arial"/>
                <w:sz w:val="20"/>
                <w:szCs w:val="20"/>
              </w:rPr>
              <w:t>Dystans pod żerdź wiertniczą/rurę płuczko</w:t>
            </w:r>
            <w:r>
              <w:rPr>
                <w:rFonts w:ascii="Arial" w:hAnsi="Arial" w:cs="Arial"/>
                <w:sz w:val="20"/>
                <w:szCs w:val="20"/>
              </w:rPr>
              <w:t>wą 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782A5A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82A5A">
              <w:rPr>
                <w:rFonts w:ascii="Arial" w:hAnsi="Arial" w:cs="Arial"/>
                <w:sz w:val="20"/>
                <w:szCs w:val="20"/>
              </w:rPr>
              <w:t>Zestaw szczęk pod żerdź wiertniczą/rurę płuczkową 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782A5A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82A5A">
              <w:rPr>
                <w:rFonts w:ascii="Arial" w:hAnsi="Arial" w:cs="Arial"/>
                <w:sz w:val="20"/>
                <w:szCs w:val="20"/>
              </w:rPr>
              <w:t>Zestaw szczęk pod żerdź wiertniczą/rurę płuczkową 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szczęk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pod żerdź osłonową NW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.1.2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szczęk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pod </w:t>
            </w:r>
            <w:r w:rsidRPr="00611E80">
              <w:rPr>
                <w:rFonts w:ascii="Arial" w:hAnsi="Arial" w:cs="Arial"/>
                <w:sz w:val="20"/>
                <w:szCs w:val="20"/>
              </w:rPr>
              <w:t>żerdź wiertniczą/rurę płuczkową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611E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o podwyższonej </w:t>
            </w:r>
            <w:r>
              <w:rPr>
                <w:rFonts w:ascii="Arial" w:hAnsi="Arial" w:cs="Arial"/>
                <w:sz w:val="20"/>
                <w:szCs w:val="20"/>
              </w:rPr>
              <w:t>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B6E4E" w:rsidRPr="00800FA7" w:rsidTr="00AB6E4E">
        <w:trPr>
          <w:trHeight w:val="454"/>
          <w:jc w:val="center"/>
        </w:trPr>
        <w:tc>
          <w:tcPr>
            <w:tcW w:w="550" w:type="dxa"/>
            <w:vMerge w:val="restart"/>
            <w:shd w:val="clear" w:color="auto" w:fill="auto"/>
            <w:vAlign w:val="center"/>
          </w:tcPr>
          <w:p w:rsidR="00AB6E4E" w:rsidRPr="00800FA7" w:rsidRDefault="005646F5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AB6E4E"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AB6E4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2" w:type="dxa"/>
            <w:gridSpan w:val="4"/>
            <w:shd w:val="clear" w:color="auto" w:fill="F2F2F2" w:themeFill="background1" w:themeFillShade="F2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Narzędzia urabiające</w:t>
            </w:r>
          </w:p>
        </w:tc>
      </w:tr>
      <w:tr w:rsidR="0091268F" w:rsidRPr="00800FA7" w:rsidTr="00AB6E4E">
        <w:trPr>
          <w:trHeight w:val="597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mm z gwintem do silnika wgł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ębnego 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skał </w:t>
            </w: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48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mm z gwintem do silnika wgł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ębnego 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do skał twardych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6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mm z gwintem na żerdź wiertniczą/rurę płuczkową BR do skał </w:t>
            </w: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89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mm na żerdź wiertniczą/rurę płuczkową BR do skał twardych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53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mm z gwintem na żerdź wiertniczą/rurę płuczkową BR do skał </w:t>
            </w: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645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mm z gwintem na żerdź wiertniczą/rurę płuczkową BR do skał twardych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737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mm z gwintem na żerdź wiertniczą/rurę płuczkową NR do skał twardych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79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proofErr w:type="spellEnd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średnicach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/95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 mm z gwintem na żerdź wiertniczą/rurę płuczkową NR do skał twardych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F50E99" w:rsidTr="00AB6E4E">
        <w:trPr>
          <w:trHeight w:val="79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782A5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782A5A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proofErr w:type="spellEnd"/>
            <w:r w:rsidRPr="00782A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 o średnicach ⱷ = 122,0/114,0 mm z gwintem na żerdź wiertniczą/rurę płuczkową NR do skał twardych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94487C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4487C"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857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Świder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średnicy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mm na żerdź wiertniczą/rurę płuczkową o podwyższonej wytrzymałości do skał </w:t>
            </w:r>
            <w:proofErr w:type="spellStart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841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F50E99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proofErr w:type="spellEnd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średnicach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/95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mm na żerdź wiertniczą/rurę płuczkową o podwyższonej wytrzymałości do skał </w:t>
            </w: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981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F50E99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proofErr w:type="spellEnd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średnicach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143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/114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mm na żerdź wiertniczą/rurę płuczkową o podwyższonej wytrzymałości do skał </w:t>
            </w: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981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F50E99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proofErr w:type="spellEnd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średnicach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PDC 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175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/143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mm na żerdź wiertniczą/rurę płuczkową o podwyższonej wytrzymałości do skał </w:t>
            </w: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981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F50E99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proofErr w:type="spellEnd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średnicach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216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/175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mm na żerdź wiertniczą/rurę płuczkową o podwyższonej wytrzymałości do skał </w:t>
            </w:r>
            <w:proofErr w:type="spellStart"/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981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2.15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</w:t>
            </w:r>
            <w:proofErr w:type="spellEnd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 o średnicach ⱷ = 295,0/216,0 mm na żerdź wiertniczą/rurę płuczkową o podwyższonej wytrzymałości do skał </w:t>
            </w:r>
            <w:proofErr w:type="spellStart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średniotwardych</w:t>
            </w:r>
            <w:proofErr w:type="spellEnd"/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839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2.16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Łącznik do świdra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średnicy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 mm z gwintem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wiertniczą/rurę płuczkową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o podwyższonej wytrzym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61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2.17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Łącznik do </w:t>
            </w:r>
            <w:proofErr w:type="spellStart"/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średnicach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114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/95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 mm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43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3E3199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2.18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3E3199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Łącznik do </w:t>
            </w:r>
            <w:proofErr w:type="spellStart"/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średnicach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50E99">
              <w:rPr>
                <w:rFonts w:ascii="Arial" w:hAnsi="Arial" w:cs="Arial"/>
                <w:color w:val="000000" w:themeColor="text1"/>
                <w:sz w:val="20"/>
                <w:szCs w:val="20"/>
              </w:rPr>
              <w:t>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 = 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143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/114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,0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 mm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542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2.19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Łącznik do </w:t>
            </w:r>
            <w:proofErr w:type="spellStart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 o średnicach ⱷ = 175,0/143,0 mm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4FD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2.20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Łącznik do </w:t>
            </w:r>
            <w:proofErr w:type="spellStart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 o średnicach ⱷ = 216,0/175,0 mm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4FD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2.21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Łącznik do </w:t>
            </w:r>
            <w:proofErr w:type="spellStart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poszerzacza</w:t>
            </w:r>
            <w:proofErr w:type="spellEnd"/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pilotem PDC o średnicach ⱷ = 295,0/216,0 mm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264FDA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4FDA">
              <w:rPr>
                <w:rFonts w:ascii="Arial" w:hAnsi="Arial" w:cs="Arial"/>
                <w:color w:val="000000" w:themeColor="text1"/>
                <w:sz w:val="20"/>
                <w:szCs w:val="20"/>
              </w:rPr>
              <w:t>szt.</w:t>
            </w:r>
          </w:p>
        </w:tc>
      </w:tr>
      <w:tr w:rsidR="00AB6E4E" w:rsidRPr="00800FA7" w:rsidTr="00AB6E4E">
        <w:trPr>
          <w:trHeight w:val="454"/>
          <w:jc w:val="center"/>
        </w:trPr>
        <w:tc>
          <w:tcPr>
            <w:tcW w:w="550" w:type="dxa"/>
            <w:vMerge w:val="restart"/>
            <w:shd w:val="clear" w:color="auto" w:fill="auto"/>
            <w:vAlign w:val="center"/>
          </w:tcPr>
          <w:p w:rsidR="00AB6E4E" w:rsidRPr="00800FA7" w:rsidRDefault="005646F5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AB6E4E"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AB6E4E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2" w:type="dxa"/>
            <w:gridSpan w:val="4"/>
            <w:shd w:val="clear" w:color="auto" w:fill="F2F2F2" w:themeFill="background1" w:themeFillShade="F2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Osprzęt ratowniczy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Żerdź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ratownicz</w:t>
            </w:r>
            <w:r>
              <w:rPr>
                <w:rFonts w:ascii="Arial" w:hAnsi="Arial" w:cs="Arial"/>
                <w:sz w:val="20"/>
                <w:szCs w:val="20"/>
              </w:rPr>
              <w:t>a (osłonowa) NW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E57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sz w:val="20"/>
                <w:szCs w:val="20"/>
              </w:rPr>
              <w:t>3.2.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oronka ratownicza (but) pod rurę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ratowniczą (osłonową)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NW do skał bardzo twardych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E5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Głowiczka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płuczkowa wraz z łącznikiem pod żerdź wiertniczą/rurę płuczkową NW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E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sz w:val="20"/>
                <w:szCs w:val="20"/>
              </w:rPr>
              <w:t>3.4.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Gwintownik z gwintem do 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zi wiertniczej/rury płuczkowej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00FA7">
              <w:rPr>
                <w:rFonts w:ascii="Arial" w:hAnsi="Arial" w:cs="Arial"/>
                <w:sz w:val="20"/>
                <w:szCs w:val="20"/>
              </w:rPr>
              <w:t>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E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3.5.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Gwintownik z gwintem do 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zi wiertniczej/rury płuczkowej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E5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3.6.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Gwintownik z gwintem do żerd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zi wiertniczej/rury płuczkowej,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podwyższonej </w:t>
            </w:r>
            <w:r w:rsidRPr="00611E80">
              <w:rPr>
                <w:rFonts w:ascii="Arial" w:hAnsi="Arial" w:cs="Arial"/>
                <w:sz w:val="20"/>
                <w:szCs w:val="20"/>
              </w:rPr>
              <w:t>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E5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3.7.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Tuta z gwintem na żerdź wiertniczą/rurę płuczkową 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E5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3.8.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Tuta z gwintem na żerdź wiertniczą/rurę płuczkową 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E5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648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3.9.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Tuta z gwintem na żerdź wier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tniczą/rurę płuczkową BR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łącznik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orientacyjnego 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silnika wgłębnego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E5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91268F" w:rsidRPr="00800FA7" w:rsidTr="00AB6E4E">
        <w:trPr>
          <w:trHeight w:val="709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Tuta z gwintem na żerdź wiertniczą/rurę płuczkową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podwyższonej </w:t>
            </w:r>
            <w:r>
              <w:rPr>
                <w:rFonts w:ascii="Arial" w:hAnsi="Arial" w:cs="Arial"/>
                <w:sz w:val="20"/>
                <w:szCs w:val="20"/>
              </w:rPr>
              <w:t>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91268F" w:rsidRPr="00372D91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A1E5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1268F" w:rsidRPr="00800FA7" w:rsidRDefault="0091268F" w:rsidP="0091268F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AB6E4E" w:rsidRPr="00800FA7" w:rsidTr="00AB6E4E">
        <w:trPr>
          <w:trHeight w:val="454"/>
          <w:jc w:val="center"/>
        </w:trPr>
        <w:tc>
          <w:tcPr>
            <w:tcW w:w="550" w:type="dxa"/>
            <w:vMerge w:val="restart"/>
            <w:shd w:val="clear" w:color="auto" w:fill="auto"/>
            <w:vAlign w:val="center"/>
          </w:tcPr>
          <w:p w:rsidR="00AB6E4E" w:rsidRPr="00800FA7" w:rsidRDefault="007468BF" w:rsidP="00AB6E4E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AB6E4E"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AB6E4E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2" w:type="dxa"/>
            <w:gridSpan w:val="4"/>
            <w:shd w:val="clear" w:color="auto" w:fill="F2F2F2" w:themeFill="background1" w:themeFillShade="F2"/>
            <w:vAlign w:val="center"/>
          </w:tcPr>
          <w:p w:rsidR="00AB6E4E" w:rsidRPr="00800FA7" w:rsidRDefault="00AB6E4E" w:rsidP="00AB6E4E">
            <w:pPr>
              <w:pStyle w:val="Bezodstpw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Klucze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4.1.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Klucz nastawny (stalowe trzony) 18’’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4.2.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Klucz nastawny (stalowe trzony) 24’’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4.3.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Klucz nastawny (stalowe trzony) 36’’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4.4.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Klucz nastawny (stalowe trzony) 48’’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4.5.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</w:t>
            </w:r>
            <w:proofErr w:type="spellStart"/>
            <w:r w:rsidRPr="00800FA7">
              <w:rPr>
                <w:rFonts w:ascii="Arial" w:hAnsi="Arial" w:cs="Arial"/>
                <w:sz w:val="20"/>
                <w:szCs w:val="20"/>
              </w:rPr>
              <w:t>objemkowy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 xml:space="preserve"> pod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żerdź wiertniczą/rurę płuczkową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4.6.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</w:t>
            </w:r>
            <w:proofErr w:type="spellStart"/>
            <w:r w:rsidRPr="00800FA7">
              <w:rPr>
                <w:rFonts w:ascii="Arial" w:hAnsi="Arial" w:cs="Arial"/>
                <w:sz w:val="20"/>
                <w:szCs w:val="20"/>
              </w:rPr>
              <w:t>objemkowy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 xml:space="preserve"> pod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żerdź wiertniczą/rurę płuczkową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4.7.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</w:t>
            </w:r>
            <w:proofErr w:type="spellStart"/>
            <w:r w:rsidRPr="00800FA7">
              <w:rPr>
                <w:rFonts w:ascii="Arial" w:hAnsi="Arial" w:cs="Arial"/>
                <w:sz w:val="20"/>
                <w:szCs w:val="20"/>
              </w:rPr>
              <w:t>objemkowy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pod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wiertniczą/rurę płuczkową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4.8.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</w:t>
            </w:r>
            <w:proofErr w:type="spellStart"/>
            <w:r w:rsidRPr="00800FA7">
              <w:rPr>
                <w:rFonts w:ascii="Arial" w:hAnsi="Arial" w:cs="Arial"/>
                <w:sz w:val="20"/>
                <w:szCs w:val="20"/>
              </w:rPr>
              <w:t>objemkowy</w:t>
            </w:r>
            <w:proofErr w:type="spellEnd"/>
            <w:r w:rsidRPr="00800FA7">
              <w:rPr>
                <w:rFonts w:ascii="Arial" w:hAnsi="Arial" w:cs="Arial"/>
                <w:sz w:val="20"/>
                <w:szCs w:val="20"/>
              </w:rPr>
              <w:t xml:space="preserve"> pod </w:t>
            </w:r>
            <w:r>
              <w:rPr>
                <w:rFonts w:ascii="Arial" w:hAnsi="Arial" w:cs="Arial"/>
                <w:sz w:val="20"/>
                <w:szCs w:val="20"/>
              </w:rPr>
              <w:t>żerdź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r</w:t>
            </w:r>
            <w:r>
              <w:rPr>
                <w:rFonts w:ascii="Arial" w:hAnsi="Arial" w:cs="Arial"/>
                <w:sz w:val="20"/>
                <w:szCs w:val="20"/>
              </w:rPr>
              <w:t>atowniczą (osłonową</w:t>
            </w:r>
            <w:r w:rsidRPr="00800FA7">
              <w:rPr>
                <w:rFonts w:ascii="Arial" w:hAnsi="Arial" w:cs="Arial"/>
                <w:sz w:val="20"/>
                <w:szCs w:val="20"/>
              </w:rPr>
              <w:t>) NW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4.9.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fajkowy pod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wiertniczą/rurę płuczkową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4.10.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przegubowy pod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żerdź wiertniczą/rurę płuczkową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4.11.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przegubowy pod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żerdź wiertniczą/rurę płuczkową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NR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4.12.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 xml:space="preserve">Klucz przegubowy pod </w:t>
            </w:r>
            <w:r w:rsidRPr="003E3199">
              <w:rPr>
                <w:rFonts w:ascii="Arial" w:hAnsi="Arial" w:cs="Arial"/>
                <w:color w:val="000000" w:themeColor="text1"/>
                <w:sz w:val="20"/>
                <w:szCs w:val="20"/>
              </w:rPr>
              <w:t>żerdź wiertniczą/rurę płuczkową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4.13.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Klucz przegubowy pod żerdź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r</w:t>
            </w:r>
            <w:r>
              <w:rPr>
                <w:rFonts w:ascii="Arial" w:hAnsi="Arial" w:cs="Arial"/>
                <w:sz w:val="20"/>
                <w:szCs w:val="20"/>
              </w:rPr>
              <w:t>atowniczą (osłonową</w:t>
            </w:r>
            <w:r w:rsidRPr="00800FA7">
              <w:rPr>
                <w:rFonts w:ascii="Arial" w:hAnsi="Arial" w:cs="Arial"/>
                <w:sz w:val="20"/>
                <w:szCs w:val="20"/>
              </w:rPr>
              <w:t>) NW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4.14.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Klucz do silnika</w:t>
            </w:r>
            <w:r>
              <w:rPr>
                <w:rFonts w:ascii="Arial" w:hAnsi="Arial" w:cs="Arial"/>
                <w:sz w:val="20"/>
                <w:szCs w:val="20"/>
              </w:rPr>
              <w:t xml:space="preserve"> wgłębnego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204A60" w:rsidRPr="00800FA7" w:rsidTr="00AB6E4E">
        <w:trPr>
          <w:trHeight w:val="34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800FA7">
              <w:rPr>
                <w:rFonts w:ascii="Arial" w:hAnsi="Arial" w:cs="Arial"/>
                <w:color w:val="000000" w:themeColor="text1"/>
                <w:sz w:val="20"/>
                <w:szCs w:val="20"/>
              </w:rPr>
              <w:t>4.15.</w:t>
            </w:r>
          </w:p>
        </w:tc>
        <w:tc>
          <w:tcPr>
            <w:tcW w:w="5601" w:type="dxa"/>
            <w:shd w:val="clear" w:color="auto" w:fill="auto"/>
            <w:vAlign w:val="center"/>
          </w:tcPr>
          <w:p w:rsidR="00204A60" w:rsidRPr="002115F3" w:rsidRDefault="00204A60" w:rsidP="00204A60">
            <w:pPr>
              <w:pStyle w:val="Bezodstpw"/>
            </w:pPr>
            <w:r w:rsidRPr="00800FA7">
              <w:rPr>
                <w:rFonts w:ascii="Arial" w:hAnsi="Arial" w:cs="Arial"/>
                <w:sz w:val="20"/>
                <w:szCs w:val="20"/>
              </w:rPr>
              <w:t>Klucz pod prowadnik</w:t>
            </w:r>
            <w:r>
              <w:rPr>
                <w:rFonts w:ascii="Arial" w:hAnsi="Arial" w:cs="Arial"/>
                <w:sz w:val="20"/>
                <w:szCs w:val="20"/>
              </w:rPr>
              <w:t xml:space="preserve"> wiertniczy</w:t>
            </w:r>
            <w:r w:rsidRPr="00800FA7">
              <w:rPr>
                <w:rFonts w:ascii="Arial" w:hAnsi="Arial" w:cs="Arial"/>
                <w:sz w:val="20"/>
                <w:szCs w:val="20"/>
              </w:rPr>
              <w:t xml:space="preserve"> na żerdź wiertniczą/rurę płuczkową</w:t>
            </w:r>
            <w:r>
              <w:rPr>
                <w:rFonts w:ascii="Arial" w:hAnsi="Arial" w:cs="Arial"/>
                <w:sz w:val="20"/>
                <w:szCs w:val="20"/>
              </w:rPr>
              <w:t>, o podwyższonej wytrzymałości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204A60" w:rsidRPr="00372D91" w:rsidRDefault="00204A60" w:rsidP="00204A60">
            <w:pPr>
              <w:pStyle w:val="Bezodstpw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204A60" w:rsidRPr="00800FA7" w:rsidRDefault="00204A60" w:rsidP="00204A6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F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</w:tbl>
    <w:p w:rsidR="006244D9" w:rsidRDefault="006244D9" w:rsidP="00CD6E3D">
      <w:pPr>
        <w:pStyle w:val="Akapitzlist"/>
        <w:keepNext/>
        <w:spacing w:line="276" w:lineRule="auto"/>
        <w:ind w:left="142"/>
        <w:jc w:val="both"/>
        <w:rPr>
          <w:rFonts w:ascii="Arial" w:hAnsi="Arial" w:cs="Arial"/>
          <w:b/>
          <w:sz w:val="20"/>
          <w:szCs w:val="20"/>
        </w:rPr>
      </w:pPr>
    </w:p>
    <w:p w:rsidR="00951A26" w:rsidRPr="00372D91" w:rsidRDefault="00951A26" w:rsidP="00951A26">
      <w:pPr>
        <w:keepNext/>
        <w:numPr>
          <w:ilvl w:val="0"/>
          <w:numId w:val="2"/>
        </w:numPr>
        <w:spacing w:before="12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2D91">
        <w:rPr>
          <w:rFonts w:ascii="Arial" w:hAnsi="Arial" w:cs="Arial"/>
          <w:b/>
          <w:sz w:val="20"/>
          <w:szCs w:val="20"/>
        </w:rPr>
        <w:t>Obowiązki Wykonawcy.</w:t>
      </w:r>
    </w:p>
    <w:p w:rsidR="00951A26" w:rsidRPr="00372D91" w:rsidRDefault="00951A26" w:rsidP="00951A26">
      <w:pPr>
        <w:spacing w:line="276" w:lineRule="auto"/>
        <w:ind w:firstLine="284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2D91">
        <w:rPr>
          <w:rFonts w:ascii="Arial" w:eastAsia="Calibri" w:hAnsi="Arial" w:cs="Arial"/>
          <w:bCs/>
          <w:sz w:val="20"/>
          <w:szCs w:val="20"/>
          <w:lang w:eastAsia="en-US"/>
        </w:rPr>
        <w:t xml:space="preserve">Do obowiązków </w:t>
      </w:r>
      <w:r w:rsidRPr="00372D91">
        <w:rPr>
          <w:rFonts w:ascii="Arial" w:eastAsia="Calibri" w:hAnsi="Arial" w:cs="Arial"/>
          <w:sz w:val="20"/>
          <w:szCs w:val="20"/>
          <w:lang w:eastAsia="en-US"/>
        </w:rPr>
        <w:t>Wykonawcy</w:t>
      </w:r>
      <w:r w:rsidRPr="00372D91">
        <w:rPr>
          <w:rFonts w:ascii="Arial" w:eastAsia="Calibri" w:hAnsi="Arial" w:cs="Arial"/>
          <w:bCs/>
          <w:sz w:val="20"/>
          <w:szCs w:val="20"/>
          <w:lang w:eastAsia="en-US"/>
        </w:rPr>
        <w:t xml:space="preserve"> należy:</w:t>
      </w:r>
    </w:p>
    <w:p w:rsidR="00951A26" w:rsidRPr="00372D91" w:rsidRDefault="00951A26" w:rsidP="00951A26">
      <w:pPr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72D91">
        <w:rPr>
          <w:rFonts w:ascii="Arial" w:hAnsi="Arial" w:cs="Arial"/>
          <w:sz w:val="20"/>
          <w:szCs w:val="20"/>
        </w:rPr>
        <w:t>Zapewnienie transportu związanego ze świadczeniem usług gwarancyjnych oraz zapewnienie materiałów, części, sprzętu, urządzeń i narzędzi koniecznych do wykonania przedmiotu umowy w zakresie usług gwarancyjnych,</w:t>
      </w:r>
    </w:p>
    <w:p w:rsidR="00951A26" w:rsidRPr="00372D91" w:rsidRDefault="00951A26" w:rsidP="00951A26">
      <w:pPr>
        <w:numPr>
          <w:ilvl w:val="0"/>
          <w:numId w:val="16"/>
        </w:numPr>
        <w:tabs>
          <w:tab w:val="left" w:pos="851"/>
        </w:tabs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72D91">
        <w:rPr>
          <w:rFonts w:ascii="Arial" w:hAnsi="Arial" w:cs="Arial"/>
          <w:sz w:val="20"/>
          <w:szCs w:val="20"/>
        </w:rPr>
        <w:t>Realizacja zamówienia zgodnie z wymaganiami Zamawiającego,</w:t>
      </w:r>
    </w:p>
    <w:p w:rsidR="00951A26" w:rsidRPr="00372D91" w:rsidRDefault="00951A26" w:rsidP="00951A26">
      <w:pPr>
        <w:numPr>
          <w:ilvl w:val="0"/>
          <w:numId w:val="16"/>
        </w:numPr>
        <w:tabs>
          <w:tab w:val="left" w:pos="851"/>
        </w:tabs>
        <w:spacing w:line="276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372D91">
        <w:rPr>
          <w:rFonts w:ascii="Arial" w:hAnsi="Arial" w:cs="Arial"/>
          <w:sz w:val="20"/>
          <w:szCs w:val="20"/>
        </w:rPr>
        <w:t xml:space="preserve">Wykonywanie czynności gwarancyjnych i serwisowych na terenie Zakładu Górniczego </w:t>
      </w:r>
      <w:r>
        <w:rPr>
          <w:rFonts w:ascii="Arial" w:hAnsi="Arial" w:cs="Arial"/>
          <w:sz w:val="20"/>
          <w:szCs w:val="20"/>
        </w:rPr>
        <w:t xml:space="preserve">KWK „Budryk” </w:t>
      </w:r>
      <w:r w:rsidRPr="00372D91">
        <w:rPr>
          <w:rFonts w:ascii="Arial" w:hAnsi="Arial" w:cs="Arial"/>
          <w:sz w:val="20"/>
          <w:szCs w:val="20"/>
        </w:rPr>
        <w:t>z zachowaniem przepisów Prawa geologicznego i górniczego oraz ogólnie obowiązujących przepisów BHP.</w:t>
      </w:r>
    </w:p>
    <w:p w:rsidR="00951A26" w:rsidRPr="00372D91" w:rsidRDefault="00951A26" w:rsidP="00951A26">
      <w:pPr>
        <w:keepNext/>
        <w:numPr>
          <w:ilvl w:val="0"/>
          <w:numId w:val="2"/>
        </w:numPr>
        <w:tabs>
          <w:tab w:val="num" w:pos="851"/>
        </w:tabs>
        <w:spacing w:before="12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2D91">
        <w:rPr>
          <w:rFonts w:ascii="Arial" w:hAnsi="Arial" w:cs="Arial"/>
          <w:b/>
          <w:sz w:val="20"/>
          <w:szCs w:val="20"/>
        </w:rPr>
        <w:t>Wymagane dokumenty.</w:t>
      </w:r>
    </w:p>
    <w:p w:rsidR="00951A26" w:rsidRPr="00372D91" w:rsidRDefault="00951A26" w:rsidP="00951A26">
      <w:pPr>
        <w:pStyle w:val="Akapitzlist"/>
        <w:keepNext/>
        <w:numPr>
          <w:ilvl w:val="0"/>
          <w:numId w:val="17"/>
        </w:numPr>
        <w:spacing w:line="276" w:lineRule="auto"/>
        <w:ind w:left="567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Dokumenty składane wraz z dostawą</w:t>
      </w:r>
      <w:r w:rsidRPr="00372D91">
        <w:rPr>
          <w:rFonts w:ascii="Arial" w:hAnsi="Arial" w:cs="Arial"/>
          <w:b/>
          <w:bCs/>
          <w:sz w:val="20"/>
          <w:szCs w:val="20"/>
        </w:rPr>
        <w:t>:</w:t>
      </w:r>
    </w:p>
    <w:p w:rsidR="00951A26" w:rsidRPr="00372D91" w:rsidRDefault="00951A26" w:rsidP="00951A26">
      <w:pPr>
        <w:pStyle w:val="Akapitzlist"/>
        <w:keepNext/>
        <w:numPr>
          <w:ilvl w:val="1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D91">
        <w:rPr>
          <w:rFonts w:ascii="Arial" w:hAnsi="Arial" w:cs="Arial"/>
          <w:color w:val="000000" w:themeColor="text1"/>
          <w:sz w:val="20"/>
          <w:szCs w:val="20"/>
        </w:rPr>
        <w:t>Deklar</w:t>
      </w:r>
      <w:r>
        <w:rPr>
          <w:rFonts w:ascii="Arial" w:hAnsi="Arial" w:cs="Arial"/>
          <w:color w:val="000000" w:themeColor="text1"/>
          <w:sz w:val="20"/>
          <w:szCs w:val="20"/>
        </w:rPr>
        <w:t>acja Zgodności UE lub WE.</w:t>
      </w:r>
    </w:p>
    <w:p w:rsidR="00951A26" w:rsidRPr="00372D91" w:rsidRDefault="00951A26" w:rsidP="00951A26">
      <w:pPr>
        <w:pStyle w:val="Akapitzlist"/>
        <w:keepNext/>
        <w:numPr>
          <w:ilvl w:val="1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72D91">
        <w:rPr>
          <w:rFonts w:ascii="Arial" w:hAnsi="Arial" w:cs="Arial"/>
          <w:sz w:val="20"/>
          <w:szCs w:val="20"/>
        </w:rPr>
        <w:t xml:space="preserve">Dokumentacja techniczno-ruchowa /Instrukcja obsługi wraz z rysunkami oferowanego przedmiotu </w:t>
      </w:r>
      <w:r w:rsidRPr="00372D91">
        <w:rPr>
          <w:rFonts w:ascii="Arial" w:hAnsi="Arial" w:cs="Arial"/>
          <w:color w:val="000000" w:themeColor="text1"/>
          <w:sz w:val="20"/>
          <w:szCs w:val="20"/>
        </w:rPr>
        <w:t xml:space="preserve">zamówienia (wiertnicy, agregatu zasilającego, pulpitu sterowniczego, inklinometru, silnika wgłębnego, pompy płuczkowej, pompy do cementacji, mieszalników, dozownika </w:t>
      </w:r>
      <w:r w:rsidRPr="00372D91">
        <w:rPr>
          <w:rFonts w:ascii="Arial" w:hAnsi="Arial" w:cs="Arial"/>
          <w:color w:val="000000" w:themeColor="text1"/>
          <w:sz w:val="20"/>
          <w:szCs w:val="20"/>
        </w:rPr>
        <w:br/>
        <w:t>z podajnikiem).</w:t>
      </w:r>
    </w:p>
    <w:p w:rsidR="00951A26" w:rsidRDefault="00951A26" w:rsidP="00951A26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788" w:hanging="43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Świadectwo jakości.</w:t>
      </w:r>
    </w:p>
    <w:p w:rsidR="00951A26" w:rsidRDefault="00951A26" w:rsidP="00951A26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788" w:hanging="43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Karty gwarancyjne.</w:t>
      </w:r>
    </w:p>
    <w:p w:rsidR="00951A26" w:rsidRPr="00372D91" w:rsidRDefault="00951A26" w:rsidP="00951A26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788" w:hanging="431"/>
        <w:jc w:val="both"/>
        <w:rPr>
          <w:rFonts w:ascii="Arial" w:hAnsi="Arial" w:cs="Arial"/>
          <w:bCs/>
          <w:sz w:val="20"/>
          <w:szCs w:val="20"/>
        </w:rPr>
      </w:pPr>
      <w:r w:rsidRPr="00372D91">
        <w:rPr>
          <w:rFonts w:ascii="Arial" w:hAnsi="Arial" w:cs="Arial"/>
          <w:bCs/>
          <w:sz w:val="20"/>
          <w:szCs w:val="20"/>
        </w:rPr>
        <w:t xml:space="preserve">Dokumenty potwierdzające, że oferowany przedmiot </w:t>
      </w:r>
      <w:r w:rsidRPr="00372D91">
        <w:rPr>
          <w:rFonts w:ascii="Arial" w:hAnsi="Arial" w:cs="Arial"/>
          <w:bCs/>
          <w:color w:val="000000" w:themeColor="text1"/>
          <w:sz w:val="20"/>
          <w:szCs w:val="20"/>
        </w:rPr>
        <w:t xml:space="preserve">zamówienia </w:t>
      </w:r>
      <w:r w:rsidRPr="00372D91">
        <w:rPr>
          <w:rFonts w:ascii="Arial" w:hAnsi="Arial" w:cs="Arial"/>
          <w:color w:val="000000" w:themeColor="text1"/>
          <w:sz w:val="20"/>
          <w:szCs w:val="20"/>
        </w:rPr>
        <w:t>(wiertnicy, agregatu zasilającego, pulpitu sterowniczego, inklinometru, silnika wgłębnego, pompy płuczkowej, pompy do cementacji, mieszalników, dozowników wraz z podajnikiem)</w:t>
      </w:r>
      <w:r w:rsidRPr="00372D91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372D91">
        <w:rPr>
          <w:rFonts w:ascii="Arial" w:hAnsi="Arial" w:cs="Arial"/>
          <w:bCs/>
          <w:sz w:val="20"/>
          <w:szCs w:val="20"/>
        </w:rPr>
        <w:t>spełnia wymagania aktualnie obowiązujących przepisów prawa dla podziemnych zakładów górniczych wydobywających węgiel kamienny i wymagania bezpieczeństwa i ergonomii potwierdzające, że może on pracować w podziemnych zakładach górniczych wydobywających węgiel kamienny w warunkach zagrożenia metanowego – IV kategoria, w wyrobiskach zaliczonych do stopnia „a”, „b” i „c” niebezpieczeństwa wybuch, w warunkach klasy A i B zagrożenia wybuchem pyłu węglowego.</w:t>
      </w:r>
    </w:p>
    <w:p w:rsidR="00951A26" w:rsidRPr="004D7154" w:rsidRDefault="00951A26" w:rsidP="00951A26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D7154">
        <w:rPr>
          <w:rFonts w:ascii="Arial" w:hAnsi="Arial" w:cs="Arial"/>
          <w:bCs/>
          <w:sz w:val="20"/>
          <w:szCs w:val="20"/>
        </w:rPr>
        <w:t>Dokument (certyfikat materiałowy, certyfikat jakości, atest hutniczy) potwierdzający spełnienia wymogów parametrów technicznych w tym wytrzymałościowych żerdzi wiertniczych zawartych w specyfikacji technicznej</w:t>
      </w:r>
      <w:r w:rsidRPr="004D7154">
        <w:t xml:space="preserve"> </w:t>
      </w:r>
      <w:r w:rsidRPr="004D7154">
        <w:rPr>
          <w:rFonts w:ascii="Arial" w:hAnsi="Arial" w:cs="Arial"/>
          <w:bCs/>
          <w:sz w:val="20"/>
          <w:szCs w:val="20"/>
        </w:rPr>
        <w:t>wystawiony przez producenta (wytwórcę) żerdzi lub akredytowaną jednostkę certyfikującą.</w:t>
      </w:r>
    </w:p>
    <w:p w:rsidR="00951A26" w:rsidRPr="004D7154" w:rsidRDefault="00951A26" w:rsidP="00951A26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D7154">
        <w:rPr>
          <w:rFonts w:ascii="Arial" w:hAnsi="Arial" w:cs="Arial"/>
          <w:bCs/>
          <w:sz w:val="20"/>
          <w:szCs w:val="20"/>
        </w:rPr>
        <w:t>Dokument (certyfikat materiałowy, certyfikat jakości, atest hutniczy) potwierdzający spełnienia wymogów parametrów technicznych świdrów zawartych w specyfikacji technicznej wystawiony przez producenta (wytwórcę) świdrów lub akredytowaną jednostkę certyfikującą.</w:t>
      </w:r>
    </w:p>
    <w:p w:rsidR="008252CB" w:rsidRPr="008252CB" w:rsidRDefault="008252CB" w:rsidP="008252CB">
      <w:pPr>
        <w:pStyle w:val="Akapitzlist"/>
        <w:keepNext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C07C5B" w:rsidRPr="00E421F0" w:rsidRDefault="00C07C5B" w:rsidP="00502D88">
      <w:pPr>
        <w:rPr>
          <w:rFonts w:ascii="Arial" w:hAnsi="Arial" w:cs="Arial"/>
          <w:b/>
          <w:sz w:val="20"/>
          <w:szCs w:val="20"/>
        </w:rPr>
      </w:pPr>
    </w:p>
    <w:sectPr w:rsidR="00C07C5B" w:rsidRPr="00E421F0" w:rsidSect="00CD6E3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454" w:footer="51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BF76EA" w16cid:durableId="681F5955"/>
  <w16cid:commentId w16cid:paraId="3261A27B" w16cid:durableId="4163322D"/>
  <w16cid:commentId w16cid:paraId="5112D6A4" w16cid:durableId="5E50C6C6"/>
  <w16cid:commentId w16cid:paraId="68EF8872" w16cid:durableId="579FEB12"/>
  <w16cid:commentId w16cid:paraId="723095D4" w16cid:durableId="6C49A7C4"/>
  <w16cid:commentId w16cid:paraId="47D728D9" w16cid:durableId="6DC6B8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68F" w:rsidRDefault="0091268F" w:rsidP="00590F42">
      <w:r>
        <w:separator/>
      </w:r>
    </w:p>
  </w:endnote>
  <w:endnote w:type="continuationSeparator" w:id="0">
    <w:p w:rsidR="0091268F" w:rsidRDefault="0091268F" w:rsidP="0059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-27848903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1268F" w:rsidRPr="00CD6E3D" w:rsidRDefault="0091268F">
            <w:pPr>
              <w:pStyle w:val="Stopka"/>
              <w:jc w:val="right"/>
              <w:rPr>
                <w:sz w:val="18"/>
              </w:rPr>
            </w:pPr>
            <w:r w:rsidRPr="00CD6E3D">
              <w:rPr>
                <w:rFonts w:ascii="Arial" w:hAnsi="Arial" w:cs="Arial"/>
                <w:sz w:val="16"/>
              </w:rPr>
              <w:t xml:space="preserve"> </w:t>
            </w:r>
            <w:r w:rsidRPr="00CD6E3D">
              <w:rPr>
                <w:rFonts w:ascii="Arial" w:hAnsi="Arial" w:cs="Arial"/>
                <w:bCs/>
                <w:sz w:val="16"/>
              </w:rPr>
              <w:fldChar w:fldCharType="begin"/>
            </w:r>
            <w:r w:rsidRPr="00CD6E3D">
              <w:rPr>
                <w:rFonts w:ascii="Arial" w:hAnsi="Arial" w:cs="Arial"/>
                <w:bCs/>
                <w:sz w:val="16"/>
              </w:rPr>
              <w:instrText>PAGE</w:instrText>
            </w:r>
            <w:r w:rsidRPr="00CD6E3D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B71499">
              <w:rPr>
                <w:rFonts w:ascii="Arial" w:hAnsi="Arial" w:cs="Arial"/>
                <w:bCs/>
                <w:noProof/>
                <w:sz w:val="16"/>
              </w:rPr>
              <w:t>12</w:t>
            </w:r>
            <w:r w:rsidRPr="00CD6E3D">
              <w:rPr>
                <w:rFonts w:ascii="Arial" w:hAnsi="Arial" w:cs="Arial"/>
                <w:bCs/>
                <w:sz w:val="16"/>
              </w:rPr>
              <w:fldChar w:fldCharType="end"/>
            </w:r>
            <w:r w:rsidRPr="00CD6E3D">
              <w:rPr>
                <w:rFonts w:ascii="Arial" w:hAnsi="Arial" w:cs="Arial"/>
                <w:sz w:val="16"/>
              </w:rPr>
              <w:t>/</w:t>
            </w:r>
            <w:r w:rsidRPr="00CD6E3D">
              <w:rPr>
                <w:rFonts w:ascii="Arial" w:hAnsi="Arial" w:cs="Arial"/>
                <w:bCs/>
                <w:sz w:val="16"/>
              </w:rPr>
              <w:fldChar w:fldCharType="begin"/>
            </w:r>
            <w:r w:rsidRPr="00CD6E3D">
              <w:rPr>
                <w:rFonts w:ascii="Arial" w:hAnsi="Arial" w:cs="Arial"/>
                <w:bCs/>
                <w:sz w:val="16"/>
              </w:rPr>
              <w:instrText>NUMPAGES</w:instrText>
            </w:r>
            <w:r w:rsidRPr="00CD6E3D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B71499">
              <w:rPr>
                <w:rFonts w:ascii="Arial" w:hAnsi="Arial" w:cs="Arial"/>
                <w:bCs/>
                <w:noProof/>
                <w:sz w:val="16"/>
              </w:rPr>
              <w:t>12</w:t>
            </w:r>
            <w:r w:rsidRPr="00CD6E3D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  <w:p w:rsidR="0091268F" w:rsidRPr="00CD6E3D" w:rsidRDefault="0091268F">
    <w:pPr>
      <w:pStyle w:val="Stopka"/>
      <w:rPr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68F" w:rsidRPr="003B3008" w:rsidRDefault="0091268F" w:rsidP="003B3008">
    <w:pPr>
      <w:pStyle w:val="Stopka"/>
      <w:jc w:val="center"/>
      <w:rPr>
        <w:rFonts w:ascii="Arial" w:hAnsi="Arial" w:cs="Arial"/>
        <w:sz w:val="18"/>
        <w:szCs w:val="18"/>
      </w:rPr>
    </w:pPr>
  </w:p>
  <w:p w:rsidR="0091268F" w:rsidRPr="00CD6E3D" w:rsidRDefault="00B71499">
    <w:pPr>
      <w:pStyle w:val="Stopka"/>
      <w:jc w:val="right"/>
      <w:rPr>
        <w:rFonts w:ascii="Arial" w:hAnsi="Arial" w:cs="Arial"/>
        <w:sz w:val="16"/>
        <w:szCs w:val="16"/>
      </w:rPr>
    </w:pPr>
    <w:sdt>
      <w:sdtPr>
        <w:id w:val="-184840192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6"/>
          <w:szCs w:val="16"/>
        </w:rPr>
      </w:sdtEndPr>
      <w:sdtContent>
        <w:sdt>
          <w:sdtPr>
            <w:id w:val="-81912131"/>
            <w:docPartObj>
              <w:docPartGallery w:val="Page Numbers (Top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11</w:t>
            </w:r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91268F" w:rsidRPr="00CD6E3D">
              <w:rPr>
                <w:rFonts w:ascii="Arial" w:hAnsi="Arial" w:cs="Arial"/>
                <w:sz w:val="16"/>
                <w:szCs w:val="16"/>
              </w:rPr>
              <w:t>/</w:t>
            </w:r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12</w:t>
            </w:r>
            <w:r w:rsidR="0091268F" w:rsidRPr="00CD6E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268F" w:rsidRDefault="0091268F" w:rsidP="00CD6E3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68F" w:rsidRDefault="0091268F" w:rsidP="00590F42">
      <w:r>
        <w:separator/>
      </w:r>
    </w:p>
  </w:footnote>
  <w:footnote w:type="continuationSeparator" w:id="0">
    <w:p w:rsidR="0091268F" w:rsidRDefault="0091268F" w:rsidP="00590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68F" w:rsidRPr="00E421F0" w:rsidRDefault="0091268F" w:rsidP="00694D0B">
    <w:pPr>
      <w:pStyle w:val="Nagwek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Postępowanie 61/P/25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upperRoman"/>
      <w:pStyle w:val="Nagwek6"/>
      <w:lvlText w:val=".%6"/>
      <w:lvlJc w:val="right"/>
      <w:pPr>
        <w:tabs>
          <w:tab w:val="num" w:pos="34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7263DB"/>
    <w:multiLevelType w:val="multilevel"/>
    <w:tmpl w:val="54B8A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A134EE"/>
    <w:multiLevelType w:val="hybridMultilevel"/>
    <w:tmpl w:val="DD76BA6E"/>
    <w:lvl w:ilvl="0" w:tplc="F538E79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09995127"/>
    <w:multiLevelType w:val="multilevel"/>
    <w:tmpl w:val="DBB2C3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8404B"/>
    <w:multiLevelType w:val="multilevel"/>
    <w:tmpl w:val="9A52D5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A46F5B"/>
    <w:multiLevelType w:val="hybridMultilevel"/>
    <w:tmpl w:val="1E643C32"/>
    <w:lvl w:ilvl="0" w:tplc="1EDADC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20725B"/>
    <w:multiLevelType w:val="hybridMultilevel"/>
    <w:tmpl w:val="980A52C2"/>
    <w:lvl w:ilvl="0" w:tplc="0415000F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7" w15:restartNumberingAfterBreak="0">
    <w:nsid w:val="32FD5023"/>
    <w:multiLevelType w:val="hybridMultilevel"/>
    <w:tmpl w:val="B19E7F86"/>
    <w:lvl w:ilvl="0" w:tplc="AC048E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3E377F"/>
    <w:multiLevelType w:val="hybridMultilevel"/>
    <w:tmpl w:val="B838E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9758E"/>
    <w:multiLevelType w:val="multilevel"/>
    <w:tmpl w:val="6F044F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3A47440"/>
    <w:multiLevelType w:val="multilevel"/>
    <w:tmpl w:val="6284F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numFmt w:val="bullet"/>
      <w:lvlText w:val="–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0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A1FB4"/>
    <w:multiLevelType w:val="multilevel"/>
    <w:tmpl w:val="FA7A9E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122228A"/>
    <w:multiLevelType w:val="hybridMultilevel"/>
    <w:tmpl w:val="34AE4BC2"/>
    <w:lvl w:ilvl="0" w:tplc="1EDADC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42F3DCF"/>
    <w:multiLevelType w:val="multilevel"/>
    <w:tmpl w:val="3BDE022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20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D646EAC"/>
    <w:multiLevelType w:val="hybridMultilevel"/>
    <w:tmpl w:val="FBA8140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6F887AA5"/>
    <w:multiLevelType w:val="multilevel"/>
    <w:tmpl w:val="2ED60D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8256EBC"/>
    <w:multiLevelType w:val="multilevel"/>
    <w:tmpl w:val="7A56DC5E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8"/>
  </w:num>
  <w:num w:numId="16">
    <w:abstractNumId w:val="6"/>
  </w:num>
  <w:num w:numId="17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CF"/>
    <w:rsid w:val="00010659"/>
    <w:rsid w:val="000144D5"/>
    <w:rsid w:val="000150CA"/>
    <w:rsid w:val="000256D2"/>
    <w:rsid w:val="00025E71"/>
    <w:rsid w:val="00032303"/>
    <w:rsid w:val="00035F6A"/>
    <w:rsid w:val="000444E5"/>
    <w:rsid w:val="0004551C"/>
    <w:rsid w:val="00047344"/>
    <w:rsid w:val="000541C5"/>
    <w:rsid w:val="000569E3"/>
    <w:rsid w:val="00064E2E"/>
    <w:rsid w:val="00074AB5"/>
    <w:rsid w:val="0007658A"/>
    <w:rsid w:val="0008071A"/>
    <w:rsid w:val="00083E78"/>
    <w:rsid w:val="000938E4"/>
    <w:rsid w:val="000A7D36"/>
    <w:rsid w:val="000B3C74"/>
    <w:rsid w:val="000B41E5"/>
    <w:rsid w:val="000C0B3B"/>
    <w:rsid w:val="000C4867"/>
    <w:rsid w:val="000C6794"/>
    <w:rsid w:val="000D1316"/>
    <w:rsid w:val="000D43A6"/>
    <w:rsid w:val="000E3120"/>
    <w:rsid w:val="000E4455"/>
    <w:rsid w:val="000F539E"/>
    <w:rsid w:val="0010079F"/>
    <w:rsid w:val="00110AC5"/>
    <w:rsid w:val="0011272A"/>
    <w:rsid w:val="00113A0C"/>
    <w:rsid w:val="00116F56"/>
    <w:rsid w:val="00117B6F"/>
    <w:rsid w:val="001303CB"/>
    <w:rsid w:val="00131FC1"/>
    <w:rsid w:val="00132D11"/>
    <w:rsid w:val="00135B7B"/>
    <w:rsid w:val="001367A9"/>
    <w:rsid w:val="00137DA8"/>
    <w:rsid w:val="0014119C"/>
    <w:rsid w:val="00143B66"/>
    <w:rsid w:val="00146B12"/>
    <w:rsid w:val="001652E3"/>
    <w:rsid w:val="001661B8"/>
    <w:rsid w:val="00175085"/>
    <w:rsid w:val="001874B8"/>
    <w:rsid w:val="0019146D"/>
    <w:rsid w:val="001A653E"/>
    <w:rsid w:val="001C2104"/>
    <w:rsid w:val="001C5454"/>
    <w:rsid w:val="001C7D05"/>
    <w:rsid w:val="001E1B25"/>
    <w:rsid w:val="001F22A2"/>
    <w:rsid w:val="001F35A1"/>
    <w:rsid w:val="00204A60"/>
    <w:rsid w:val="002050DD"/>
    <w:rsid w:val="002106BD"/>
    <w:rsid w:val="002203F5"/>
    <w:rsid w:val="00220BD0"/>
    <w:rsid w:val="00223993"/>
    <w:rsid w:val="00230A78"/>
    <w:rsid w:val="00232851"/>
    <w:rsid w:val="00233506"/>
    <w:rsid w:val="00234217"/>
    <w:rsid w:val="0023759D"/>
    <w:rsid w:val="00237D10"/>
    <w:rsid w:val="00246511"/>
    <w:rsid w:val="002517E1"/>
    <w:rsid w:val="002552A1"/>
    <w:rsid w:val="00261D37"/>
    <w:rsid w:val="00264520"/>
    <w:rsid w:val="0027714E"/>
    <w:rsid w:val="00280DE1"/>
    <w:rsid w:val="00282626"/>
    <w:rsid w:val="002838A6"/>
    <w:rsid w:val="00293A7A"/>
    <w:rsid w:val="002A089E"/>
    <w:rsid w:val="002A3D03"/>
    <w:rsid w:val="002A7467"/>
    <w:rsid w:val="002B5735"/>
    <w:rsid w:val="002C3421"/>
    <w:rsid w:val="002D7DF6"/>
    <w:rsid w:val="002F018B"/>
    <w:rsid w:val="002F0DE4"/>
    <w:rsid w:val="00303C15"/>
    <w:rsid w:val="00304A94"/>
    <w:rsid w:val="00304BBA"/>
    <w:rsid w:val="00313C3D"/>
    <w:rsid w:val="00316D73"/>
    <w:rsid w:val="003310FF"/>
    <w:rsid w:val="0033502C"/>
    <w:rsid w:val="00340222"/>
    <w:rsid w:val="00340C06"/>
    <w:rsid w:val="0034228D"/>
    <w:rsid w:val="00342360"/>
    <w:rsid w:val="00344C80"/>
    <w:rsid w:val="00346DFF"/>
    <w:rsid w:val="0034778A"/>
    <w:rsid w:val="00353D0D"/>
    <w:rsid w:val="003606B4"/>
    <w:rsid w:val="00364800"/>
    <w:rsid w:val="00364D7B"/>
    <w:rsid w:val="00367ACA"/>
    <w:rsid w:val="00372D4E"/>
    <w:rsid w:val="003736F3"/>
    <w:rsid w:val="00374268"/>
    <w:rsid w:val="00375C23"/>
    <w:rsid w:val="00377E41"/>
    <w:rsid w:val="0039297E"/>
    <w:rsid w:val="00394C8D"/>
    <w:rsid w:val="00395342"/>
    <w:rsid w:val="003954E1"/>
    <w:rsid w:val="003A29FF"/>
    <w:rsid w:val="003A473F"/>
    <w:rsid w:val="003A701B"/>
    <w:rsid w:val="003B3008"/>
    <w:rsid w:val="003B5942"/>
    <w:rsid w:val="003C55C1"/>
    <w:rsid w:val="003D1BC5"/>
    <w:rsid w:val="003E054C"/>
    <w:rsid w:val="003E3628"/>
    <w:rsid w:val="003F563B"/>
    <w:rsid w:val="00404BC4"/>
    <w:rsid w:val="00411366"/>
    <w:rsid w:val="004143A6"/>
    <w:rsid w:val="00414512"/>
    <w:rsid w:val="0042689A"/>
    <w:rsid w:val="00430085"/>
    <w:rsid w:val="0043301B"/>
    <w:rsid w:val="00434E6B"/>
    <w:rsid w:val="00434EB2"/>
    <w:rsid w:val="00437418"/>
    <w:rsid w:val="00451816"/>
    <w:rsid w:val="00452367"/>
    <w:rsid w:val="00453605"/>
    <w:rsid w:val="004540C2"/>
    <w:rsid w:val="00457504"/>
    <w:rsid w:val="00471045"/>
    <w:rsid w:val="00474739"/>
    <w:rsid w:val="004763FB"/>
    <w:rsid w:val="004825BF"/>
    <w:rsid w:val="00497E0B"/>
    <w:rsid w:val="004A1260"/>
    <w:rsid w:val="004A332C"/>
    <w:rsid w:val="004A7917"/>
    <w:rsid w:val="004B1DE5"/>
    <w:rsid w:val="004B4B89"/>
    <w:rsid w:val="004B4FAA"/>
    <w:rsid w:val="004B5A1F"/>
    <w:rsid w:val="004B5ECE"/>
    <w:rsid w:val="004B6C6B"/>
    <w:rsid w:val="004C1AF6"/>
    <w:rsid w:val="004C5B39"/>
    <w:rsid w:val="004C7785"/>
    <w:rsid w:val="004E6516"/>
    <w:rsid w:val="00502810"/>
    <w:rsid w:val="00502D88"/>
    <w:rsid w:val="005052F7"/>
    <w:rsid w:val="00516672"/>
    <w:rsid w:val="005171E5"/>
    <w:rsid w:val="00524526"/>
    <w:rsid w:val="00537DF8"/>
    <w:rsid w:val="00546347"/>
    <w:rsid w:val="00546D63"/>
    <w:rsid w:val="00551C2A"/>
    <w:rsid w:val="00555F0E"/>
    <w:rsid w:val="00560EEF"/>
    <w:rsid w:val="00563A4B"/>
    <w:rsid w:val="005646F5"/>
    <w:rsid w:val="0056599B"/>
    <w:rsid w:val="00570B57"/>
    <w:rsid w:val="00575418"/>
    <w:rsid w:val="00581ACD"/>
    <w:rsid w:val="00582089"/>
    <w:rsid w:val="00590F42"/>
    <w:rsid w:val="00595AAF"/>
    <w:rsid w:val="00596AF0"/>
    <w:rsid w:val="005A4CB8"/>
    <w:rsid w:val="005A5944"/>
    <w:rsid w:val="005B10B9"/>
    <w:rsid w:val="005B17B9"/>
    <w:rsid w:val="005B3A2B"/>
    <w:rsid w:val="005B4C9C"/>
    <w:rsid w:val="005B4F93"/>
    <w:rsid w:val="005B7B41"/>
    <w:rsid w:val="005C1FBD"/>
    <w:rsid w:val="005C395F"/>
    <w:rsid w:val="005C4445"/>
    <w:rsid w:val="005C4EF3"/>
    <w:rsid w:val="005C50A3"/>
    <w:rsid w:val="005E2D12"/>
    <w:rsid w:val="0060228E"/>
    <w:rsid w:val="006038A9"/>
    <w:rsid w:val="00604A9A"/>
    <w:rsid w:val="00607196"/>
    <w:rsid w:val="006128BE"/>
    <w:rsid w:val="00612F10"/>
    <w:rsid w:val="00620319"/>
    <w:rsid w:val="00620FE4"/>
    <w:rsid w:val="00623898"/>
    <w:rsid w:val="006244D9"/>
    <w:rsid w:val="00624C93"/>
    <w:rsid w:val="006270D1"/>
    <w:rsid w:val="00633C37"/>
    <w:rsid w:val="0063565E"/>
    <w:rsid w:val="00643F51"/>
    <w:rsid w:val="0064673D"/>
    <w:rsid w:val="00647E0E"/>
    <w:rsid w:val="00651279"/>
    <w:rsid w:val="006515C1"/>
    <w:rsid w:val="0067214C"/>
    <w:rsid w:val="00676D47"/>
    <w:rsid w:val="00685197"/>
    <w:rsid w:val="006860BC"/>
    <w:rsid w:val="00693623"/>
    <w:rsid w:val="00694D0B"/>
    <w:rsid w:val="006A3DE0"/>
    <w:rsid w:val="006A4688"/>
    <w:rsid w:val="006B2309"/>
    <w:rsid w:val="006B554B"/>
    <w:rsid w:val="006B69DD"/>
    <w:rsid w:val="006B79B1"/>
    <w:rsid w:val="006C0211"/>
    <w:rsid w:val="006C046E"/>
    <w:rsid w:val="006C63D9"/>
    <w:rsid w:val="006D4550"/>
    <w:rsid w:val="006E1F1A"/>
    <w:rsid w:val="006E30C3"/>
    <w:rsid w:val="00703D66"/>
    <w:rsid w:val="00703EDD"/>
    <w:rsid w:val="00705178"/>
    <w:rsid w:val="00707AC7"/>
    <w:rsid w:val="0071061A"/>
    <w:rsid w:val="00716268"/>
    <w:rsid w:val="00717C90"/>
    <w:rsid w:val="007227E8"/>
    <w:rsid w:val="007320B0"/>
    <w:rsid w:val="00732DA7"/>
    <w:rsid w:val="00736990"/>
    <w:rsid w:val="00737C4F"/>
    <w:rsid w:val="00737F99"/>
    <w:rsid w:val="0074264E"/>
    <w:rsid w:val="007468BF"/>
    <w:rsid w:val="00751A9A"/>
    <w:rsid w:val="00753586"/>
    <w:rsid w:val="00764CF3"/>
    <w:rsid w:val="007865E1"/>
    <w:rsid w:val="00787278"/>
    <w:rsid w:val="00790452"/>
    <w:rsid w:val="00796230"/>
    <w:rsid w:val="007A4912"/>
    <w:rsid w:val="007B5B8E"/>
    <w:rsid w:val="007C0CB4"/>
    <w:rsid w:val="007C6D86"/>
    <w:rsid w:val="007E0C44"/>
    <w:rsid w:val="007E6226"/>
    <w:rsid w:val="007E6831"/>
    <w:rsid w:val="007E7689"/>
    <w:rsid w:val="007F12E2"/>
    <w:rsid w:val="007F47F0"/>
    <w:rsid w:val="007F6AB5"/>
    <w:rsid w:val="008064CF"/>
    <w:rsid w:val="00807D95"/>
    <w:rsid w:val="008164DC"/>
    <w:rsid w:val="008252CB"/>
    <w:rsid w:val="008269EA"/>
    <w:rsid w:val="00846057"/>
    <w:rsid w:val="008473DC"/>
    <w:rsid w:val="00850628"/>
    <w:rsid w:val="00850A4D"/>
    <w:rsid w:val="008535A1"/>
    <w:rsid w:val="0085556D"/>
    <w:rsid w:val="00867277"/>
    <w:rsid w:val="0086775B"/>
    <w:rsid w:val="00871F11"/>
    <w:rsid w:val="008723F6"/>
    <w:rsid w:val="00881B13"/>
    <w:rsid w:val="008916F7"/>
    <w:rsid w:val="008922DD"/>
    <w:rsid w:val="008A02B9"/>
    <w:rsid w:val="008A1BDA"/>
    <w:rsid w:val="008A2771"/>
    <w:rsid w:val="008A42A4"/>
    <w:rsid w:val="008A57F4"/>
    <w:rsid w:val="008A7F0A"/>
    <w:rsid w:val="008B3A8F"/>
    <w:rsid w:val="008B4721"/>
    <w:rsid w:val="008C38C9"/>
    <w:rsid w:val="008C52AC"/>
    <w:rsid w:val="008D0765"/>
    <w:rsid w:val="008D36B5"/>
    <w:rsid w:val="008D5C46"/>
    <w:rsid w:val="008E0C37"/>
    <w:rsid w:val="008E1D6D"/>
    <w:rsid w:val="008E5AC3"/>
    <w:rsid w:val="008E5D6D"/>
    <w:rsid w:val="008E6C4A"/>
    <w:rsid w:val="008F15E8"/>
    <w:rsid w:val="00901058"/>
    <w:rsid w:val="009038EB"/>
    <w:rsid w:val="0091268F"/>
    <w:rsid w:val="00915556"/>
    <w:rsid w:val="00917E75"/>
    <w:rsid w:val="0092555E"/>
    <w:rsid w:val="00927760"/>
    <w:rsid w:val="00927A6E"/>
    <w:rsid w:val="00930CE6"/>
    <w:rsid w:val="00932CCD"/>
    <w:rsid w:val="00934178"/>
    <w:rsid w:val="00936C58"/>
    <w:rsid w:val="00951A26"/>
    <w:rsid w:val="009559E3"/>
    <w:rsid w:val="00963C64"/>
    <w:rsid w:val="00975DD3"/>
    <w:rsid w:val="00976178"/>
    <w:rsid w:val="009811CE"/>
    <w:rsid w:val="0098229D"/>
    <w:rsid w:val="009872AA"/>
    <w:rsid w:val="00990F85"/>
    <w:rsid w:val="00991F16"/>
    <w:rsid w:val="00994175"/>
    <w:rsid w:val="009A04BD"/>
    <w:rsid w:val="009A32D4"/>
    <w:rsid w:val="009B137C"/>
    <w:rsid w:val="009B1C44"/>
    <w:rsid w:val="009B1CEA"/>
    <w:rsid w:val="009B662E"/>
    <w:rsid w:val="009C02CE"/>
    <w:rsid w:val="009C0C9B"/>
    <w:rsid w:val="009C3A40"/>
    <w:rsid w:val="009C6CC9"/>
    <w:rsid w:val="009C7C35"/>
    <w:rsid w:val="009D6E14"/>
    <w:rsid w:val="009E3300"/>
    <w:rsid w:val="009E6D34"/>
    <w:rsid w:val="009F0CDA"/>
    <w:rsid w:val="009F5F96"/>
    <w:rsid w:val="00A04BA5"/>
    <w:rsid w:val="00A07FEE"/>
    <w:rsid w:val="00A1170B"/>
    <w:rsid w:val="00A13D97"/>
    <w:rsid w:val="00A172C7"/>
    <w:rsid w:val="00A33761"/>
    <w:rsid w:val="00A37E18"/>
    <w:rsid w:val="00A40666"/>
    <w:rsid w:val="00A40DCD"/>
    <w:rsid w:val="00A44C8B"/>
    <w:rsid w:val="00A456EB"/>
    <w:rsid w:val="00A47365"/>
    <w:rsid w:val="00A52616"/>
    <w:rsid w:val="00A65750"/>
    <w:rsid w:val="00A7256A"/>
    <w:rsid w:val="00A75654"/>
    <w:rsid w:val="00A7593E"/>
    <w:rsid w:val="00A92AC4"/>
    <w:rsid w:val="00AA2ECF"/>
    <w:rsid w:val="00AB6862"/>
    <w:rsid w:val="00AB6E4E"/>
    <w:rsid w:val="00AB71B5"/>
    <w:rsid w:val="00AB7624"/>
    <w:rsid w:val="00AC388A"/>
    <w:rsid w:val="00AD4C9F"/>
    <w:rsid w:val="00AD753A"/>
    <w:rsid w:val="00AD78C0"/>
    <w:rsid w:val="00AE2144"/>
    <w:rsid w:val="00AE3D69"/>
    <w:rsid w:val="00AE5141"/>
    <w:rsid w:val="00AE66F9"/>
    <w:rsid w:val="00AE6FCD"/>
    <w:rsid w:val="00AF3CDD"/>
    <w:rsid w:val="00B02B59"/>
    <w:rsid w:val="00B03D38"/>
    <w:rsid w:val="00B049B5"/>
    <w:rsid w:val="00B050AE"/>
    <w:rsid w:val="00B11640"/>
    <w:rsid w:val="00B13479"/>
    <w:rsid w:val="00B27A62"/>
    <w:rsid w:val="00B32802"/>
    <w:rsid w:val="00B352D1"/>
    <w:rsid w:val="00B37242"/>
    <w:rsid w:val="00B37ABC"/>
    <w:rsid w:val="00B42062"/>
    <w:rsid w:val="00B422D3"/>
    <w:rsid w:val="00B445F9"/>
    <w:rsid w:val="00B51F2B"/>
    <w:rsid w:val="00B51F58"/>
    <w:rsid w:val="00B54347"/>
    <w:rsid w:val="00B6170D"/>
    <w:rsid w:val="00B62C50"/>
    <w:rsid w:val="00B639CE"/>
    <w:rsid w:val="00B71499"/>
    <w:rsid w:val="00B85E30"/>
    <w:rsid w:val="00BA37B8"/>
    <w:rsid w:val="00BB3353"/>
    <w:rsid w:val="00BB3AAC"/>
    <w:rsid w:val="00BB4695"/>
    <w:rsid w:val="00BC4389"/>
    <w:rsid w:val="00BC5C6C"/>
    <w:rsid w:val="00BD2796"/>
    <w:rsid w:val="00BD39DD"/>
    <w:rsid w:val="00BD5F9E"/>
    <w:rsid w:val="00BE25A1"/>
    <w:rsid w:val="00BF4A65"/>
    <w:rsid w:val="00C06811"/>
    <w:rsid w:val="00C07C5B"/>
    <w:rsid w:val="00C15F4C"/>
    <w:rsid w:val="00C17652"/>
    <w:rsid w:val="00C22B0F"/>
    <w:rsid w:val="00C22F44"/>
    <w:rsid w:val="00C37DE1"/>
    <w:rsid w:val="00C406B7"/>
    <w:rsid w:val="00C4620E"/>
    <w:rsid w:val="00C51679"/>
    <w:rsid w:val="00C640AA"/>
    <w:rsid w:val="00C64BA1"/>
    <w:rsid w:val="00C65B6A"/>
    <w:rsid w:val="00C76AFF"/>
    <w:rsid w:val="00C8770E"/>
    <w:rsid w:val="00C910C9"/>
    <w:rsid w:val="00CA0BE0"/>
    <w:rsid w:val="00CA1A47"/>
    <w:rsid w:val="00CA2E8B"/>
    <w:rsid w:val="00CA7052"/>
    <w:rsid w:val="00CA773C"/>
    <w:rsid w:val="00CA7C07"/>
    <w:rsid w:val="00CB799E"/>
    <w:rsid w:val="00CD6E3D"/>
    <w:rsid w:val="00CE23F5"/>
    <w:rsid w:val="00CE4612"/>
    <w:rsid w:val="00CE79BB"/>
    <w:rsid w:val="00CF49E8"/>
    <w:rsid w:val="00D01233"/>
    <w:rsid w:val="00D156C1"/>
    <w:rsid w:val="00D15933"/>
    <w:rsid w:val="00D20BC7"/>
    <w:rsid w:val="00D25198"/>
    <w:rsid w:val="00D25E63"/>
    <w:rsid w:val="00D26121"/>
    <w:rsid w:val="00D30328"/>
    <w:rsid w:val="00D355BF"/>
    <w:rsid w:val="00D36CF8"/>
    <w:rsid w:val="00D423B2"/>
    <w:rsid w:val="00D50654"/>
    <w:rsid w:val="00D51E6D"/>
    <w:rsid w:val="00D637B8"/>
    <w:rsid w:val="00D66336"/>
    <w:rsid w:val="00D728B0"/>
    <w:rsid w:val="00D72E8C"/>
    <w:rsid w:val="00D74735"/>
    <w:rsid w:val="00D83A38"/>
    <w:rsid w:val="00D90529"/>
    <w:rsid w:val="00DA65D7"/>
    <w:rsid w:val="00DB1510"/>
    <w:rsid w:val="00DB2B67"/>
    <w:rsid w:val="00DB54C0"/>
    <w:rsid w:val="00DB699E"/>
    <w:rsid w:val="00DC1378"/>
    <w:rsid w:val="00DC4E8E"/>
    <w:rsid w:val="00DC70D3"/>
    <w:rsid w:val="00DD2B5C"/>
    <w:rsid w:val="00DD7CD1"/>
    <w:rsid w:val="00DE538A"/>
    <w:rsid w:val="00DF02C2"/>
    <w:rsid w:val="00DF0361"/>
    <w:rsid w:val="00DF1493"/>
    <w:rsid w:val="00DF2B36"/>
    <w:rsid w:val="00DF2DA9"/>
    <w:rsid w:val="00E05D3D"/>
    <w:rsid w:val="00E07EC7"/>
    <w:rsid w:val="00E10AC8"/>
    <w:rsid w:val="00E118AC"/>
    <w:rsid w:val="00E159F9"/>
    <w:rsid w:val="00E20969"/>
    <w:rsid w:val="00E21393"/>
    <w:rsid w:val="00E24323"/>
    <w:rsid w:val="00E327C2"/>
    <w:rsid w:val="00E32A7A"/>
    <w:rsid w:val="00E406EC"/>
    <w:rsid w:val="00E421F0"/>
    <w:rsid w:val="00E56F19"/>
    <w:rsid w:val="00E75035"/>
    <w:rsid w:val="00E92E5E"/>
    <w:rsid w:val="00EA4AC7"/>
    <w:rsid w:val="00EA5609"/>
    <w:rsid w:val="00EA7CEB"/>
    <w:rsid w:val="00EC0077"/>
    <w:rsid w:val="00EC29C1"/>
    <w:rsid w:val="00EC4384"/>
    <w:rsid w:val="00EC4618"/>
    <w:rsid w:val="00EF2858"/>
    <w:rsid w:val="00F03912"/>
    <w:rsid w:val="00F427DC"/>
    <w:rsid w:val="00F43445"/>
    <w:rsid w:val="00F46795"/>
    <w:rsid w:val="00F5035D"/>
    <w:rsid w:val="00F52265"/>
    <w:rsid w:val="00F556B3"/>
    <w:rsid w:val="00F60AAB"/>
    <w:rsid w:val="00F61712"/>
    <w:rsid w:val="00F64A5C"/>
    <w:rsid w:val="00F843BD"/>
    <w:rsid w:val="00F8593C"/>
    <w:rsid w:val="00F8732D"/>
    <w:rsid w:val="00F90742"/>
    <w:rsid w:val="00F94607"/>
    <w:rsid w:val="00F94C34"/>
    <w:rsid w:val="00F95874"/>
    <w:rsid w:val="00FA2EAD"/>
    <w:rsid w:val="00FA6AF1"/>
    <w:rsid w:val="00FB5A41"/>
    <w:rsid w:val="00FC30DE"/>
    <w:rsid w:val="00FD13B9"/>
    <w:rsid w:val="00FD341D"/>
    <w:rsid w:val="00FE02BD"/>
    <w:rsid w:val="00FE1D34"/>
    <w:rsid w:val="00FE37CF"/>
    <w:rsid w:val="00FF1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C88719D-3EE5-467A-9CC8-7DC6EC83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59" w:lineRule="auto"/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5735"/>
    <w:pPr>
      <w:spacing w:line="240" w:lineRule="auto"/>
      <w:ind w:left="0" w:firstLine="0"/>
    </w:pPr>
    <w:rPr>
      <w:rFonts w:eastAsia="Times New Roman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C4E8E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C4E8E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DC4E8E"/>
    <w:pPr>
      <w:keepNext/>
      <w:numPr>
        <w:ilvl w:val="5"/>
        <w:numId w:val="1"/>
      </w:numPr>
      <w:suppressAutoHyphens/>
      <w:jc w:val="both"/>
      <w:outlineLvl w:val="5"/>
    </w:pPr>
    <w:rPr>
      <w:b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DC4E8E"/>
    <w:pPr>
      <w:keepNext/>
      <w:numPr>
        <w:ilvl w:val="6"/>
        <w:numId w:val="1"/>
      </w:numPr>
      <w:suppressAutoHyphens/>
      <w:jc w:val="both"/>
      <w:outlineLvl w:val="6"/>
    </w:pPr>
    <w:rPr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DC4E8E"/>
    <w:pPr>
      <w:keepNext/>
      <w:numPr>
        <w:ilvl w:val="8"/>
        <w:numId w:val="1"/>
      </w:numPr>
      <w:suppressAutoHyphens/>
      <w:spacing w:before="120"/>
      <w:jc w:val="both"/>
      <w:outlineLvl w:val="8"/>
    </w:pPr>
    <w:rPr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C4E8E"/>
    <w:rPr>
      <w:rFonts w:eastAsia="Times New Roman" w:cs="Times New Roman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C4E8E"/>
    <w:rPr>
      <w:rFonts w:eastAsia="Times New Roman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DC4E8E"/>
    <w:rPr>
      <w:rFonts w:eastAsia="Times New Roman" w:cs="Times New Roman"/>
      <w:b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DC4E8E"/>
    <w:rPr>
      <w:rFonts w:eastAsia="Times New Roman" w:cs="Times New Roman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DC4E8E"/>
    <w:rPr>
      <w:rFonts w:eastAsia="Times New Roman" w:cs="Times New Roman"/>
      <w:szCs w:val="20"/>
      <w:lang w:eastAsia="ar-SA"/>
    </w:rPr>
  </w:style>
  <w:style w:type="paragraph" w:customStyle="1" w:styleId="Default">
    <w:name w:val="Default"/>
    <w:rsid w:val="00FE02BD"/>
    <w:pPr>
      <w:autoSpaceDE w:val="0"/>
      <w:autoSpaceDN w:val="0"/>
      <w:adjustRightInd w:val="0"/>
      <w:spacing w:line="240" w:lineRule="auto"/>
      <w:ind w:left="0" w:firstLine="0"/>
    </w:pPr>
    <w:rPr>
      <w:rFonts w:eastAsia="Times New Roman" w:cs="Times New Roman"/>
      <w:color w:val="000000"/>
      <w:szCs w:val="24"/>
      <w:lang w:eastAsia="pl-PL"/>
    </w:rPr>
  </w:style>
  <w:style w:type="paragraph" w:styleId="Akapitzlist">
    <w:name w:val="List Paragraph"/>
    <w:basedOn w:val="Normalny"/>
    <w:qFormat/>
    <w:rsid w:val="00F46795"/>
    <w:pPr>
      <w:ind w:left="720"/>
      <w:contextualSpacing/>
    </w:pPr>
  </w:style>
  <w:style w:type="table" w:styleId="Tabela-Siatka">
    <w:name w:val="Table Grid"/>
    <w:basedOn w:val="Standardowy"/>
    <w:uiPriority w:val="39"/>
    <w:rsid w:val="00DB2B67"/>
    <w:pPr>
      <w:spacing w:line="240" w:lineRule="auto"/>
      <w:ind w:left="0" w:firstLine="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F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F42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0F4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6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61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61B8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1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1B8"/>
    <w:rPr>
      <w:rFonts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1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1B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AD753A"/>
    <w:pPr>
      <w:suppressAutoHyphens/>
      <w:autoSpaceDN w:val="0"/>
      <w:spacing w:line="240" w:lineRule="auto"/>
      <w:ind w:left="0" w:firstLine="0"/>
      <w:textAlignment w:val="baseline"/>
    </w:pPr>
    <w:rPr>
      <w:rFonts w:eastAsia="Times New Roman" w:cs="Times New Roman"/>
      <w:kern w:val="3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C07C5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07C5B"/>
    <w:rPr>
      <w:rFonts w:eastAsia="Times New Roman" w:cs="Times New Roman"/>
      <w:szCs w:val="20"/>
      <w:lang w:eastAsia="pl-PL"/>
    </w:rPr>
  </w:style>
  <w:style w:type="paragraph" w:styleId="Bezodstpw">
    <w:name w:val="No Spacing"/>
    <w:uiPriority w:val="1"/>
    <w:qFormat/>
    <w:rsid w:val="008E0C37"/>
    <w:pPr>
      <w:spacing w:line="240" w:lineRule="auto"/>
      <w:ind w:left="0" w:firstLine="0"/>
    </w:pPr>
    <w:rPr>
      <w:rFonts w:eastAsia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94D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4D0B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4D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4D0B"/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1E1B25"/>
    <w:pPr>
      <w:spacing w:line="240" w:lineRule="auto"/>
      <w:ind w:left="0" w:firstLine="0"/>
    </w:pPr>
    <w:rPr>
      <w:rFonts w:eastAsia="Times New Roman" w:cs="Times New Roman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6E4E"/>
    <w:rPr>
      <w:rFonts w:eastAsia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6E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9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2A7FC-940B-4A66-BDD1-E04AECA1E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3041</Words>
  <Characters>18249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21248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Surma</dc:creator>
  <cp:keywords/>
  <dc:description/>
  <cp:lastModifiedBy>Dominik Kowalski</cp:lastModifiedBy>
  <cp:revision>12</cp:revision>
  <cp:lastPrinted>2025-10-15T06:53:00Z</cp:lastPrinted>
  <dcterms:created xsi:type="dcterms:W3CDTF">2025-09-18T11:43:00Z</dcterms:created>
  <dcterms:modified xsi:type="dcterms:W3CDTF">2026-02-27T07:00:00Z</dcterms:modified>
</cp:coreProperties>
</file>