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7B2747A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Załącznik nr 2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025566A6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 xml:space="preserve">upełnomocniony </w:t>
      </w:r>
      <w:r w:rsidR="00377850" w:rsidRPr="00EB5098">
        <w:rPr>
          <w:rFonts w:cstheme="minorHAnsi"/>
          <w:sz w:val="18"/>
          <w:szCs w:val="18"/>
        </w:rPr>
        <w:t>przedstawiciel…</w:t>
      </w:r>
      <w:r w:rsidRPr="00EB5098">
        <w:rPr>
          <w:rFonts w:cstheme="minorHAnsi"/>
          <w:sz w:val="18"/>
          <w:szCs w:val="18"/>
        </w:rPr>
        <w:t>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2E63F22B" w14:textId="6BF901B6" w:rsidR="00B432FE" w:rsidRPr="003E5DC4" w:rsidRDefault="00B432FE" w:rsidP="002D08E4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składane na podstawie art. 125 ust. 1 ustawy z dnia 11 września 2019 r. Prawo zamówień publicznych (dalej: ustawa Pzp.) na potrzeby postępowania o udzielenie zamówienia publicznego pn.: </w:t>
      </w:r>
      <w:r w:rsidR="00E24A31" w:rsidRPr="00E24A31">
        <w:rPr>
          <w:rFonts w:ascii="Calibri" w:eastAsia="Calibri" w:hAnsi="Calibri" w:cs="Calibri"/>
          <w:b/>
          <w:bCs/>
          <w:iCs/>
          <w:sz w:val="20"/>
          <w:szCs w:val="20"/>
        </w:rPr>
        <w:t>Adaptacja zespołu pomieszczeń Gminnego Ośrodka Kultury w Górzycy na Izbę Archeologiczno-Historyczną z funkcją sali ekspozycyjnej i kulturalnej</w:t>
      </w:r>
      <w:r w:rsidR="005A5390">
        <w:rPr>
          <w:rFonts w:ascii="Calibri" w:eastAsia="Calibri" w:hAnsi="Calibri" w:cs="Calibri"/>
          <w:b/>
          <w:bCs/>
          <w:iCs/>
          <w:sz w:val="20"/>
          <w:szCs w:val="20"/>
        </w:rPr>
        <w:t>.</w:t>
      </w:r>
    </w:p>
    <w:p w14:paraId="4B4E1F81" w14:textId="6A73F676" w:rsidR="00B432FE" w:rsidRPr="003E5DC4" w:rsidRDefault="00B432FE" w:rsidP="00B432FE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 znaku </w:t>
      </w:r>
      <w:r w:rsidR="00377850">
        <w:rPr>
          <w:rFonts w:ascii="Calibri" w:eastAsia="Calibri" w:hAnsi="Calibri" w:cs="Calibri"/>
          <w:sz w:val="20"/>
          <w:szCs w:val="20"/>
        </w:rPr>
        <w:t xml:space="preserve">ZP 271.2.2026  </w:t>
      </w:r>
      <w:r w:rsidRPr="003E5DC4">
        <w:rPr>
          <w:rFonts w:ascii="Calibri" w:eastAsia="Calibri" w:hAnsi="Calibri" w:cs="Calibri"/>
          <w:sz w:val="20"/>
          <w:szCs w:val="20"/>
        </w:rPr>
        <w:t>dotyczące: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B1A20BC" w14:textId="1466ADEE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422B50F0" w14:textId="12CCD9FD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Pr="003E5DC4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108 ust. 1 ustawy Pzp.</w:t>
      </w:r>
    </w:p>
    <w:p w14:paraId="7659EEEA" w14:textId="5488001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109 ust. 1 pkt 4, 5 i 7 ustawy Pzp.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>), że zachodzą w stosunku do mnie podstawy wykluczenia z postępowania na podstawie art. …………. ustawy Pzp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podać mającą zastosowanie podstawę wykluczenia spośród wymienionych w art. 108 ust. 1 i art. 109 ust. 1 ustawy Pzp</w:t>
      </w:r>
      <w:r w:rsidRPr="003E5DC4">
        <w:rPr>
          <w:rFonts w:ascii="Calibri" w:eastAsia="Calibri" w:hAnsi="Calibri" w:cs="Calibri"/>
          <w:sz w:val="20"/>
          <w:szCs w:val="20"/>
        </w:rPr>
        <w:t>). Jednocześnie w związku z powyższym oświadczam, na podstawie art. 110 ust. 1 ustawy Pzp,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075502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</w:t>
      </w:r>
      <w:r w:rsidRPr="00075502">
        <w:rPr>
          <w:rFonts w:ascii="Calibri" w:eastAsia="Calibri" w:hAnsi="Calibri" w:cs="Calibri"/>
          <w:sz w:val="20"/>
          <w:szCs w:val="20"/>
        </w:rPr>
        <w:t>wspieraniu agresji na Ukrainę oraz służących ochronie bezpieczeństwa narodowego.</w:t>
      </w:r>
    </w:p>
    <w:p w14:paraId="2AF9B386" w14:textId="699E6C0C" w:rsidR="00075502" w:rsidRPr="00075502" w:rsidRDefault="00075502" w:rsidP="00075502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075502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okoliczności wskazanych w art. 5k ust. 1 rozporządzenia 833/2014.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4A03D8D" w14:textId="7777777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42664F38" w14:textId="146A5B8E" w:rsidR="00B432FE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69FA0111" w14:textId="296B41E6" w:rsidR="00927EA8" w:rsidRDefault="00927EA8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br w:type="page"/>
      </w:r>
    </w:p>
    <w:p w14:paraId="12CBD66B" w14:textId="77777777" w:rsidR="001E5552" w:rsidRPr="003E5DC4" w:rsidRDefault="001E5552" w:rsidP="00B432FE">
      <w:pPr>
        <w:rPr>
          <w:rFonts w:ascii="Calibri" w:eastAsia="Calibri" w:hAnsi="Calibri" w:cs="Calibri"/>
          <w:i/>
          <w:sz w:val="20"/>
          <w:szCs w:val="20"/>
        </w:rPr>
      </w:pPr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41834E99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zakresie:</w:t>
      </w:r>
    </w:p>
    <w:p w14:paraId="656B1481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ind w:left="993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do występowania w obrocie gospodarczym,</w:t>
      </w:r>
    </w:p>
    <w:p w14:paraId="57FE794B" w14:textId="77777777" w:rsidR="00B432FE" w:rsidRPr="003E5DC4" w:rsidRDefault="00B432FE" w:rsidP="00B432FE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uprawnień do prowadzenia określonej działalności gospodarczej lub zawodowej, o ile wynika to z odrębnych przepisów,</w:t>
      </w:r>
    </w:p>
    <w:p w14:paraId="588029AE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76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sytuacji ekonomicznej lub finansowej,</w:t>
      </w:r>
    </w:p>
    <w:p w14:paraId="47CBE695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technicznej lub zawodowej.</w:t>
      </w:r>
    </w:p>
    <w:p w14:paraId="7459AAF5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 celu wykazania spełniania warunku udziału w postępowaniu, określonym przez Zamawiającego w Rozdziale XI SWZ, polegam na zasobach następującego/ych podmiotu/ów:</w:t>
      </w:r>
    </w:p>
    <w:p w14:paraId="2F006820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DA7557D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57876949" w14:textId="77777777" w:rsidR="00B432FE" w:rsidRPr="003E5DC4" w:rsidRDefault="00B432FE" w:rsidP="00B432FE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</w:p>
    <w:p w14:paraId="00DEFD4D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05A8160B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C6257C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3CE199D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3952E338" w14:textId="5416AC19" w:rsidR="00B432FE" w:rsidRPr="003E5DC4" w:rsidRDefault="00927EA8" w:rsidP="00927EA8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3BE39E4B" w14:textId="77777777" w:rsidR="00B432FE" w:rsidRPr="003E5DC4" w:rsidRDefault="00B432FE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br w:type="page"/>
      </w: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4FC8FB65" w:rsidR="00B432FE" w:rsidRPr="003E5DC4" w:rsidRDefault="00B432FE" w:rsidP="002D08E4">
      <w:pPr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E24A31" w:rsidRPr="00E24A31">
        <w:rPr>
          <w:rFonts w:ascii="Calibri" w:eastAsia="Calibri" w:hAnsi="Calibri" w:cs="Calibri"/>
          <w:b/>
          <w:bCs/>
          <w:iCs/>
          <w:sz w:val="20"/>
          <w:szCs w:val="20"/>
        </w:rPr>
        <w:t>Adaptacja zespołu pomieszczeń Gminnego Ośrodka Kultury w Górzycy na Izbę Archeologiczno-Historyczną z funkcją sali ekspozycyjnej i kulturalnej</w:t>
      </w:r>
      <w:r w:rsidRPr="003E5DC4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Pr="003E5DC4" w:rsidRDefault="008C2BF5">
      <w:pPr>
        <w:rPr>
          <w:rFonts w:ascii="Calibri" w:hAnsi="Calibri" w:cs="Calibri"/>
        </w:rPr>
      </w:pPr>
    </w:p>
    <w:sectPr w:rsidR="008C2BF5" w:rsidRPr="003E5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DD1B" w14:textId="77777777" w:rsidR="00696B43" w:rsidRDefault="00696B43" w:rsidP="0043448C">
      <w:pPr>
        <w:spacing w:after="0" w:line="240" w:lineRule="auto"/>
      </w:pPr>
      <w:r>
        <w:separator/>
      </w:r>
    </w:p>
  </w:endnote>
  <w:endnote w:type="continuationSeparator" w:id="0">
    <w:p w14:paraId="31F80AA3" w14:textId="77777777" w:rsidR="00696B43" w:rsidRDefault="00696B43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9203E" w14:textId="77777777" w:rsidR="00696B43" w:rsidRDefault="00696B43" w:rsidP="0043448C">
      <w:pPr>
        <w:spacing w:after="0" w:line="240" w:lineRule="auto"/>
      </w:pPr>
      <w:r>
        <w:separator/>
      </w:r>
    </w:p>
  </w:footnote>
  <w:footnote w:type="continuationSeparator" w:id="0">
    <w:p w14:paraId="6A41DEB2" w14:textId="77777777" w:rsidR="00696B43" w:rsidRDefault="00696B43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11501"/>
    <w:multiLevelType w:val="multilevel"/>
    <w:tmpl w:val="00B43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  <w:num w:numId="5" w16cid:durableId="1000618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3F2"/>
    <w:rsid w:val="0000062F"/>
    <w:rsid w:val="00067962"/>
    <w:rsid w:val="00075502"/>
    <w:rsid w:val="000B4D75"/>
    <w:rsid w:val="001854BA"/>
    <w:rsid w:val="001B5614"/>
    <w:rsid w:val="001E325F"/>
    <w:rsid w:val="001E5552"/>
    <w:rsid w:val="002161CB"/>
    <w:rsid w:val="00296D34"/>
    <w:rsid w:val="002D08E4"/>
    <w:rsid w:val="00306F82"/>
    <w:rsid w:val="00345A33"/>
    <w:rsid w:val="003556B6"/>
    <w:rsid w:val="00377850"/>
    <w:rsid w:val="00393E0D"/>
    <w:rsid w:val="003E4500"/>
    <w:rsid w:val="003E5DC4"/>
    <w:rsid w:val="004052F0"/>
    <w:rsid w:val="0043448C"/>
    <w:rsid w:val="0047309D"/>
    <w:rsid w:val="004C0C61"/>
    <w:rsid w:val="00547D7C"/>
    <w:rsid w:val="005A5390"/>
    <w:rsid w:val="005D48BE"/>
    <w:rsid w:val="00634FF4"/>
    <w:rsid w:val="00646A13"/>
    <w:rsid w:val="00654029"/>
    <w:rsid w:val="00666F4D"/>
    <w:rsid w:val="00696B43"/>
    <w:rsid w:val="006B2CF3"/>
    <w:rsid w:val="006C5A7C"/>
    <w:rsid w:val="006D558F"/>
    <w:rsid w:val="00793D78"/>
    <w:rsid w:val="007E43F9"/>
    <w:rsid w:val="008120C6"/>
    <w:rsid w:val="00856601"/>
    <w:rsid w:val="008C2BF5"/>
    <w:rsid w:val="00927EA8"/>
    <w:rsid w:val="00944154"/>
    <w:rsid w:val="009E04D6"/>
    <w:rsid w:val="009F49B1"/>
    <w:rsid w:val="009F6DF7"/>
    <w:rsid w:val="00AB5E69"/>
    <w:rsid w:val="00AF2A45"/>
    <w:rsid w:val="00B432FE"/>
    <w:rsid w:val="00B80FF2"/>
    <w:rsid w:val="00BC43F2"/>
    <w:rsid w:val="00C03BE4"/>
    <w:rsid w:val="00C05CD1"/>
    <w:rsid w:val="00C64220"/>
    <w:rsid w:val="00D4482E"/>
    <w:rsid w:val="00D809C3"/>
    <w:rsid w:val="00E24A31"/>
    <w:rsid w:val="00E25943"/>
    <w:rsid w:val="00E37D08"/>
    <w:rsid w:val="00E7615C"/>
    <w:rsid w:val="00EE2714"/>
    <w:rsid w:val="00F40A7E"/>
    <w:rsid w:val="00F474AB"/>
    <w:rsid w:val="00F858FC"/>
    <w:rsid w:val="00FD784C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D0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08E4"/>
  </w:style>
  <w:style w:type="paragraph" w:styleId="Stopka">
    <w:name w:val="footer"/>
    <w:basedOn w:val="Normalny"/>
    <w:link w:val="StopkaZnak"/>
    <w:uiPriority w:val="99"/>
    <w:unhideWhenUsed/>
    <w:rsid w:val="002D0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0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820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Ewa Kulica</cp:lastModifiedBy>
  <cp:revision>33</cp:revision>
  <dcterms:created xsi:type="dcterms:W3CDTF">2023-01-25T14:03:00Z</dcterms:created>
  <dcterms:modified xsi:type="dcterms:W3CDTF">2026-05-18T09:16:00Z</dcterms:modified>
</cp:coreProperties>
</file>