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EB901" w14:textId="77777777" w:rsidR="005A074C" w:rsidRDefault="005A074C" w:rsidP="004423F0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exact"/>
        <w:jc w:val="center"/>
      </w:pPr>
      <w:bookmarkStart w:id="0" w:name="_Toc38361673"/>
      <w:r>
        <w:rPr>
          <w:b/>
        </w:rPr>
        <w:tab/>
      </w:r>
      <w:r w:rsidR="004B7147">
        <w:rPr>
          <w:b/>
          <w:i/>
        </w:rPr>
        <w:t>Z</w:t>
      </w:r>
      <w:r w:rsidR="00270A21">
        <w:rPr>
          <w:b/>
          <w:i/>
        </w:rPr>
        <w:t>ałącznik nr 7</w:t>
      </w:r>
      <w:r w:rsidR="00E51BEB">
        <w:t xml:space="preserve"> do u</w:t>
      </w:r>
      <w:r w:rsidRPr="005A074C">
        <w:t>mowy</w:t>
      </w:r>
    </w:p>
    <w:p w14:paraId="6FEC60A8" w14:textId="77777777" w:rsidR="005A074C" w:rsidRDefault="005A074C" w:rsidP="004423F0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exact"/>
        <w:jc w:val="center"/>
        <w:rPr>
          <w:b/>
        </w:rPr>
      </w:pPr>
    </w:p>
    <w:p w14:paraId="5A4512A1" w14:textId="77777777" w:rsidR="00570982" w:rsidRDefault="00570982" w:rsidP="004423F0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exact"/>
        <w:jc w:val="center"/>
        <w:rPr>
          <w:b/>
        </w:rPr>
      </w:pPr>
      <w:r>
        <w:rPr>
          <w:b/>
        </w:rPr>
        <w:t xml:space="preserve">Wymagania bezpieczeństwa informacji </w:t>
      </w:r>
    </w:p>
    <w:p w14:paraId="26E87F3C" w14:textId="77777777" w:rsidR="00570982" w:rsidRDefault="00570982" w:rsidP="004423F0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exact"/>
        <w:jc w:val="center"/>
        <w:rPr>
          <w:b/>
        </w:rPr>
      </w:pPr>
      <w:r>
        <w:rPr>
          <w:b/>
        </w:rPr>
        <w:t>dla kontrahentów/osób zewnętrznych</w:t>
      </w:r>
    </w:p>
    <w:p w14:paraId="4065E4FB" w14:textId="77777777" w:rsidR="0095670C" w:rsidRDefault="0095670C" w:rsidP="004423F0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exact"/>
        <w:jc w:val="center"/>
        <w:rPr>
          <w:b/>
        </w:rPr>
      </w:pPr>
    </w:p>
    <w:p w14:paraId="200E5644" w14:textId="77777777" w:rsidR="003C6320" w:rsidRPr="00A33780" w:rsidRDefault="003C6320" w:rsidP="004423F0">
      <w:pPr>
        <w:pStyle w:val="Nagwek1"/>
        <w:spacing w:after="0"/>
      </w:pPr>
      <w:r w:rsidRPr="00A33780">
        <w:t>Słownik</w:t>
      </w:r>
      <w:r w:rsidRPr="00A33780">
        <w:rPr>
          <w:bCs/>
        </w:rPr>
        <w:t xml:space="preserve"> pojęć</w:t>
      </w:r>
      <w:bookmarkEnd w:id="0"/>
    </w:p>
    <w:p w14:paraId="61102373" w14:textId="6481D133" w:rsidR="0094139D" w:rsidRDefault="0094139D" w:rsidP="00D20C92">
      <w:pPr>
        <w:autoSpaceDE w:val="0"/>
        <w:autoSpaceDN w:val="0"/>
        <w:adjustRightInd w:val="0"/>
        <w:spacing w:after="0" w:line="240" w:lineRule="exact"/>
        <w:jc w:val="left"/>
      </w:pPr>
      <w:r>
        <w:rPr>
          <w:rFonts w:cs="TimesNewRomanCE-Bold"/>
          <w:b/>
          <w:bCs/>
        </w:rPr>
        <w:t>aktywa</w:t>
      </w:r>
      <w:r w:rsidRPr="00A27A88">
        <w:rPr>
          <w:rFonts w:cs="TimesNewRomanCE-Bold"/>
          <w:b/>
          <w:bCs/>
        </w:rPr>
        <w:t xml:space="preserve"> </w:t>
      </w:r>
      <w:r w:rsidRPr="00A27A88">
        <w:rPr>
          <w:rFonts w:cs="TimesNewRomanCE-Bold"/>
          <w:bCs/>
        </w:rPr>
        <w:t xml:space="preserve">– </w:t>
      </w:r>
      <w:r w:rsidRPr="00A27A88">
        <w:t>wszystko, co ma wartość dla jednostek służb statystyki publicznej</w:t>
      </w:r>
      <w:r>
        <w:t xml:space="preserve"> </w:t>
      </w:r>
      <w:r w:rsidRPr="00A27A88">
        <w:t>i z tego względu wymaga ochrony [</w:t>
      </w:r>
      <w:r w:rsidRPr="00A27A88">
        <w:rPr>
          <w:rFonts w:cs="TimesNewRomanCE-Bold"/>
          <w:bCs/>
        </w:rPr>
        <w:t>na podstawie</w:t>
      </w:r>
      <w:r w:rsidRPr="00A27A88">
        <w:t xml:space="preserve"> normy PN-ISO/IEC 27000];</w:t>
      </w:r>
    </w:p>
    <w:p w14:paraId="432CEE2F" w14:textId="77777777" w:rsidR="0001590C" w:rsidRDefault="003C6320" w:rsidP="00D20C92">
      <w:pPr>
        <w:autoSpaceDE w:val="0"/>
        <w:autoSpaceDN w:val="0"/>
        <w:adjustRightInd w:val="0"/>
        <w:spacing w:after="0" w:line="240" w:lineRule="exact"/>
        <w:jc w:val="left"/>
      </w:pPr>
      <w:r w:rsidRPr="00A33780">
        <w:rPr>
          <w:b/>
        </w:rPr>
        <w:t>jednostka służb statystyki publicznej</w:t>
      </w:r>
      <w:r w:rsidR="00E30AE7">
        <w:t xml:space="preserve">, </w:t>
      </w:r>
      <w:r w:rsidR="00E30AE7" w:rsidRPr="00E30AE7">
        <w:rPr>
          <w:b/>
        </w:rPr>
        <w:t>jednostka</w:t>
      </w:r>
      <w:r w:rsidR="00E30AE7">
        <w:t xml:space="preserve"> </w:t>
      </w:r>
      <w:r w:rsidRPr="00A33780">
        <w:t xml:space="preserve">– </w:t>
      </w:r>
      <w:r w:rsidR="004A0947">
        <w:t xml:space="preserve">jednostki służb statystyki publicznej podległe </w:t>
      </w:r>
      <w:r w:rsidR="0001590C">
        <w:br/>
      </w:r>
      <w:r w:rsidR="004A0947">
        <w:t>i podporządkowane</w:t>
      </w:r>
      <w:r w:rsidR="004A0947" w:rsidRPr="00F03CBD">
        <w:t xml:space="preserve"> Prezesowi GUS </w:t>
      </w:r>
      <w:r w:rsidR="004A0947">
        <w:t xml:space="preserve">(GUS, CBS, CIS, Zakład Wydawnictw Statystycznych, urzędy statystyczne); </w:t>
      </w:r>
    </w:p>
    <w:p w14:paraId="2DBA6122" w14:textId="77777777" w:rsidR="003C6320" w:rsidRPr="00A33780" w:rsidRDefault="003C6320" w:rsidP="00D20C92">
      <w:pPr>
        <w:spacing w:after="0" w:line="240" w:lineRule="exact"/>
        <w:jc w:val="left"/>
      </w:pPr>
      <w:r w:rsidRPr="00A33780">
        <w:rPr>
          <w:b/>
        </w:rPr>
        <w:t>Incydent bezpieczeństwa informacji</w:t>
      </w:r>
      <w:r w:rsidRPr="00A33780">
        <w:t xml:space="preserve"> – pojedyncze niepożądane lub niespodziewane zdarzenie związane z</w:t>
      </w:r>
      <w:r w:rsidR="00570982">
        <w:t> </w:t>
      </w:r>
      <w:r w:rsidRPr="00A33780">
        <w:t>bezpieczeństwem informacji lub seria takich zdarzeń, które stwarzają znaczne prawdopodobieństwo zakłócenia działań biznesowych i zagrażają bezpieczeństwu informacji [na podstawie normy PN ISO/IEC 27000];</w:t>
      </w:r>
    </w:p>
    <w:p w14:paraId="622D29F2" w14:textId="77777777" w:rsidR="0094139D" w:rsidRDefault="0094139D" w:rsidP="00D20C92">
      <w:pPr>
        <w:pStyle w:val="Akapitzlist"/>
        <w:numPr>
          <w:ilvl w:val="0"/>
          <w:numId w:val="0"/>
        </w:numPr>
        <w:spacing w:before="0" w:line="240" w:lineRule="exact"/>
      </w:pPr>
      <w:r w:rsidRPr="00A27A88">
        <w:rPr>
          <w:b/>
        </w:rPr>
        <w:t xml:space="preserve">Właściciel </w:t>
      </w:r>
      <w:r w:rsidR="004C57C4">
        <w:rPr>
          <w:b/>
        </w:rPr>
        <w:t>a</w:t>
      </w:r>
      <w:r>
        <w:rPr>
          <w:b/>
        </w:rPr>
        <w:t>ktywu</w:t>
      </w:r>
      <w:r w:rsidRPr="00A27A88">
        <w:t xml:space="preserve"> – dyrektor komórki organizacy</w:t>
      </w:r>
      <w:r>
        <w:t>jnej GUS/</w:t>
      </w:r>
      <w:r w:rsidRPr="0070451C">
        <w:t>dyrektor</w:t>
      </w:r>
      <w:r>
        <w:t xml:space="preserve"> </w:t>
      </w:r>
      <w:proofErr w:type="spellStart"/>
      <w:r w:rsidRPr="00A27A88">
        <w:t>jssp</w:t>
      </w:r>
      <w:proofErr w:type="spellEnd"/>
      <w:r w:rsidR="00570982">
        <w:t>.</w:t>
      </w:r>
    </w:p>
    <w:p w14:paraId="79AF0586" w14:textId="77777777" w:rsidR="00B6616C" w:rsidRPr="00A27A88" w:rsidRDefault="00B6616C" w:rsidP="004423F0">
      <w:pPr>
        <w:pStyle w:val="Akapitzlist"/>
        <w:numPr>
          <w:ilvl w:val="0"/>
          <w:numId w:val="0"/>
        </w:numPr>
        <w:spacing w:before="0" w:line="240" w:lineRule="exact"/>
        <w:jc w:val="both"/>
      </w:pPr>
    </w:p>
    <w:p w14:paraId="4A73D300" w14:textId="77777777" w:rsidR="003C6320" w:rsidRPr="00A33780" w:rsidRDefault="003C6320" w:rsidP="004423F0">
      <w:pPr>
        <w:pStyle w:val="Nagwek1"/>
        <w:spacing w:after="0"/>
      </w:pPr>
      <w:bookmarkStart w:id="1" w:name="_Toc38361674"/>
      <w:r w:rsidRPr="00A33780">
        <w:t>Zasady zachowania poufności danych i informacji</w:t>
      </w:r>
      <w:bookmarkEnd w:id="1"/>
    </w:p>
    <w:p w14:paraId="58728170" w14:textId="77777777" w:rsidR="003C6320" w:rsidRPr="00A33780" w:rsidRDefault="00A0144F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>
        <w:t>K</w:t>
      </w:r>
      <w:r w:rsidR="003C6320" w:rsidRPr="00A33780">
        <w:t>ontrahenci</w:t>
      </w:r>
      <w:r w:rsidR="00B61AFB">
        <w:t>/</w:t>
      </w:r>
      <w:r w:rsidR="003C6320" w:rsidRPr="00A33780">
        <w:t>osoby z zewnątrz zobowiązują się do zachowania w poufności wszelkich danych i informacji</w:t>
      </w:r>
      <w:r>
        <w:t xml:space="preserve"> uzyskanych w związku z realizacją umowy/współpracy</w:t>
      </w:r>
      <w:r w:rsidR="00E77D51">
        <w:t xml:space="preserve"> (Informacje Poufne</w:t>
      </w:r>
      <w:proofErr w:type="gramStart"/>
      <w:r w:rsidR="00E77D51">
        <w:t xml:space="preserve">) </w:t>
      </w:r>
      <w:r w:rsidR="003C6320" w:rsidRPr="00A33780">
        <w:t>,</w:t>
      </w:r>
      <w:proofErr w:type="gramEnd"/>
      <w:r w:rsidR="003C6320" w:rsidRPr="00A33780">
        <w:t xml:space="preserve"> niezależnie od sposobu ich pozyskania (zamierzony lub przypadkowy) i bez względu na sposób i formę ich przekazania.</w:t>
      </w:r>
    </w:p>
    <w:p w14:paraId="3BDC88BE" w14:textId="77777777" w:rsidR="003C6320" w:rsidRPr="00A33780" w:rsidRDefault="003C6320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 xml:space="preserve">Obowiązek, o którym mowa </w:t>
      </w:r>
      <w:r w:rsidR="00902372">
        <w:t>w pkt 1</w:t>
      </w:r>
      <w:r w:rsidRPr="00A33780">
        <w:t xml:space="preserve">, jeżeli przepisy prawa nie stanowią inaczej, obowiązuje </w:t>
      </w:r>
      <w:r w:rsidR="00537764">
        <w:t xml:space="preserve">w trakcie trwania umowy, </w:t>
      </w:r>
      <w:r w:rsidR="00A0144F">
        <w:t>po jej zakończeniu</w:t>
      </w:r>
      <w:r w:rsidR="000D7F05" w:rsidRPr="009F03CF">
        <w:t>, wygaśnięciu lub odstąpieniu od niej, bez względu na przyczynę</w:t>
      </w:r>
      <w:r w:rsidR="000D7F05">
        <w:t>.</w:t>
      </w:r>
    </w:p>
    <w:p w14:paraId="1676BFD0" w14:textId="77777777" w:rsidR="003C6320" w:rsidRPr="00A33780" w:rsidRDefault="003C6320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>Obowiązku zachowania poufności nie stosuje się do danych i informacji:</w:t>
      </w:r>
    </w:p>
    <w:p w14:paraId="64A9396B" w14:textId="77777777" w:rsidR="003C6320" w:rsidRPr="00A33780" w:rsidRDefault="003C6320" w:rsidP="00D20C92">
      <w:pPr>
        <w:numPr>
          <w:ilvl w:val="0"/>
          <w:numId w:val="17"/>
        </w:numPr>
        <w:spacing w:after="0" w:line="240" w:lineRule="exact"/>
        <w:ind w:left="709" w:hanging="425"/>
        <w:jc w:val="left"/>
        <w:rPr>
          <w:bCs/>
        </w:rPr>
      </w:pPr>
      <w:r w:rsidRPr="00A33780">
        <w:rPr>
          <w:bCs/>
        </w:rPr>
        <w:t>dostępnych publicznie;</w:t>
      </w:r>
    </w:p>
    <w:p w14:paraId="4B0CBA2D" w14:textId="77777777" w:rsidR="003C6320" w:rsidRPr="00A33780" w:rsidRDefault="003C6320" w:rsidP="00D20C92">
      <w:pPr>
        <w:numPr>
          <w:ilvl w:val="0"/>
          <w:numId w:val="17"/>
        </w:numPr>
        <w:spacing w:after="0" w:line="240" w:lineRule="exact"/>
        <w:ind w:left="709" w:hanging="425"/>
        <w:jc w:val="left"/>
        <w:rPr>
          <w:bCs/>
        </w:rPr>
      </w:pPr>
      <w:r w:rsidRPr="00A33780">
        <w:rPr>
          <w:bCs/>
        </w:rPr>
        <w:t>otrzymanych zgodnie z przepisami prawa powszechnie obowiązującego, od osoby trzeciej bez obowiązku zachowania poufności;</w:t>
      </w:r>
    </w:p>
    <w:p w14:paraId="424F374D" w14:textId="77777777" w:rsidR="003C6320" w:rsidRPr="00A33780" w:rsidRDefault="003C6320" w:rsidP="00D20C92">
      <w:pPr>
        <w:numPr>
          <w:ilvl w:val="0"/>
          <w:numId w:val="17"/>
        </w:numPr>
        <w:spacing w:after="0" w:line="240" w:lineRule="exact"/>
        <w:ind w:left="709" w:hanging="425"/>
        <w:jc w:val="left"/>
        <w:rPr>
          <w:bCs/>
        </w:rPr>
      </w:pPr>
      <w:r w:rsidRPr="00A33780">
        <w:rPr>
          <w:bCs/>
        </w:rPr>
        <w:t>które w momencie ich przekazania były już znane kontrahentowi/osobie z zewnątrz bez obowiązku zachowania poufności;</w:t>
      </w:r>
    </w:p>
    <w:p w14:paraId="74094E79" w14:textId="77777777" w:rsidR="003C6320" w:rsidRPr="00A33780" w:rsidRDefault="003C6320" w:rsidP="00D20C92">
      <w:pPr>
        <w:numPr>
          <w:ilvl w:val="0"/>
          <w:numId w:val="17"/>
        </w:numPr>
        <w:spacing w:after="0" w:line="240" w:lineRule="exact"/>
        <w:ind w:left="709" w:hanging="425"/>
        <w:jc w:val="left"/>
        <w:rPr>
          <w:bCs/>
        </w:rPr>
      </w:pPr>
      <w:r w:rsidRPr="00A33780">
        <w:rPr>
          <w:bCs/>
        </w:rPr>
        <w:t>w stosunku</w:t>
      </w:r>
      <w:r w:rsidR="00B97E0A">
        <w:rPr>
          <w:bCs/>
        </w:rPr>
        <w:t>,</w:t>
      </w:r>
      <w:r w:rsidRPr="00A33780">
        <w:rPr>
          <w:bCs/>
        </w:rPr>
        <w:t xml:space="preserve"> do których kontrahent/osoba z zewnątrz uzyskał(a) pisemną zgodę na ich ujawnienie.</w:t>
      </w:r>
    </w:p>
    <w:p w14:paraId="24147F6E" w14:textId="63436F09" w:rsidR="003C6320" w:rsidRPr="00A33780" w:rsidRDefault="003C6320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 xml:space="preserve">W przypadku gdy ujawnienie </w:t>
      </w:r>
      <w:r w:rsidR="00DD7AD7" w:rsidRPr="00A33780">
        <w:t>danych i informacji</w:t>
      </w:r>
      <w:r w:rsidR="00DD7AD7">
        <w:t>, co do których kontrahenci</w:t>
      </w:r>
      <w:r w:rsidR="00B61AFB">
        <w:t>/</w:t>
      </w:r>
      <w:r w:rsidR="00DD7AD7">
        <w:t>osoby z</w:t>
      </w:r>
      <w:r w:rsidR="00570982">
        <w:t> </w:t>
      </w:r>
      <w:r w:rsidR="00DD7AD7">
        <w:t xml:space="preserve">zewnątrz zobowiązali się zachować </w:t>
      </w:r>
      <w:r w:rsidR="00A0144F">
        <w:t>poufność,</w:t>
      </w:r>
      <w:r w:rsidR="00DD7AD7">
        <w:t xml:space="preserve"> </w:t>
      </w:r>
      <w:r w:rsidRPr="00A33780">
        <w:t xml:space="preserve">jest wymagane na podstawie przepisów prawa powszechnie obowiązującego, kontrahent/osoba z zewnątrz poinformuje osobę wskazaną do kontaktu o przyczynach </w:t>
      </w:r>
      <w:r w:rsidR="0001590C">
        <w:br/>
      </w:r>
      <w:r w:rsidRPr="00A33780">
        <w:t>i zakresie ujawnionych Informacji Poufnych. Poinformowanie takie powinno nastąpić w formie pisemnej lub w formie wiadomości wysłanej na adres poczty elektronicz</w:t>
      </w:r>
      <w:r w:rsidR="0001590C">
        <w:t>nej osoby wskazanej do kontaktu</w:t>
      </w:r>
      <w:r w:rsidR="00F14970">
        <w:t>,</w:t>
      </w:r>
      <w:r w:rsidRPr="00A33780">
        <w:t xml:space="preserve"> chyba</w:t>
      </w:r>
      <w:r w:rsidR="0001590C">
        <w:t>,</w:t>
      </w:r>
      <w:r w:rsidRPr="00A33780">
        <w:t xml:space="preserve"> że takie poinformowanie byłoby sprzeczne z przepisami prawa powszechnie obowiązującego.</w:t>
      </w:r>
    </w:p>
    <w:p w14:paraId="41696206" w14:textId="77777777" w:rsidR="006023B5" w:rsidRPr="00A33780" w:rsidRDefault="006023B5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>Kontrahent/osoba z zewnątrz zobowiązuje się do niewykorzystywania Informacji Poufnych w celach innych niż cel, dla którego zostały mu ujawnione.</w:t>
      </w:r>
    </w:p>
    <w:p w14:paraId="02E24977" w14:textId="77777777" w:rsidR="003C6320" w:rsidRPr="00A33780" w:rsidRDefault="003C6320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 xml:space="preserve">Kontrahent/osoba z zewnątrz zobowiązuje się do </w:t>
      </w:r>
      <w:r w:rsidRPr="00A33780">
        <w:rPr>
          <w:bCs/>
        </w:rPr>
        <w:t>dołożenia właściwych starań w celu zabezpieczenia Informacji Poufnych przed ich utratą, zniekształceniem oraz dostępem nieupoważnionych osób trzecich.</w:t>
      </w:r>
    </w:p>
    <w:p w14:paraId="3E290012" w14:textId="7A751E5E" w:rsidR="00B6616C" w:rsidRPr="00A33780" w:rsidRDefault="006023B5" w:rsidP="00D20C92">
      <w:pPr>
        <w:numPr>
          <w:ilvl w:val="0"/>
          <w:numId w:val="18"/>
        </w:numPr>
        <w:spacing w:after="0" w:line="240" w:lineRule="exact"/>
        <w:ind w:left="284" w:hanging="284"/>
        <w:jc w:val="left"/>
      </w:pPr>
      <w:r w:rsidRPr="00A33780">
        <w:t xml:space="preserve">W przypadku utraty lub zniekształcenia Informacji Poufnych lub dostępu nieupoważnionej osoby trzeciej do Informacji Poufnych, Kontrahent/osoba z zewnątrz bezzwłocznie podejmie odpowiednie do sytuacji działania ochronne oraz poinformuje osobę wskazaną do kontaktu o przyczynach i zakresie ujawnionych Informacji Poufnych. Poinformowanie takie powinno nastąpić w </w:t>
      </w:r>
      <w:bookmarkStart w:id="2" w:name="_Hlk108166897"/>
      <w:r w:rsidRPr="00A33780">
        <w:t>formie pisemnej lub w</w:t>
      </w:r>
      <w:r w:rsidR="00570982">
        <w:t> </w:t>
      </w:r>
      <w:r w:rsidRPr="00A33780">
        <w:t>formie wiadomości wysłanej na adres poczty elektronicznej osoby wskazanej do kontaktu</w:t>
      </w:r>
      <w:bookmarkEnd w:id="2"/>
      <w:r w:rsidR="00F14970">
        <w:t xml:space="preserve">, </w:t>
      </w:r>
      <w:r w:rsidRPr="00A33780">
        <w:t>chyba</w:t>
      </w:r>
      <w:r w:rsidR="00BB46E7">
        <w:t>,</w:t>
      </w:r>
      <w:r w:rsidRPr="00A33780">
        <w:t xml:space="preserve"> że takie poinformowanie byłoby sprzeczne z przepisami prawa powszechnie obowiązującego</w:t>
      </w:r>
      <w:r w:rsidR="00BB46E7">
        <w:t>.</w:t>
      </w:r>
    </w:p>
    <w:p w14:paraId="45F481F7" w14:textId="77777777" w:rsidR="003C6320" w:rsidRPr="00A33780" w:rsidRDefault="003C6320" w:rsidP="004423F0">
      <w:pPr>
        <w:pStyle w:val="Nagwek1"/>
        <w:spacing w:after="0"/>
      </w:pPr>
      <w:bookmarkStart w:id="3" w:name="_Toc38361676"/>
      <w:r w:rsidRPr="00A33780">
        <w:t>Bezpieczeństwo fizyczne i środowiskowe</w:t>
      </w:r>
      <w:bookmarkEnd w:id="3"/>
    </w:p>
    <w:p w14:paraId="502ABFE4" w14:textId="77777777" w:rsidR="003C6320" w:rsidRPr="00A33780" w:rsidRDefault="003C6320" w:rsidP="00D20C92">
      <w:pPr>
        <w:numPr>
          <w:ilvl w:val="0"/>
          <w:numId w:val="10"/>
        </w:numPr>
        <w:spacing w:after="0" w:line="240" w:lineRule="exact"/>
        <w:ind w:left="284" w:hanging="284"/>
        <w:jc w:val="left"/>
      </w:pPr>
      <w:r w:rsidRPr="00A33780">
        <w:t xml:space="preserve">Obowiązuje zakaz wnoszenia na teren </w:t>
      </w:r>
      <w:r w:rsidR="001537FD">
        <w:t>jednostki</w:t>
      </w:r>
      <w:r w:rsidRPr="00A33780">
        <w:t xml:space="preserve"> jakichkolwiek materiałów niebezpiecznych, których posiadanie i przechowywanie jest zabronione prawem. W przypadku stwierdzenia ich obecności w</w:t>
      </w:r>
      <w:r w:rsidR="00570982">
        <w:t> </w:t>
      </w:r>
      <w:r w:rsidRPr="00A33780">
        <w:t>pomieszczeniach, dyrektor jednostki odpowiedzialny jest za doprowadzenie do ich usunięcia</w:t>
      </w:r>
      <w:r w:rsidR="00902372">
        <w:t>.</w:t>
      </w:r>
    </w:p>
    <w:p w14:paraId="13105B88" w14:textId="77777777" w:rsidR="003C6320" w:rsidRPr="00A33780" w:rsidRDefault="003C6320" w:rsidP="00D20C92">
      <w:pPr>
        <w:numPr>
          <w:ilvl w:val="0"/>
          <w:numId w:val="10"/>
        </w:numPr>
        <w:spacing w:after="0" w:line="240" w:lineRule="exact"/>
        <w:ind w:left="284" w:hanging="284"/>
        <w:jc w:val="left"/>
      </w:pPr>
      <w:r w:rsidRPr="00A33780">
        <w:t>Wyróżnia się następujące obszary bezpieczne:</w:t>
      </w:r>
    </w:p>
    <w:p w14:paraId="759431BE" w14:textId="77777777" w:rsidR="003C6320" w:rsidRPr="00A33780" w:rsidRDefault="003C6320" w:rsidP="00D20C92">
      <w:pPr>
        <w:pStyle w:val="Styl3"/>
        <w:spacing w:after="0" w:line="240" w:lineRule="exact"/>
        <w:ind w:left="709" w:hanging="425"/>
        <w:jc w:val="left"/>
      </w:pPr>
      <w:r w:rsidRPr="00A33780">
        <w:t>strefa chroniona (strefa administracyjna),</w:t>
      </w:r>
    </w:p>
    <w:p w14:paraId="51452ED9" w14:textId="77777777" w:rsidR="003C6320" w:rsidRPr="00A33780" w:rsidRDefault="003C6320" w:rsidP="00D20C92">
      <w:pPr>
        <w:pStyle w:val="Styl3"/>
        <w:spacing w:after="0" w:line="240" w:lineRule="exact"/>
        <w:ind w:left="709" w:hanging="425"/>
        <w:jc w:val="left"/>
      </w:pPr>
      <w:r w:rsidRPr="00A33780">
        <w:t>strefa zabezpieczona (strefa bezpieczeństwa)</w:t>
      </w:r>
      <w:r w:rsidR="00570982">
        <w:t>.</w:t>
      </w:r>
    </w:p>
    <w:p w14:paraId="6623192A" w14:textId="77777777" w:rsidR="003C6320" w:rsidRPr="00A33780" w:rsidRDefault="00902372" w:rsidP="00D20C92">
      <w:pPr>
        <w:numPr>
          <w:ilvl w:val="0"/>
          <w:numId w:val="10"/>
        </w:numPr>
        <w:tabs>
          <w:tab w:val="left" w:pos="284"/>
        </w:tabs>
        <w:spacing w:after="0" w:line="240" w:lineRule="exact"/>
        <w:ind w:left="284" w:hanging="284"/>
        <w:jc w:val="left"/>
      </w:pPr>
      <w:r>
        <w:t>Wydziela się</w:t>
      </w:r>
      <w:r w:rsidRPr="00A33780">
        <w:t xml:space="preserve"> </w:t>
      </w:r>
      <w:r w:rsidR="003C6320" w:rsidRPr="00A33780">
        <w:t>obszar dostaw i załadunku. Dostęp do pomieszczeń magazynowych jest nadzorowany. Prowadzona jest kontrola ruchu osobowego i materiałowego</w:t>
      </w:r>
      <w:r>
        <w:t>.</w:t>
      </w:r>
    </w:p>
    <w:p w14:paraId="6B895465" w14:textId="77777777" w:rsidR="003C6320" w:rsidRPr="00A33780" w:rsidRDefault="003C6320" w:rsidP="00D20C92">
      <w:pPr>
        <w:numPr>
          <w:ilvl w:val="0"/>
          <w:numId w:val="10"/>
        </w:numPr>
        <w:tabs>
          <w:tab w:val="left" w:pos="284"/>
        </w:tabs>
        <w:spacing w:after="0" w:line="240" w:lineRule="exact"/>
        <w:ind w:left="284" w:hanging="284"/>
        <w:jc w:val="left"/>
      </w:pPr>
      <w:r w:rsidRPr="00A33780">
        <w:t xml:space="preserve">Pomieszczenia, w których przetwarzane są informacje wrażliwe dla statystyki publicznej, są wyposażone </w:t>
      </w:r>
      <w:r w:rsidR="00BB46E7">
        <w:br/>
      </w:r>
      <w:r w:rsidRPr="00A33780">
        <w:t>w zamek mechaniczny lub elektroniczny.</w:t>
      </w:r>
    </w:p>
    <w:p w14:paraId="0E77955D" w14:textId="77777777" w:rsidR="003C6320" w:rsidRPr="00A33780" w:rsidRDefault="003C6320" w:rsidP="006E1C9A">
      <w:pPr>
        <w:spacing w:after="0" w:line="240" w:lineRule="exact"/>
        <w:jc w:val="left"/>
      </w:pPr>
      <w:r w:rsidRPr="00A33780">
        <w:t>Strefa chroniona (strefa administracyjna):</w:t>
      </w:r>
    </w:p>
    <w:p w14:paraId="1CA9CF34" w14:textId="7A1B0184" w:rsidR="003C6320" w:rsidRPr="00A33780" w:rsidRDefault="003C6320" w:rsidP="00D20C92">
      <w:pPr>
        <w:numPr>
          <w:ilvl w:val="0"/>
          <w:numId w:val="8"/>
        </w:numPr>
        <w:spacing w:after="0" w:line="240" w:lineRule="exact"/>
        <w:ind w:left="709" w:hanging="425"/>
        <w:jc w:val="left"/>
      </w:pPr>
      <w:r w:rsidRPr="00A33780">
        <w:t xml:space="preserve">wejście do strefy chronionej (strefy administracyjnej) kontrahenta/osoby z zewnątrz wymaga wydania identyfikatora i jego zaewidencjonowania. Ewidencjonowanie wejść do strefy chronionej (strefy administracyjnej) odbywa się poprzez dokonanie przez </w:t>
      </w:r>
      <w:r w:rsidR="003E6D26">
        <w:t>sekretariat</w:t>
      </w:r>
      <w:r w:rsidR="001537FD">
        <w:t xml:space="preserve"> (w siedzibie Urzędu Statystycznego </w:t>
      </w:r>
      <w:r w:rsidR="0001590C">
        <w:br/>
      </w:r>
      <w:r w:rsidR="001537FD">
        <w:t xml:space="preserve">w Bydgoszczy) </w:t>
      </w:r>
      <w:r w:rsidR="00E77D51">
        <w:t xml:space="preserve">lub </w:t>
      </w:r>
      <w:r w:rsidR="001537FD">
        <w:t>u kierowników Oddziałów (w Oddziałach Urzędu Statystycznego w Bydgoszczy)</w:t>
      </w:r>
      <w:r w:rsidRPr="00A33780">
        <w:t xml:space="preserve"> wpisu </w:t>
      </w:r>
      <w:r w:rsidR="0001590C">
        <w:br/>
      </w:r>
      <w:r w:rsidRPr="00A33780">
        <w:t>w ewidencji wejść i wyjść do strefy chronionej (strefy administracyjnej) oraz wydanie identyfikatora</w:t>
      </w:r>
      <w:r w:rsidR="00E77D51">
        <w:t xml:space="preserve"> i/lub </w:t>
      </w:r>
      <w:r w:rsidRPr="00A33780">
        <w:t>karty magnetycznej typu „Gość";</w:t>
      </w:r>
    </w:p>
    <w:p w14:paraId="397EBD21" w14:textId="77777777" w:rsidR="003C6320" w:rsidRPr="00A33780" w:rsidRDefault="003C6320" w:rsidP="00D20C92">
      <w:pPr>
        <w:numPr>
          <w:ilvl w:val="0"/>
          <w:numId w:val="8"/>
        </w:numPr>
        <w:spacing w:after="0" w:line="240" w:lineRule="exact"/>
        <w:ind w:left="709" w:hanging="425"/>
        <w:jc w:val="left"/>
      </w:pPr>
      <w:r w:rsidRPr="00A33780">
        <w:t xml:space="preserve">za wszelkie naruszenia bezpieczeństwa informacji przez osoby, które uzyskały dostęp do strefy chronionej (strefy administracyjnej) odpowiada dyrektor jednostki lub pracownik wnioskujący </w:t>
      </w:r>
      <w:r w:rsidR="0001590C">
        <w:br/>
      </w:r>
      <w:r w:rsidRPr="00A33780">
        <w:t>o przyznanie identyfikatora typu „Gość";</w:t>
      </w:r>
    </w:p>
    <w:p w14:paraId="4E2A8084" w14:textId="79163171" w:rsidR="003C6320" w:rsidRPr="00A33780" w:rsidRDefault="003C6320" w:rsidP="00D20C92">
      <w:pPr>
        <w:numPr>
          <w:ilvl w:val="0"/>
          <w:numId w:val="8"/>
        </w:numPr>
        <w:spacing w:after="0" w:line="240" w:lineRule="exact"/>
        <w:ind w:left="709" w:hanging="425"/>
        <w:jc w:val="left"/>
      </w:pPr>
      <w:r w:rsidRPr="00A33780">
        <w:t>osoby bądź przedstawiciele podmiotów zewnętrznych świadczących usługi, w szczególności kurierzy, zaopatrzeniowcy, serwisanci poruszają się w granicy strefy chronionej (strefy administracyjnej) wyłącznie pod n</w:t>
      </w:r>
      <w:r w:rsidR="00B91869">
        <w:t>adzorem wyznaczonego pracownika.</w:t>
      </w:r>
    </w:p>
    <w:p w14:paraId="4F912683" w14:textId="77777777" w:rsidR="003C6320" w:rsidRPr="00A33780" w:rsidRDefault="003C6320" w:rsidP="00D20C92">
      <w:pPr>
        <w:spacing w:after="0" w:line="240" w:lineRule="exact"/>
        <w:jc w:val="left"/>
      </w:pPr>
      <w:r w:rsidRPr="00A33780">
        <w:t>Strefa zabezpieczona (strefa bezpieczeństwa):</w:t>
      </w:r>
    </w:p>
    <w:p w14:paraId="0E7F5246" w14:textId="77777777" w:rsidR="003C6320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 xml:space="preserve">strefa zabezpieczona (strefa bezpieczeństwa) to wydzielona część strefy chronionej (strefy administracyjnej) wyposażona w dodatkowe, niezależne systemy zabezpieczeń. Rodzaj zabezpieczeń określa Właściciel aktywów przechowywanych w danym pomieszczeniu, stosownie do ich rodzaju </w:t>
      </w:r>
      <w:r w:rsidR="0001590C">
        <w:br/>
      </w:r>
      <w:r w:rsidRPr="00A33780">
        <w:t xml:space="preserve">i wartości; </w:t>
      </w:r>
    </w:p>
    <w:p w14:paraId="4584035F" w14:textId="77777777" w:rsidR="003C6320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 xml:space="preserve">zasoby znajdujące się w strefie zabezpieczonej (strefie bezpieczeństwa) podlegają szczególnej ochronie </w:t>
      </w:r>
      <w:r w:rsidR="0001590C">
        <w:br/>
      </w:r>
      <w:r w:rsidRPr="00A33780">
        <w:t xml:space="preserve">i </w:t>
      </w:r>
      <w:r w:rsidR="006E2F53">
        <w:t>są</w:t>
      </w:r>
      <w:r w:rsidRPr="00A33780">
        <w:t xml:space="preserve"> zabezpieczone przed pożarem;</w:t>
      </w:r>
    </w:p>
    <w:p w14:paraId="74823956" w14:textId="77777777" w:rsidR="003C6320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 xml:space="preserve">strefy zabezpieczone (strefy bezpieczeństwa) </w:t>
      </w:r>
      <w:r w:rsidR="006E2F53" w:rsidRPr="00A33780">
        <w:t>posiada</w:t>
      </w:r>
      <w:r w:rsidR="006E2F53">
        <w:t>ją</w:t>
      </w:r>
      <w:r w:rsidR="006E2F53" w:rsidRPr="00A33780">
        <w:t xml:space="preserve"> </w:t>
      </w:r>
      <w:r w:rsidRPr="00A33780">
        <w:t xml:space="preserve">zabezpieczenia zapewniające ochronę nośników informacji. Serwerownie </w:t>
      </w:r>
      <w:r w:rsidR="006E2F53" w:rsidRPr="00A33780">
        <w:t>wyposaż</w:t>
      </w:r>
      <w:r w:rsidR="006E2F53">
        <w:t>one są</w:t>
      </w:r>
      <w:r w:rsidRPr="00A33780">
        <w:t xml:space="preserve"> w system sygnalizujący wystąpienie pożaru oraz system klimatyzacji. Strefy zabezpieczone (strefy bezpieczeństwa) są chronione systemem </w:t>
      </w:r>
      <w:r w:rsidR="00082B13">
        <w:t>alarmowym</w:t>
      </w:r>
      <w:r w:rsidR="00D20C92">
        <w:t>.</w:t>
      </w:r>
      <w:r w:rsidRPr="00A33780">
        <w:t xml:space="preserve"> System </w:t>
      </w:r>
      <w:r w:rsidR="00082B13">
        <w:t>alarmowy</w:t>
      </w:r>
      <w:r w:rsidRPr="00A33780">
        <w:t xml:space="preserve"> </w:t>
      </w:r>
      <w:r w:rsidR="006E2F53" w:rsidRPr="00A33780">
        <w:t>zapewni</w:t>
      </w:r>
      <w:r w:rsidR="006E2F53">
        <w:t>a</w:t>
      </w:r>
      <w:r w:rsidR="006E2F53" w:rsidRPr="00A33780">
        <w:t xml:space="preserve"> </w:t>
      </w:r>
      <w:r w:rsidRPr="00A33780">
        <w:t>skuteczne przekazanie sygnału o realnym zagrożeniu do wskazanych osób i urządzeń;</w:t>
      </w:r>
    </w:p>
    <w:p w14:paraId="42DE92AD" w14:textId="77777777" w:rsidR="003C6320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 xml:space="preserve">wstęp do strefy zabezpieczonej (strefy bezpieczeństwa) </w:t>
      </w:r>
      <w:r w:rsidR="00111288">
        <w:t>oraz przebywanie w niej są</w:t>
      </w:r>
      <w:r w:rsidR="00111288" w:rsidRPr="00A33780">
        <w:t xml:space="preserve"> ograniczon</w:t>
      </w:r>
      <w:r w:rsidR="00111288">
        <w:t>e</w:t>
      </w:r>
      <w:r w:rsidR="00111288" w:rsidRPr="00A33780">
        <w:t xml:space="preserve"> </w:t>
      </w:r>
      <w:r w:rsidRPr="00A33780">
        <w:t>tylko do osób</w:t>
      </w:r>
      <w:r w:rsidR="00111288">
        <w:t xml:space="preserve"> uprawnionych</w:t>
      </w:r>
      <w:r w:rsidRPr="00A33780">
        <w:t xml:space="preserve">. Wejście oraz wyjście ze stref bezpieczeństwa rejestrowane jest przez system kontroli dostępu lub wyznaczonego przez Właściciela aktywów przechowywanych w danym pomieszczeniu pracownika. </w:t>
      </w:r>
    </w:p>
    <w:p w14:paraId="6FADC931" w14:textId="77777777" w:rsidR="003C6320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bookmarkStart w:id="4" w:name="_Hlk35244548"/>
      <w:r w:rsidRPr="00A33780">
        <w:t>przebywanie kontrahenta</w:t>
      </w:r>
      <w:r w:rsidR="00B61AFB">
        <w:t>/</w:t>
      </w:r>
      <w:r w:rsidRPr="00A33780">
        <w:t xml:space="preserve">osób z zewnątrz </w:t>
      </w:r>
      <w:r w:rsidR="00111288">
        <w:t xml:space="preserve">w strefie zabezpieczonej </w:t>
      </w:r>
      <w:r w:rsidRPr="00A33780">
        <w:t>(</w:t>
      </w:r>
      <w:r w:rsidR="00111288" w:rsidRPr="00A33780">
        <w:t>stref</w:t>
      </w:r>
      <w:r w:rsidR="00111288">
        <w:t>ie</w:t>
      </w:r>
      <w:r w:rsidR="00111288" w:rsidRPr="00A33780">
        <w:t xml:space="preserve"> </w:t>
      </w:r>
      <w:r w:rsidRPr="00A33780">
        <w:t xml:space="preserve">bezpieczeństwa) możliwe jest wyłącznie pod nadzorem pracownika, który posiada uprawnienia dostępu do </w:t>
      </w:r>
      <w:r w:rsidR="00111288">
        <w:t>tej</w:t>
      </w:r>
      <w:r w:rsidR="00111288" w:rsidRPr="00A33780">
        <w:t xml:space="preserve"> </w:t>
      </w:r>
      <w:r w:rsidRPr="00A33780">
        <w:t>strefy</w:t>
      </w:r>
      <w:r w:rsidR="00111288">
        <w:t>.</w:t>
      </w:r>
      <w:r w:rsidRPr="00A33780">
        <w:t xml:space="preserve"> </w:t>
      </w:r>
      <w:r w:rsidR="00111288" w:rsidRPr="00A33780">
        <w:t xml:space="preserve">Wyznaczony pracownik rejestruje tożsamość osób </w:t>
      </w:r>
      <w:r w:rsidR="00111288">
        <w:t xml:space="preserve">wchodzących i przebywających w strefie bezpieczeństwa </w:t>
      </w:r>
      <w:r w:rsidR="00111288" w:rsidRPr="00A33780">
        <w:t>oraz czas ich wejścia i wyjścia;</w:t>
      </w:r>
    </w:p>
    <w:bookmarkEnd w:id="4"/>
    <w:p w14:paraId="790C4E8A" w14:textId="77777777" w:rsidR="003C6320" w:rsidRPr="00A33780" w:rsidRDefault="0090182E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>wnoszenie i wynoszenie do i ze strefy zabezpieczonej (strefy bezpieczeństwa) elektronicznych nośników informacji jest uzasadnione (np.: wynikające z procedury dot. kaset backup) lub nadzorowane;</w:t>
      </w:r>
    </w:p>
    <w:p w14:paraId="682DFA25" w14:textId="77777777" w:rsidR="00B6616C" w:rsidRPr="00A33780" w:rsidRDefault="003C6320" w:rsidP="00D20C92">
      <w:pPr>
        <w:numPr>
          <w:ilvl w:val="0"/>
          <w:numId w:val="9"/>
        </w:numPr>
        <w:spacing w:after="0" w:line="240" w:lineRule="exact"/>
        <w:ind w:left="709" w:hanging="425"/>
        <w:jc w:val="left"/>
      </w:pPr>
      <w:r w:rsidRPr="00A33780">
        <w:t xml:space="preserve">w strefie zabezpieczonej (strefie bezpieczeństwa) zabronione jest korzystanie z urządzeń fotograficznych, wideo, audio lub innych urządzeń nagrywających, np. kamer w urządzeniach mobilnych w celu rejestracji obrazu lub dźwięku bez pisemnej zgody Właściciela aktywów przechowywanych </w:t>
      </w:r>
      <w:r w:rsidR="00BB46E7">
        <w:br/>
      </w:r>
      <w:r w:rsidRPr="00A33780">
        <w:t>w danym pomieszczeniu lub wyznaczonego przez niego pracownika.</w:t>
      </w:r>
    </w:p>
    <w:p w14:paraId="46E23A94" w14:textId="77777777" w:rsidR="003C6320" w:rsidRPr="00A33780" w:rsidRDefault="003C6320" w:rsidP="004423F0">
      <w:pPr>
        <w:pStyle w:val="Nagwek1"/>
        <w:spacing w:after="0"/>
      </w:pPr>
      <w:bookmarkStart w:id="5" w:name="_Toc38361681"/>
      <w:r w:rsidRPr="00A33780">
        <w:rPr>
          <w:bCs/>
        </w:rPr>
        <w:t>Naruszenia</w:t>
      </w:r>
      <w:r w:rsidRPr="00A33780">
        <w:t xml:space="preserve"> bezpieczeństwa informacji oraz wnioski dotyczące bezpieczeństwa informacji</w:t>
      </w:r>
      <w:bookmarkEnd w:id="5"/>
    </w:p>
    <w:p w14:paraId="6FEE1123" w14:textId="77777777" w:rsidR="003C6320" w:rsidRPr="00A33780" w:rsidRDefault="003C6320" w:rsidP="00E77D51">
      <w:pPr>
        <w:numPr>
          <w:ilvl w:val="0"/>
          <w:numId w:val="16"/>
        </w:numPr>
        <w:spacing w:after="0" w:line="240" w:lineRule="exact"/>
        <w:ind w:left="284" w:hanging="284"/>
        <w:jc w:val="left"/>
      </w:pPr>
      <w:r w:rsidRPr="00A33780">
        <w:t xml:space="preserve">Odpowiedzialność za bezpieczeństwo informacji statystyki publicznej obejmuje działania, które miały miejsce w </w:t>
      </w:r>
      <w:r w:rsidR="003E6D26">
        <w:t xml:space="preserve">jednostce </w:t>
      </w:r>
      <w:r w:rsidRPr="00A33780">
        <w:t xml:space="preserve">oraz wszelkie sytuacje, w których informacje związane z działalnością są przetwarzane poza jej siedzibą. </w:t>
      </w:r>
    </w:p>
    <w:p w14:paraId="1B144F99" w14:textId="77777777" w:rsidR="00646F67" w:rsidRDefault="006468A3" w:rsidP="00E77D5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exact"/>
        <w:ind w:left="284" w:hanging="284"/>
        <w:jc w:val="left"/>
      </w:pPr>
      <w:r w:rsidRPr="00AF77D5">
        <w:t>Kontrahent/osoba z zewnątrz mają obowiązek zgłaszania każdego zdarzenia, które narusza lub może naruszać wymagania bezpieczeństwa informacji osobie (pracownikowi statystyki publicznej) wskazanej do kontaktu natychmiast po jego wykryciu</w:t>
      </w:r>
      <w:r w:rsidR="00093AFA">
        <w:t xml:space="preserve"> – osoba wskazana do kontaktu zgłasza zdarzenie związane </w:t>
      </w:r>
      <w:r w:rsidR="0001590C">
        <w:br/>
      </w:r>
      <w:r w:rsidR="00093AFA">
        <w:t xml:space="preserve">z bezpieczeństwem informacji </w:t>
      </w:r>
      <w:r w:rsidR="00093AFA" w:rsidRPr="00A33780">
        <w:t xml:space="preserve">w godzinach pracy </w:t>
      </w:r>
      <w:r w:rsidR="00B6616C">
        <w:t>U</w:t>
      </w:r>
      <w:r w:rsidR="00093AFA" w:rsidRPr="00A33780">
        <w:t>rzędu telefonicznie (</w:t>
      </w:r>
      <w:r w:rsidR="001947B8">
        <w:t>609</w:t>
      </w:r>
      <w:r w:rsidR="00507E28">
        <w:t> 960 959 lub 539 671 511</w:t>
      </w:r>
      <w:r w:rsidR="00093AFA">
        <w:t>).</w:t>
      </w:r>
    </w:p>
    <w:p w14:paraId="753E5900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73E94C95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582BEC6F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81A455A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12E35E2C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37A0749C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1A6481C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03291FEF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5BBACB6B" w14:textId="77777777" w:rsidR="00E77D51" w:rsidRDefault="00E77D51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81ABF89" w14:textId="77777777" w:rsidR="00E77D51" w:rsidRDefault="00E77D51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532B853" w14:textId="77777777" w:rsidR="00E77D51" w:rsidRDefault="00E77D51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5D5FB8E" w14:textId="77777777" w:rsidR="00E77D51" w:rsidRDefault="00E77D51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1D20414B" w14:textId="77777777" w:rsidR="00E77D51" w:rsidRDefault="00E77D51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79759164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E579D8B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7243ACD8" w14:textId="77777777" w:rsidR="004423F0" w:rsidRDefault="004423F0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</w:p>
    <w:p w14:paraId="294AC205" w14:textId="77777777" w:rsidR="009876A9" w:rsidRPr="00391A4E" w:rsidRDefault="009876A9" w:rsidP="004423F0">
      <w:pPr>
        <w:pStyle w:val="Akapitzlist"/>
        <w:numPr>
          <w:ilvl w:val="0"/>
          <w:numId w:val="0"/>
        </w:numPr>
        <w:spacing w:before="0" w:line="240" w:lineRule="exact"/>
        <w:ind w:left="360"/>
        <w:jc w:val="center"/>
        <w:rPr>
          <w:b/>
        </w:rPr>
      </w:pPr>
      <w:r w:rsidRPr="00391A4E">
        <w:rPr>
          <w:b/>
        </w:rPr>
        <w:t>Oświadczenie o zapoznaniu się z Wymogami bezpieczeństwa informacji dla kontrahentów i osób zewnętrznych</w:t>
      </w:r>
    </w:p>
    <w:p w14:paraId="340214DB" w14:textId="77777777" w:rsidR="009876A9" w:rsidRDefault="009876A9" w:rsidP="004423F0">
      <w:pPr>
        <w:pStyle w:val="Akapitzlist"/>
        <w:numPr>
          <w:ilvl w:val="0"/>
          <w:numId w:val="0"/>
        </w:numPr>
        <w:spacing w:before="0" w:line="240" w:lineRule="exact"/>
        <w:ind w:left="360"/>
      </w:pPr>
    </w:p>
    <w:p w14:paraId="4EE6E3A2" w14:textId="77777777" w:rsidR="009876A9" w:rsidRDefault="009876A9" w:rsidP="004423F0">
      <w:pPr>
        <w:spacing w:after="0" w:line="240" w:lineRule="exact"/>
      </w:pPr>
    </w:p>
    <w:p w14:paraId="0AB7A209" w14:textId="77777777" w:rsidR="009876A9" w:rsidRDefault="009876A9" w:rsidP="004423F0">
      <w:pPr>
        <w:pStyle w:val="Akapitzlist"/>
        <w:numPr>
          <w:ilvl w:val="0"/>
          <w:numId w:val="0"/>
        </w:numPr>
        <w:spacing w:before="0" w:line="240" w:lineRule="exact"/>
        <w:ind w:left="360"/>
      </w:pPr>
      <w:r>
        <w:t>Wykonawca</w:t>
      </w:r>
      <w:r w:rsidRPr="00B24F0F">
        <w:t xml:space="preserve"> oświadcza, </w:t>
      </w:r>
      <w:r>
        <w:t>że</w:t>
      </w:r>
      <w:r w:rsidRPr="00B24F0F">
        <w:t xml:space="preserve"> przed </w:t>
      </w:r>
      <w:r>
        <w:t>realizacją zlecenia</w:t>
      </w:r>
      <w:r w:rsidRPr="00B24F0F">
        <w:t xml:space="preserve"> zapoznał się z </w:t>
      </w:r>
      <w:r>
        <w:t>Wymaganiami</w:t>
      </w:r>
      <w:r w:rsidRPr="00B24F0F">
        <w:t xml:space="preserve"> bezpieczeństwa </w:t>
      </w:r>
      <w:r w:rsidRPr="008632A3">
        <w:t>informacji dla k</w:t>
      </w:r>
      <w:r>
        <w:t>ontrahentów i osób zewnętrznych</w:t>
      </w:r>
      <w:r w:rsidRPr="008632A3">
        <w:t xml:space="preserve"> oraz zobowiązuje się do przestrzegania zawartych w nim wymagań.</w:t>
      </w:r>
    </w:p>
    <w:p w14:paraId="41CFE120" w14:textId="77777777" w:rsidR="009876A9" w:rsidRDefault="009876A9" w:rsidP="004423F0">
      <w:pPr>
        <w:pStyle w:val="Akapitzlist"/>
        <w:numPr>
          <w:ilvl w:val="0"/>
          <w:numId w:val="0"/>
        </w:numPr>
        <w:spacing w:before="0" w:line="240" w:lineRule="exact"/>
        <w:ind w:left="360"/>
      </w:pPr>
    </w:p>
    <w:p w14:paraId="5EFC68C2" w14:textId="77777777" w:rsidR="009876A9" w:rsidRDefault="009876A9" w:rsidP="004423F0">
      <w:pPr>
        <w:pStyle w:val="Akapitzlist"/>
        <w:numPr>
          <w:ilvl w:val="0"/>
          <w:numId w:val="0"/>
        </w:numPr>
        <w:spacing w:before="0" w:line="240" w:lineRule="exact"/>
        <w:ind w:left="360"/>
      </w:pPr>
    </w:p>
    <w:p w14:paraId="679CF74B" w14:textId="0DF86EF7" w:rsidR="00F14970" w:rsidRDefault="00F14970" w:rsidP="004423F0">
      <w:pPr>
        <w:pStyle w:val="Akapitzlist"/>
        <w:numPr>
          <w:ilvl w:val="0"/>
          <w:numId w:val="0"/>
        </w:numPr>
        <w:spacing w:before="0" w:line="240" w:lineRule="exact"/>
        <w:ind w:left="360"/>
      </w:pPr>
      <w:r>
        <w:tab/>
      </w:r>
      <w:r>
        <w:tab/>
      </w:r>
    </w:p>
    <w:p w14:paraId="144BB60B" w14:textId="77777777" w:rsidR="009876A9" w:rsidRDefault="009876A9" w:rsidP="00F14970">
      <w:pPr>
        <w:pStyle w:val="Akapitzlist"/>
        <w:numPr>
          <w:ilvl w:val="0"/>
          <w:numId w:val="0"/>
        </w:numPr>
        <w:spacing w:before="0" w:line="240" w:lineRule="exact"/>
        <w:ind w:left="2484" w:firstLine="348"/>
        <w:jc w:val="center"/>
      </w:pPr>
      <w:r>
        <w:t>………………………………………………………………..</w:t>
      </w:r>
    </w:p>
    <w:p w14:paraId="37937620" w14:textId="77777777" w:rsidR="009876A9" w:rsidRPr="00F14970" w:rsidRDefault="009876A9" w:rsidP="00F14970">
      <w:pPr>
        <w:pStyle w:val="Akapitzlist"/>
        <w:numPr>
          <w:ilvl w:val="0"/>
          <w:numId w:val="0"/>
        </w:numPr>
        <w:spacing w:before="0" w:line="240" w:lineRule="exact"/>
        <w:ind w:left="1428" w:firstLine="696"/>
        <w:jc w:val="center"/>
        <w:rPr>
          <w:i/>
          <w:iCs/>
        </w:rPr>
      </w:pPr>
      <w:r w:rsidRPr="00F14970">
        <w:rPr>
          <w:i/>
          <w:iCs/>
        </w:rPr>
        <w:t xml:space="preserve">data i podpis </w:t>
      </w:r>
    </w:p>
    <w:p w14:paraId="2F2770F5" w14:textId="77777777" w:rsidR="009876A9" w:rsidRPr="00A33780" w:rsidRDefault="009876A9" w:rsidP="004423F0">
      <w:pPr>
        <w:widowControl w:val="0"/>
        <w:autoSpaceDE w:val="0"/>
        <w:autoSpaceDN w:val="0"/>
        <w:adjustRightInd w:val="0"/>
        <w:spacing w:after="0" w:line="240" w:lineRule="exact"/>
      </w:pPr>
    </w:p>
    <w:sectPr w:rsidR="009876A9" w:rsidRPr="00A33780" w:rsidSect="00B6616C"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D28CA" w14:textId="77777777" w:rsidR="0001590C" w:rsidRDefault="0001590C" w:rsidP="005D6C58">
      <w:pPr>
        <w:spacing w:after="0" w:line="240" w:lineRule="auto"/>
      </w:pPr>
      <w:r>
        <w:separator/>
      </w:r>
    </w:p>
  </w:endnote>
  <w:endnote w:type="continuationSeparator" w:id="0">
    <w:p w14:paraId="76D48C17" w14:textId="77777777" w:rsidR="0001590C" w:rsidRDefault="0001590C" w:rsidP="005D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kst podstawow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C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17985"/>
      <w:docPartObj>
        <w:docPartGallery w:val="Page Numbers (Bottom of Page)"/>
        <w:docPartUnique/>
      </w:docPartObj>
    </w:sdtPr>
    <w:sdtEndPr/>
    <w:sdtContent>
      <w:p w14:paraId="09602280" w14:textId="77777777" w:rsidR="0001590C" w:rsidRDefault="0001590C">
        <w:pPr>
          <w:pStyle w:val="Stopka"/>
          <w:jc w:val="right"/>
        </w:pPr>
      </w:p>
      <w:p w14:paraId="48184617" w14:textId="77777777" w:rsidR="0001590C" w:rsidRDefault="00FE39F1" w:rsidP="001E24B4">
        <w:pPr>
          <w:pStyle w:val="Stopka"/>
          <w:jc w:val="center"/>
        </w:pPr>
        <w:r>
          <w:rPr>
            <w:noProof/>
          </w:rPr>
          <w:fldChar w:fldCharType="begin"/>
        </w:r>
        <w:r w:rsidR="004B714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51B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27551" w14:textId="77777777" w:rsidR="0001590C" w:rsidRDefault="0001590C" w:rsidP="005D6C58">
      <w:pPr>
        <w:spacing w:after="0" w:line="240" w:lineRule="auto"/>
      </w:pPr>
      <w:r>
        <w:separator/>
      </w:r>
    </w:p>
  </w:footnote>
  <w:footnote w:type="continuationSeparator" w:id="0">
    <w:p w14:paraId="72ABB7B5" w14:textId="77777777" w:rsidR="0001590C" w:rsidRDefault="0001590C" w:rsidP="005D6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0D68" w14:textId="77777777" w:rsidR="005A074C" w:rsidRDefault="00EB5E58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45634"/>
    <w:multiLevelType w:val="hybridMultilevel"/>
    <w:tmpl w:val="68A4D75E"/>
    <w:lvl w:ilvl="0" w:tplc="B54A7F72">
      <w:start w:val="1"/>
      <w:numFmt w:val="decimal"/>
      <w:pStyle w:val="Styl2"/>
      <w:lvlText w:val="%1)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94F"/>
    <w:multiLevelType w:val="hybridMultilevel"/>
    <w:tmpl w:val="67689740"/>
    <w:lvl w:ilvl="0" w:tplc="00029524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A3B0F"/>
    <w:multiLevelType w:val="hybridMultilevel"/>
    <w:tmpl w:val="054C9D04"/>
    <w:lvl w:ilvl="0" w:tplc="538C8AC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46146"/>
    <w:multiLevelType w:val="hybridMultilevel"/>
    <w:tmpl w:val="1480F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C02CD"/>
    <w:multiLevelType w:val="hybridMultilevel"/>
    <w:tmpl w:val="0130E7FA"/>
    <w:lvl w:ilvl="0" w:tplc="0FDA789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645D1"/>
    <w:multiLevelType w:val="hybridMultilevel"/>
    <w:tmpl w:val="51AE0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DB3090"/>
    <w:multiLevelType w:val="hybridMultilevel"/>
    <w:tmpl w:val="E3249186"/>
    <w:lvl w:ilvl="0" w:tplc="F16E9E2C">
      <w:start w:val="1"/>
      <w:numFmt w:val="decimal"/>
      <w:pStyle w:val="Styl3"/>
      <w:lvlText w:val="%1)"/>
      <w:lvlJc w:val="left"/>
      <w:pPr>
        <w:ind w:left="2204" w:hanging="360"/>
      </w:pPr>
      <w:rPr>
        <w:rFonts w:ascii="Fira Sans" w:eastAsia="Times New Roman" w:hAnsi="Fira San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4D0C0C5F"/>
    <w:multiLevelType w:val="hybridMultilevel"/>
    <w:tmpl w:val="E6A02208"/>
    <w:lvl w:ilvl="0" w:tplc="14B4C4CC">
      <w:start w:val="1"/>
      <w:numFmt w:val="upperRoman"/>
      <w:pStyle w:val="Nagwek1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EF7391"/>
    <w:multiLevelType w:val="hybridMultilevel"/>
    <w:tmpl w:val="C22CA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0E4565"/>
    <w:multiLevelType w:val="hybridMultilevel"/>
    <w:tmpl w:val="8AE604AC"/>
    <w:lvl w:ilvl="0" w:tplc="9D0412CA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D575F"/>
    <w:multiLevelType w:val="hybridMultilevel"/>
    <w:tmpl w:val="86447DA8"/>
    <w:lvl w:ilvl="0" w:tplc="1F684AD4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D2015"/>
    <w:multiLevelType w:val="hybridMultilevel"/>
    <w:tmpl w:val="D0668190"/>
    <w:lvl w:ilvl="0" w:tplc="010465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6878C0"/>
    <w:multiLevelType w:val="hybridMultilevel"/>
    <w:tmpl w:val="72583A40"/>
    <w:lvl w:ilvl="0" w:tplc="5914EDB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25E09"/>
    <w:multiLevelType w:val="hybridMultilevel"/>
    <w:tmpl w:val="63401A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7425D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9"/>
        <w:szCs w:val="19"/>
      </w:rPr>
    </w:lvl>
  </w:abstractNum>
  <w:abstractNum w:abstractNumId="15" w15:restartNumberingAfterBreak="0">
    <w:nsid w:val="74204155"/>
    <w:multiLevelType w:val="hybridMultilevel"/>
    <w:tmpl w:val="5FD862A0"/>
    <w:lvl w:ilvl="0" w:tplc="09C88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E2C6D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5547F"/>
    <w:multiLevelType w:val="hybridMultilevel"/>
    <w:tmpl w:val="66F4FF7E"/>
    <w:lvl w:ilvl="0" w:tplc="3A6A6B9E">
      <w:start w:val="1"/>
      <w:numFmt w:val="decimal"/>
      <w:lvlText w:val="%1)"/>
      <w:lvlJc w:val="left"/>
      <w:pPr>
        <w:ind w:left="1413" w:hanging="705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7252">
    <w:abstractNumId w:val="7"/>
  </w:num>
  <w:num w:numId="2" w16cid:durableId="2128964660">
    <w:abstractNumId w:val="10"/>
  </w:num>
  <w:num w:numId="3" w16cid:durableId="1563103457">
    <w:abstractNumId w:val="9"/>
  </w:num>
  <w:num w:numId="4" w16cid:durableId="5804131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5681538">
    <w:abstractNumId w:val="0"/>
  </w:num>
  <w:num w:numId="6" w16cid:durableId="1287540479">
    <w:abstractNumId w:val="6"/>
    <w:lvlOverride w:ilvl="0">
      <w:startOverride w:val="1"/>
    </w:lvlOverride>
  </w:num>
  <w:num w:numId="7" w16cid:durableId="1894387602">
    <w:abstractNumId w:val="6"/>
  </w:num>
  <w:num w:numId="8" w16cid:durableId="350880011">
    <w:abstractNumId w:val="0"/>
    <w:lvlOverride w:ilvl="0">
      <w:startOverride w:val="1"/>
    </w:lvlOverride>
  </w:num>
  <w:num w:numId="9" w16cid:durableId="753550623">
    <w:abstractNumId w:val="0"/>
    <w:lvlOverride w:ilvl="0">
      <w:startOverride w:val="1"/>
    </w:lvlOverride>
  </w:num>
  <w:num w:numId="10" w16cid:durableId="340787967">
    <w:abstractNumId w:val="4"/>
  </w:num>
  <w:num w:numId="11" w16cid:durableId="1296256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5811391">
    <w:abstractNumId w:val="12"/>
  </w:num>
  <w:num w:numId="13" w16cid:durableId="1236863643">
    <w:abstractNumId w:val="3"/>
  </w:num>
  <w:num w:numId="14" w16cid:durableId="2024472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7148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04682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3493545">
    <w:abstractNumId w:val="16"/>
  </w:num>
  <w:num w:numId="18" w16cid:durableId="1290354333">
    <w:abstractNumId w:val="14"/>
  </w:num>
  <w:num w:numId="19" w16cid:durableId="1563560155">
    <w:abstractNumId w:val="15"/>
  </w:num>
  <w:num w:numId="20" w16cid:durableId="1580477143">
    <w:abstractNumId w:val="1"/>
  </w:num>
  <w:num w:numId="21" w16cid:durableId="462384626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C58"/>
    <w:rsid w:val="000029D4"/>
    <w:rsid w:val="00006061"/>
    <w:rsid w:val="0001533B"/>
    <w:rsid w:val="0001590C"/>
    <w:rsid w:val="0001767C"/>
    <w:rsid w:val="000176AD"/>
    <w:rsid w:val="000253C7"/>
    <w:rsid w:val="00034EF5"/>
    <w:rsid w:val="00035AF2"/>
    <w:rsid w:val="000459D2"/>
    <w:rsid w:val="00051BD7"/>
    <w:rsid w:val="00055864"/>
    <w:rsid w:val="00062CF0"/>
    <w:rsid w:val="00064A07"/>
    <w:rsid w:val="0006759F"/>
    <w:rsid w:val="00073742"/>
    <w:rsid w:val="000738DC"/>
    <w:rsid w:val="00074895"/>
    <w:rsid w:val="00081016"/>
    <w:rsid w:val="00082B13"/>
    <w:rsid w:val="00082BDF"/>
    <w:rsid w:val="00085C3A"/>
    <w:rsid w:val="000911FC"/>
    <w:rsid w:val="00093359"/>
    <w:rsid w:val="00093AFA"/>
    <w:rsid w:val="000A461E"/>
    <w:rsid w:val="000A56D2"/>
    <w:rsid w:val="000A5A96"/>
    <w:rsid w:val="000A7530"/>
    <w:rsid w:val="000C1990"/>
    <w:rsid w:val="000C55EF"/>
    <w:rsid w:val="000D102A"/>
    <w:rsid w:val="000D25DC"/>
    <w:rsid w:val="000D7F05"/>
    <w:rsid w:val="000E043D"/>
    <w:rsid w:val="000E5D59"/>
    <w:rsid w:val="000F0284"/>
    <w:rsid w:val="000F0700"/>
    <w:rsid w:val="000F2538"/>
    <w:rsid w:val="00103FFA"/>
    <w:rsid w:val="00110DF8"/>
    <w:rsid w:val="00111288"/>
    <w:rsid w:val="00115892"/>
    <w:rsid w:val="00120930"/>
    <w:rsid w:val="001217DB"/>
    <w:rsid w:val="001229BC"/>
    <w:rsid w:val="00122C4B"/>
    <w:rsid w:val="0013286B"/>
    <w:rsid w:val="001339B5"/>
    <w:rsid w:val="00133C40"/>
    <w:rsid w:val="00142B66"/>
    <w:rsid w:val="001537FD"/>
    <w:rsid w:val="00157255"/>
    <w:rsid w:val="001606AF"/>
    <w:rsid w:val="001610DD"/>
    <w:rsid w:val="0016761E"/>
    <w:rsid w:val="0017619F"/>
    <w:rsid w:val="0018666B"/>
    <w:rsid w:val="001947B8"/>
    <w:rsid w:val="001963E0"/>
    <w:rsid w:val="001A6215"/>
    <w:rsid w:val="001A7DCB"/>
    <w:rsid w:val="001B14C0"/>
    <w:rsid w:val="001B1824"/>
    <w:rsid w:val="001B5821"/>
    <w:rsid w:val="001B6D65"/>
    <w:rsid w:val="001D10B9"/>
    <w:rsid w:val="001D54D5"/>
    <w:rsid w:val="001E01AA"/>
    <w:rsid w:val="001E04BD"/>
    <w:rsid w:val="001E24B4"/>
    <w:rsid w:val="001E4620"/>
    <w:rsid w:val="001E59C7"/>
    <w:rsid w:val="001E6AFE"/>
    <w:rsid w:val="001E6C74"/>
    <w:rsid w:val="001F02E6"/>
    <w:rsid w:val="001F13E4"/>
    <w:rsid w:val="001F26EB"/>
    <w:rsid w:val="001F35EC"/>
    <w:rsid w:val="00201452"/>
    <w:rsid w:val="0020300E"/>
    <w:rsid w:val="002038C7"/>
    <w:rsid w:val="00203A6B"/>
    <w:rsid w:val="00210E84"/>
    <w:rsid w:val="00210F81"/>
    <w:rsid w:val="00212D0F"/>
    <w:rsid w:val="00216420"/>
    <w:rsid w:val="00221A2A"/>
    <w:rsid w:val="00222BBD"/>
    <w:rsid w:val="00224613"/>
    <w:rsid w:val="0022513E"/>
    <w:rsid w:val="0023007C"/>
    <w:rsid w:val="00231466"/>
    <w:rsid w:val="0023346C"/>
    <w:rsid w:val="00236C79"/>
    <w:rsid w:val="00242755"/>
    <w:rsid w:val="0025355A"/>
    <w:rsid w:val="00253B27"/>
    <w:rsid w:val="002541DD"/>
    <w:rsid w:val="00254FE2"/>
    <w:rsid w:val="0026415B"/>
    <w:rsid w:val="00264211"/>
    <w:rsid w:val="00270A21"/>
    <w:rsid w:val="0027382D"/>
    <w:rsid w:val="00280BA5"/>
    <w:rsid w:val="00282C6F"/>
    <w:rsid w:val="00283914"/>
    <w:rsid w:val="00287932"/>
    <w:rsid w:val="0029105D"/>
    <w:rsid w:val="00294DDD"/>
    <w:rsid w:val="002A04D0"/>
    <w:rsid w:val="002A7E3F"/>
    <w:rsid w:val="002B360F"/>
    <w:rsid w:val="002B4095"/>
    <w:rsid w:val="002B44F4"/>
    <w:rsid w:val="002C4AE8"/>
    <w:rsid w:val="002D4E9C"/>
    <w:rsid w:val="002D68A1"/>
    <w:rsid w:val="002E35DA"/>
    <w:rsid w:val="002E5969"/>
    <w:rsid w:val="002F0DFC"/>
    <w:rsid w:val="002F27A8"/>
    <w:rsid w:val="002F2CE6"/>
    <w:rsid w:val="002F2F0A"/>
    <w:rsid w:val="002F3DA9"/>
    <w:rsid w:val="00300A59"/>
    <w:rsid w:val="00301B2F"/>
    <w:rsid w:val="00301CC9"/>
    <w:rsid w:val="0030348A"/>
    <w:rsid w:val="00303826"/>
    <w:rsid w:val="00305974"/>
    <w:rsid w:val="00305A37"/>
    <w:rsid w:val="00313243"/>
    <w:rsid w:val="003237C5"/>
    <w:rsid w:val="00337B5F"/>
    <w:rsid w:val="003432E2"/>
    <w:rsid w:val="003501D8"/>
    <w:rsid w:val="00350776"/>
    <w:rsid w:val="003507D9"/>
    <w:rsid w:val="00354835"/>
    <w:rsid w:val="003561D7"/>
    <w:rsid w:val="0035658D"/>
    <w:rsid w:val="00357B17"/>
    <w:rsid w:val="00363413"/>
    <w:rsid w:val="00363563"/>
    <w:rsid w:val="00370816"/>
    <w:rsid w:val="00384DD5"/>
    <w:rsid w:val="003A01E1"/>
    <w:rsid w:val="003A053A"/>
    <w:rsid w:val="003A2BEB"/>
    <w:rsid w:val="003A3D43"/>
    <w:rsid w:val="003A5F81"/>
    <w:rsid w:val="003A68F9"/>
    <w:rsid w:val="003A6C88"/>
    <w:rsid w:val="003B130B"/>
    <w:rsid w:val="003C0BBC"/>
    <w:rsid w:val="003C1129"/>
    <w:rsid w:val="003C15CF"/>
    <w:rsid w:val="003C3705"/>
    <w:rsid w:val="003C500A"/>
    <w:rsid w:val="003C6320"/>
    <w:rsid w:val="003D3C0E"/>
    <w:rsid w:val="003D3F56"/>
    <w:rsid w:val="003E01E8"/>
    <w:rsid w:val="003E418F"/>
    <w:rsid w:val="003E6D26"/>
    <w:rsid w:val="003F559A"/>
    <w:rsid w:val="004003CB"/>
    <w:rsid w:val="00401AFC"/>
    <w:rsid w:val="00402956"/>
    <w:rsid w:val="004044A1"/>
    <w:rsid w:val="00407719"/>
    <w:rsid w:val="00410994"/>
    <w:rsid w:val="00411D1C"/>
    <w:rsid w:val="0041215A"/>
    <w:rsid w:val="0041434A"/>
    <w:rsid w:val="00415363"/>
    <w:rsid w:val="004159BC"/>
    <w:rsid w:val="00415EDA"/>
    <w:rsid w:val="00422326"/>
    <w:rsid w:val="0042630D"/>
    <w:rsid w:val="004325C4"/>
    <w:rsid w:val="00437698"/>
    <w:rsid w:val="004423F0"/>
    <w:rsid w:val="00443492"/>
    <w:rsid w:val="00446F4F"/>
    <w:rsid w:val="00451CFD"/>
    <w:rsid w:val="004536B5"/>
    <w:rsid w:val="00457A2A"/>
    <w:rsid w:val="00460B35"/>
    <w:rsid w:val="004620AD"/>
    <w:rsid w:val="004624FB"/>
    <w:rsid w:val="0046295D"/>
    <w:rsid w:val="004667EB"/>
    <w:rsid w:val="00467574"/>
    <w:rsid w:val="004733EA"/>
    <w:rsid w:val="00476DF8"/>
    <w:rsid w:val="004825DA"/>
    <w:rsid w:val="00483453"/>
    <w:rsid w:val="00486A42"/>
    <w:rsid w:val="004903C4"/>
    <w:rsid w:val="004950E4"/>
    <w:rsid w:val="0049749B"/>
    <w:rsid w:val="004A0947"/>
    <w:rsid w:val="004A413E"/>
    <w:rsid w:val="004B3616"/>
    <w:rsid w:val="004B5C62"/>
    <w:rsid w:val="004B7147"/>
    <w:rsid w:val="004C1DEE"/>
    <w:rsid w:val="004C57C4"/>
    <w:rsid w:val="004C6BBE"/>
    <w:rsid w:val="004D2287"/>
    <w:rsid w:val="004D25FA"/>
    <w:rsid w:val="004D41FE"/>
    <w:rsid w:val="004D58C4"/>
    <w:rsid w:val="004D7F1C"/>
    <w:rsid w:val="004F679A"/>
    <w:rsid w:val="00501107"/>
    <w:rsid w:val="005037D2"/>
    <w:rsid w:val="00505821"/>
    <w:rsid w:val="00506C6C"/>
    <w:rsid w:val="00507E28"/>
    <w:rsid w:val="0051006D"/>
    <w:rsid w:val="00512ADE"/>
    <w:rsid w:val="00513D00"/>
    <w:rsid w:val="005144FA"/>
    <w:rsid w:val="005179EA"/>
    <w:rsid w:val="00520F46"/>
    <w:rsid w:val="00522C4A"/>
    <w:rsid w:val="00524E86"/>
    <w:rsid w:val="005261C3"/>
    <w:rsid w:val="005303D1"/>
    <w:rsid w:val="00537764"/>
    <w:rsid w:val="00537CA5"/>
    <w:rsid w:val="00537CC4"/>
    <w:rsid w:val="00537F4F"/>
    <w:rsid w:val="00540251"/>
    <w:rsid w:val="00540B91"/>
    <w:rsid w:val="00541FB0"/>
    <w:rsid w:val="00544089"/>
    <w:rsid w:val="00554429"/>
    <w:rsid w:val="00557E7D"/>
    <w:rsid w:val="00561CB2"/>
    <w:rsid w:val="00566820"/>
    <w:rsid w:val="00570982"/>
    <w:rsid w:val="0057184B"/>
    <w:rsid w:val="0057351E"/>
    <w:rsid w:val="00574509"/>
    <w:rsid w:val="005748D7"/>
    <w:rsid w:val="005806B4"/>
    <w:rsid w:val="005840EC"/>
    <w:rsid w:val="00586D60"/>
    <w:rsid w:val="00587345"/>
    <w:rsid w:val="005957EE"/>
    <w:rsid w:val="0059634B"/>
    <w:rsid w:val="005A074C"/>
    <w:rsid w:val="005A3EA9"/>
    <w:rsid w:val="005B2A1D"/>
    <w:rsid w:val="005B3E5F"/>
    <w:rsid w:val="005B4930"/>
    <w:rsid w:val="005B4D7C"/>
    <w:rsid w:val="005D3364"/>
    <w:rsid w:val="005D3F5D"/>
    <w:rsid w:val="005D6C58"/>
    <w:rsid w:val="005E1AEA"/>
    <w:rsid w:val="005E2D94"/>
    <w:rsid w:val="005F0478"/>
    <w:rsid w:val="005F0FF8"/>
    <w:rsid w:val="006023B5"/>
    <w:rsid w:val="00603318"/>
    <w:rsid w:val="00610FA8"/>
    <w:rsid w:val="00612DD8"/>
    <w:rsid w:val="006138B2"/>
    <w:rsid w:val="0062025C"/>
    <w:rsid w:val="00624966"/>
    <w:rsid w:val="00625535"/>
    <w:rsid w:val="0062635A"/>
    <w:rsid w:val="00634EC8"/>
    <w:rsid w:val="00640419"/>
    <w:rsid w:val="00644918"/>
    <w:rsid w:val="006468A3"/>
    <w:rsid w:val="00646F67"/>
    <w:rsid w:val="0065143C"/>
    <w:rsid w:val="006520C2"/>
    <w:rsid w:val="006545D2"/>
    <w:rsid w:val="00656314"/>
    <w:rsid w:val="00657016"/>
    <w:rsid w:val="00657A06"/>
    <w:rsid w:val="00662A65"/>
    <w:rsid w:val="00665A5C"/>
    <w:rsid w:val="00666E2A"/>
    <w:rsid w:val="00667216"/>
    <w:rsid w:val="00670A8C"/>
    <w:rsid w:val="00682152"/>
    <w:rsid w:val="006A42E1"/>
    <w:rsid w:val="006A7443"/>
    <w:rsid w:val="006B1615"/>
    <w:rsid w:val="006B5F66"/>
    <w:rsid w:val="006B60FD"/>
    <w:rsid w:val="006C0163"/>
    <w:rsid w:val="006C1018"/>
    <w:rsid w:val="006C58AF"/>
    <w:rsid w:val="006C631A"/>
    <w:rsid w:val="006D1D3F"/>
    <w:rsid w:val="006D242E"/>
    <w:rsid w:val="006E1C9A"/>
    <w:rsid w:val="006E2F53"/>
    <w:rsid w:val="006E369B"/>
    <w:rsid w:val="006F12F7"/>
    <w:rsid w:val="00705F44"/>
    <w:rsid w:val="00707DD6"/>
    <w:rsid w:val="00710BD2"/>
    <w:rsid w:val="0071425F"/>
    <w:rsid w:val="007148A4"/>
    <w:rsid w:val="00714900"/>
    <w:rsid w:val="00714A2D"/>
    <w:rsid w:val="00716F25"/>
    <w:rsid w:val="00724026"/>
    <w:rsid w:val="007253B3"/>
    <w:rsid w:val="00727E37"/>
    <w:rsid w:val="00735246"/>
    <w:rsid w:val="00737AA8"/>
    <w:rsid w:val="007417FC"/>
    <w:rsid w:val="00746A72"/>
    <w:rsid w:val="00746FEA"/>
    <w:rsid w:val="00750047"/>
    <w:rsid w:val="007574F8"/>
    <w:rsid w:val="00772FAA"/>
    <w:rsid w:val="0077599B"/>
    <w:rsid w:val="00775A9B"/>
    <w:rsid w:val="00775E99"/>
    <w:rsid w:val="0078007C"/>
    <w:rsid w:val="00785DA0"/>
    <w:rsid w:val="007A6618"/>
    <w:rsid w:val="007B1D08"/>
    <w:rsid w:val="007B6890"/>
    <w:rsid w:val="007C02BD"/>
    <w:rsid w:val="007C336B"/>
    <w:rsid w:val="007C5049"/>
    <w:rsid w:val="007D4DEE"/>
    <w:rsid w:val="007D50D1"/>
    <w:rsid w:val="007E3756"/>
    <w:rsid w:val="007E3DBC"/>
    <w:rsid w:val="007E431F"/>
    <w:rsid w:val="007E526A"/>
    <w:rsid w:val="007E54FB"/>
    <w:rsid w:val="007E6B43"/>
    <w:rsid w:val="007E6BBF"/>
    <w:rsid w:val="007F2695"/>
    <w:rsid w:val="007F29E9"/>
    <w:rsid w:val="007F3590"/>
    <w:rsid w:val="007F3DD9"/>
    <w:rsid w:val="008044AA"/>
    <w:rsid w:val="008053AF"/>
    <w:rsid w:val="008070CC"/>
    <w:rsid w:val="00807870"/>
    <w:rsid w:val="00811319"/>
    <w:rsid w:val="00811679"/>
    <w:rsid w:val="0081195E"/>
    <w:rsid w:val="00811B2E"/>
    <w:rsid w:val="00815304"/>
    <w:rsid w:val="00824B35"/>
    <w:rsid w:val="00830FB9"/>
    <w:rsid w:val="0083223F"/>
    <w:rsid w:val="0083552F"/>
    <w:rsid w:val="00835D5D"/>
    <w:rsid w:val="008434D7"/>
    <w:rsid w:val="008474A0"/>
    <w:rsid w:val="0085150D"/>
    <w:rsid w:val="008543B8"/>
    <w:rsid w:val="0086076E"/>
    <w:rsid w:val="00861BAE"/>
    <w:rsid w:val="00866965"/>
    <w:rsid w:val="008674D8"/>
    <w:rsid w:val="0087125E"/>
    <w:rsid w:val="00873524"/>
    <w:rsid w:val="00874FB1"/>
    <w:rsid w:val="0087525B"/>
    <w:rsid w:val="00877F14"/>
    <w:rsid w:val="00882972"/>
    <w:rsid w:val="0088609B"/>
    <w:rsid w:val="0089236C"/>
    <w:rsid w:val="00892425"/>
    <w:rsid w:val="00894B28"/>
    <w:rsid w:val="008967E7"/>
    <w:rsid w:val="008967F5"/>
    <w:rsid w:val="008A7F55"/>
    <w:rsid w:val="008B1CDD"/>
    <w:rsid w:val="008C215B"/>
    <w:rsid w:val="008C34DC"/>
    <w:rsid w:val="008C550B"/>
    <w:rsid w:val="008D0470"/>
    <w:rsid w:val="008D7978"/>
    <w:rsid w:val="008E0580"/>
    <w:rsid w:val="008E73CE"/>
    <w:rsid w:val="008E78FD"/>
    <w:rsid w:val="008E7A83"/>
    <w:rsid w:val="008F0D05"/>
    <w:rsid w:val="008F2EC9"/>
    <w:rsid w:val="008F4BF0"/>
    <w:rsid w:val="008F6C4C"/>
    <w:rsid w:val="009008DE"/>
    <w:rsid w:val="0090182E"/>
    <w:rsid w:val="00902372"/>
    <w:rsid w:val="00905E11"/>
    <w:rsid w:val="009072C4"/>
    <w:rsid w:val="009110A9"/>
    <w:rsid w:val="00911EC1"/>
    <w:rsid w:val="00913CA7"/>
    <w:rsid w:val="0091477A"/>
    <w:rsid w:val="009153A0"/>
    <w:rsid w:val="009218BF"/>
    <w:rsid w:val="00940141"/>
    <w:rsid w:val="00940452"/>
    <w:rsid w:val="0094139D"/>
    <w:rsid w:val="00946B2E"/>
    <w:rsid w:val="00950191"/>
    <w:rsid w:val="00950B29"/>
    <w:rsid w:val="00951FD0"/>
    <w:rsid w:val="0095670C"/>
    <w:rsid w:val="0095675D"/>
    <w:rsid w:val="00956DD6"/>
    <w:rsid w:val="00956EFD"/>
    <w:rsid w:val="00960BF2"/>
    <w:rsid w:val="00963922"/>
    <w:rsid w:val="00965C9F"/>
    <w:rsid w:val="00974868"/>
    <w:rsid w:val="0097506E"/>
    <w:rsid w:val="00984986"/>
    <w:rsid w:val="009854EF"/>
    <w:rsid w:val="009876A9"/>
    <w:rsid w:val="00987DD0"/>
    <w:rsid w:val="00991B69"/>
    <w:rsid w:val="00996C7B"/>
    <w:rsid w:val="00997C99"/>
    <w:rsid w:val="009A21C4"/>
    <w:rsid w:val="009A65AD"/>
    <w:rsid w:val="009B1260"/>
    <w:rsid w:val="009B1AD1"/>
    <w:rsid w:val="009B2491"/>
    <w:rsid w:val="009B43DB"/>
    <w:rsid w:val="009C0648"/>
    <w:rsid w:val="009E3DDF"/>
    <w:rsid w:val="009F0145"/>
    <w:rsid w:val="009F083B"/>
    <w:rsid w:val="009F2662"/>
    <w:rsid w:val="009F3859"/>
    <w:rsid w:val="00A005C2"/>
    <w:rsid w:val="00A00D0A"/>
    <w:rsid w:val="00A0144F"/>
    <w:rsid w:val="00A02915"/>
    <w:rsid w:val="00A04D7F"/>
    <w:rsid w:val="00A118CC"/>
    <w:rsid w:val="00A24F60"/>
    <w:rsid w:val="00A250E4"/>
    <w:rsid w:val="00A32C91"/>
    <w:rsid w:val="00A33780"/>
    <w:rsid w:val="00A35899"/>
    <w:rsid w:val="00A40A5F"/>
    <w:rsid w:val="00A41EDE"/>
    <w:rsid w:val="00A440AB"/>
    <w:rsid w:val="00A53302"/>
    <w:rsid w:val="00A60A90"/>
    <w:rsid w:val="00A62A9C"/>
    <w:rsid w:val="00A76CE6"/>
    <w:rsid w:val="00A77677"/>
    <w:rsid w:val="00A828AD"/>
    <w:rsid w:val="00A91585"/>
    <w:rsid w:val="00A92F74"/>
    <w:rsid w:val="00AA130D"/>
    <w:rsid w:val="00AA221B"/>
    <w:rsid w:val="00AA28DE"/>
    <w:rsid w:val="00AA448F"/>
    <w:rsid w:val="00AB0FD0"/>
    <w:rsid w:val="00AB30B1"/>
    <w:rsid w:val="00AB554F"/>
    <w:rsid w:val="00AC3242"/>
    <w:rsid w:val="00AC4E47"/>
    <w:rsid w:val="00AD5488"/>
    <w:rsid w:val="00AD6856"/>
    <w:rsid w:val="00AD6A51"/>
    <w:rsid w:val="00AE032A"/>
    <w:rsid w:val="00AE242A"/>
    <w:rsid w:val="00AE43B7"/>
    <w:rsid w:val="00AE77F9"/>
    <w:rsid w:val="00AF1576"/>
    <w:rsid w:val="00AF5CBE"/>
    <w:rsid w:val="00B01476"/>
    <w:rsid w:val="00B03473"/>
    <w:rsid w:val="00B05252"/>
    <w:rsid w:val="00B06675"/>
    <w:rsid w:val="00B10BC3"/>
    <w:rsid w:val="00B10F7C"/>
    <w:rsid w:val="00B135FB"/>
    <w:rsid w:val="00B141C2"/>
    <w:rsid w:val="00B14864"/>
    <w:rsid w:val="00B1717A"/>
    <w:rsid w:val="00B31DDD"/>
    <w:rsid w:val="00B41689"/>
    <w:rsid w:val="00B44280"/>
    <w:rsid w:val="00B5387F"/>
    <w:rsid w:val="00B5444A"/>
    <w:rsid w:val="00B61811"/>
    <w:rsid w:val="00B61AFB"/>
    <w:rsid w:val="00B647E5"/>
    <w:rsid w:val="00B6616C"/>
    <w:rsid w:val="00B7011D"/>
    <w:rsid w:val="00B76EEE"/>
    <w:rsid w:val="00B830B2"/>
    <w:rsid w:val="00B842E4"/>
    <w:rsid w:val="00B857A2"/>
    <w:rsid w:val="00B90034"/>
    <w:rsid w:val="00B91869"/>
    <w:rsid w:val="00B922C9"/>
    <w:rsid w:val="00B95813"/>
    <w:rsid w:val="00B97E0A"/>
    <w:rsid w:val="00BA32E2"/>
    <w:rsid w:val="00BA6B19"/>
    <w:rsid w:val="00BB46E7"/>
    <w:rsid w:val="00BB481D"/>
    <w:rsid w:val="00BB487F"/>
    <w:rsid w:val="00BD208A"/>
    <w:rsid w:val="00BD216C"/>
    <w:rsid w:val="00BD26D1"/>
    <w:rsid w:val="00BD4AE5"/>
    <w:rsid w:val="00BE11F9"/>
    <w:rsid w:val="00BE6363"/>
    <w:rsid w:val="00BE724A"/>
    <w:rsid w:val="00BF08AE"/>
    <w:rsid w:val="00BF40A7"/>
    <w:rsid w:val="00BF6898"/>
    <w:rsid w:val="00C035CB"/>
    <w:rsid w:val="00C109DE"/>
    <w:rsid w:val="00C25DA6"/>
    <w:rsid w:val="00C26D7E"/>
    <w:rsid w:val="00C26DC3"/>
    <w:rsid w:val="00C304CE"/>
    <w:rsid w:val="00C36303"/>
    <w:rsid w:val="00C473F7"/>
    <w:rsid w:val="00C550A5"/>
    <w:rsid w:val="00C56FB0"/>
    <w:rsid w:val="00C572FB"/>
    <w:rsid w:val="00C7010E"/>
    <w:rsid w:val="00C71833"/>
    <w:rsid w:val="00C72296"/>
    <w:rsid w:val="00C7419A"/>
    <w:rsid w:val="00C80134"/>
    <w:rsid w:val="00C867D1"/>
    <w:rsid w:val="00C86C64"/>
    <w:rsid w:val="00C9462D"/>
    <w:rsid w:val="00C97FDF"/>
    <w:rsid w:val="00CA0EDD"/>
    <w:rsid w:val="00CA4646"/>
    <w:rsid w:val="00CB33C3"/>
    <w:rsid w:val="00CB470D"/>
    <w:rsid w:val="00CB4ED4"/>
    <w:rsid w:val="00CC5030"/>
    <w:rsid w:val="00CC6D69"/>
    <w:rsid w:val="00CE057B"/>
    <w:rsid w:val="00CE1D5A"/>
    <w:rsid w:val="00CE3C67"/>
    <w:rsid w:val="00CE5D6B"/>
    <w:rsid w:val="00CE6DA8"/>
    <w:rsid w:val="00CE78BF"/>
    <w:rsid w:val="00CF290F"/>
    <w:rsid w:val="00CF4FE7"/>
    <w:rsid w:val="00CF78EE"/>
    <w:rsid w:val="00D023DF"/>
    <w:rsid w:val="00D03A11"/>
    <w:rsid w:val="00D0567A"/>
    <w:rsid w:val="00D05FA5"/>
    <w:rsid w:val="00D10E84"/>
    <w:rsid w:val="00D15A97"/>
    <w:rsid w:val="00D20C92"/>
    <w:rsid w:val="00D22B54"/>
    <w:rsid w:val="00D23812"/>
    <w:rsid w:val="00D26DA3"/>
    <w:rsid w:val="00D26E45"/>
    <w:rsid w:val="00D27611"/>
    <w:rsid w:val="00D30829"/>
    <w:rsid w:val="00D30C64"/>
    <w:rsid w:val="00D32FA2"/>
    <w:rsid w:val="00D4361E"/>
    <w:rsid w:val="00D45B60"/>
    <w:rsid w:val="00D45C31"/>
    <w:rsid w:val="00D4603F"/>
    <w:rsid w:val="00D47243"/>
    <w:rsid w:val="00D54D71"/>
    <w:rsid w:val="00D57312"/>
    <w:rsid w:val="00D6248E"/>
    <w:rsid w:val="00D6424E"/>
    <w:rsid w:val="00D65D18"/>
    <w:rsid w:val="00D71ACF"/>
    <w:rsid w:val="00D72C7C"/>
    <w:rsid w:val="00D81CE6"/>
    <w:rsid w:val="00D824D0"/>
    <w:rsid w:val="00D8336E"/>
    <w:rsid w:val="00D8785A"/>
    <w:rsid w:val="00D87B72"/>
    <w:rsid w:val="00D90211"/>
    <w:rsid w:val="00D90925"/>
    <w:rsid w:val="00D97075"/>
    <w:rsid w:val="00DA6100"/>
    <w:rsid w:val="00DA702A"/>
    <w:rsid w:val="00DA7A96"/>
    <w:rsid w:val="00DB5747"/>
    <w:rsid w:val="00DB61C0"/>
    <w:rsid w:val="00DC3252"/>
    <w:rsid w:val="00DD65B4"/>
    <w:rsid w:val="00DD7985"/>
    <w:rsid w:val="00DD7AD7"/>
    <w:rsid w:val="00DE292C"/>
    <w:rsid w:val="00DE4A54"/>
    <w:rsid w:val="00DE51F6"/>
    <w:rsid w:val="00DF3B6D"/>
    <w:rsid w:val="00E10F69"/>
    <w:rsid w:val="00E14DAC"/>
    <w:rsid w:val="00E27BB9"/>
    <w:rsid w:val="00E30AE7"/>
    <w:rsid w:val="00E32171"/>
    <w:rsid w:val="00E34EEE"/>
    <w:rsid w:val="00E402A8"/>
    <w:rsid w:val="00E47EB4"/>
    <w:rsid w:val="00E51BEB"/>
    <w:rsid w:val="00E529AB"/>
    <w:rsid w:val="00E5313C"/>
    <w:rsid w:val="00E54EA1"/>
    <w:rsid w:val="00E5592A"/>
    <w:rsid w:val="00E56F63"/>
    <w:rsid w:val="00E57039"/>
    <w:rsid w:val="00E64290"/>
    <w:rsid w:val="00E7345A"/>
    <w:rsid w:val="00E77D51"/>
    <w:rsid w:val="00E804D3"/>
    <w:rsid w:val="00E83C3F"/>
    <w:rsid w:val="00E84660"/>
    <w:rsid w:val="00E856A6"/>
    <w:rsid w:val="00E86FC0"/>
    <w:rsid w:val="00E90A26"/>
    <w:rsid w:val="00E93954"/>
    <w:rsid w:val="00E95E75"/>
    <w:rsid w:val="00E960F3"/>
    <w:rsid w:val="00EA004A"/>
    <w:rsid w:val="00EA13AB"/>
    <w:rsid w:val="00EA1B13"/>
    <w:rsid w:val="00EA30BD"/>
    <w:rsid w:val="00EA542C"/>
    <w:rsid w:val="00EA6856"/>
    <w:rsid w:val="00EB04EA"/>
    <w:rsid w:val="00EB2080"/>
    <w:rsid w:val="00EB38F8"/>
    <w:rsid w:val="00EB5E58"/>
    <w:rsid w:val="00EB716F"/>
    <w:rsid w:val="00EC2FF0"/>
    <w:rsid w:val="00EC3A9D"/>
    <w:rsid w:val="00EC3B30"/>
    <w:rsid w:val="00EC66D4"/>
    <w:rsid w:val="00EC727F"/>
    <w:rsid w:val="00EC741D"/>
    <w:rsid w:val="00ED4653"/>
    <w:rsid w:val="00ED602C"/>
    <w:rsid w:val="00ED7357"/>
    <w:rsid w:val="00EE13D8"/>
    <w:rsid w:val="00EE4097"/>
    <w:rsid w:val="00EE521B"/>
    <w:rsid w:val="00EF060B"/>
    <w:rsid w:val="00EF2660"/>
    <w:rsid w:val="00EF3B91"/>
    <w:rsid w:val="00EF49BC"/>
    <w:rsid w:val="00F0138E"/>
    <w:rsid w:val="00F015DC"/>
    <w:rsid w:val="00F071E4"/>
    <w:rsid w:val="00F14970"/>
    <w:rsid w:val="00F158DD"/>
    <w:rsid w:val="00F17629"/>
    <w:rsid w:val="00F2488D"/>
    <w:rsid w:val="00F315C6"/>
    <w:rsid w:val="00F32972"/>
    <w:rsid w:val="00F32D80"/>
    <w:rsid w:val="00F33B0E"/>
    <w:rsid w:val="00F3618D"/>
    <w:rsid w:val="00F370B5"/>
    <w:rsid w:val="00F40400"/>
    <w:rsid w:val="00F42D71"/>
    <w:rsid w:val="00F43E36"/>
    <w:rsid w:val="00F46F3F"/>
    <w:rsid w:val="00F50BCC"/>
    <w:rsid w:val="00F50D1C"/>
    <w:rsid w:val="00F51DD3"/>
    <w:rsid w:val="00F568AB"/>
    <w:rsid w:val="00F75042"/>
    <w:rsid w:val="00F8010B"/>
    <w:rsid w:val="00F81209"/>
    <w:rsid w:val="00F814C1"/>
    <w:rsid w:val="00F85803"/>
    <w:rsid w:val="00F86D8F"/>
    <w:rsid w:val="00F93FFB"/>
    <w:rsid w:val="00FB059A"/>
    <w:rsid w:val="00FB0C49"/>
    <w:rsid w:val="00FC51B9"/>
    <w:rsid w:val="00FC57A1"/>
    <w:rsid w:val="00FC7134"/>
    <w:rsid w:val="00FD6668"/>
    <w:rsid w:val="00FD6DD9"/>
    <w:rsid w:val="00FE39F1"/>
    <w:rsid w:val="00FE3F3C"/>
    <w:rsid w:val="00FE7627"/>
    <w:rsid w:val="00FF2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BF5883"/>
  <w15:docId w15:val="{5E02DECB-6B9F-4F15-8542-138E4924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ekst podstawowy" w:eastAsiaTheme="minorHAnsi" w:hAnsi="tekst podstawowy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C58"/>
    <w:pPr>
      <w:jc w:val="both"/>
    </w:pPr>
    <w:rPr>
      <w:rFonts w:ascii="Fira Sans" w:hAnsi="Fira San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5670C"/>
    <w:pPr>
      <w:keepNext/>
      <w:keepLines/>
      <w:numPr>
        <w:numId w:val="1"/>
      </w:numPr>
      <w:spacing w:after="120" w:line="240" w:lineRule="exact"/>
      <w:ind w:left="357" w:hanging="357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B33C3"/>
    <w:pPr>
      <w:keepNext/>
      <w:keepLines/>
      <w:numPr>
        <w:numId w:val="2"/>
      </w:numPr>
      <w:spacing w:before="40" w:after="120"/>
      <w:ind w:left="284" w:hanging="284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C58"/>
    <w:rPr>
      <w:rFonts w:ascii="Fira Sans" w:hAnsi="Fira Sans"/>
    </w:rPr>
  </w:style>
  <w:style w:type="paragraph" w:styleId="Stopka">
    <w:name w:val="footer"/>
    <w:basedOn w:val="Normalny"/>
    <w:link w:val="StopkaZnak"/>
    <w:uiPriority w:val="99"/>
    <w:unhideWhenUsed/>
    <w:rsid w:val="005D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C58"/>
    <w:rPr>
      <w:rFonts w:ascii="Fira Sans" w:hAnsi="Fira Sans"/>
    </w:rPr>
  </w:style>
  <w:style w:type="paragraph" w:styleId="Tekstpodstawowy2">
    <w:name w:val="Body Text 2"/>
    <w:basedOn w:val="Normalny"/>
    <w:link w:val="Tekstpodstawowy2Znak"/>
    <w:rsid w:val="005D6C58"/>
    <w:pPr>
      <w:spacing w:after="0" w:line="240" w:lineRule="auto"/>
      <w:jc w:val="left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D6C58"/>
    <w:rPr>
      <w:rFonts w:ascii="Arial" w:eastAsia="Times New Roman" w:hAnsi="Arial" w:cs="Arial"/>
      <w:sz w:val="22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5670C"/>
    <w:rPr>
      <w:rFonts w:ascii="Fira Sans" w:eastAsiaTheme="majorEastAsia" w:hAnsi="Fira Sans" w:cstheme="majorBidi"/>
      <w:b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4B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4BF0"/>
    <w:rPr>
      <w:rFonts w:ascii="Fira Sans" w:hAnsi="Fira Sans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F4BF0"/>
    <w:rPr>
      <w:vertAlign w:val="superscript"/>
    </w:rPr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2,Normalny PDST,lp"/>
    <w:basedOn w:val="Normalny"/>
    <w:link w:val="AkapitzlistZnak"/>
    <w:autoRedefine/>
    <w:uiPriority w:val="34"/>
    <w:qFormat/>
    <w:rsid w:val="007F2695"/>
    <w:pPr>
      <w:numPr>
        <w:numId w:val="3"/>
      </w:numPr>
      <w:spacing w:before="60" w:after="0" w:line="240" w:lineRule="auto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F6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5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59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59D2"/>
    <w:rPr>
      <w:rFonts w:ascii="Fira Sans" w:hAnsi="Fira San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9D2"/>
    <w:rPr>
      <w:rFonts w:ascii="Fira Sans" w:hAnsi="Fira Sans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7011D"/>
    <w:pPr>
      <w:spacing w:after="0" w:line="240" w:lineRule="auto"/>
    </w:pPr>
    <w:rPr>
      <w:rFonts w:ascii="Fira Sans" w:hAnsi="Fira Sans"/>
    </w:rPr>
  </w:style>
  <w:style w:type="character" w:styleId="Hipercze">
    <w:name w:val="Hyperlink"/>
    <w:basedOn w:val="Domylnaczcionkaakapitu"/>
    <w:uiPriority w:val="99"/>
    <w:unhideWhenUsed/>
    <w:rsid w:val="009B2491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410994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mpunkt">
    <w:name w:val=".kompunkt"/>
    <w:rsid w:val="002F27A8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E292C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CB33C3"/>
    <w:rPr>
      <w:rFonts w:ascii="Fira Sans" w:eastAsiaTheme="majorEastAsia" w:hAnsi="Fira Sans" w:cstheme="majorBidi"/>
      <w:b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734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6C016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C0163"/>
    <w:pPr>
      <w:spacing w:after="100"/>
      <w:ind w:left="190"/>
    </w:pPr>
  </w:style>
  <w:style w:type="paragraph" w:customStyle="1" w:styleId="Styl2">
    <w:name w:val="Styl2"/>
    <w:basedOn w:val="Akapitzlist"/>
    <w:qFormat/>
    <w:rsid w:val="003C6320"/>
    <w:pPr>
      <w:numPr>
        <w:numId w:val="5"/>
      </w:numPr>
      <w:tabs>
        <w:tab w:val="num" w:pos="360"/>
      </w:tabs>
      <w:spacing w:before="0" w:after="40" w:line="259" w:lineRule="auto"/>
      <w:ind w:left="720" w:firstLine="0"/>
      <w:jc w:val="both"/>
    </w:pPr>
    <w:rPr>
      <w:szCs w:val="22"/>
    </w:rPr>
  </w:style>
  <w:style w:type="paragraph" w:customStyle="1" w:styleId="Styl3">
    <w:name w:val="Styl3"/>
    <w:basedOn w:val="Akapitzlist"/>
    <w:qFormat/>
    <w:rsid w:val="003C6320"/>
    <w:pPr>
      <w:numPr>
        <w:numId w:val="7"/>
      </w:numPr>
      <w:spacing w:before="0" w:after="40" w:line="259" w:lineRule="auto"/>
      <w:jc w:val="both"/>
    </w:pPr>
    <w:rPr>
      <w:szCs w:val="22"/>
    </w:rPr>
  </w:style>
  <w:style w:type="paragraph" w:customStyle="1" w:styleId="tytulrozdzialu">
    <w:name w:val="tytul rozdzialu"/>
    <w:basedOn w:val="Normalny"/>
    <w:uiPriority w:val="99"/>
    <w:rsid w:val="006023B5"/>
    <w:pPr>
      <w:widowControl w:val="0"/>
      <w:adjustRightInd w:val="0"/>
      <w:spacing w:before="240" w:after="120" w:line="360" w:lineRule="auto"/>
      <w:jc w:val="center"/>
      <w:textAlignment w:val="baseline"/>
    </w:pPr>
    <w:rPr>
      <w:rFonts w:ascii="Arial" w:eastAsia="Times New Roman" w:hAnsi="Arial" w:cs="Arial"/>
      <w:b/>
      <w:bCs/>
      <w:sz w:val="22"/>
      <w:szCs w:val="2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023B5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customStyle="1" w:styleId="Styl1">
    <w:name w:val="Styl1"/>
    <w:link w:val="Styl1Znak"/>
    <w:autoRedefine/>
    <w:qFormat/>
    <w:rsid w:val="00E960F3"/>
    <w:pPr>
      <w:numPr>
        <w:numId w:val="20"/>
      </w:numPr>
      <w:spacing w:before="40" w:after="40"/>
      <w:jc w:val="both"/>
    </w:pPr>
    <w:rPr>
      <w:rFonts w:ascii="Fira Sans" w:eastAsiaTheme="majorEastAsia" w:hAnsi="Fira Sans" w:cstheme="majorBidi"/>
      <w:szCs w:val="26"/>
      <w:shd w:val="clear" w:color="auto" w:fill="FFFFFF" w:themeFill="background1"/>
    </w:rPr>
  </w:style>
  <w:style w:type="character" w:customStyle="1" w:styleId="Styl1Znak">
    <w:name w:val="Styl1 Znak"/>
    <w:basedOn w:val="Domylnaczcionkaakapitu"/>
    <w:link w:val="Styl1"/>
    <w:rsid w:val="00E960F3"/>
    <w:rPr>
      <w:rFonts w:ascii="Fira Sans" w:eastAsiaTheme="majorEastAsia" w:hAnsi="Fira Sans" w:cstheme="majorBidi"/>
      <w:szCs w:val="26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,lp Znak"/>
    <w:basedOn w:val="Domylnaczcionkaakapitu"/>
    <w:link w:val="Akapitzlist"/>
    <w:uiPriority w:val="34"/>
    <w:qFormat/>
    <w:rsid w:val="0094139D"/>
    <w:rPr>
      <w:rFonts w:ascii="Fira Sans" w:hAnsi="Fira San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65AD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6F63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6F63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E56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9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830B3BD4B854D86839C45492A6A95" ma:contentTypeVersion="0" ma:contentTypeDescription="Utwórz nowy dokument." ma:contentTypeScope="" ma:versionID="bb5c42c8932f4adb7fbbb10924e7b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7D84E-2312-4DDE-8B02-A5440B4B8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ADD1C-89FF-4E2D-8ADF-618A9945C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12C60-F685-4BBE-8EF5-CD6AB01F49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55D2D-22A6-4B2A-BFED-A3D90730DD1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Lech Rafał</dc:creator>
  <cp:lastModifiedBy>Procelli Katarzyna</cp:lastModifiedBy>
  <cp:revision>10</cp:revision>
  <cp:lastPrinted>2020-04-27T11:26:00Z</cp:lastPrinted>
  <dcterms:created xsi:type="dcterms:W3CDTF">2025-03-27T07:26:00Z</dcterms:created>
  <dcterms:modified xsi:type="dcterms:W3CDTF">2026-05-04T10:06:00Z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0x010100FEC830B3BD4B854D86839C45492A6A95</vt:lpwstr>
  </property>
</Properties>
</file>