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453E0" w14:textId="77777777" w:rsidR="001E018E" w:rsidRDefault="001E018E" w:rsidP="00BB62FA">
      <w:pPr>
        <w:pStyle w:val="Podtytu"/>
      </w:pPr>
    </w:p>
    <w:p w14:paraId="532D7376" w14:textId="1F59BA14" w:rsidR="005F4A7D" w:rsidRDefault="005F4A7D" w:rsidP="00BB62FA">
      <w:pPr>
        <w:pStyle w:val="Podtytu"/>
      </w:pPr>
      <w:r>
        <w:rPr>
          <w:noProof/>
        </w:rPr>
        <mc:AlternateContent>
          <mc:Choice Requires="wps">
            <w:drawing>
              <wp:anchor distT="0" distB="0" distL="114300" distR="114300" simplePos="0" relativeHeight="251659264" behindDoc="0" locked="0" layoutInCell="1" allowOverlap="1" wp14:anchorId="0FAB1772" wp14:editId="31AF1CFF">
                <wp:simplePos x="0" y="0"/>
                <wp:positionH relativeFrom="column">
                  <wp:posOffset>1252855</wp:posOffset>
                </wp:positionH>
                <wp:positionV relativeFrom="paragraph">
                  <wp:posOffset>-623570</wp:posOffset>
                </wp:positionV>
                <wp:extent cx="4297680" cy="1047750"/>
                <wp:effectExtent l="0" t="0" r="762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7680" cy="1047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73F1E5" w14:textId="77777777" w:rsidR="00C97AAD" w:rsidRDefault="00C97AAD" w:rsidP="005F4A7D">
                            <w:pPr>
                              <w:pStyle w:val="Nagwek1"/>
                              <w:jc w:val="center"/>
                            </w:pPr>
                            <w:r>
                              <w:t>Gminny Zakład Komunalny</w:t>
                            </w:r>
                          </w:p>
                          <w:p w14:paraId="3F1393B1" w14:textId="77777777" w:rsidR="00C97AAD" w:rsidRDefault="00C97AAD" w:rsidP="005F4A7D">
                            <w:pPr>
                              <w:jc w:val="center"/>
                            </w:pPr>
                            <w:r>
                              <w:rPr>
                                <w:b/>
                                <w:sz w:val="32"/>
                              </w:rPr>
                              <w:t>Żołędowo, ul. Jastrzębia 62, 86-031 Osielsko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B1772" id="_x0000_t202" coordsize="21600,21600" o:spt="202" path="m,l,21600r21600,l21600,xe">
                <v:stroke joinstyle="miter"/>
                <v:path gradientshapeok="t" o:connecttype="rect"/>
              </v:shapetype>
              <v:shape id="Pole tekstowe 2" o:spid="_x0000_s1026" type="#_x0000_t202" style="position:absolute;margin-left:98.65pt;margin-top:-49.1pt;width:338.4pt;height: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" stroked="f">
                <v:textbox>
                  <w:txbxContent>
                    <w:p w14:paraId="1473F1E5" w14:textId="77777777" w:rsidR="00C97AAD" w:rsidRDefault="00C97AAD" w:rsidP="005F4A7D">
                      <w:pPr>
                        <w:pStyle w:val="Nagwek1"/>
                        <w:jc w:val="center"/>
                      </w:pPr>
                      <w:r>
                        <w:t>Gminny Zakład Komunalny</w:t>
                      </w:r>
                    </w:p>
                    <w:p w14:paraId="3F1393B1" w14:textId="77777777" w:rsidR="00C97AAD" w:rsidRDefault="00C97AAD" w:rsidP="005F4A7D">
                      <w:pPr>
                        <w:jc w:val="center"/>
                      </w:pPr>
                      <w:r>
                        <w:rPr>
                          <w:b/>
                          <w:sz w:val="32"/>
                        </w:rPr>
                        <w:t>Żołędowo, ul. Jastrzębia 62, 86-031 Osielsko</w:t>
                      </w:r>
                    </w:p>
                  </w:txbxContent>
                </v:textbox>
              </v:shape>
            </w:pict>
          </mc:Fallback>
        </mc:AlternateContent>
      </w:r>
      <w:r>
        <w:rPr>
          <w:noProof/>
        </w:rPr>
        <w:drawing>
          <wp:anchor distT="0" distB="0" distL="114300" distR="114300" simplePos="0" relativeHeight="251660288" behindDoc="0" locked="0" layoutInCell="0" allowOverlap="1" wp14:anchorId="25F83F66" wp14:editId="257F4A7D">
            <wp:simplePos x="0" y="0"/>
            <wp:positionH relativeFrom="column">
              <wp:posOffset>197485</wp:posOffset>
            </wp:positionH>
            <wp:positionV relativeFrom="paragraph">
              <wp:posOffset>-168275</wp:posOffset>
            </wp:positionV>
            <wp:extent cx="932815" cy="594360"/>
            <wp:effectExtent l="0" t="0" r="635" b="0"/>
            <wp:wrapTopAndBottom/>
            <wp:docPr id="1" name="Obraz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2815" cy="594360"/>
                    </a:xfrm>
                    <a:prstGeom prst="rect">
                      <a:avLst/>
                    </a:prstGeom>
                    <a:noFill/>
                  </pic:spPr>
                </pic:pic>
              </a:graphicData>
            </a:graphic>
            <wp14:sizeRelH relativeFrom="page">
              <wp14:pctWidth>0</wp14:pctWidth>
            </wp14:sizeRelH>
            <wp14:sizeRelV relativeFrom="page">
              <wp14:pctHeight>0</wp14:pctHeight>
            </wp14:sizeRelV>
          </wp:anchor>
        </w:drawing>
      </w:r>
    </w:p>
    <w:p w14:paraId="11B34DE9" w14:textId="77777777" w:rsidR="005F4A7D" w:rsidRDefault="005F4A7D" w:rsidP="005F4A7D">
      <w:pPr>
        <w:spacing w:line="480" w:lineRule="auto"/>
        <w:jc w:val="center"/>
        <w:rPr>
          <w:rFonts w:ascii="Calibri" w:hAnsi="Calibri" w:cs="Calibri"/>
          <w:b/>
          <w:sz w:val="28"/>
          <w:szCs w:val="28"/>
        </w:rPr>
      </w:pPr>
    </w:p>
    <w:p w14:paraId="26C0A788" w14:textId="77777777" w:rsidR="005F4A7D" w:rsidRDefault="005F4A7D" w:rsidP="002D5D96">
      <w:pPr>
        <w:spacing w:line="480" w:lineRule="auto"/>
        <w:jc w:val="center"/>
        <w:rPr>
          <w:rFonts w:ascii="Calibri" w:hAnsi="Calibri" w:cs="Calibri"/>
          <w:b/>
          <w:sz w:val="40"/>
          <w:szCs w:val="40"/>
        </w:rPr>
      </w:pPr>
      <w:r>
        <w:rPr>
          <w:rFonts w:ascii="Calibri" w:hAnsi="Calibri" w:cs="Calibri"/>
          <w:b/>
          <w:sz w:val="40"/>
          <w:szCs w:val="40"/>
        </w:rPr>
        <w:t>SPECYFIKACJA WARUNKÓW ZAMÓWIENIA (SWZ)</w:t>
      </w:r>
    </w:p>
    <w:p w14:paraId="47E7D59C" w14:textId="77777777" w:rsidR="005F4A7D" w:rsidRDefault="005F4A7D" w:rsidP="005F4A7D">
      <w:pPr>
        <w:jc w:val="center"/>
        <w:rPr>
          <w:rFonts w:ascii="Calibri" w:hAnsi="Calibri" w:cs="Calibri"/>
          <w:sz w:val="22"/>
          <w:szCs w:val="22"/>
        </w:rPr>
      </w:pPr>
      <w:r>
        <w:rPr>
          <w:rFonts w:ascii="Calibri" w:hAnsi="Calibri" w:cs="Calibri"/>
          <w:sz w:val="22"/>
          <w:szCs w:val="22"/>
        </w:rPr>
        <w:t>Postępowanie o udzielenie zamówienia publicznego prowadzone w trybie</w:t>
      </w:r>
    </w:p>
    <w:p w14:paraId="23FAAD45" w14:textId="77777777" w:rsidR="005F4A7D" w:rsidRDefault="005F4A7D" w:rsidP="005F4A7D">
      <w:pPr>
        <w:jc w:val="center"/>
        <w:rPr>
          <w:rFonts w:ascii="Calibri" w:hAnsi="Calibri" w:cs="Calibri"/>
          <w:sz w:val="22"/>
          <w:szCs w:val="22"/>
        </w:rPr>
      </w:pPr>
      <w:r>
        <w:rPr>
          <w:rFonts w:ascii="Calibri" w:hAnsi="Calibri" w:cs="Calibri"/>
          <w:sz w:val="22"/>
          <w:szCs w:val="22"/>
        </w:rPr>
        <w:t xml:space="preserve">podstawowym na podstawie art. 275 pkt 1. </w:t>
      </w:r>
    </w:p>
    <w:p w14:paraId="62D6039C" w14:textId="77777777" w:rsidR="005F4A7D" w:rsidRDefault="005F4A7D" w:rsidP="005F4A7D">
      <w:pPr>
        <w:jc w:val="center"/>
        <w:rPr>
          <w:rFonts w:ascii="Calibri" w:hAnsi="Calibri" w:cs="Calibri"/>
          <w:sz w:val="22"/>
          <w:szCs w:val="22"/>
        </w:rPr>
      </w:pPr>
      <w:r>
        <w:rPr>
          <w:rFonts w:ascii="Calibri" w:hAnsi="Calibri" w:cs="Calibri"/>
          <w:sz w:val="22"/>
          <w:szCs w:val="22"/>
        </w:rPr>
        <w:t xml:space="preserve">Wartość zamówienia jest niższa niż kwoty określone w przepisach wydanych na podstawie art.3 PZP </w:t>
      </w:r>
    </w:p>
    <w:p w14:paraId="475565D1" w14:textId="77777777" w:rsidR="005F4A7D" w:rsidRDefault="005F4A7D" w:rsidP="005F4A7D">
      <w:pPr>
        <w:spacing w:before="120" w:line="276" w:lineRule="auto"/>
        <w:rPr>
          <w:rFonts w:ascii="Calibri" w:hAnsi="Calibri" w:cs="Calibri"/>
          <w:b/>
          <w:sz w:val="22"/>
          <w:szCs w:val="22"/>
          <w:vertAlign w:val="superscript"/>
        </w:rPr>
      </w:pPr>
    </w:p>
    <w:p w14:paraId="322FDD37" w14:textId="77777777" w:rsidR="005F4A7D" w:rsidRDefault="005F4A7D" w:rsidP="005F4A7D">
      <w:pPr>
        <w:jc w:val="center"/>
        <w:rPr>
          <w:rFonts w:ascii="Calibri" w:hAnsi="Calibri" w:cs="Calibri"/>
          <w:b/>
        </w:rPr>
      </w:pPr>
      <w:r>
        <w:rPr>
          <w:rFonts w:ascii="Calibri" w:hAnsi="Calibri" w:cs="Calibri"/>
          <w:b/>
        </w:rPr>
        <w:t>Nazwa zamówienia</w:t>
      </w:r>
    </w:p>
    <w:p w14:paraId="71465C19" w14:textId="77777777" w:rsidR="005F4A7D" w:rsidRDefault="005F4A7D" w:rsidP="005F4A7D">
      <w:pPr>
        <w:jc w:val="center"/>
        <w:rPr>
          <w:rFonts w:ascii="Calibri" w:hAnsi="Calibri" w:cs="Calibri"/>
          <w:b/>
        </w:rPr>
      </w:pPr>
    </w:p>
    <w:p w14:paraId="7978DD1B" w14:textId="77777777" w:rsidR="00FB0895" w:rsidRPr="00D63026" w:rsidRDefault="00FB0895" w:rsidP="00FB0895">
      <w:pPr>
        <w:jc w:val="center"/>
        <w:rPr>
          <w:rFonts w:ascii="Calibri" w:hAnsi="Calibri"/>
          <w:b/>
        </w:rPr>
      </w:pPr>
      <w:bookmarkStart w:id="0" w:name="_Hlk174516901"/>
      <w:bookmarkStart w:id="1" w:name="_Hlk173238457"/>
      <w:r w:rsidRPr="00D63026">
        <w:rPr>
          <w:rFonts w:ascii="Calibri" w:hAnsi="Calibri"/>
        </w:rPr>
        <w:t>Modernizacja istniejących studni betonowych metodą paneli GRP w ul. Zielona, Bajkowa, Parkowa, Dobra, Pogodna w miejscowości w miejscowości Niemcz gmina Osielsko:</w:t>
      </w:r>
    </w:p>
    <w:p w14:paraId="2CC743B4" w14:textId="1B823868" w:rsidR="00FB0895" w:rsidRPr="00B86AF0" w:rsidRDefault="00FB0895" w:rsidP="00FB0895">
      <w:pPr>
        <w:jc w:val="center"/>
        <w:rPr>
          <w:rFonts w:ascii="Calibri" w:hAnsi="Calibri"/>
          <w:bCs/>
        </w:rPr>
      </w:pPr>
      <w:r w:rsidRPr="00D63026">
        <w:rPr>
          <w:rFonts w:ascii="Calibri" w:hAnsi="Calibri"/>
          <w:bCs/>
        </w:rPr>
        <w:t>- studnie betonowe DN1200 – 37 szt.</w:t>
      </w:r>
    </w:p>
    <w:bookmarkEnd w:id="0"/>
    <w:p w14:paraId="6CB298BA" w14:textId="77777777" w:rsidR="0079536E" w:rsidRPr="00CC7135" w:rsidRDefault="0079536E" w:rsidP="00FB0895">
      <w:pPr>
        <w:spacing w:line="480" w:lineRule="auto"/>
        <w:jc w:val="center"/>
        <w:rPr>
          <w:rFonts w:ascii="Calibri" w:hAnsi="Calibri" w:cs="Calibri"/>
          <w:b/>
        </w:rPr>
      </w:pPr>
    </w:p>
    <w:p w14:paraId="1A99F9CE" w14:textId="77777777" w:rsidR="0079536E" w:rsidRPr="00CC7135" w:rsidRDefault="0079536E" w:rsidP="00AD7A08">
      <w:pPr>
        <w:spacing w:line="480" w:lineRule="auto"/>
        <w:rPr>
          <w:rFonts w:ascii="Calibri" w:hAnsi="Calibri" w:cs="Calibri"/>
          <w:b/>
          <w:sz w:val="28"/>
          <w:szCs w:val="28"/>
        </w:rPr>
      </w:pPr>
    </w:p>
    <w:p w14:paraId="20110C69" w14:textId="5A2AE858" w:rsidR="0079536E" w:rsidRPr="0091304D" w:rsidRDefault="0079536E" w:rsidP="0079536E">
      <w:pPr>
        <w:spacing w:line="480" w:lineRule="auto"/>
        <w:jc w:val="center"/>
        <w:rPr>
          <w:rFonts w:ascii="Calibri" w:hAnsi="Calibri" w:cs="Calibri"/>
          <w:b/>
        </w:rPr>
      </w:pPr>
      <w:r w:rsidRPr="00C93E96">
        <w:rPr>
          <w:rFonts w:ascii="Calibri" w:hAnsi="Calibri" w:cs="Calibri"/>
          <w:b/>
        </w:rPr>
        <w:t xml:space="preserve">nr referencyjny </w:t>
      </w:r>
      <w:r w:rsidR="00C93E96">
        <w:rPr>
          <w:rFonts w:ascii="Calibri" w:hAnsi="Calibri" w:cs="Calibri"/>
          <w:b/>
        </w:rPr>
        <w:t>PiA.24.B.1.3.2026</w:t>
      </w:r>
    </w:p>
    <w:bookmarkEnd w:id="1"/>
    <w:p w14:paraId="3D816842" w14:textId="77777777" w:rsidR="005F4A7D" w:rsidRDefault="005F4A7D" w:rsidP="005F4A7D">
      <w:pPr>
        <w:keepNext/>
        <w:spacing w:before="240" w:after="60"/>
        <w:ind w:left="4254" w:firstLine="709"/>
        <w:jc w:val="center"/>
        <w:outlineLvl w:val="2"/>
        <w:rPr>
          <w:rFonts w:ascii="Calibri" w:hAnsi="Calibri" w:cs="Calibri"/>
          <w:bCs/>
        </w:rPr>
      </w:pPr>
    </w:p>
    <w:p w14:paraId="3DC00188" w14:textId="77777777" w:rsidR="005F4A7D" w:rsidRDefault="005F4A7D" w:rsidP="00F962A0">
      <w:pPr>
        <w:keepNext/>
        <w:spacing w:before="240" w:after="60"/>
        <w:outlineLvl w:val="2"/>
        <w:rPr>
          <w:rFonts w:ascii="Calibri" w:hAnsi="Calibri" w:cs="Calibri"/>
          <w:bCs/>
          <w:sz w:val="26"/>
          <w:szCs w:val="26"/>
        </w:rPr>
      </w:pPr>
    </w:p>
    <w:p w14:paraId="0A078DE9" w14:textId="77777777" w:rsidR="005F4A7D" w:rsidRDefault="005F4A7D" w:rsidP="005F4A7D">
      <w:pPr>
        <w:keepNext/>
        <w:spacing w:before="240" w:after="60"/>
        <w:ind w:left="4254" w:firstLine="709"/>
        <w:jc w:val="right"/>
        <w:outlineLvl w:val="2"/>
        <w:rPr>
          <w:rFonts w:asciiTheme="minorHAnsi" w:hAnsiTheme="minorHAnsi" w:cstheme="minorHAnsi"/>
          <w:bCs/>
        </w:rPr>
      </w:pPr>
      <w:r>
        <w:rPr>
          <w:rFonts w:asciiTheme="minorHAnsi" w:hAnsiTheme="minorHAnsi" w:cstheme="minorHAnsi"/>
          <w:bCs/>
        </w:rPr>
        <w:t xml:space="preserve">          Zatwierdził:</w:t>
      </w:r>
    </w:p>
    <w:p w14:paraId="5EDBCC67" w14:textId="77777777" w:rsidR="005F4A7D" w:rsidRPr="00D63026" w:rsidRDefault="005F4A7D" w:rsidP="005F4A7D">
      <w:pPr>
        <w:jc w:val="right"/>
        <w:rPr>
          <w:rFonts w:asciiTheme="minorHAnsi" w:hAnsiTheme="minorHAnsi" w:cstheme="minorHAnsi"/>
        </w:rPr>
      </w:pPr>
      <w:r w:rsidRPr="00D63026">
        <w:rPr>
          <w:rFonts w:asciiTheme="minorHAnsi" w:hAnsiTheme="minorHAnsi" w:cstheme="minorHAnsi"/>
        </w:rPr>
        <w:t xml:space="preserve">Dyrektor GZK w Żołędowie </w:t>
      </w:r>
    </w:p>
    <w:p w14:paraId="313D846E" w14:textId="554F8368" w:rsidR="005F4A7D" w:rsidRDefault="005F4A7D" w:rsidP="005F4A7D">
      <w:pPr>
        <w:jc w:val="right"/>
        <w:rPr>
          <w:rFonts w:asciiTheme="minorHAnsi" w:hAnsiTheme="minorHAnsi" w:cstheme="minorHAnsi"/>
        </w:rPr>
      </w:pPr>
      <w:r w:rsidRPr="00D63026">
        <w:rPr>
          <w:rFonts w:asciiTheme="minorHAnsi" w:hAnsiTheme="minorHAnsi" w:cstheme="minorHAnsi"/>
        </w:rPr>
        <w:t xml:space="preserve">mgr </w:t>
      </w:r>
      <w:r w:rsidR="00E852C4" w:rsidRPr="00D63026">
        <w:rPr>
          <w:rFonts w:asciiTheme="minorHAnsi" w:hAnsiTheme="minorHAnsi" w:cstheme="minorHAnsi"/>
        </w:rPr>
        <w:t xml:space="preserve">inż. </w:t>
      </w:r>
      <w:r w:rsidR="00FB0895" w:rsidRPr="00D63026">
        <w:rPr>
          <w:rFonts w:asciiTheme="minorHAnsi" w:hAnsiTheme="minorHAnsi" w:cstheme="minorHAnsi"/>
        </w:rPr>
        <w:t>Karol</w:t>
      </w:r>
      <w:r w:rsidR="00E852C4" w:rsidRPr="00D63026">
        <w:rPr>
          <w:rFonts w:asciiTheme="minorHAnsi" w:hAnsiTheme="minorHAnsi" w:cstheme="minorHAnsi"/>
        </w:rPr>
        <w:t xml:space="preserve"> </w:t>
      </w:r>
      <w:r w:rsidR="00FB0895" w:rsidRPr="00D63026">
        <w:rPr>
          <w:rFonts w:asciiTheme="minorHAnsi" w:hAnsiTheme="minorHAnsi" w:cstheme="minorHAnsi"/>
        </w:rPr>
        <w:t>Głowacki</w:t>
      </w:r>
    </w:p>
    <w:p w14:paraId="200E30DA" w14:textId="77777777" w:rsidR="005F4A7D" w:rsidRDefault="005F4A7D" w:rsidP="005F4A7D">
      <w:pPr>
        <w:keepNext/>
        <w:keepLines/>
        <w:spacing w:before="200"/>
        <w:jc w:val="right"/>
        <w:outlineLvl w:val="1"/>
        <w:rPr>
          <w:rFonts w:asciiTheme="minorHAnsi" w:eastAsiaTheme="majorEastAsia" w:hAnsiTheme="minorHAnsi" w:cstheme="minorHAnsi"/>
          <w:b/>
          <w:bCs/>
          <w:color w:val="4F81BD" w:themeColor="accent1"/>
        </w:rPr>
      </w:pPr>
    </w:p>
    <w:p w14:paraId="5B74DA35" w14:textId="77777777" w:rsidR="005F4A7D" w:rsidRDefault="005F4A7D" w:rsidP="005F4A7D">
      <w:pPr>
        <w:keepNext/>
        <w:keepLines/>
        <w:spacing w:before="200"/>
        <w:jc w:val="right"/>
        <w:outlineLvl w:val="1"/>
        <w:rPr>
          <w:rFonts w:asciiTheme="minorHAnsi" w:eastAsiaTheme="majorEastAsia" w:hAnsiTheme="minorHAnsi" w:cstheme="minorHAnsi"/>
          <w:b/>
          <w:bCs/>
        </w:rPr>
      </w:pPr>
      <w:r>
        <w:rPr>
          <w:rFonts w:asciiTheme="minorHAnsi" w:eastAsiaTheme="majorEastAsia" w:hAnsiTheme="minorHAnsi" w:cstheme="minorHAnsi"/>
          <w:b/>
          <w:bCs/>
        </w:rPr>
        <w:t>…………………………………………….</w:t>
      </w:r>
    </w:p>
    <w:p w14:paraId="2CE41A3E" w14:textId="77777777" w:rsidR="005F4A7D" w:rsidRDefault="005F4A7D" w:rsidP="005F4A7D">
      <w:pPr>
        <w:rPr>
          <w:rFonts w:asciiTheme="minorHAnsi" w:hAnsiTheme="minorHAnsi" w:cstheme="minorHAnsi"/>
        </w:rPr>
      </w:pPr>
    </w:p>
    <w:p w14:paraId="45CF8115" w14:textId="071A88D8" w:rsidR="005F4A7D" w:rsidRDefault="005F4A7D" w:rsidP="005F4A7D">
      <w:pPr>
        <w:jc w:val="right"/>
        <w:rPr>
          <w:rFonts w:asciiTheme="minorHAnsi" w:hAnsiTheme="minorHAnsi" w:cstheme="minorHAnsi"/>
        </w:rPr>
      </w:pPr>
      <w:r>
        <w:rPr>
          <w:rFonts w:asciiTheme="minorHAnsi" w:hAnsiTheme="minorHAnsi" w:cstheme="minorHAnsi"/>
        </w:rPr>
        <w:t>(pieczęć i podpis na oryginale)</w:t>
      </w:r>
    </w:p>
    <w:p w14:paraId="02B1D9D6" w14:textId="77777777" w:rsidR="005F4A7D" w:rsidRDefault="005F4A7D" w:rsidP="005F4A7D">
      <w:pPr>
        <w:rPr>
          <w:rFonts w:ascii="Calibri" w:hAnsi="Calibri" w:cs="Calibri"/>
        </w:rPr>
      </w:pPr>
    </w:p>
    <w:p w14:paraId="62342FCC" w14:textId="77777777" w:rsidR="00C93E96" w:rsidRPr="00800106" w:rsidRDefault="00C93E96" w:rsidP="005F4A7D">
      <w:pPr>
        <w:rPr>
          <w:rFonts w:ascii="Calibri" w:hAnsi="Calibri" w:cs="Calibri"/>
        </w:rPr>
      </w:pPr>
    </w:p>
    <w:p w14:paraId="7BFE8ED3" w14:textId="77777777" w:rsidR="005F4A7D" w:rsidRPr="00800106" w:rsidRDefault="005F4A7D" w:rsidP="005F4A7D">
      <w:pPr>
        <w:rPr>
          <w:rFonts w:ascii="Calibri" w:hAnsi="Calibri" w:cs="Calibri"/>
        </w:rPr>
      </w:pPr>
    </w:p>
    <w:p w14:paraId="6FBA3BAC" w14:textId="64AD0FDD" w:rsidR="005F4A7D" w:rsidRPr="00800106" w:rsidRDefault="005F4A7D" w:rsidP="005F4A7D">
      <w:pPr>
        <w:rPr>
          <w:rFonts w:ascii="Calibri" w:hAnsi="Calibri" w:cs="Calibri"/>
          <w:b/>
        </w:rPr>
      </w:pPr>
      <w:r w:rsidRPr="00800106">
        <w:rPr>
          <w:rFonts w:ascii="Calibri" w:hAnsi="Calibri" w:cs="Calibri"/>
          <w:b/>
        </w:rPr>
        <w:t xml:space="preserve">Żołędowo, </w:t>
      </w:r>
      <w:r w:rsidRPr="00203CFC">
        <w:rPr>
          <w:rFonts w:ascii="Calibri" w:hAnsi="Calibri" w:cs="Calibri"/>
          <w:b/>
        </w:rPr>
        <w:t xml:space="preserve">dnia </w:t>
      </w:r>
      <w:r w:rsidR="00FD2D4F">
        <w:rPr>
          <w:rFonts w:ascii="Calibri" w:hAnsi="Calibri" w:cs="Calibri"/>
          <w:b/>
        </w:rPr>
        <w:t>30</w:t>
      </w:r>
      <w:r w:rsidR="0081750E" w:rsidRPr="00C93E96">
        <w:rPr>
          <w:rFonts w:ascii="Calibri" w:hAnsi="Calibri" w:cs="Calibri"/>
          <w:b/>
        </w:rPr>
        <w:t>.</w:t>
      </w:r>
      <w:r w:rsidR="0058089B">
        <w:rPr>
          <w:rFonts w:ascii="Calibri" w:hAnsi="Calibri" w:cs="Calibri"/>
          <w:b/>
        </w:rPr>
        <w:t>04</w:t>
      </w:r>
      <w:r w:rsidRPr="00C93E96">
        <w:rPr>
          <w:rFonts w:ascii="Calibri" w:hAnsi="Calibri" w:cs="Calibri"/>
          <w:b/>
        </w:rPr>
        <w:t>.202</w:t>
      </w:r>
      <w:r w:rsidR="00315763" w:rsidRPr="00C93E96">
        <w:rPr>
          <w:rFonts w:ascii="Calibri" w:hAnsi="Calibri" w:cs="Calibri"/>
          <w:b/>
        </w:rPr>
        <w:t>6</w:t>
      </w:r>
      <w:r w:rsidRPr="00C93E96">
        <w:rPr>
          <w:rFonts w:ascii="Calibri" w:hAnsi="Calibri" w:cs="Calibri"/>
          <w:b/>
        </w:rPr>
        <w:t xml:space="preserve"> r.</w:t>
      </w:r>
    </w:p>
    <w:p w14:paraId="16BE6D90" w14:textId="77777777" w:rsidR="003E695D" w:rsidRDefault="003E695D" w:rsidP="005F4A7D">
      <w:pPr>
        <w:rPr>
          <w:rFonts w:ascii="Calibri" w:hAnsi="Calibri" w:cs="Calibri"/>
        </w:rPr>
      </w:pPr>
    </w:p>
    <w:p w14:paraId="1C6B3EE1" w14:textId="77777777" w:rsidR="00C0072C" w:rsidRPr="005F4A7D" w:rsidRDefault="00C0072C" w:rsidP="005F4A7D">
      <w:pPr>
        <w:rPr>
          <w:rFonts w:ascii="Calibri" w:hAnsi="Calibri" w:cs="Calibri"/>
        </w:rPr>
      </w:pPr>
    </w:p>
    <w:p w14:paraId="74EFB81D"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lastRenderedPageBreak/>
        <w:t>Rozdział I</w:t>
      </w:r>
    </w:p>
    <w:p w14:paraId="2B772487"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INFORMACJE OGÓLNE</w:t>
      </w:r>
    </w:p>
    <w:p w14:paraId="14C1096A" w14:textId="77777777" w:rsidR="002545D7" w:rsidRDefault="002545D7" w:rsidP="002545D7">
      <w:pPr>
        <w:spacing w:line="120" w:lineRule="auto"/>
        <w:jc w:val="both"/>
        <w:rPr>
          <w:rFonts w:ascii="Calibri" w:hAnsi="Calibri"/>
          <w:b/>
          <w:bCs/>
          <w:color w:val="000000" w:themeColor="text1"/>
        </w:rPr>
      </w:pPr>
    </w:p>
    <w:p w14:paraId="4C92EE17" w14:textId="77777777" w:rsidR="002545D7" w:rsidRPr="002545D7" w:rsidRDefault="002545D7" w:rsidP="002545D7">
      <w:pPr>
        <w:shd w:val="clear" w:color="auto" w:fill="A6A6A6"/>
        <w:spacing w:before="240" w:line="276" w:lineRule="auto"/>
        <w:jc w:val="both"/>
        <w:rPr>
          <w:rFonts w:ascii="Calibri" w:hAnsi="Calibri"/>
          <w:b/>
          <w:bCs/>
          <w:color w:val="000000" w:themeColor="text1"/>
          <w:sz w:val="20"/>
          <w:szCs w:val="20"/>
        </w:rPr>
      </w:pPr>
      <w:r>
        <w:rPr>
          <w:rFonts w:ascii="Calibri" w:hAnsi="Calibri"/>
          <w:b/>
          <w:bCs/>
          <w:color w:val="000000" w:themeColor="text1"/>
          <w:sz w:val="20"/>
          <w:szCs w:val="20"/>
        </w:rPr>
        <w:t>1.  Informacje o zamawiającym.</w:t>
      </w:r>
    </w:p>
    <w:p w14:paraId="3BC4C63E" w14:textId="77777777" w:rsidR="005F4A7D" w:rsidRDefault="005F4A7D" w:rsidP="005F4A7D">
      <w:pPr>
        <w:spacing w:before="120" w:line="276" w:lineRule="auto"/>
        <w:jc w:val="both"/>
        <w:rPr>
          <w:rFonts w:ascii="Calibri" w:hAnsi="Calibri"/>
          <w:color w:val="000000" w:themeColor="text1"/>
          <w:sz w:val="20"/>
          <w:szCs w:val="20"/>
        </w:rPr>
      </w:pPr>
      <w:r>
        <w:rPr>
          <w:rFonts w:ascii="Calibri" w:hAnsi="Calibri"/>
          <w:color w:val="000000" w:themeColor="text1"/>
          <w:sz w:val="20"/>
          <w:szCs w:val="20"/>
        </w:rPr>
        <w:t>Zamawiający: Gminny Zakład Komunalny, ul. Jastrzębia 62, 86-031 Żołędowo</w:t>
      </w:r>
    </w:p>
    <w:p w14:paraId="06F602DB"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color w:val="000000" w:themeColor="text1"/>
          <w:sz w:val="20"/>
          <w:szCs w:val="20"/>
        </w:rPr>
      </w:pPr>
      <w:r>
        <w:rPr>
          <w:rFonts w:ascii="Calibri" w:hAnsi="Calibri"/>
          <w:b/>
          <w:color w:val="000000" w:themeColor="text1"/>
          <w:sz w:val="20"/>
          <w:szCs w:val="20"/>
        </w:rPr>
        <w:t xml:space="preserve">E-mail do korespondencji: </w:t>
      </w:r>
      <w:hyperlink r:id="rId9" w:history="1">
        <w:r>
          <w:rPr>
            <w:rStyle w:val="Hipercze"/>
            <w:rFonts w:ascii="Calibri" w:eastAsiaTheme="majorEastAsia" w:hAnsi="Calibri"/>
            <w:b/>
            <w:color w:val="000000" w:themeColor="text1"/>
            <w:sz w:val="20"/>
            <w:szCs w:val="20"/>
          </w:rPr>
          <w:t>zp@gzk-zoledowo.pl</w:t>
        </w:r>
      </w:hyperlink>
      <w:r>
        <w:rPr>
          <w:rFonts w:ascii="Calibri" w:hAnsi="Calibri"/>
          <w:b/>
          <w:color w:val="000000" w:themeColor="text1"/>
          <w:sz w:val="20"/>
          <w:szCs w:val="20"/>
        </w:rPr>
        <w:t>;</w:t>
      </w:r>
    </w:p>
    <w:p w14:paraId="26D8463B"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color w:val="000000" w:themeColor="text1"/>
          <w:sz w:val="20"/>
          <w:szCs w:val="20"/>
        </w:rPr>
      </w:pPr>
      <w:r>
        <w:rPr>
          <w:rFonts w:ascii="Calibri" w:hAnsi="Calibri"/>
          <w:b/>
          <w:color w:val="000000" w:themeColor="text1"/>
          <w:sz w:val="20"/>
          <w:szCs w:val="20"/>
        </w:rPr>
        <w:t>Adres strony internetowej: www.bip.osielsko.pl</w:t>
      </w:r>
    </w:p>
    <w:p w14:paraId="520B0186"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720" w:hanging="360"/>
        <w:jc w:val="both"/>
        <w:rPr>
          <w:rFonts w:ascii="Calibri" w:hAnsi="Calibri"/>
          <w:b/>
          <w:color w:val="000000" w:themeColor="text1"/>
          <w:sz w:val="20"/>
          <w:szCs w:val="20"/>
        </w:rPr>
      </w:pPr>
      <w:r>
        <w:rPr>
          <w:rFonts w:ascii="Calibri" w:hAnsi="Calibri"/>
          <w:b/>
          <w:color w:val="000000" w:themeColor="text1"/>
          <w:sz w:val="20"/>
          <w:szCs w:val="20"/>
        </w:rPr>
        <w:t xml:space="preserve">Korespondencja pisemna: Gminny Zakład Komunalny, </w:t>
      </w:r>
    </w:p>
    <w:p w14:paraId="0B466573"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720" w:hanging="360"/>
        <w:jc w:val="both"/>
        <w:rPr>
          <w:rFonts w:ascii="Calibri" w:hAnsi="Calibri"/>
          <w:b/>
          <w:color w:val="000000" w:themeColor="text1"/>
          <w:sz w:val="20"/>
          <w:szCs w:val="20"/>
        </w:rPr>
      </w:pPr>
      <w:r>
        <w:rPr>
          <w:rFonts w:ascii="Calibri" w:hAnsi="Calibri"/>
          <w:b/>
          <w:color w:val="000000" w:themeColor="text1"/>
          <w:sz w:val="20"/>
          <w:szCs w:val="20"/>
        </w:rPr>
        <w:t xml:space="preserve">86-031 Żołędowo, ul. Jastrzębia 62 </w:t>
      </w:r>
    </w:p>
    <w:p w14:paraId="26AE923E"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color w:val="000000" w:themeColor="text1"/>
          <w:sz w:val="20"/>
          <w:szCs w:val="20"/>
        </w:rPr>
      </w:pPr>
      <w:proofErr w:type="gramStart"/>
      <w:r>
        <w:rPr>
          <w:rFonts w:ascii="Calibri" w:hAnsi="Calibri"/>
          <w:b/>
          <w:color w:val="000000" w:themeColor="text1"/>
          <w:sz w:val="20"/>
          <w:szCs w:val="20"/>
        </w:rPr>
        <w:t>czynne  od</w:t>
      </w:r>
      <w:proofErr w:type="gramEnd"/>
      <w:r>
        <w:rPr>
          <w:rFonts w:ascii="Calibri" w:hAnsi="Calibri"/>
          <w:b/>
          <w:color w:val="000000" w:themeColor="text1"/>
          <w:sz w:val="20"/>
          <w:szCs w:val="20"/>
        </w:rPr>
        <w:t xml:space="preserve"> poniedziałku do piątku w godz. 7</w:t>
      </w:r>
      <w:r>
        <w:rPr>
          <w:rFonts w:ascii="Calibri" w:hAnsi="Calibri"/>
          <w:b/>
          <w:color w:val="000000" w:themeColor="text1"/>
          <w:sz w:val="20"/>
          <w:szCs w:val="20"/>
          <w:vertAlign w:val="superscript"/>
        </w:rPr>
        <w:t xml:space="preserve">00 – </w:t>
      </w:r>
      <w:r>
        <w:rPr>
          <w:rFonts w:ascii="Calibri" w:hAnsi="Calibri"/>
          <w:b/>
          <w:color w:val="000000" w:themeColor="text1"/>
          <w:sz w:val="20"/>
          <w:szCs w:val="20"/>
        </w:rPr>
        <w:t>15</w:t>
      </w:r>
      <w:r>
        <w:rPr>
          <w:rFonts w:ascii="Calibri" w:hAnsi="Calibri"/>
          <w:b/>
          <w:color w:val="000000" w:themeColor="text1"/>
          <w:sz w:val="20"/>
          <w:szCs w:val="20"/>
          <w:vertAlign w:val="superscript"/>
        </w:rPr>
        <w:t>00</w:t>
      </w:r>
      <w:r>
        <w:rPr>
          <w:rFonts w:ascii="Calibri" w:hAnsi="Calibri"/>
          <w:b/>
          <w:color w:val="000000" w:themeColor="text1"/>
          <w:sz w:val="20"/>
          <w:szCs w:val="20"/>
        </w:rPr>
        <w:t>.</w:t>
      </w:r>
    </w:p>
    <w:p w14:paraId="1C699657" w14:textId="77777777" w:rsidR="00800106" w:rsidRDefault="00800106" w:rsidP="00800106">
      <w:pPr>
        <w:overflowPunct w:val="0"/>
        <w:autoSpaceDE w:val="0"/>
        <w:autoSpaceDN w:val="0"/>
        <w:adjustRightInd w:val="0"/>
        <w:ind w:left="390"/>
        <w:jc w:val="center"/>
        <w:rPr>
          <w:rFonts w:ascii="Calibri" w:hAnsi="Calibri" w:cs="Calibri"/>
          <w:i/>
          <w:sz w:val="22"/>
          <w:szCs w:val="22"/>
        </w:rPr>
      </w:pPr>
    </w:p>
    <w:p w14:paraId="19B944AD" w14:textId="77777777" w:rsidR="00800106" w:rsidRDefault="00800106" w:rsidP="00800106">
      <w:pPr>
        <w:overflowPunct w:val="0"/>
        <w:autoSpaceDE w:val="0"/>
        <w:autoSpaceDN w:val="0"/>
        <w:adjustRightInd w:val="0"/>
        <w:ind w:left="390"/>
        <w:jc w:val="center"/>
        <w:rPr>
          <w:rFonts w:ascii="Calibri" w:hAnsi="Calibri" w:cs="Calibri"/>
          <w:i/>
          <w:sz w:val="22"/>
          <w:szCs w:val="22"/>
        </w:rPr>
      </w:pPr>
      <w:r>
        <w:rPr>
          <w:rFonts w:ascii="Calibri" w:hAnsi="Calibri" w:cs="Calibri"/>
          <w:i/>
          <w:sz w:val="22"/>
          <w:szCs w:val="22"/>
        </w:rPr>
        <w:t xml:space="preserve">Specyfikacja Warunków Zamówienia została umieszczona </w:t>
      </w:r>
    </w:p>
    <w:p w14:paraId="738C55BF" w14:textId="77777777" w:rsidR="00800106" w:rsidRDefault="00800106" w:rsidP="00800106">
      <w:pPr>
        <w:overflowPunct w:val="0"/>
        <w:autoSpaceDE w:val="0"/>
        <w:autoSpaceDN w:val="0"/>
        <w:adjustRightInd w:val="0"/>
        <w:ind w:left="390"/>
        <w:jc w:val="center"/>
        <w:rPr>
          <w:rFonts w:ascii="Calibri" w:hAnsi="Calibri"/>
          <w:b/>
          <w:color w:val="000000" w:themeColor="text1"/>
          <w:sz w:val="20"/>
          <w:szCs w:val="20"/>
        </w:rPr>
      </w:pPr>
      <w:r>
        <w:rPr>
          <w:rFonts w:ascii="Calibri" w:hAnsi="Calibri" w:cs="Calibri"/>
          <w:i/>
          <w:sz w:val="22"/>
          <w:szCs w:val="22"/>
        </w:rPr>
        <w:t xml:space="preserve">na stronie internetowej Zamawiającego: </w:t>
      </w:r>
      <w:hyperlink r:id="rId10" w:history="1">
        <w:r>
          <w:rPr>
            <w:rStyle w:val="Hipercze"/>
            <w:rFonts w:ascii="Calibri" w:hAnsi="Calibri" w:cs="Calibri"/>
            <w:i/>
            <w:sz w:val="22"/>
            <w:szCs w:val="22"/>
          </w:rPr>
          <w:t>www.bip.osielsko.pl</w:t>
        </w:r>
      </w:hyperlink>
    </w:p>
    <w:p w14:paraId="69C2635D" w14:textId="77777777" w:rsidR="00800106" w:rsidRDefault="00800106" w:rsidP="00800106">
      <w:pPr>
        <w:shd w:val="clear" w:color="auto" w:fill="A6A6A6"/>
        <w:spacing w:before="240" w:line="276" w:lineRule="auto"/>
        <w:jc w:val="both"/>
        <w:rPr>
          <w:rFonts w:ascii="Calibri" w:hAnsi="Calibri"/>
          <w:b/>
          <w:bCs/>
          <w:color w:val="000000" w:themeColor="text1"/>
          <w:sz w:val="20"/>
          <w:szCs w:val="20"/>
        </w:rPr>
      </w:pPr>
      <w:r>
        <w:rPr>
          <w:rFonts w:ascii="Calibri" w:hAnsi="Calibri"/>
          <w:b/>
          <w:bCs/>
          <w:color w:val="000000" w:themeColor="text1"/>
          <w:sz w:val="20"/>
          <w:szCs w:val="20"/>
        </w:rPr>
        <w:t>2.  Tryb udzielenia zamówienia.</w:t>
      </w:r>
    </w:p>
    <w:p w14:paraId="616AE50A" w14:textId="200070E1" w:rsidR="00800106" w:rsidRDefault="00800106" w:rsidP="00800106">
      <w:pPr>
        <w:tabs>
          <w:tab w:val="left" w:pos="709"/>
        </w:tabs>
        <w:jc w:val="both"/>
        <w:rPr>
          <w:rFonts w:ascii="Calibri" w:hAnsi="Calibri" w:cs="Calibri"/>
          <w:iCs/>
          <w:color w:val="000000" w:themeColor="text1"/>
          <w:sz w:val="20"/>
          <w:szCs w:val="20"/>
        </w:rPr>
      </w:pPr>
      <w:r>
        <w:rPr>
          <w:rFonts w:ascii="Calibri" w:hAnsi="Calibri" w:cs="Calibri"/>
          <w:b/>
          <w:iCs/>
          <w:color w:val="000000" w:themeColor="text1"/>
          <w:sz w:val="20"/>
          <w:szCs w:val="20"/>
        </w:rPr>
        <w:t>Postępowanie o udzielenie zamówienia</w:t>
      </w:r>
      <w:r>
        <w:rPr>
          <w:rFonts w:ascii="Calibri" w:hAnsi="Calibri" w:cs="Calibri"/>
          <w:iCs/>
          <w:color w:val="000000" w:themeColor="text1"/>
          <w:sz w:val="20"/>
          <w:szCs w:val="20"/>
        </w:rPr>
        <w:t xml:space="preserve"> publicznego prowadzone będzie </w:t>
      </w:r>
      <w:r>
        <w:rPr>
          <w:rFonts w:ascii="Calibri" w:hAnsi="Calibri" w:cs="Calibri"/>
          <w:b/>
          <w:iCs/>
          <w:color w:val="000000" w:themeColor="text1"/>
          <w:sz w:val="20"/>
          <w:szCs w:val="20"/>
        </w:rPr>
        <w:t xml:space="preserve">w trybie </w:t>
      </w:r>
      <w:r>
        <w:rPr>
          <w:rFonts w:ascii="Calibri" w:hAnsi="Calibri" w:cs="Calibri"/>
          <w:b/>
          <w:bCs/>
          <w:color w:val="000000" w:themeColor="text1"/>
          <w:sz w:val="20"/>
          <w:szCs w:val="20"/>
        </w:rPr>
        <w:t>podstawowym na podstawie art. 275 pkt 1</w:t>
      </w:r>
      <w:r>
        <w:rPr>
          <w:rFonts w:ascii="Calibri" w:hAnsi="Calibri" w:cs="Calibri"/>
          <w:iCs/>
          <w:color w:val="000000" w:themeColor="text1"/>
          <w:sz w:val="20"/>
          <w:szCs w:val="20"/>
        </w:rPr>
        <w:t xml:space="preserve"> ustawy prawo zamówień publicznych z dn. 11.09.2019 r. (Dz. U. z 202</w:t>
      </w:r>
      <w:r w:rsidR="001E4EA1">
        <w:rPr>
          <w:rFonts w:ascii="Calibri" w:hAnsi="Calibri" w:cs="Calibri"/>
          <w:iCs/>
          <w:color w:val="000000" w:themeColor="text1"/>
          <w:sz w:val="20"/>
          <w:szCs w:val="20"/>
        </w:rPr>
        <w:t>4</w:t>
      </w:r>
      <w:r>
        <w:rPr>
          <w:rFonts w:ascii="Calibri" w:hAnsi="Calibri" w:cs="Calibri"/>
          <w:iCs/>
          <w:color w:val="000000" w:themeColor="text1"/>
          <w:sz w:val="20"/>
          <w:szCs w:val="20"/>
        </w:rPr>
        <w:t xml:space="preserve"> r., poz. </w:t>
      </w:r>
      <w:r w:rsidR="00CF6541">
        <w:rPr>
          <w:rFonts w:ascii="Calibri" w:hAnsi="Calibri" w:cs="Calibri"/>
          <w:iCs/>
          <w:color w:val="000000" w:themeColor="text1"/>
          <w:sz w:val="20"/>
          <w:szCs w:val="20"/>
        </w:rPr>
        <w:t>1</w:t>
      </w:r>
      <w:r w:rsidR="001E4EA1">
        <w:rPr>
          <w:rFonts w:ascii="Calibri" w:hAnsi="Calibri" w:cs="Calibri"/>
          <w:iCs/>
          <w:color w:val="000000" w:themeColor="text1"/>
          <w:sz w:val="20"/>
          <w:szCs w:val="20"/>
        </w:rPr>
        <w:t>320</w:t>
      </w:r>
      <w:r w:rsidR="00CF6541">
        <w:rPr>
          <w:rFonts w:ascii="Calibri" w:hAnsi="Calibri" w:cs="Calibri"/>
          <w:iCs/>
          <w:color w:val="000000" w:themeColor="text1"/>
          <w:sz w:val="20"/>
          <w:szCs w:val="20"/>
        </w:rPr>
        <w:t xml:space="preserve"> </w:t>
      </w:r>
      <w:r>
        <w:rPr>
          <w:rFonts w:ascii="Calibri" w:hAnsi="Calibri" w:cs="Calibri"/>
          <w:iCs/>
          <w:color w:val="000000" w:themeColor="text1"/>
          <w:sz w:val="20"/>
          <w:szCs w:val="20"/>
        </w:rPr>
        <w:t>ze zm.) – zwaną dalej PZP.</w:t>
      </w:r>
    </w:p>
    <w:p w14:paraId="6081F8C3" w14:textId="269E7D23" w:rsidR="005F4A7D" w:rsidRPr="00A70267" w:rsidRDefault="00800106" w:rsidP="00A70267">
      <w:pPr>
        <w:tabs>
          <w:tab w:val="left" w:pos="709"/>
        </w:tabs>
        <w:jc w:val="both"/>
        <w:rPr>
          <w:rFonts w:ascii="Calibri" w:hAnsi="Calibri" w:cs="Calibri"/>
          <w:iCs/>
          <w:sz w:val="20"/>
          <w:szCs w:val="20"/>
        </w:rPr>
      </w:pPr>
      <w:r w:rsidRPr="00D67ABD">
        <w:rPr>
          <w:rFonts w:ascii="Calibri" w:hAnsi="Calibri" w:cs="Calibri"/>
          <w:iCs/>
          <w:sz w:val="20"/>
          <w:szCs w:val="20"/>
        </w:rPr>
        <w:t xml:space="preserve">W sprawach nieuregulowanych w niniejszej SWZ stosuje się przepisy ustawy </w:t>
      </w:r>
      <w:proofErr w:type="spellStart"/>
      <w:r w:rsidRPr="00D67ABD">
        <w:rPr>
          <w:rFonts w:ascii="Calibri" w:hAnsi="Calibri" w:cs="Calibri"/>
          <w:iCs/>
          <w:sz w:val="20"/>
          <w:szCs w:val="20"/>
        </w:rPr>
        <w:t>p.z.p</w:t>
      </w:r>
      <w:proofErr w:type="spellEnd"/>
      <w:r w:rsidRPr="00D67ABD">
        <w:rPr>
          <w:rFonts w:ascii="Calibri" w:hAnsi="Calibri" w:cs="Calibri"/>
          <w:iCs/>
          <w:sz w:val="20"/>
          <w:szCs w:val="20"/>
        </w:rPr>
        <w:t>. oraz aktów wykonawczych do ustawy</w:t>
      </w:r>
      <w:r w:rsidRPr="00D67ABD">
        <w:rPr>
          <w:rFonts w:ascii="Calibri" w:hAnsi="Calibri" w:cs="Calibri"/>
          <w:b/>
          <w:iCs/>
          <w:sz w:val="20"/>
          <w:szCs w:val="20"/>
        </w:rPr>
        <w:t>.</w:t>
      </w:r>
    </w:p>
    <w:p w14:paraId="75312DAC" w14:textId="77777777" w:rsidR="005F4A7D" w:rsidRDefault="008E6077" w:rsidP="005F4A7D">
      <w:pPr>
        <w:keepNext/>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3</w:t>
      </w:r>
      <w:r w:rsidR="005F4A7D">
        <w:rPr>
          <w:rFonts w:ascii="Calibri" w:hAnsi="Calibri"/>
          <w:b/>
          <w:bCs/>
          <w:color w:val="000000" w:themeColor="text1"/>
          <w:sz w:val="20"/>
          <w:szCs w:val="20"/>
        </w:rPr>
        <w:t>.  Oferty wariantowe.</w:t>
      </w:r>
    </w:p>
    <w:p w14:paraId="7AB221B5" w14:textId="77777777" w:rsidR="005F4A7D" w:rsidRDefault="005F4A7D" w:rsidP="005F4A7D">
      <w:pPr>
        <w:tabs>
          <w:tab w:val="left" w:pos="9350"/>
        </w:tabs>
        <w:spacing w:before="120" w:line="276" w:lineRule="auto"/>
        <w:jc w:val="both"/>
        <w:rPr>
          <w:rFonts w:ascii="Calibri" w:hAnsi="Calibri"/>
          <w:color w:val="000000" w:themeColor="text1"/>
          <w:sz w:val="20"/>
          <w:szCs w:val="20"/>
        </w:rPr>
      </w:pPr>
      <w:r>
        <w:rPr>
          <w:rFonts w:ascii="Calibri" w:hAnsi="Calibri"/>
          <w:color w:val="000000" w:themeColor="text1"/>
          <w:sz w:val="20"/>
          <w:szCs w:val="20"/>
        </w:rPr>
        <w:t>Zamawiający nie dopuszcza składania ofert wariantowych o których mowa w art. 92 us</w:t>
      </w:r>
      <w:r w:rsidR="002545D7">
        <w:rPr>
          <w:rFonts w:ascii="Calibri" w:hAnsi="Calibri"/>
          <w:color w:val="000000" w:themeColor="text1"/>
          <w:sz w:val="20"/>
          <w:szCs w:val="20"/>
        </w:rPr>
        <w:t>tawy PZP.</w:t>
      </w:r>
    </w:p>
    <w:p w14:paraId="1EC41145" w14:textId="77777777" w:rsidR="005F4A7D" w:rsidRDefault="008E6077" w:rsidP="005F4A7D">
      <w:pPr>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4</w:t>
      </w:r>
      <w:r w:rsidR="005F4A7D">
        <w:rPr>
          <w:rFonts w:ascii="Calibri" w:hAnsi="Calibri"/>
          <w:b/>
          <w:bCs/>
          <w:color w:val="000000" w:themeColor="text1"/>
          <w:sz w:val="20"/>
          <w:szCs w:val="20"/>
        </w:rPr>
        <w:t>. Umowa ramowa</w:t>
      </w:r>
    </w:p>
    <w:p w14:paraId="62D748EC" w14:textId="77777777" w:rsidR="005F4A7D" w:rsidRDefault="005F4A7D" w:rsidP="005F4A7D">
      <w:pPr>
        <w:spacing w:before="120" w:line="276" w:lineRule="auto"/>
        <w:jc w:val="both"/>
        <w:rPr>
          <w:rFonts w:ascii="Calibri" w:hAnsi="Calibri"/>
          <w:color w:val="000000" w:themeColor="text1"/>
          <w:sz w:val="20"/>
          <w:szCs w:val="20"/>
        </w:rPr>
      </w:pPr>
      <w:r>
        <w:rPr>
          <w:rFonts w:ascii="Calibri" w:hAnsi="Calibri"/>
          <w:color w:val="000000" w:themeColor="text1"/>
          <w:sz w:val="20"/>
          <w:szCs w:val="20"/>
        </w:rPr>
        <w:t xml:space="preserve">Zamawiający nie przewiduje zawarcia umowy ramowej, o której </w:t>
      </w:r>
      <w:r w:rsidR="002545D7">
        <w:rPr>
          <w:rFonts w:ascii="Calibri" w:hAnsi="Calibri"/>
          <w:color w:val="000000" w:themeColor="text1"/>
          <w:sz w:val="20"/>
          <w:szCs w:val="20"/>
        </w:rPr>
        <w:t>mowa w art. 311-315 ustawy PZP.</w:t>
      </w:r>
    </w:p>
    <w:p w14:paraId="78158329" w14:textId="77777777" w:rsidR="005F4A7D" w:rsidRDefault="008E6077" w:rsidP="005F4A7D">
      <w:pPr>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5</w:t>
      </w:r>
      <w:r w:rsidR="005F4A7D">
        <w:rPr>
          <w:rFonts w:ascii="Calibri" w:hAnsi="Calibri"/>
          <w:b/>
          <w:bCs/>
          <w:color w:val="000000" w:themeColor="text1"/>
          <w:sz w:val="20"/>
          <w:szCs w:val="20"/>
        </w:rPr>
        <w:t>.  Negocjacje / bez negocjacji</w:t>
      </w:r>
    </w:p>
    <w:p w14:paraId="6C55BEA4" w14:textId="77777777" w:rsidR="005F4A7D" w:rsidRDefault="005F4A7D" w:rsidP="005F4A7D">
      <w:pPr>
        <w:spacing w:before="120" w:line="276" w:lineRule="auto"/>
        <w:jc w:val="both"/>
        <w:rPr>
          <w:rFonts w:ascii="Calibri" w:hAnsi="Calibri"/>
          <w:color w:val="000000" w:themeColor="text1"/>
          <w:sz w:val="20"/>
          <w:szCs w:val="20"/>
        </w:rPr>
      </w:pPr>
      <w:r>
        <w:rPr>
          <w:rFonts w:ascii="Calibri" w:hAnsi="Calibri"/>
          <w:color w:val="000000" w:themeColor="text1"/>
          <w:sz w:val="20"/>
          <w:szCs w:val="20"/>
        </w:rPr>
        <w:t xml:space="preserve">Zamawiający </w:t>
      </w:r>
      <w:r w:rsidR="002545D7">
        <w:rPr>
          <w:rFonts w:ascii="Calibri" w:hAnsi="Calibri"/>
          <w:color w:val="000000" w:themeColor="text1"/>
          <w:sz w:val="20"/>
          <w:szCs w:val="20"/>
        </w:rPr>
        <w:t>nie będzie prowadził negocjacji</w:t>
      </w:r>
    </w:p>
    <w:p w14:paraId="307F986F" w14:textId="77777777" w:rsidR="005F4A7D" w:rsidRDefault="008E6077" w:rsidP="005F4A7D">
      <w:pPr>
        <w:keepNext/>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6</w:t>
      </w:r>
      <w:r w:rsidR="005F4A7D">
        <w:rPr>
          <w:rFonts w:ascii="Calibri" w:hAnsi="Calibri"/>
          <w:b/>
          <w:bCs/>
          <w:color w:val="000000" w:themeColor="text1"/>
          <w:sz w:val="20"/>
          <w:szCs w:val="20"/>
        </w:rPr>
        <w:t>. Aukcje elektroniczne.</w:t>
      </w:r>
    </w:p>
    <w:p w14:paraId="2A07A1BC" w14:textId="77777777" w:rsidR="005F4A7D" w:rsidRDefault="005F4A7D" w:rsidP="005F4A7D">
      <w:pPr>
        <w:tabs>
          <w:tab w:val="left" w:pos="9350"/>
        </w:tabs>
        <w:spacing w:before="120" w:line="276" w:lineRule="auto"/>
        <w:jc w:val="both"/>
        <w:rPr>
          <w:rFonts w:ascii="Calibri" w:hAnsi="Calibri"/>
          <w:color w:val="000000" w:themeColor="text1"/>
          <w:sz w:val="20"/>
          <w:szCs w:val="20"/>
        </w:rPr>
      </w:pPr>
      <w:r>
        <w:rPr>
          <w:rFonts w:ascii="Calibri" w:hAnsi="Calibri"/>
          <w:color w:val="000000" w:themeColor="text1"/>
          <w:sz w:val="20"/>
          <w:szCs w:val="20"/>
        </w:rPr>
        <w:t xml:space="preserve">Zamawiający nie przewiduje aukcji </w:t>
      </w:r>
      <w:r w:rsidR="002545D7">
        <w:rPr>
          <w:rFonts w:ascii="Calibri" w:hAnsi="Calibri"/>
          <w:color w:val="000000" w:themeColor="text1"/>
          <w:sz w:val="20"/>
          <w:szCs w:val="20"/>
        </w:rPr>
        <w:t>elektronicznej.</w:t>
      </w:r>
    </w:p>
    <w:p w14:paraId="01D460BF" w14:textId="77777777" w:rsidR="005F4A7D" w:rsidRDefault="008E6077" w:rsidP="005F4A7D">
      <w:pPr>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7</w:t>
      </w:r>
      <w:r w:rsidR="005F4A7D">
        <w:rPr>
          <w:rFonts w:ascii="Calibri" w:hAnsi="Calibri"/>
          <w:b/>
          <w:bCs/>
          <w:color w:val="000000" w:themeColor="text1"/>
          <w:sz w:val="20"/>
          <w:szCs w:val="20"/>
        </w:rPr>
        <w:t>. Wizja lokalna</w:t>
      </w:r>
    </w:p>
    <w:p w14:paraId="4B9042BF" w14:textId="77777777" w:rsidR="005F4A7D" w:rsidRDefault="005F4A7D" w:rsidP="005F4A7D">
      <w:pPr>
        <w:spacing w:before="120" w:line="276" w:lineRule="auto"/>
        <w:jc w:val="both"/>
        <w:rPr>
          <w:rFonts w:ascii="Calibri" w:hAnsi="Calibri"/>
          <w:sz w:val="20"/>
          <w:szCs w:val="20"/>
        </w:rPr>
      </w:pPr>
      <w:r>
        <w:rPr>
          <w:rFonts w:ascii="Calibri" w:hAnsi="Calibri"/>
          <w:sz w:val="20"/>
          <w:szCs w:val="20"/>
        </w:rPr>
        <w:t>Zamawiający nie przewiduje obowiązku odbycia przez wykonawcę wizji lokalnej oraz sprawdzenia przez wykonawcę dokumentów niezbędnych do realizacji zamówienia dostępn</w:t>
      </w:r>
      <w:r w:rsidR="002545D7">
        <w:rPr>
          <w:rFonts w:ascii="Calibri" w:hAnsi="Calibri"/>
          <w:sz w:val="20"/>
          <w:szCs w:val="20"/>
        </w:rPr>
        <w:t>ych na miejscu u zamawiającego.</w:t>
      </w:r>
    </w:p>
    <w:p w14:paraId="785D7E8A" w14:textId="77777777" w:rsidR="005F4A7D" w:rsidRPr="005A649A" w:rsidRDefault="008E6077" w:rsidP="005F4A7D">
      <w:pPr>
        <w:shd w:val="clear" w:color="auto" w:fill="A6A6A6"/>
        <w:spacing w:line="276" w:lineRule="auto"/>
        <w:jc w:val="both"/>
        <w:rPr>
          <w:rFonts w:ascii="Calibri" w:hAnsi="Calibri"/>
          <w:b/>
          <w:bCs/>
          <w:color w:val="7030A0"/>
          <w:sz w:val="20"/>
          <w:szCs w:val="20"/>
        </w:rPr>
      </w:pPr>
      <w:r w:rsidRPr="005A649A">
        <w:rPr>
          <w:rFonts w:ascii="Calibri" w:hAnsi="Calibri"/>
          <w:b/>
          <w:bCs/>
          <w:color w:val="000000" w:themeColor="text1"/>
          <w:sz w:val="20"/>
          <w:szCs w:val="20"/>
        </w:rPr>
        <w:t>8</w:t>
      </w:r>
      <w:r w:rsidR="005F4A7D" w:rsidRPr="005A649A">
        <w:rPr>
          <w:rFonts w:ascii="Calibri" w:hAnsi="Calibri"/>
          <w:b/>
          <w:bCs/>
          <w:color w:val="000000" w:themeColor="text1"/>
          <w:sz w:val="20"/>
          <w:szCs w:val="20"/>
        </w:rPr>
        <w:t>. Informacja o przewidywanych zamówieniach, o których mowa w art. 214 ust. 1 pkt 7 i 8 ustawy PZP.</w:t>
      </w:r>
    </w:p>
    <w:p w14:paraId="35CC6D38" w14:textId="051B113E" w:rsidR="005F4A7D" w:rsidRDefault="005F4A7D" w:rsidP="005F4A7D">
      <w:pPr>
        <w:jc w:val="both"/>
        <w:rPr>
          <w:rFonts w:ascii="Calibri" w:hAnsi="Calibri" w:cs="Calibri"/>
          <w:sz w:val="20"/>
          <w:szCs w:val="20"/>
        </w:rPr>
      </w:pPr>
      <w:r w:rsidRPr="005A649A">
        <w:rPr>
          <w:rFonts w:ascii="Calibri" w:hAnsi="Calibri" w:cs="Calibri"/>
          <w:sz w:val="20"/>
          <w:szCs w:val="20"/>
        </w:rPr>
        <w:t>Zamawiający nie przewiduje możliwości udzielenia zamówienia, o którym mowa w art. 214 ust. 1 pkt 7.</w:t>
      </w:r>
      <w:r w:rsidR="00A451F6">
        <w:rPr>
          <w:rFonts w:ascii="Calibri" w:hAnsi="Calibri" w:cs="Calibri"/>
          <w:sz w:val="20"/>
          <w:szCs w:val="20"/>
        </w:rPr>
        <w:t xml:space="preserve"> </w:t>
      </w:r>
    </w:p>
    <w:p w14:paraId="53A2FF38" w14:textId="77777777" w:rsidR="00563B75" w:rsidRDefault="00563B75" w:rsidP="005F4A7D">
      <w:pPr>
        <w:jc w:val="both"/>
        <w:rPr>
          <w:rFonts w:ascii="Calibri" w:hAnsi="Calibri" w:cs="Calibri"/>
          <w:sz w:val="20"/>
          <w:szCs w:val="20"/>
        </w:rPr>
      </w:pPr>
    </w:p>
    <w:p w14:paraId="4F9EEE2B"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II</w:t>
      </w:r>
    </w:p>
    <w:p w14:paraId="1F23B699"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Opis przedmiotu zamówienia.</w:t>
      </w:r>
    </w:p>
    <w:p w14:paraId="13B94BB2" w14:textId="77777777" w:rsidR="00451F58" w:rsidRDefault="00966261" w:rsidP="005762EA">
      <w:pPr>
        <w:widowControl w:val="0"/>
        <w:numPr>
          <w:ilvl w:val="0"/>
          <w:numId w:val="1"/>
        </w:numPr>
        <w:autoSpaceDE w:val="0"/>
        <w:autoSpaceDN w:val="0"/>
        <w:adjustRightInd w:val="0"/>
        <w:spacing w:before="120" w:after="120"/>
        <w:ind w:left="714" w:hanging="357"/>
        <w:jc w:val="both"/>
        <w:rPr>
          <w:rFonts w:ascii="Calibri" w:eastAsia="Calibri" w:hAnsi="Calibri" w:cstheme="minorBidi"/>
          <w:b/>
          <w:color w:val="000000"/>
          <w:sz w:val="20"/>
          <w:szCs w:val="20"/>
          <w:lang w:eastAsia="en-US"/>
        </w:rPr>
      </w:pPr>
      <w:bookmarkStart w:id="2" w:name="_Hlk99453381"/>
      <w:r w:rsidRPr="00451F58">
        <w:rPr>
          <w:rFonts w:ascii="Calibri" w:eastAsia="Calibri" w:hAnsi="Calibri" w:cstheme="minorBidi"/>
          <w:color w:val="000000"/>
          <w:sz w:val="20"/>
          <w:szCs w:val="20"/>
          <w:lang w:eastAsia="en-US"/>
        </w:rPr>
        <w:t>Przedmiotem zamówienia jest:</w:t>
      </w:r>
      <w:bookmarkStart w:id="3" w:name="_Hlk101342132"/>
      <w:r w:rsidR="00C46489" w:rsidRPr="00451F58">
        <w:rPr>
          <w:rFonts w:ascii="Calibri" w:eastAsia="Calibri" w:hAnsi="Calibri" w:cstheme="minorBidi"/>
          <w:b/>
          <w:color w:val="000000"/>
          <w:sz w:val="20"/>
          <w:szCs w:val="20"/>
          <w:lang w:eastAsia="en-US"/>
        </w:rPr>
        <w:t xml:space="preserve"> </w:t>
      </w:r>
    </w:p>
    <w:bookmarkEnd w:id="2"/>
    <w:bookmarkEnd w:id="3"/>
    <w:p w14:paraId="42E9B1A5" w14:textId="77777777" w:rsidR="00315763" w:rsidRPr="00052190" w:rsidRDefault="00315763" w:rsidP="00315763">
      <w:pPr>
        <w:pStyle w:val="Akapitzlist"/>
        <w:ind w:left="720"/>
        <w:jc w:val="both"/>
        <w:rPr>
          <w:rFonts w:ascii="Calibri" w:hAnsi="Calibri"/>
          <w:b/>
          <w:bCs/>
          <w:sz w:val="22"/>
          <w:szCs w:val="22"/>
        </w:rPr>
      </w:pPr>
      <w:r w:rsidRPr="00052190">
        <w:rPr>
          <w:rFonts w:ascii="Calibri" w:hAnsi="Calibri"/>
          <w:b/>
          <w:bCs/>
          <w:sz w:val="22"/>
          <w:szCs w:val="22"/>
        </w:rPr>
        <w:t>Modernizacja istniejących studni betonowych metodą paneli GRP w ul. Zielona, Bajkowa, Parkowa, Dobra, Pogodna w miejscowości w miejscowości Niemcz gmina Osielsko:</w:t>
      </w:r>
    </w:p>
    <w:p w14:paraId="085BE5FD" w14:textId="31C4793A" w:rsidR="00A70267" w:rsidRPr="00052190" w:rsidRDefault="00315763" w:rsidP="00BA6793">
      <w:pPr>
        <w:pStyle w:val="Akapitzlist"/>
        <w:ind w:left="720"/>
        <w:jc w:val="both"/>
        <w:rPr>
          <w:rFonts w:ascii="Calibri" w:hAnsi="Calibri"/>
          <w:b/>
          <w:bCs/>
          <w:sz w:val="22"/>
          <w:szCs w:val="22"/>
        </w:rPr>
      </w:pPr>
      <w:r w:rsidRPr="00052190">
        <w:rPr>
          <w:rFonts w:ascii="Calibri" w:hAnsi="Calibri"/>
          <w:b/>
          <w:bCs/>
          <w:sz w:val="22"/>
          <w:szCs w:val="22"/>
        </w:rPr>
        <w:t>- studnie betonowe DN1200 – 37 szt. lokalizacja studni w złączniku 1</w:t>
      </w:r>
      <w:r w:rsidR="000E4A4D">
        <w:rPr>
          <w:rFonts w:ascii="Calibri" w:hAnsi="Calibri"/>
          <w:b/>
          <w:bCs/>
          <w:sz w:val="22"/>
          <w:szCs w:val="22"/>
        </w:rPr>
        <w:t>0</w:t>
      </w:r>
      <w:r w:rsidRPr="00052190">
        <w:rPr>
          <w:rFonts w:ascii="Calibri" w:hAnsi="Calibri"/>
          <w:b/>
          <w:bCs/>
          <w:sz w:val="22"/>
          <w:szCs w:val="22"/>
        </w:rPr>
        <w:t xml:space="preserve"> </w:t>
      </w:r>
    </w:p>
    <w:p w14:paraId="0CD18206" w14:textId="4AA9E62E" w:rsidR="00692133" w:rsidRPr="00D81F7C" w:rsidRDefault="00966261" w:rsidP="00D81F7C">
      <w:pPr>
        <w:jc w:val="both"/>
        <w:rPr>
          <w:rFonts w:ascii="Calibri" w:hAnsi="Calibri"/>
          <w:b/>
          <w:sz w:val="20"/>
          <w:szCs w:val="20"/>
          <w:u w:val="single"/>
        </w:rPr>
      </w:pPr>
      <w:r w:rsidRPr="00934E1E">
        <w:rPr>
          <w:rFonts w:ascii="Calibri" w:hAnsi="Calibri"/>
          <w:b/>
          <w:sz w:val="20"/>
          <w:szCs w:val="20"/>
          <w:u w:val="single"/>
        </w:rPr>
        <w:t>Uwagi:</w:t>
      </w:r>
    </w:p>
    <w:p w14:paraId="7FAF4505" w14:textId="40625052" w:rsidR="00830DC8" w:rsidRDefault="00830DC8" w:rsidP="00830DC8">
      <w:pPr>
        <w:widowControl w:val="0"/>
        <w:numPr>
          <w:ilvl w:val="0"/>
          <w:numId w:val="29"/>
        </w:numPr>
        <w:suppressAutoHyphens/>
        <w:autoSpaceDE w:val="0"/>
        <w:spacing w:after="120"/>
        <w:jc w:val="both"/>
        <w:rPr>
          <w:rFonts w:ascii="Calibri" w:hAnsi="Calibri"/>
          <w:bCs/>
          <w:sz w:val="20"/>
          <w:szCs w:val="20"/>
          <w:u w:val="single"/>
        </w:rPr>
      </w:pPr>
      <w:r>
        <w:rPr>
          <w:rFonts w:ascii="Calibri" w:hAnsi="Calibri"/>
          <w:bCs/>
          <w:sz w:val="20"/>
          <w:szCs w:val="20"/>
          <w:u w:val="single"/>
        </w:rPr>
        <w:t xml:space="preserve">Szczegółowy opis przedmiotu zamówienia znajduje się w </w:t>
      </w:r>
      <w:r w:rsidRPr="00BA6793">
        <w:rPr>
          <w:rFonts w:ascii="Calibri" w:hAnsi="Calibri"/>
          <w:bCs/>
          <w:sz w:val="20"/>
          <w:szCs w:val="20"/>
          <w:u w:val="single"/>
        </w:rPr>
        <w:t xml:space="preserve">załączniku nr </w:t>
      </w:r>
      <w:r w:rsidR="00BA6793" w:rsidRPr="00BA6793">
        <w:rPr>
          <w:rFonts w:ascii="Calibri" w:hAnsi="Calibri"/>
          <w:bCs/>
          <w:sz w:val="20"/>
          <w:szCs w:val="20"/>
          <w:u w:val="single"/>
        </w:rPr>
        <w:t>9</w:t>
      </w:r>
      <w:r w:rsidRPr="00BA6793">
        <w:rPr>
          <w:rFonts w:ascii="Calibri" w:hAnsi="Calibri"/>
          <w:bCs/>
          <w:sz w:val="20"/>
          <w:szCs w:val="20"/>
          <w:u w:val="single"/>
        </w:rPr>
        <w:t xml:space="preserve"> do SWZ</w:t>
      </w:r>
      <w:r w:rsidRPr="00BA6793">
        <w:rPr>
          <w:rFonts w:ascii="Calibri" w:hAnsi="Calibri"/>
          <w:bCs/>
          <w:color w:val="FF0000"/>
          <w:sz w:val="20"/>
          <w:szCs w:val="20"/>
          <w:u w:val="single"/>
        </w:rPr>
        <w:t>.</w:t>
      </w:r>
      <w:r>
        <w:rPr>
          <w:rFonts w:ascii="Calibri" w:hAnsi="Calibri"/>
          <w:bCs/>
          <w:color w:val="FF0000"/>
          <w:sz w:val="20"/>
          <w:szCs w:val="20"/>
          <w:u w:val="single"/>
        </w:rPr>
        <w:t xml:space="preserve"> </w:t>
      </w:r>
    </w:p>
    <w:p w14:paraId="0A89B167" w14:textId="77777777" w:rsidR="00830DC8" w:rsidRDefault="00830DC8" w:rsidP="00830DC8">
      <w:pPr>
        <w:numPr>
          <w:ilvl w:val="0"/>
          <w:numId w:val="29"/>
        </w:numPr>
        <w:suppressAutoHyphens/>
        <w:spacing w:before="120" w:after="120"/>
        <w:jc w:val="both"/>
        <w:rPr>
          <w:rFonts w:ascii="Calibri" w:eastAsia="Calibri" w:hAnsi="Calibri" w:cs="Calibri"/>
          <w:bCs/>
          <w:sz w:val="20"/>
        </w:rPr>
      </w:pPr>
      <w:r>
        <w:rPr>
          <w:rFonts w:ascii="Calibri" w:eastAsia="Calibri" w:hAnsi="Calibri" w:cs="Calibri"/>
          <w:bCs/>
          <w:sz w:val="20"/>
        </w:rPr>
        <w:t>Wykonawca pokrywa koszty związane z zajęciem pasa drogowego na czas robót dla drogi gminnej.</w:t>
      </w:r>
    </w:p>
    <w:p w14:paraId="5F677596" w14:textId="77777777" w:rsidR="00830DC8" w:rsidRDefault="00830DC8" w:rsidP="00830DC8">
      <w:pPr>
        <w:widowControl w:val="0"/>
        <w:numPr>
          <w:ilvl w:val="0"/>
          <w:numId w:val="29"/>
        </w:numPr>
        <w:suppressAutoHyphens/>
        <w:autoSpaceDE w:val="0"/>
        <w:spacing w:before="120" w:after="120"/>
        <w:jc w:val="both"/>
        <w:rPr>
          <w:rFonts w:ascii="Calibri" w:hAnsi="Calibri"/>
          <w:sz w:val="20"/>
          <w:szCs w:val="20"/>
        </w:rPr>
      </w:pPr>
      <w:r>
        <w:rPr>
          <w:rFonts w:asciiTheme="minorHAnsi" w:hAnsiTheme="minorHAnsi" w:cstheme="minorHAnsi"/>
          <w:sz w:val="20"/>
          <w:szCs w:val="20"/>
        </w:rPr>
        <w:t>Roboty wykonane zostaną zgodnie z dokumentacją techniczną, wiedzą i sztuką budowlaną oraz właściwymi przepisami i normami.</w:t>
      </w:r>
    </w:p>
    <w:p w14:paraId="1F16EC09" w14:textId="77777777" w:rsidR="00830DC8" w:rsidRDefault="00830DC8" w:rsidP="00830DC8">
      <w:pPr>
        <w:pStyle w:val="Bezodstpw"/>
        <w:numPr>
          <w:ilvl w:val="0"/>
          <w:numId w:val="29"/>
        </w:numPr>
        <w:spacing w:before="120" w:after="120"/>
        <w:jc w:val="both"/>
        <w:rPr>
          <w:rFonts w:asciiTheme="minorHAnsi" w:hAnsiTheme="minorHAnsi" w:cstheme="minorHAnsi"/>
        </w:rPr>
      </w:pPr>
      <w:r>
        <w:rPr>
          <w:rFonts w:asciiTheme="minorHAnsi" w:hAnsiTheme="minorHAnsi" w:cstheme="minorHAnsi"/>
        </w:rPr>
        <w:t>Przy przekazaniu placu budowy należy spisać protokół zawierający wykaz ewentualnych przeszkód.</w:t>
      </w:r>
    </w:p>
    <w:p w14:paraId="4D69E85D" w14:textId="77777777" w:rsidR="00830DC8" w:rsidRDefault="00830DC8" w:rsidP="00830DC8">
      <w:pPr>
        <w:pStyle w:val="Akapitzlist"/>
        <w:numPr>
          <w:ilvl w:val="0"/>
          <w:numId w:val="29"/>
        </w:numPr>
        <w:spacing w:after="120"/>
        <w:jc w:val="both"/>
        <w:rPr>
          <w:rFonts w:cstheme="minorHAnsi"/>
          <w:sz w:val="20"/>
          <w:szCs w:val="20"/>
        </w:rPr>
      </w:pPr>
      <w:r>
        <w:rPr>
          <w:rFonts w:cstheme="minorHAnsi"/>
          <w:sz w:val="20"/>
          <w:szCs w:val="20"/>
        </w:rPr>
        <w:lastRenderedPageBreak/>
        <w:t xml:space="preserve">Wykonawca zapewni w godzinach wykonywania prac budowlanych obecność na placu budowy Kierownika Budowy lub innej osoby upoważnionej do kontaktu z Zamawiającym, np. Kierownika Robót lub majstra. </w:t>
      </w:r>
    </w:p>
    <w:p w14:paraId="7304227B" w14:textId="77777777" w:rsidR="00830DC8" w:rsidRDefault="00830DC8" w:rsidP="00830DC8">
      <w:pPr>
        <w:widowControl w:val="0"/>
        <w:numPr>
          <w:ilvl w:val="0"/>
          <w:numId w:val="29"/>
        </w:numPr>
        <w:suppressAutoHyphens/>
        <w:autoSpaceDE w:val="0"/>
        <w:spacing w:after="120"/>
        <w:jc w:val="both"/>
        <w:rPr>
          <w:rFonts w:ascii="Calibri" w:hAnsi="Calibri"/>
          <w:sz w:val="20"/>
          <w:szCs w:val="20"/>
        </w:rPr>
      </w:pPr>
      <w:r>
        <w:rPr>
          <w:rFonts w:ascii="Calibri" w:hAnsi="Calibri"/>
          <w:sz w:val="20"/>
          <w:szCs w:val="20"/>
        </w:rPr>
        <w:t>Przekazanie placu budowy nastąpi w terminie 14 dni od podpisania umowy.</w:t>
      </w:r>
    </w:p>
    <w:p w14:paraId="574C94F9" w14:textId="77777777" w:rsidR="00830DC8" w:rsidRDefault="00830DC8" w:rsidP="00830DC8">
      <w:pPr>
        <w:numPr>
          <w:ilvl w:val="0"/>
          <w:numId w:val="29"/>
        </w:numPr>
        <w:spacing w:after="120"/>
        <w:jc w:val="both"/>
        <w:rPr>
          <w:rFonts w:ascii="Calibri" w:hAnsi="Calibri"/>
          <w:sz w:val="20"/>
          <w:szCs w:val="20"/>
        </w:rPr>
      </w:pPr>
      <w:r>
        <w:rPr>
          <w:rFonts w:ascii="Calibri" w:hAnsi="Calibri"/>
          <w:sz w:val="20"/>
          <w:szCs w:val="20"/>
        </w:rPr>
        <w:t xml:space="preserve">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w:t>
      </w:r>
      <w:r>
        <w:rPr>
          <w:rFonts w:ascii="Calibri" w:hAnsi="Calibri"/>
          <w:sz w:val="20"/>
          <w:szCs w:val="20"/>
        </w:rPr>
        <w:br/>
        <w:t>z obowiązującymi przepisami oraz uzyskać zgodę na ich wbudowanie przez Inwestora i Inspektora Nadzoru.</w:t>
      </w:r>
    </w:p>
    <w:p w14:paraId="528501FD" w14:textId="77777777" w:rsidR="00966261" w:rsidRPr="00C676F0" w:rsidRDefault="00966261" w:rsidP="00EC1383">
      <w:pPr>
        <w:pStyle w:val="Akapitzlist"/>
        <w:numPr>
          <w:ilvl w:val="0"/>
          <w:numId w:val="28"/>
        </w:numPr>
        <w:spacing w:before="120" w:after="120" w:line="276" w:lineRule="auto"/>
        <w:jc w:val="both"/>
        <w:rPr>
          <w:rFonts w:ascii="Calibri" w:hAnsi="Calibri"/>
          <w:sz w:val="20"/>
          <w:szCs w:val="20"/>
        </w:rPr>
      </w:pPr>
      <w:r w:rsidRPr="00C676F0">
        <w:rPr>
          <w:rFonts w:ascii="Calibri" w:hAnsi="Calibri"/>
          <w:sz w:val="20"/>
          <w:szCs w:val="20"/>
        </w:rPr>
        <w:t>Nazwy i kody opisujące przedmiot zamówienia (CPV):</w:t>
      </w:r>
    </w:p>
    <w:p w14:paraId="53AA2611" w14:textId="77777777" w:rsidR="00966261" w:rsidRPr="00C676F0" w:rsidRDefault="00966261" w:rsidP="00966261">
      <w:pPr>
        <w:widowControl w:val="0"/>
        <w:autoSpaceDE w:val="0"/>
        <w:autoSpaceDN w:val="0"/>
        <w:adjustRightInd w:val="0"/>
        <w:spacing w:before="120"/>
        <w:jc w:val="both"/>
        <w:rPr>
          <w:rFonts w:ascii="EUAlbertina" w:hAnsi="EUAlbertina" w:cs="EUAlbertina"/>
          <w:sz w:val="17"/>
          <w:szCs w:val="17"/>
        </w:rPr>
      </w:pPr>
      <w:r w:rsidRPr="00C676F0">
        <w:rPr>
          <w:rFonts w:ascii="Calibri" w:hAnsi="Calibri"/>
          <w:b/>
          <w:sz w:val="20"/>
          <w:szCs w:val="20"/>
        </w:rPr>
        <w:t xml:space="preserve">45000000-7 - </w:t>
      </w:r>
      <w:r w:rsidRPr="00C676F0">
        <w:rPr>
          <w:rFonts w:asciiTheme="minorHAnsi" w:hAnsiTheme="minorHAnsi" w:cstheme="minorHAnsi"/>
          <w:sz w:val="20"/>
          <w:szCs w:val="20"/>
        </w:rPr>
        <w:t>Roboty budowlane</w:t>
      </w:r>
    </w:p>
    <w:p w14:paraId="41834E3D" w14:textId="77777777" w:rsidR="00966261" w:rsidRPr="00203CFC" w:rsidRDefault="00966261" w:rsidP="00966261">
      <w:pPr>
        <w:widowControl w:val="0"/>
        <w:autoSpaceDE w:val="0"/>
        <w:autoSpaceDN w:val="0"/>
        <w:adjustRightInd w:val="0"/>
        <w:spacing w:before="120" w:after="120" w:line="276" w:lineRule="auto"/>
        <w:jc w:val="both"/>
        <w:rPr>
          <w:rFonts w:ascii="Calibri" w:hAnsi="Calibri" w:cs="Tahoma"/>
          <w:sz w:val="20"/>
          <w:szCs w:val="20"/>
        </w:rPr>
      </w:pPr>
      <w:r w:rsidRPr="00C676F0">
        <w:rPr>
          <w:rFonts w:ascii="Calibri" w:hAnsi="Calibri"/>
          <w:b/>
          <w:sz w:val="20"/>
          <w:szCs w:val="20"/>
        </w:rPr>
        <w:t xml:space="preserve">45231300-8 - </w:t>
      </w:r>
      <w:r w:rsidRPr="00C676F0">
        <w:rPr>
          <w:rFonts w:ascii="Calibri" w:hAnsi="Calibri" w:cs="Tahoma"/>
          <w:sz w:val="20"/>
          <w:szCs w:val="20"/>
        </w:rPr>
        <w:t>Roboty budowlane w zakresie budowy wodociągów i rurociągów do odprowadzenia ścieków</w:t>
      </w:r>
    </w:p>
    <w:p w14:paraId="655D61DC" w14:textId="77777777" w:rsidR="00966261" w:rsidRPr="00203CFC" w:rsidRDefault="00966261" w:rsidP="00EC1383">
      <w:pPr>
        <w:pStyle w:val="Akapitzlist"/>
        <w:numPr>
          <w:ilvl w:val="0"/>
          <w:numId w:val="28"/>
        </w:numPr>
        <w:jc w:val="both"/>
        <w:rPr>
          <w:rFonts w:cstheme="minorHAnsi"/>
          <w:color w:val="000000" w:themeColor="text1"/>
          <w:sz w:val="20"/>
          <w:szCs w:val="20"/>
        </w:rPr>
      </w:pPr>
      <w:r w:rsidRPr="00203CFC">
        <w:rPr>
          <w:rFonts w:cstheme="minorHAnsi"/>
          <w:color w:val="000000" w:themeColor="text1"/>
          <w:sz w:val="20"/>
          <w:szCs w:val="20"/>
        </w:rPr>
        <w:t xml:space="preserve">Opis części zamówienia: </w:t>
      </w:r>
    </w:p>
    <w:p w14:paraId="76D2C37B" w14:textId="1528BEFA" w:rsidR="00C676F0" w:rsidRPr="00C676F0" w:rsidRDefault="00C676F0" w:rsidP="00C676F0">
      <w:pPr>
        <w:ind w:left="360"/>
        <w:jc w:val="both"/>
        <w:rPr>
          <w:rFonts w:cstheme="minorHAnsi"/>
          <w:color w:val="000000" w:themeColor="text1"/>
          <w:sz w:val="20"/>
          <w:szCs w:val="20"/>
        </w:rPr>
      </w:pPr>
      <w:bookmarkStart w:id="4" w:name="_Hlk131768045"/>
      <w:r w:rsidRPr="00C676F0">
        <w:rPr>
          <w:rFonts w:ascii="Calibri" w:hAnsi="Calibri"/>
          <w:b/>
          <w:sz w:val="20"/>
          <w:szCs w:val="20"/>
        </w:rPr>
        <w:t>Zamawiający nie dopuszcza składania ofert częściowych:</w:t>
      </w:r>
      <w:r w:rsidRPr="00C676F0">
        <w:rPr>
          <w:rFonts w:ascii="Calibri" w:hAnsi="Calibri"/>
          <w:color w:val="FF0000"/>
          <w:sz w:val="20"/>
          <w:szCs w:val="20"/>
        </w:rPr>
        <w:t xml:space="preserve"> </w:t>
      </w:r>
      <w:r w:rsidRPr="00C676F0">
        <w:rPr>
          <w:rFonts w:ascii="Calibri" w:hAnsi="Calibri" w:cs="Calibri"/>
          <w:color w:val="000000"/>
          <w:sz w:val="20"/>
          <w:szCs w:val="20"/>
        </w:rPr>
        <w:t>Brak podziału zamówienia na części nie naruszy konkurencji poprzez ograniczenie możliwości ubiegania się o zamówienie mniejszym podmiotom, w szczególności małym i średnim przedsiębiorstwom. Realizacja zamówienia jako całości zaspokoi potrzeby zamawiającego wynikające z udzielenia zamówienia. Jest to zamówienie, w których oferty mogą składać nawet przedsiębiorcy działający tylko na lokalnym rynku. Dalsze rozdrabnianie zamówienia na części byłoby niecelowe. Działanie takie mogłoby powodować niekorzystne skutki dla zamawiającego, w tym m.in. zwiększenie oferowanych cen czy też brak możliwości rozstrzygnięcia postępowania z uwagi na fakt, że złożenie ofert na tak małe części zamówienia mogłoby się okazać nieopłacalne dla wykonawców</w:t>
      </w:r>
    </w:p>
    <w:p w14:paraId="5446215C" w14:textId="77777777" w:rsidR="007230C0" w:rsidRPr="00E16B9A" w:rsidRDefault="007230C0" w:rsidP="00E16B9A">
      <w:pPr>
        <w:jc w:val="both"/>
        <w:rPr>
          <w:rFonts w:ascii="Calibri" w:hAnsi="Calibri"/>
          <w:b/>
          <w:bCs/>
          <w:sz w:val="20"/>
          <w:szCs w:val="20"/>
          <w:highlight w:val="yellow"/>
          <w:lang w:eastAsia="ar-SA"/>
        </w:rPr>
      </w:pPr>
    </w:p>
    <w:bookmarkEnd w:id="4"/>
    <w:p w14:paraId="7699228D" w14:textId="77777777" w:rsidR="005F4A7D" w:rsidRPr="00203CFC" w:rsidRDefault="005F4A7D" w:rsidP="005F4A7D">
      <w:pPr>
        <w:shd w:val="clear" w:color="auto" w:fill="A6A6A6"/>
        <w:spacing w:line="276" w:lineRule="auto"/>
        <w:jc w:val="center"/>
        <w:rPr>
          <w:rFonts w:ascii="Calibri" w:hAnsi="Calibri"/>
          <w:b/>
          <w:bCs/>
          <w:color w:val="000000" w:themeColor="text1"/>
        </w:rPr>
      </w:pPr>
      <w:r w:rsidRPr="00203CFC">
        <w:rPr>
          <w:rFonts w:ascii="Calibri" w:hAnsi="Calibri"/>
          <w:b/>
          <w:bCs/>
          <w:color w:val="000000" w:themeColor="text1"/>
        </w:rPr>
        <w:t>Rozdział III</w:t>
      </w:r>
    </w:p>
    <w:p w14:paraId="6BCF6997" w14:textId="77777777" w:rsidR="005F4A7D" w:rsidRPr="00203CFC" w:rsidRDefault="005F4A7D" w:rsidP="005F4A7D">
      <w:pPr>
        <w:shd w:val="clear" w:color="auto" w:fill="A6A6A6"/>
        <w:spacing w:line="276" w:lineRule="auto"/>
        <w:jc w:val="center"/>
        <w:rPr>
          <w:rFonts w:ascii="Calibri" w:hAnsi="Calibri"/>
          <w:b/>
          <w:bCs/>
          <w:color w:val="000000" w:themeColor="text1"/>
        </w:rPr>
      </w:pPr>
      <w:r w:rsidRPr="00203CFC">
        <w:rPr>
          <w:rFonts w:ascii="Calibri" w:hAnsi="Calibri"/>
          <w:b/>
          <w:bCs/>
          <w:color w:val="000000" w:themeColor="text1"/>
        </w:rPr>
        <w:t>Termin realizacji zamówienia.</w:t>
      </w:r>
    </w:p>
    <w:p w14:paraId="29906C82" w14:textId="00CCEAB9" w:rsidR="00F76A6A" w:rsidRPr="008F36D0" w:rsidRDefault="005F4A7D" w:rsidP="007230C0">
      <w:pPr>
        <w:spacing w:before="120" w:after="120" w:line="276" w:lineRule="auto"/>
        <w:jc w:val="both"/>
        <w:rPr>
          <w:rFonts w:ascii="Calibri" w:hAnsi="Calibri"/>
          <w:b/>
          <w:sz w:val="20"/>
          <w:szCs w:val="20"/>
          <w:u w:val="single"/>
        </w:rPr>
      </w:pPr>
      <w:r w:rsidRPr="008F36D0">
        <w:rPr>
          <w:rFonts w:ascii="Calibri" w:hAnsi="Calibri"/>
          <w:b/>
          <w:sz w:val="20"/>
          <w:szCs w:val="20"/>
          <w:u w:val="single"/>
        </w:rPr>
        <w:t>1.Zamawiający wymaga realizacji zamówienia w terminie</w:t>
      </w:r>
      <w:r w:rsidR="00FF0549">
        <w:rPr>
          <w:rFonts w:ascii="Calibri" w:hAnsi="Calibri"/>
          <w:b/>
          <w:sz w:val="20"/>
          <w:szCs w:val="20"/>
          <w:u w:val="single"/>
        </w:rPr>
        <w:t>:</w:t>
      </w:r>
      <w:r w:rsidRPr="008F36D0">
        <w:rPr>
          <w:rFonts w:ascii="Calibri" w:hAnsi="Calibri"/>
          <w:b/>
          <w:sz w:val="20"/>
          <w:szCs w:val="20"/>
          <w:u w:val="single"/>
        </w:rPr>
        <w:t xml:space="preserve"> </w:t>
      </w:r>
      <w:r w:rsidR="00DC0998" w:rsidRPr="008F36D0">
        <w:rPr>
          <w:rFonts w:ascii="Calibri" w:hAnsi="Calibri"/>
          <w:b/>
          <w:sz w:val="20"/>
          <w:szCs w:val="20"/>
          <w:u w:val="single"/>
        </w:rPr>
        <w:t>4</w:t>
      </w:r>
      <w:r w:rsidR="00D81F7C" w:rsidRPr="008F36D0">
        <w:rPr>
          <w:rFonts w:ascii="Calibri" w:hAnsi="Calibri"/>
          <w:b/>
          <w:sz w:val="20"/>
          <w:szCs w:val="20"/>
          <w:u w:val="single"/>
        </w:rPr>
        <w:t xml:space="preserve"> miesi</w:t>
      </w:r>
      <w:r w:rsidR="00BA6793">
        <w:rPr>
          <w:rFonts w:ascii="Calibri" w:hAnsi="Calibri"/>
          <w:b/>
          <w:sz w:val="20"/>
          <w:szCs w:val="20"/>
          <w:u w:val="single"/>
        </w:rPr>
        <w:t>ą</w:t>
      </w:r>
      <w:r w:rsidR="00D81F7C" w:rsidRPr="008F36D0">
        <w:rPr>
          <w:rFonts w:ascii="Calibri" w:hAnsi="Calibri"/>
          <w:b/>
          <w:sz w:val="20"/>
          <w:szCs w:val="20"/>
          <w:u w:val="single"/>
        </w:rPr>
        <w:t>c</w:t>
      </w:r>
      <w:r w:rsidR="00FF0549">
        <w:rPr>
          <w:rFonts w:ascii="Calibri" w:hAnsi="Calibri"/>
          <w:b/>
          <w:sz w:val="20"/>
          <w:szCs w:val="20"/>
          <w:u w:val="single"/>
        </w:rPr>
        <w:t>e</w:t>
      </w:r>
      <w:r w:rsidR="00D81F7C" w:rsidRPr="008F36D0">
        <w:rPr>
          <w:rFonts w:ascii="Calibri" w:hAnsi="Calibri"/>
          <w:b/>
          <w:sz w:val="20"/>
          <w:szCs w:val="20"/>
          <w:u w:val="single"/>
        </w:rPr>
        <w:t xml:space="preserve"> od dnia podpisania umowy.</w:t>
      </w:r>
    </w:p>
    <w:p w14:paraId="1AD7ADE2" w14:textId="652CA975" w:rsidR="00563B75" w:rsidRPr="00312F5C" w:rsidRDefault="005F4A7D" w:rsidP="005F4A7D">
      <w:pPr>
        <w:spacing w:before="120" w:after="120" w:line="276" w:lineRule="auto"/>
        <w:jc w:val="both"/>
        <w:rPr>
          <w:rFonts w:ascii="Calibri" w:hAnsi="Calibri"/>
          <w:sz w:val="20"/>
          <w:szCs w:val="20"/>
        </w:rPr>
      </w:pPr>
      <w:r>
        <w:rPr>
          <w:rFonts w:ascii="Calibri" w:hAnsi="Calibri"/>
          <w:sz w:val="20"/>
          <w:szCs w:val="20"/>
        </w:rPr>
        <w:t>2.Za datę realizacji zamówienia uważa się dzień zgłoszenia gotowości do rozpoczęcia czynności odbiorowych, potwierdzonej przez inspektora nadzoru wpisem do dziennika budowy. Zgłoszenie gotowości do rozpoczęcia czynności odbiorowych może nastąpić po całkowitym zakończeniu robót budowlanych i przekazaniu kompletnego operatu.</w:t>
      </w:r>
    </w:p>
    <w:p w14:paraId="438B6DF5"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IV</w:t>
      </w:r>
    </w:p>
    <w:p w14:paraId="570638C1" w14:textId="77777777" w:rsidR="005F4A7D" w:rsidRDefault="005F4A7D" w:rsidP="005F4A7D">
      <w:pPr>
        <w:keepNext/>
        <w:shd w:val="clear" w:color="auto" w:fill="A6A6A6"/>
        <w:spacing w:line="276" w:lineRule="auto"/>
        <w:jc w:val="center"/>
        <w:rPr>
          <w:rFonts w:ascii="Calibri" w:hAnsi="Calibri"/>
          <w:b/>
          <w:bCs/>
          <w:color w:val="000000" w:themeColor="text1"/>
        </w:rPr>
      </w:pPr>
      <w:r>
        <w:rPr>
          <w:rFonts w:ascii="Calibri" w:hAnsi="Calibri"/>
          <w:b/>
          <w:bCs/>
          <w:color w:val="000000" w:themeColor="text1"/>
        </w:rPr>
        <w:t>Warunki udziału w postępowaniu.</w:t>
      </w:r>
    </w:p>
    <w:p w14:paraId="24BC1B68"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1. Na podstawie art. 112 ustawy </w:t>
      </w:r>
      <w:proofErr w:type="spellStart"/>
      <w:r>
        <w:rPr>
          <w:rFonts w:asciiTheme="minorHAnsi" w:eastAsiaTheme="minorHAnsi" w:hAnsiTheme="minorHAnsi" w:cstheme="minorHAnsi"/>
          <w:color w:val="000000"/>
          <w:sz w:val="20"/>
          <w:szCs w:val="20"/>
          <w:lang w:eastAsia="en-US"/>
        </w:rPr>
        <w:t>Pzp</w:t>
      </w:r>
      <w:proofErr w:type="spellEnd"/>
      <w:r>
        <w:rPr>
          <w:rFonts w:asciiTheme="minorHAnsi" w:eastAsiaTheme="minorHAnsi" w:hAnsiTheme="minorHAnsi" w:cstheme="minorHAnsi"/>
          <w:color w:val="000000"/>
          <w:sz w:val="20"/>
          <w:szCs w:val="20"/>
          <w:lang w:eastAsia="en-US"/>
        </w:rPr>
        <w:t xml:space="preserve">, zamawiający określa warunki udziału w postępowaniu </w:t>
      </w:r>
      <w:r>
        <w:rPr>
          <w:rFonts w:asciiTheme="minorHAnsi" w:eastAsiaTheme="minorHAnsi" w:hAnsiTheme="minorHAnsi" w:cstheme="minorHAnsi"/>
          <w:b/>
          <w:bCs/>
          <w:color w:val="000000"/>
          <w:sz w:val="20"/>
          <w:szCs w:val="20"/>
          <w:lang w:eastAsia="en-US"/>
        </w:rPr>
        <w:t>dotyczące:</w:t>
      </w:r>
    </w:p>
    <w:p w14:paraId="5F742FB5" w14:textId="77777777" w:rsidR="005F4A7D" w:rsidRPr="00203CFC"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sidRPr="00203CFC">
        <w:rPr>
          <w:rFonts w:asciiTheme="minorHAnsi" w:eastAsiaTheme="minorHAnsi" w:hAnsiTheme="minorHAnsi" w:cstheme="minorHAnsi"/>
          <w:b/>
          <w:bCs/>
          <w:color w:val="000000"/>
          <w:sz w:val="20"/>
          <w:szCs w:val="20"/>
          <w:lang w:eastAsia="en-US"/>
        </w:rPr>
        <w:t>1) ZDOLNOŚCI DO WYSTĘPOWANIA W OBROCIE GOSPODARCZYM:</w:t>
      </w:r>
    </w:p>
    <w:p w14:paraId="0757252C" w14:textId="77777777" w:rsidR="005F4A7D" w:rsidRPr="00203CFC"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sidRPr="00203CFC">
        <w:rPr>
          <w:rFonts w:asciiTheme="minorHAnsi" w:eastAsiaTheme="minorHAnsi" w:hAnsiTheme="minorHAnsi" w:cstheme="minorHAnsi"/>
          <w:color w:val="000000"/>
          <w:sz w:val="20"/>
          <w:szCs w:val="20"/>
          <w:lang w:eastAsia="en-US"/>
        </w:rPr>
        <w:t>Zamawiający nie precyzuje w tym zakresie żadnych wymagań, których spełnianie Wykonawca zobowiązany jest wykazać w sposób szczególny.</w:t>
      </w:r>
    </w:p>
    <w:p w14:paraId="3539CA79" w14:textId="77777777" w:rsidR="005F4A7D" w:rsidRPr="00203CFC"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sidRPr="00203CFC">
        <w:rPr>
          <w:rFonts w:asciiTheme="minorHAnsi" w:eastAsiaTheme="minorHAnsi" w:hAnsiTheme="minorHAnsi" w:cstheme="minorHAnsi"/>
          <w:b/>
          <w:bCs/>
          <w:color w:val="000000"/>
          <w:sz w:val="20"/>
          <w:szCs w:val="20"/>
          <w:lang w:eastAsia="en-US"/>
        </w:rPr>
        <w:t>2) UPRAWNIEŃ DO PROWADZENIA OKREŚLONEJ DZIAŁALNOŚCI GOSPODARCZEJ LUB ZAWODOWEJ, O ILE WYNIKA TO Z ODRĘBNYCH PRZEPISÓW:</w:t>
      </w:r>
    </w:p>
    <w:p w14:paraId="0519545C" w14:textId="77777777" w:rsidR="005F4A7D" w:rsidRPr="00203CFC"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sidRPr="00203CFC">
        <w:rPr>
          <w:rFonts w:asciiTheme="minorHAnsi" w:eastAsiaTheme="minorHAnsi" w:hAnsiTheme="minorHAnsi" w:cstheme="minorHAnsi"/>
          <w:color w:val="000000"/>
          <w:sz w:val="20"/>
          <w:szCs w:val="20"/>
          <w:lang w:eastAsia="en-US"/>
        </w:rPr>
        <w:t>Zamawiający nie precyzuje w tym zakresie żadnych wymagań, których spełnianie Wykonawca zobowiązany jest wykazać w sposób szczególny.</w:t>
      </w:r>
    </w:p>
    <w:p w14:paraId="37C5FD14" w14:textId="77777777" w:rsidR="005F4A7D" w:rsidRPr="00203CFC" w:rsidRDefault="005F4A7D" w:rsidP="005F4A7D">
      <w:pPr>
        <w:autoSpaceDE w:val="0"/>
        <w:autoSpaceDN w:val="0"/>
        <w:adjustRightInd w:val="0"/>
        <w:rPr>
          <w:rFonts w:asciiTheme="minorHAnsi" w:eastAsiaTheme="minorHAnsi" w:hAnsiTheme="minorHAnsi" w:cstheme="minorHAnsi"/>
          <w:sz w:val="20"/>
          <w:szCs w:val="20"/>
          <w:lang w:eastAsia="en-US"/>
        </w:rPr>
      </w:pPr>
      <w:r w:rsidRPr="00203CFC">
        <w:rPr>
          <w:rFonts w:asciiTheme="minorHAnsi" w:eastAsiaTheme="minorHAnsi" w:hAnsiTheme="minorHAnsi" w:cstheme="minorHAnsi"/>
          <w:b/>
          <w:bCs/>
          <w:sz w:val="20"/>
          <w:szCs w:val="20"/>
          <w:lang w:eastAsia="en-US"/>
        </w:rPr>
        <w:t>3) SYTUACJI EKONOMICZNEJ LUB FINANSOWEJ:</w:t>
      </w:r>
    </w:p>
    <w:p w14:paraId="418AAFD3" w14:textId="77777777" w:rsidR="005F4A7D" w:rsidRPr="00203CFC"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sidRPr="00203CFC">
        <w:rPr>
          <w:rFonts w:asciiTheme="minorHAnsi" w:eastAsiaTheme="minorHAnsi" w:hAnsiTheme="minorHAnsi" w:cstheme="minorHAnsi"/>
          <w:color w:val="000000"/>
          <w:sz w:val="20"/>
          <w:szCs w:val="20"/>
          <w:lang w:eastAsia="en-US"/>
        </w:rPr>
        <w:t>Zamawiający nie precyzuje w tym zakresie żadnych wymagań, których spełnianie Wykonawca zobowiązany jest wykazać w sposób szczególny.</w:t>
      </w:r>
    </w:p>
    <w:p w14:paraId="0087F70A" w14:textId="77777777" w:rsidR="005F4A7D" w:rsidRPr="00203CFC" w:rsidRDefault="005F4A7D" w:rsidP="005F4A7D">
      <w:pPr>
        <w:autoSpaceDE w:val="0"/>
        <w:autoSpaceDN w:val="0"/>
        <w:adjustRightInd w:val="0"/>
        <w:spacing w:after="4"/>
        <w:rPr>
          <w:rFonts w:asciiTheme="minorHAnsi" w:eastAsiaTheme="minorHAnsi" w:hAnsiTheme="minorHAnsi" w:cstheme="minorHAnsi"/>
          <w:color w:val="000000"/>
          <w:sz w:val="20"/>
          <w:szCs w:val="20"/>
          <w:lang w:eastAsia="en-US"/>
        </w:rPr>
      </w:pPr>
      <w:r w:rsidRPr="00203CFC">
        <w:rPr>
          <w:rFonts w:asciiTheme="minorHAnsi" w:eastAsiaTheme="minorHAnsi" w:hAnsiTheme="minorHAnsi" w:cstheme="minorHAnsi"/>
          <w:b/>
          <w:bCs/>
          <w:color w:val="000000"/>
          <w:sz w:val="20"/>
          <w:szCs w:val="20"/>
          <w:lang w:eastAsia="en-US"/>
        </w:rPr>
        <w:t xml:space="preserve">4) ZDOLNOŚCI TECHNICZNEJ LUB ZAWODOWEJ: </w:t>
      </w:r>
    </w:p>
    <w:p w14:paraId="7B1CF5BF" w14:textId="77777777" w:rsidR="005F4A7D" w:rsidRPr="00FF0549"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sidRPr="00FF0549">
        <w:rPr>
          <w:rFonts w:asciiTheme="minorHAnsi" w:eastAsiaTheme="minorHAnsi" w:hAnsiTheme="minorHAnsi" w:cstheme="minorHAnsi"/>
          <w:b/>
          <w:bCs/>
          <w:color w:val="000000"/>
          <w:sz w:val="20"/>
          <w:szCs w:val="20"/>
          <w:lang w:eastAsia="en-US"/>
        </w:rPr>
        <w:t>a) doświadczenie wykonawcy:</w:t>
      </w:r>
    </w:p>
    <w:p w14:paraId="01A764A8" w14:textId="78C438B1" w:rsidR="005762EA" w:rsidRPr="00FF0549" w:rsidRDefault="00966261" w:rsidP="005762EA">
      <w:pPr>
        <w:autoSpaceDE w:val="0"/>
        <w:autoSpaceDN w:val="0"/>
        <w:adjustRightInd w:val="0"/>
        <w:jc w:val="both"/>
        <w:rPr>
          <w:rFonts w:asciiTheme="minorHAnsi" w:eastAsiaTheme="minorHAnsi" w:hAnsiTheme="minorHAnsi" w:cstheme="minorHAnsi"/>
          <w:b/>
          <w:bCs/>
          <w:i/>
          <w:iCs/>
          <w:sz w:val="20"/>
          <w:szCs w:val="20"/>
          <w:lang w:eastAsia="en-US"/>
        </w:rPr>
      </w:pPr>
      <w:r w:rsidRPr="00FF0549">
        <w:rPr>
          <w:rFonts w:asciiTheme="minorHAnsi" w:eastAsiaTheme="minorHAnsi" w:hAnsiTheme="minorHAnsi" w:cstheme="minorHAnsi"/>
          <w:color w:val="000000"/>
          <w:sz w:val="20"/>
          <w:szCs w:val="20"/>
          <w:lang w:eastAsia="en-US"/>
        </w:rPr>
        <w:t xml:space="preserve">Warunek zostanie uznany za spełniony, jeżeli wykonawca wykaże wykonanie w okresie ostatnich </w:t>
      </w:r>
      <w:r w:rsidR="00102D06" w:rsidRPr="00FF0549">
        <w:rPr>
          <w:rFonts w:asciiTheme="minorHAnsi" w:eastAsiaTheme="minorHAnsi" w:hAnsiTheme="minorHAnsi" w:cstheme="minorHAnsi"/>
          <w:color w:val="000000"/>
          <w:sz w:val="20"/>
          <w:szCs w:val="20"/>
          <w:lang w:eastAsia="en-US"/>
        </w:rPr>
        <w:t>5</w:t>
      </w:r>
      <w:r w:rsidRPr="00FF0549">
        <w:rPr>
          <w:rFonts w:asciiTheme="minorHAnsi" w:eastAsiaTheme="minorHAnsi" w:hAnsiTheme="minorHAnsi" w:cstheme="minorHAnsi"/>
          <w:color w:val="000000"/>
          <w:sz w:val="20"/>
          <w:szCs w:val="20"/>
          <w:lang w:eastAsia="en-US"/>
        </w:rPr>
        <w:t xml:space="preserve"> lat przed upływem terminu składania ofert, a jeżeli okres prowadzenia działalności jest krótszy -w tym okresie, wykonał co najmniej: </w:t>
      </w:r>
      <w:bookmarkStart w:id="5" w:name="_Hlk175291259"/>
      <w:r w:rsidR="00830DC8" w:rsidRPr="00FF0549">
        <w:rPr>
          <w:rFonts w:asciiTheme="minorHAnsi" w:eastAsiaTheme="minorHAnsi" w:hAnsiTheme="minorHAnsi" w:cstheme="minorHAnsi"/>
          <w:b/>
          <w:bCs/>
          <w:i/>
          <w:iCs/>
          <w:sz w:val="20"/>
          <w:szCs w:val="20"/>
          <w:u w:val="single"/>
          <w:lang w:eastAsia="en-US"/>
        </w:rPr>
        <w:t>2 roboty budowlane polegające na modernizacji studni kanalizacyjnych w technologii cienkościennych paneli GRP w ilości min. 20 szt. każda z robót</w:t>
      </w:r>
    </w:p>
    <w:bookmarkEnd w:id="5"/>
    <w:p w14:paraId="564F819F" w14:textId="33DEB3E0" w:rsidR="00966261" w:rsidRPr="00FF0549" w:rsidRDefault="00966261" w:rsidP="005762EA">
      <w:pPr>
        <w:autoSpaceDE w:val="0"/>
        <w:autoSpaceDN w:val="0"/>
        <w:adjustRightInd w:val="0"/>
        <w:jc w:val="both"/>
        <w:rPr>
          <w:rFonts w:asciiTheme="minorHAnsi" w:eastAsiaTheme="minorHAnsi" w:hAnsiTheme="minorHAnsi" w:cstheme="minorHAnsi"/>
          <w:sz w:val="20"/>
          <w:szCs w:val="20"/>
          <w:lang w:eastAsia="en-US"/>
        </w:rPr>
      </w:pPr>
      <w:r w:rsidRPr="00FF0549">
        <w:rPr>
          <w:rFonts w:asciiTheme="minorHAnsi" w:eastAsiaTheme="minorHAnsi" w:hAnsiTheme="minorHAnsi" w:cstheme="minorHAnsi"/>
          <w:b/>
          <w:bCs/>
          <w:sz w:val="20"/>
          <w:szCs w:val="20"/>
          <w:lang w:eastAsia="en-US"/>
        </w:rPr>
        <w:t>b) kwalifikacje zawodowe kadry technicznej:</w:t>
      </w:r>
    </w:p>
    <w:p w14:paraId="432CA25A" w14:textId="77777777" w:rsidR="00966261" w:rsidRPr="00CC7135" w:rsidRDefault="00966261" w:rsidP="00966261">
      <w:pPr>
        <w:autoSpaceDE w:val="0"/>
        <w:autoSpaceDN w:val="0"/>
        <w:adjustRightInd w:val="0"/>
        <w:jc w:val="both"/>
        <w:rPr>
          <w:rFonts w:asciiTheme="minorHAnsi" w:eastAsiaTheme="minorHAnsi" w:hAnsiTheme="minorHAnsi" w:cstheme="minorHAnsi"/>
          <w:sz w:val="20"/>
          <w:szCs w:val="20"/>
          <w:lang w:eastAsia="en-US"/>
        </w:rPr>
      </w:pPr>
      <w:r w:rsidRPr="00FF0549">
        <w:rPr>
          <w:rFonts w:asciiTheme="minorHAnsi" w:eastAsiaTheme="minorHAnsi" w:hAnsiTheme="minorHAnsi" w:cstheme="minorHAnsi"/>
          <w:sz w:val="20"/>
          <w:szCs w:val="20"/>
          <w:lang w:eastAsia="en-US"/>
        </w:rPr>
        <w:lastRenderedPageBreak/>
        <w:t xml:space="preserve">Wykonawca powinien wykazać, że dysponuje lub będzie dysponować: </w:t>
      </w:r>
      <w:r w:rsidRPr="00FF0549">
        <w:rPr>
          <w:rFonts w:asciiTheme="minorHAnsi" w:eastAsiaTheme="minorHAnsi" w:hAnsiTheme="minorHAnsi" w:cstheme="minorHAnsi"/>
          <w:b/>
          <w:bCs/>
          <w:i/>
          <w:iCs/>
          <w:sz w:val="20"/>
          <w:szCs w:val="20"/>
          <w:lang w:eastAsia="en-US"/>
        </w:rPr>
        <w:t>co najmniej jedną osobą posiadającą uprawnienia budowlane do kierowania robotami w specjalności instalacyjnej w zakresie sieci cieplnych, wentylacyjnych, gazowych, wodociągowych i kanalizacyjnych.</w:t>
      </w:r>
      <w:r w:rsidRPr="00CC7135">
        <w:rPr>
          <w:rFonts w:asciiTheme="minorHAnsi" w:eastAsiaTheme="minorHAnsi" w:hAnsiTheme="minorHAnsi" w:cstheme="minorHAnsi"/>
          <w:b/>
          <w:bCs/>
          <w:i/>
          <w:iCs/>
          <w:sz w:val="20"/>
          <w:szCs w:val="20"/>
          <w:lang w:eastAsia="en-US"/>
        </w:rPr>
        <w:t xml:space="preserve"> </w:t>
      </w:r>
    </w:p>
    <w:p w14:paraId="225D3E9F" w14:textId="5733311F" w:rsidR="00966261" w:rsidRDefault="00966261" w:rsidP="00966261">
      <w:pPr>
        <w:autoSpaceDE w:val="0"/>
        <w:autoSpaceDN w:val="0"/>
        <w:adjustRightInd w:val="0"/>
        <w:jc w:val="both"/>
        <w:rPr>
          <w:rFonts w:asciiTheme="minorHAnsi" w:eastAsiaTheme="minorHAnsi" w:hAnsiTheme="minorHAnsi" w:cstheme="minorHAnsi"/>
          <w:sz w:val="20"/>
          <w:szCs w:val="20"/>
          <w:lang w:eastAsia="en-US"/>
        </w:rPr>
      </w:pPr>
      <w:r>
        <w:rPr>
          <w:rFonts w:asciiTheme="minorHAnsi" w:eastAsiaTheme="minorHAnsi" w:hAnsiTheme="minorHAnsi" w:cstheme="minorHAnsi"/>
          <w:color w:val="000000"/>
          <w:sz w:val="20"/>
          <w:szCs w:val="20"/>
          <w:lang w:eastAsia="en-US"/>
        </w:rPr>
        <w:t>Uwaga: W/w osoby muszą posiadać ważne uprawnienia budowlane, o których mowa w ustawie z dnia 7 lipca 1994 r. Prawo budowlane (Dz. U. z 2020 r. poz. 1333ze zm.) oraz w Rozporządzeniu Ministra Inwestycji i Rozwoju z dnia 29 kwietnia 2019 r. w sprawie przygotowania zawodowego do wykonywania samodzielnych funkcji technicznych w budownictwie (Dz.U. z 2019 r. poz. 831) lub odpowiadające im kwalifikacje nadane na podstawie uprzednio obowiązujących przepisów prawa</w:t>
      </w:r>
      <w:r>
        <w:rPr>
          <w:rFonts w:asciiTheme="minorHAnsi" w:eastAsiaTheme="minorHAnsi" w:hAnsiTheme="minorHAnsi" w:cstheme="minorHAnsi"/>
          <w:sz w:val="20"/>
          <w:szCs w:val="20"/>
          <w:lang w:eastAsia="en-US"/>
        </w:rPr>
        <w:t xml:space="preserve"> lub odpowiednich przepisów upoważniające do kierowania robotami budowlanymi w zakresie objętym przedmiotem zamówienia. W przypadku Wykonawców zagranicznych dopuszcza się również kwalifikacje zdobyte w innych państwach, na zasadach określonych w art. 12a ustawy prawo budowlane, z uwzględnieniem postanowień ustawy z dnia 22 grudnia 2015 r. o zasadach uznawania kwalifikacji zawodowych nabytych w państwach członkowskich Unii Europejskiej (Dz.U. z 2020r. poz. 220).</w:t>
      </w:r>
    </w:p>
    <w:p w14:paraId="608D7F73" w14:textId="5CA098DE" w:rsidR="005F4A7D" w:rsidRPr="00741E59" w:rsidRDefault="005F4A7D" w:rsidP="004948D3">
      <w:pPr>
        <w:pStyle w:val="Akapitzlist"/>
        <w:numPr>
          <w:ilvl w:val="0"/>
          <w:numId w:val="1"/>
        </w:numPr>
        <w:ind w:left="0" w:firstLine="0"/>
        <w:rPr>
          <w:rFonts w:ascii="Calibri" w:hAnsi="Calibri" w:cs="Calibri"/>
          <w:sz w:val="20"/>
          <w:szCs w:val="20"/>
        </w:rPr>
      </w:pPr>
      <w:r w:rsidRPr="00741E59">
        <w:rPr>
          <w:rFonts w:ascii="Calibri" w:hAnsi="Calibri" w:cs="Calibri"/>
          <w:sz w:val="20"/>
          <w:szCs w:val="20"/>
        </w:rPr>
        <w:t>Wykonawcy mogą wspólnie ubiegać się o udzielenie zamówienia.</w:t>
      </w:r>
    </w:p>
    <w:p w14:paraId="75D4B6FF" w14:textId="77777777" w:rsidR="005F4A7D" w:rsidRDefault="005F4A7D" w:rsidP="004948D3">
      <w:pPr>
        <w:widowControl w:val="0"/>
        <w:spacing w:after="43" w:line="274" w:lineRule="exact"/>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W przypadku oferty składanej wspólnie przez kilku Wykonawców ubiegających się o udzielenie zamówienia, ocena warunków określonych w pkt. 1. SWZ będzie dokonana łącznie w stosunku do Wykonawców ubiegających się wspólnie o udzielenie zamówienia. Każdy z warunków może być spełniony wspólnie przez jednego, kilku lub wszystkich wykonawców łącznie.</w:t>
      </w:r>
    </w:p>
    <w:p w14:paraId="7C7D3BCF" w14:textId="77777777" w:rsidR="005F4A7D" w:rsidRDefault="005F4A7D" w:rsidP="004948D3">
      <w:pPr>
        <w:widowControl w:val="0"/>
        <w:spacing w:after="86" w:line="295" w:lineRule="exact"/>
        <w:jc w:val="both"/>
        <w:rPr>
          <w:rFonts w:ascii="Calibri" w:eastAsiaTheme="minorHAnsi" w:hAnsi="Calibri" w:cs="Calibri"/>
          <w:color w:val="000000"/>
          <w:sz w:val="20"/>
          <w:szCs w:val="20"/>
          <w:shd w:val="clear" w:color="auto" w:fill="FFFFFF"/>
          <w:lang w:eastAsia="en-US"/>
        </w:rPr>
      </w:pPr>
      <w:r>
        <w:rPr>
          <w:rFonts w:ascii="Calibri" w:eastAsiaTheme="minorHAnsi" w:hAnsi="Calibri" w:cs="Calibri"/>
          <w:color w:val="000000"/>
          <w:sz w:val="20"/>
          <w:szCs w:val="20"/>
          <w:shd w:val="clear" w:color="auto" w:fill="FFFFFF"/>
          <w:lang w:eastAsia="en-US"/>
        </w:rPr>
        <w:t xml:space="preserve">W stosunku do żadnego z wykonawców składających ofertę wspólną nie mogą zajść przesłanki wykluczenia określone w art. 108 ust. 1 </w:t>
      </w:r>
      <w:proofErr w:type="spellStart"/>
      <w:r>
        <w:rPr>
          <w:rFonts w:ascii="Calibri" w:eastAsiaTheme="minorHAnsi" w:hAnsi="Calibri" w:cs="Calibri"/>
          <w:color w:val="000000"/>
          <w:sz w:val="20"/>
          <w:szCs w:val="20"/>
          <w:shd w:val="clear" w:color="auto" w:fill="FFFFFF"/>
          <w:lang w:eastAsia="en-US"/>
        </w:rPr>
        <w:t>Pzp</w:t>
      </w:r>
      <w:proofErr w:type="spellEnd"/>
      <w:r>
        <w:rPr>
          <w:rFonts w:ascii="Calibri" w:eastAsiaTheme="minorHAnsi" w:hAnsi="Calibri" w:cs="Calibri"/>
          <w:color w:val="000000"/>
          <w:sz w:val="20"/>
          <w:szCs w:val="20"/>
          <w:shd w:val="clear" w:color="auto" w:fill="FFFFFF"/>
          <w:lang w:eastAsia="en-US"/>
        </w:rPr>
        <w:t xml:space="preserve"> i art. 109 ust. </w:t>
      </w:r>
      <w:proofErr w:type="gramStart"/>
      <w:r>
        <w:rPr>
          <w:rFonts w:ascii="Calibri" w:eastAsiaTheme="minorHAnsi" w:hAnsi="Calibri" w:cs="Calibri"/>
          <w:color w:val="000000"/>
          <w:sz w:val="20"/>
          <w:szCs w:val="20"/>
          <w:shd w:val="clear" w:color="auto" w:fill="FFFFFF"/>
          <w:lang w:eastAsia="en-US"/>
        </w:rPr>
        <w:t xml:space="preserve">1  </w:t>
      </w:r>
      <w:proofErr w:type="spellStart"/>
      <w:r>
        <w:rPr>
          <w:rFonts w:ascii="Calibri" w:eastAsiaTheme="minorHAnsi" w:hAnsi="Calibri" w:cs="Calibri"/>
          <w:color w:val="000000"/>
          <w:sz w:val="20"/>
          <w:szCs w:val="20"/>
          <w:shd w:val="clear" w:color="auto" w:fill="FFFFFF"/>
          <w:lang w:eastAsia="en-US"/>
        </w:rPr>
        <w:t>Pzp</w:t>
      </w:r>
      <w:proofErr w:type="spellEnd"/>
      <w:proofErr w:type="gramEnd"/>
      <w:r>
        <w:rPr>
          <w:rFonts w:ascii="Calibri" w:eastAsiaTheme="minorHAnsi" w:hAnsi="Calibri" w:cs="Calibri"/>
          <w:color w:val="000000"/>
          <w:sz w:val="20"/>
          <w:szCs w:val="20"/>
          <w:shd w:val="clear" w:color="auto" w:fill="FFFFFF"/>
          <w:lang w:eastAsia="en-US"/>
        </w:rPr>
        <w:t xml:space="preserve"> (w zakresie określonym przez Zamawiającego)</w:t>
      </w:r>
    </w:p>
    <w:p w14:paraId="2682D10A" w14:textId="18311D5C" w:rsidR="00203CFC" w:rsidRPr="00203CFC" w:rsidRDefault="00203CFC" w:rsidP="004948D3">
      <w:pPr>
        <w:widowControl w:val="0"/>
        <w:spacing w:after="57" w:line="263" w:lineRule="exact"/>
        <w:jc w:val="both"/>
        <w:rPr>
          <w:rFonts w:ascii="Calibri" w:hAnsi="Calibri" w:cs="Calibri"/>
          <w:color w:val="000000"/>
          <w:sz w:val="20"/>
          <w:szCs w:val="20"/>
        </w:rPr>
      </w:pPr>
      <w:r w:rsidRPr="00203CFC">
        <w:rPr>
          <w:rFonts w:ascii="Calibri" w:hAnsi="Calibri" w:cs="Calibri"/>
          <w:color w:val="000000"/>
          <w:sz w:val="20"/>
          <w:szCs w:val="20"/>
        </w:rPr>
        <w:t xml:space="preserve">Wykonawcy wspólnie ubiegający się o udzielenie zamówienia dołączają do oferty oświadczenie, z którego wynika, które roboty budowlane /usługi wykonają poszczególni wykonawcy – „oświadczenie art. 117 ust. 4 </w:t>
      </w:r>
      <w:proofErr w:type="spellStart"/>
      <w:r w:rsidRPr="00203CFC">
        <w:rPr>
          <w:rFonts w:ascii="Calibri" w:hAnsi="Calibri" w:cs="Calibri"/>
          <w:color w:val="000000"/>
          <w:sz w:val="20"/>
          <w:szCs w:val="20"/>
        </w:rPr>
        <w:t>Pzp</w:t>
      </w:r>
      <w:proofErr w:type="spellEnd"/>
      <w:r w:rsidRPr="00203CFC">
        <w:rPr>
          <w:rFonts w:ascii="Calibri" w:hAnsi="Calibri" w:cs="Calibri"/>
          <w:color w:val="000000"/>
          <w:sz w:val="20"/>
          <w:szCs w:val="20"/>
        </w:rPr>
        <w:t xml:space="preserve"> – stanowiące załącznik nr 8 do SWZ</w:t>
      </w:r>
      <w:r>
        <w:rPr>
          <w:rFonts w:ascii="Calibri" w:hAnsi="Calibri" w:cs="Calibri"/>
          <w:color w:val="000000"/>
          <w:sz w:val="20"/>
          <w:szCs w:val="20"/>
        </w:rPr>
        <w:t>.</w:t>
      </w:r>
    </w:p>
    <w:p w14:paraId="6B6C790B" w14:textId="6B445B55" w:rsidR="005F4A7D" w:rsidRDefault="005F4A7D" w:rsidP="004948D3">
      <w:pPr>
        <w:widowControl w:val="0"/>
        <w:spacing w:after="57" w:line="263" w:lineRule="exact"/>
        <w:jc w:val="both"/>
        <w:rPr>
          <w:rFonts w:ascii="Calibri" w:eastAsiaTheme="minorHAnsi" w:hAnsi="Calibri" w:cs="Calibri"/>
          <w:color w:val="000000"/>
          <w:sz w:val="20"/>
          <w:szCs w:val="20"/>
          <w:lang w:eastAsia="en-US"/>
        </w:rPr>
      </w:pPr>
      <w:r>
        <w:rPr>
          <w:rFonts w:ascii="Calibri" w:eastAsiaTheme="minorHAnsi" w:hAnsi="Calibri" w:cs="Calibri"/>
          <w:color w:val="000000"/>
          <w:sz w:val="20"/>
          <w:szCs w:val="20"/>
          <w:shd w:val="clear" w:color="auto" w:fill="FFFFFF"/>
          <w:lang w:eastAsia="en-US"/>
        </w:rPr>
        <w:t>3.</w:t>
      </w:r>
      <w:r w:rsidR="00741E59">
        <w:rPr>
          <w:rFonts w:ascii="Calibri" w:eastAsiaTheme="minorHAnsi" w:hAnsi="Calibri" w:cs="Calibri"/>
          <w:color w:val="000000"/>
          <w:sz w:val="20"/>
          <w:szCs w:val="20"/>
          <w:shd w:val="clear" w:color="auto" w:fill="FFFFFF"/>
          <w:lang w:eastAsia="en-US"/>
        </w:rPr>
        <w:t xml:space="preserve"> </w:t>
      </w:r>
      <w:r>
        <w:rPr>
          <w:rFonts w:ascii="Calibri" w:eastAsiaTheme="minorHAnsi" w:hAnsi="Calibri" w:cs="Calibri"/>
          <w:color w:val="000000"/>
          <w:sz w:val="20"/>
          <w:szCs w:val="20"/>
          <w:shd w:val="clear" w:color="auto" w:fill="FFFFFF"/>
          <w:lang w:eastAsia="en-US"/>
        </w:rPr>
        <w:t>Wykonawcy wspólnie ubiegający się o udzielenie zamówienia ustanawiają pełnomocnika do reprezentowania ich w postępowaniu o udzielenie zamówienia albo reprezentowania w postępowaniu i zawarcia umowy w sprawie zamówienia publicznego.</w:t>
      </w:r>
    </w:p>
    <w:p w14:paraId="3B6C9D26" w14:textId="3870C15F" w:rsidR="005F4A7D" w:rsidRDefault="005F4A7D" w:rsidP="004948D3">
      <w:pPr>
        <w:widowControl w:val="0"/>
        <w:spacing w:after="63" w:line="266" w:lineRule="exact"/>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4.</w:t>
      </w:r>
      <w:r w:rsidR="00741E59">
        <w:rPr>
          <w:rFonts w:ascii="Calibri" w:eastAsiaTheme="minorHAnsi" w:hAnsi="Calibri" w:cs="Calibri"/>
          <w:color w:val="000000"/>
          <w:sz w:val="20"/>
          <w:szCs w:val="20"/>
          <w:shd w:val="clear" w:color="auto" w:fill="FFFFFF"/>
          <w:lang w:eastAsia="en-US"/>
        </w:rPr>
        <w:t xml:space="preserve"> </w:t>
      </w:r>
      <w:r>
        <w:rPr>
          <w:rFonts w:ascii="Calibri" w:eastAsiaTheme="minorHAnsi" w:hAnsi="Calibri" w:cs="Calibri"/>
          <w:color w:val="000000"/>
          <w:sz w:val="20"/>
          <w:szCs w:val="20"/>
          <w:shd w:val="clear" w:color="auto" w:fill="FFFFFF"/>
          <w:lang w:eastAsia="en-US"/>
        </w:rPr>
        <w:t>Przepisy dotyczące Wykonawcy stosuje się odpowiednio do wykonawców wspólnie ubiegających się o udzielenie zamówienia.</w:t>
      </w:r>
    </w:p>
    <w:p w14:paraId="50D581E9" w14:textId="58B71CDF" w:rsidR="005F4A7D" w:rsidRDefault="005F4A7D" w:rsidP="004948D3">
      <w:pPr>
        <w:widowControl w:val="0"/>
        <w:spacing w:after="230" w:line="263" w:lineRule="exact"/>
        <w:jc w:val="both"/>
        <w:rPr>
          <w:rFonts w:ascii="Calibri" w:eastAsiaTheme="minorHAnsi" w:hAnsi="Calibri" w:cs="Calibri"/>
          <w:color w:val="000000"/>
          <w:sz w:val="20"/>
          <w:szCs w:val="20"/>
          <w:shd w:val="clear" w:color="auto" w:fill="FFFFFF"/>
          <w:lang w:eastAsia="en-US"/>
        </w:rPr>
      </w:pPr>
      <w:r>
        <w:rPr>
          <w:rFonts w:ascii="Calibri" w:eastAsiaTheme="minorHAnsi" w:hAnsi="Calibri" w:cs="Calibri"/>
          <w:color w:val="000000"/>
          <w:sz w:val="20"/>
          <w:szCs w:val="20"/>
          <w:shd w:val="clear" w:color="auto" w:fill="FFFFFF"/>
          <w:lang w:eastAsia="en-US"/>
        </w:rPr>
        <w:t>5.</w:t>
      </w:r>
      <w:r w:rsidR="00731ABA">
        <w:rPr>
          <w:rFonts w:ascii="Calibri" w:eastAsiaTheme="minorHAnsi" w:hAnsi="Calibri" w:cs="Calibri"/>
          <w:color w:val="000000"/>
          <w:sz w:val="20"/>
          <w:szCs w:val="20"/>
          <w:shd w:val="clear" w:color="auto" w:fill="FFFFFF"/>
          <w:lang w:eastAsia="en-US"/>
        </w:rPr>
        <w:t xml:space="preserve"> </w:t>
      </w:r>
      <w:r w:rsidR="00741E59">
        <w:rPr>
          <w:rFonts w:ascii="Calibri" w:eastAsiaTheme="minorHAnsi" w:hAnsi="Calibri" w:cs="Calibri"/>
          <w:color w:val="000000"/>
          <w:sz w:val="20"/>
          <w:szCs w:val="20"/>
          <w:shd w:val="clear" w:color="auto" w:fill="FFFFFF"/>
          <w:lang w:eastAsia="en-US"/>
        </w:rPr>
        <w:t xml:space="preserve"> </w:t>
      </w:r>
      <w:r>
        <w:rPr>
          <w:rFonts w:ascii="Calibri" w:eastAsiaTheme="minorHAnsi" w:hAnsi="Calibri" w:cs="Calibri"/>
          <w:color w:val="000000"/>
          <w:sz w:val="20"/>
          <w:szCs w:val="20"/>
          <w:shd w:val="clear" w:color="auto" w:fill="FFFFFF"/>
          <w:lang w:eastAsia="en-US"/>
        </w:rPr>
        <w:t>Jeżeli oferta wykonawców wspólnie ubiegających się o udzielenie zamówienia zostanie wybrana, Zamawiający będzie żądać przed zawarciem umowy w sprawie zamówienia publicznego, umowy regulującej współpracę tych wykonawców.</w:t>
      </w:r>
    </w:p>
    <w:p w14:paraId="29E5AFF2" w14:textId="03DB7C2B" w:rsidR="005F4A7D" w:rsidRDefault="005F4A7D" w:rsidP="004948D3">
      <w:pPr>
        <w:jc w:val="both"/>
        <w:rPr>
          <w:rFonts w:ascii="Calibri" w:hAnsi="Calibri" w:cs="Calibri"/>
          <w:sz w:val="20"/>
          <w:szCs w:val="20"/>
        </w:rPr>
      </w:pPr>
      <w:r>
        <w:rPr>
          <w:rFonts w:ascii="Calibri" w:hAnsi="Calibri" w:cs="Calibri"/>
          <w:color w:val="000000"/>
          <w:sz w:val="20"/>
          <w:szCs w:val="20"/>
        </w:rPr>
        <w:t>6.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B9BAAC2" w14:textId="16373958" w:rsidR="005F4A7D" w:rsidRDefault="005F4A7D" w:rsidP="004948D3">
      <w:pPr>
        <w:spacing w:before="26"/>
        <w:jc w:val="both"/>
        <w:rPr>
          <w:rFonts w:ascii="Calibri" w:hAnsi="Calibri" w:cs="Calibri"/>
          <w:sz w:val="20"/>
          <w:szCs w:val="20"/>
        </w:rPr>
      </w:pPr>
      <w:r>
        <w:rPr>
          <w:rFonts w:ascii="Calibri" w:hAnsi="Calibri" w:cs="Calibri"/>
          <w:color w:val="000000"/>
          <w:sz w:val="20"/>
          <w:szCs w:val="20"/>
        </w:rPr>
        <w:t>7.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4DF2B821" w14:textId="01F691CF" w:rsidR="005F4A7D" w:rsidRDefault="005F4A7D" w:rsidP="004948D3">
      <w:pPr>
        <w:spacing w:before="26"/>
        <w:ind w:left="40" w:hangingChars="20" w:hanging="40"/>
        <w:jc w:val="both"/>
        <w:rPr>
          <w:rFonts w:ascii="Calibri" w:hAnsi="Calibri" w:cs="Calibri"/>
          <w:sz w:val="20"/>
          <w:szCs w:val="20"/>
        </w:rPr>
      </w:pPr>
      <w:r>
        <w:rPr>
          <w:rFonts w:ascii="Calibri" w:hAnsi="Calibri" w:cs="Calibri"/>
          <w:color w:val="000000"/>
          <w:sz w:val="20"/>
          <w:szCs w:val="20"/>
        </w:rPr>
        <w:t>8.</w:t>
      </w:r>
      <w:r w:rsidR="00052190">
        <w:rPr>
          <w:rFonts w:ascii="Calibri" w:hAnsi="Calibri" w:cs="Calibri"/>
          <w:color w:val="000000"/>
          <w:sz w:val="20"/>
          <w:szCs w:val="20"/>
        </w:rPr>
        <w:t xml:space="preserve">  </w:t>
      </w:r>
      <w:r>
        <w:rPr>
          <w:rFonts w:ascii="Calibri" w:hAnsi="Calibri" w:cs="Calibri"/>
          <w:color w:val="000000"/>
          <w:sz w:val="20"/>
          <w:szCs w:val="20"/>
        </w:rPr>
        <w:t xml:space="preserve"> Wykonawca, który polega na zdolnościach lub sytuacji podmiotów udostępniających zasoby, składa, </w:t>
      </w:r>
      <w:proofErr w:type="gramStart"/>
      <w:r>
        <w:rPr>
          <w:rFonts w:ascii="Calibri" w:hAnsi="Calibri" w:cs="Calibri"/>
          <w:color w:val="000000"/>
          <w:sz w:val="20"/>
          <w:szCs w:val="20"/>
        </w:rPr>
        <w:t>wraz  z</w:t>
      </w:r>
      <w:proofErr w:type="gramEnd"/>
      <w:r>
        <w:rPr>
          <w:rFonts w:ascii="Calibri" w:hAnsi="Calibri" w:cs="Calibri"/>
          <w:color w:val="000000"/>
          <w:sz w:val="20"/>
          <w:szCs w:val="20"/>
        </w:rPr>
        <w:t xml:space="preserve">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38EBA4E" w14:textId="360A863C" w:rsidR="005F4A7D" w:rsidRDefault="005F4A7D" w:rsidP="004948D3">
      <w:pPr>
        <w:spacing w:before="26"/>
        <w:jc w:val="both"/>
        <w:rPr>
          <w:rFonts w:ascii="Calibri" w:hAnsi="Calibri" w:cs="Calibri"/>
          <w:sz w:val="20"/>
          <w:szCs w:val="20"/>
        </w:rPr>
      </w:pPr>
      <w:r>
        <w:rPr>
          <w:rFonts w:ascii="Calibri" w:hAnsi="Calibri" w:cs="Calibri"/>
          <w:color w:val="000000"/>
          <w:sz w:val="20"/>
          <w:szCs w:val="20"/>
        </w:rPr>
        <w:t>9</w:t>
      </w:r>
      <w:r>
        <w:rPr>
          <w:rFonts w:ascii="Calibri" w:hAnsi="Calibri" w:cs="Calibri"/>
          <w:sz w:val="20"/>
          <w:szCs w:val="20"/>
        </w:rPr>
        <w:t>.  Zobowiązanie podmiotu udostępniającego zasoby, potwierdza, że stosunek łączący wykonawcę z podmiotami udostępniającymi zasoby gwarantuje rzeczywisty dostęp do tych zasobów oraz określa w szczególności:</w:t>
      </w:r>
    </w:p>
    <w:p w14:paraId="458E26E4" w14:textId="77777777" w:rsidR="005F4A7D" w:rsidRDefault="005F4A7D" w:rsidP="004948D3">
      <w:pPr>
        <w:spacing w:before="26"/>
        <w:ind w:left="284"/>
        <w:jc w:val="both"/>
        <w:rPr>
          <w:rFonts w:ascii="Calibri" w:hAnsi="Calibri" w:cs="Calibri"/>
          <w:sz w:val="20"/>
          <w:szCs w:val="20"/>
        </w:rPr>
      </w:pPr>
      <w:r>
        <w:rPr>
          <w:rFonts w:ascii="Calibri" w:hAnsi="Calibri" w:cs="Calibri"/>
          <w:sz w:val="20"/>
          <w:szCs w:val="20"/>
        </w:rPr>
        <w:t>1) zakres dostępnych wykonawcy zasobów podmiotu udostępniającego zasoby;</w:t>
      </w:r>
    </w:p>
    <w:p w14:paraId="7976C9AC" w14:textId="77777777" w:rsidR="005F4A7D" w:rsidRDefault="005F4A7D" w:rsidP="004948D3">
      <w:pPr>
        <w:spacing w:before="26"/>
        <w:ind w:left="284"/>
        <w:jc w:val="both"/>
        <w:rPr>
          <w:rFonts w:ascii="Calibri" w:hAnsi="Calibri" w:cs="Calibri"/>
          <w:sz w:val="20"/>
          <w:szCs w:val="20"/>
        </w:rPr>
      </w:pPr>
      <w:r>
        <w:rPr>
          <w:rFonts w:ascii="Calibri" w:hAnsi="Calibri" w:cs="Calibri"/>
          <w:sz w:val="20"/>
          <w:szCs w:val="20"/>
        </w:rPr>
        <w:t>2) sposób i okres udostępnienia wykonawcy i wykorzystania przez niego zasobów podmiotu udostępniającego te zasoby przy wykonywaniu zamówienia;</w:t>
      </w:r>
    </w:p>
    <w:p w14:paraId="5D23CB50" w14:textId="77777777" w:rsidR="005F4A7D" w:rsidRDefault="005F4A7D" w:rsidP="004948D3">
      <w:pPr>
        <w:spacing w:before="26"/>
        <w:ind w:left="284"/>
        <w:jc w:val="both"/>
        <w:rPr>
          <w:rFonts w:ascii="Calibri" w:hAnsi="Calibri" w:cs="Calibri"/>
          <w:sz w:val="20"/>
          <w:szCs w:val="20"/>
        </w:rPr>
      </w:pPr>
      <w:r>
        <w:rPr>
          <w:rFonts w:ascii="Calibri" w:hAnsi="Calibri" w:cs="Calibri"/>
          <w:sz w:val="20"/>
          <w:szCs w:val="20"/>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13B9168" w14:textId="5A02147C" w:rsidR="005F4A7D" w:rsidRDefault="005F4A7D" w:rsidP="004948D3">
      <w:pPr>
        <w:jc w:val="both"/>
        <w:rPr>
          <w:rFonts w:ascii="Calibri" w:hAnsi="Calibri" w:cs="Calibri"/>
          <w:sz w:val="20"/>
          <w:szCs w:val="20"/>
        </w:rPr>
      </w:pPr>
      <w:r>
        <w:rPr>
          <w:rFonts w:ascii="Calibri" w:hAnsi="Calibri" w:cs="Calibri"/>
          <w:color w:val="000000"/>
          <w:sz w:val="20"/>
          <w:szCs w:val="20"/>
        </w:rPr>
        <w:t>10</w:t>
      </w:r>
      <w:r w:rsidR="00052190">
        <w:rPr>
          <w:rFonts w:ascii="Calibri" w:hAnsi="Calibri" w:cs="Calibri"/>
          <w:color w:val="000000"/>
          <w:sz w:val="20"/>
          <w:szCs w:val="20"/>
        </w:rPr>
        <w:t>.</w:t>
      </w:r>
      <w:r>
        <w:rPr>
          <w:rFonts w:ascii="Calibri" w:hAnsi="Calibri" w:cs="Calibri"/>
          <w:color w:val="000000"/>
          <w:sz w:val="20"/>
          <w:szCs w:val="20"/>
        </w:rPr>
        <w:t xml:space="preserve"> Zamawiający ocenia, czy udostępniane wykonawcy przez podmioty udostępniające zasoby zdolności techniczne lub zawodowe lub ich sytuacja finansowa lub ekonomiczna, pozwalają na wykazanie przez </w:t>
      </w:r>
      <w:r>
        <w:rPr>
          <w:rFonts w:ascii="Calibri" w:hAnsi="Calibri" w:cs="Calibri"/>
          <w:color w:val="000000"/>
          <w:sz w:val="20"/>
          <w:szCs w:val="20"/>
        </w:rPr>
        <w:lastRenderedPageBreak/>
        <w:t xml:space="preserve">wykonawcę spełniania warunków udziału w postępowaniu, o których mowa w pkt 3.4, a także bada, czy nie </w:t>
      </w:r>
      <w:proofErr w:type="gramStart"/>
      <w:r>
        <w:rPr>
          <w:rFonts w:ascii="Calibri" w:hAnsi="Calibri" w:cs="Calibri"/>
          <w:color w:val="000000"/>
          <w:sz w:val="20"/>
          <w:szCs w:val="20"/>
        </w:rPr>
        <w:t>zachodzą</w:t>
      </w:r>
      <w:proofErr w:type="gramEnd"/>
      <w:r>
        <w:rPr>
          <w:rFonts w:ascii="Calibri" w:hAnsi="Calibri" w:cs="Calibri"/>
          <w:color w:val="000000"/>
          <w:sz w:val="20"/>
          <w:szCs w:val="20"/>
        </w:rPr>
        <w:t xml:space="preserve"> wobec tego podmiotu podstawy wykluczenia, które zostały przewidziane względem wykonawcy.</w:t>
      </w:r>
    </w:p>
    <w:p w14:paraId="2546185A" w14:textId="428F8667" w:rsidR="005F4A7D" w:rsidRDefault="005F4A7D" w:rsidP="004948D3">
      <w:pPr>
        <w:jc w:val="both"/>
        <w:rPr>
          <w:rFonts w:ascii="Calibri" w:hAnsi="Calibri" w:cs="Calibri"/>
          <w:sz w:val="20"/>
          <w:szCs w:val="20"/>
        </w:rPr>
      </w:pPr>
      <w:r>
        <w:rPr>
          <w:rFonts w:ascii="Calibri" w:hAnsi="Calibri" w:cs="Calibri"/>
          <w:color w:val="000000"/>
          <w:sz w:val="20"/>
          <w:szCs w:val="20"/>
        </w:rPr>
        <w:t>11.Podmiot,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D20F8CF" w14:textId="1A1F1974" w:rsidR="005F4A7D" w:rsidRDefault="005F4A7D" w:rsidP="004948D3">
      <w:pPr>
        <w:ind w:left="400" w:hangingChars="200" w:hanging="400"/>
        <w:jc w:val="both"/>
        <w:rPr>
          <w:rFonts w:ascii="Calibri" w:hAnsi="Calibri" w:cs="Calibri"/>
          <w:sz w:val="20"/>
          <w:szCs w:val="20"/>
        </w:rPr>
      </w:pPr>
      <w:r>
        <w:rPr>
          <w:rFonts w:ascii="Calibri" w:hAnsi="Calibri" w:cs="Calibri"/>
          <w:color w:val="000000"/>
          <w:sz w:val="20"/>
          <w:szCs w:val="20"/>
        </w:rPr>
        <w:t>12.Zamawiający może zastrzec obowiązek osobistego wykonania przez wykonawcę kluczowych zadań dotyczących:</w:t>
      </w:r>
    </w:p>
    <w:p w14:paraId="44F5D4F2" w14:textId="77777777" w:rsidR="005F4A7D" w:rsidRDefault="005F4A7D" w:rsidP="004948D3">
      <w:pPr>
        <w:spacing w:before="26"/>
        <w:ind w:leftChars="40" w:left="96" w:firstLineChars="159" w:firstLine="318"/>
        <w:jc w:val="both"/>
        <w:rPr>
          <w:rFonts w:ascii="Calibri" w:hAnsi="Calibri" w:cs="Calibri"/>
          <w:sz w:val="20"/>
          <w:szCs w:val="20"/>
        </w:rPr>
      </w:pPr>
      <w:r>
        <w:rPr>
          <w:rFonts w:ascii="Calibri" w:hAnsi="Calibri" w:cs="Calibri"/>
          <w:color w:val="000000"/>
          <w:sz w:val="20"/>
          <w:szCs w:val="20"/>
        </w:rPr>
        <w:t>1) zamówień na roboty budowlane lub usługi lub</w:t>
      </w:r>
    </w:p>
    <w:p w14:paraId="25F72726" w14:textId="77777777" w:rsidR="005F4A7D" w:rsidRDefault="005F4A7D" w:rsidP="004948D3">
      <w:pPr>
        <w:spacing w:before="26"/>
        <w:ind w:leftChars="40" w:left="96" w:firstLineChars="159" w:firstLine="318"/>
        <w:jc w:val="both"/>
        <w:rPr>
          <w:rFonts w:ascii="Calibri" w:hAnsi="Calibri" w:cs="Calibri"/>
          <w:sz w:val="20"/>
          <w:szCs w:val="20"/>
        </w:rPr>
      </w:pPr>
      <w:r>
        <w:rPr>
          <w:rFonts w:ascii="Calibri" w:hAnsi="Calibri" w:cs="Calibri"/>
          <w:color w:val="000000"/>
          <w:sz w:val="20"/>
          <w:szCs w:val="20"/>
        </w:rPr>
        <w:t>2) prac związanych z rozmieszczeniem i instalacją, w ramach zamówienia na dostawy.</w:t>
      </w:r>
    </w:p>
    <w:p w14:paraId="15A5B17A" w14:textId="3620478A" w:rsidR="005F4A7D" w:rsidRDefault="005F4A7D" w:rsidP="004948D3">
      <w:pPr>
        <w:ind w:leftChars="-1" w:hangingChars="1" w:hanging="2"/>
        <w:jc w:val="both"/>
        <w:rPr>
          <w:rFonts w:ascii="Calibri" w:hAnsi="Calibri" w:cs="Calibri"/>
          <w:sz w:val="20"/>
          <w:szCs w:val="20"/>
        </w:rPr>
      </w:pPr>
      <w:r>
        <w:rPr>
          <w:rFonts w:ascii="Calibri" w:hAnsi="Calibri" w:cs="Calibri"/>
          <w:color w:val="000000"/>
          <w:sz w:val="20"/>
          <w:szCs w:val="20"/>
        </w:rPr>
        <w:t xml:space="preserve">13. Jeżeli zdolności techniczne lub zawodowe, sytuacja ekonomiczna lub finansowa podmiotu udostępniającego zasoby nie potwierdzają spełniania przez wykonawcę warunków udziału w postępowaniu lub </w:t>
      </w:r>
      <w:proofErr w:type="gramStart"/>
      <w:r>
        <w:rPr>
          <w:rFonts w:ascii="Calibri" w:hAnsi="Calibri" w:cs="Calibri"/>
          <w:color w:val="000000"/>
          <w:sz w:val="20"/>
          <w:szCs w:val="20"/>
        </w:rPr>
        <w:t>zachodzą</w:t>
      </w:r>
      <w:proofErr w:type="gramEnd"/>
      <w:r>
        <w:rPr>
          <w:rFonts w:ascii="Calibri" w:hAnsi="Calibri" w:cs="Calibri"/>
          <w:color w:val="000000"/>
          <w:sz w:val="20"/>
          <w:szCs w:val="20"/>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1096528A" w14:textId="07646EF5" w:rsidR="005F4A7D" w:rsidRDefault="005F4A7D" w:rsidP="004948D3">
      <w:pPr>
        <w:ind w:leftChars="-1" w:hangingChars="1" w:hanging="2"/>
        <w:jc w:val="both"/>
        <w:rPr>
          <w:rFonts w:ascii="Calibri" w:hAnsi="Calibri" w:cs="Calibri"/>
          <w:color w:val="000000"/>
          <w:sz w:val="20"/>
          <w:szCs w:val="20"/>
        </w:rPr>
      </w:pPr>
      <w:r>
        <w:rPr>
          <w:rFonts w:ascii="Calibri" w:hAnsi="Calibri" w:cs="Calibri"/>
          <w:color w:val="000000"/>
          <w:sz w:val="20"/>
          <w:szCs w:val="20"/>
        </w:rPr>
        <w:t>14.Wykonawca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0D66605" w14:textId="77777777" w:rsidR="00C042AE" w:rsidRDefault="00C042AE" w:rsidP="0097663F">
      <w:pPr>
        <w:jc w:val="both"/>
        <w:rPr>
          <w:rFonts w:ascii="Calibri" w:hAnsi="Calibri" w:cs="Calibri"/>
          <w:color w:val="000000"/>
          <w:sz w:val="20"/>
          <w:szCs w:val="20"/>
          <w:u w:val="single"/>
        </w:rPr>
      </w:pPr>
    </w:p>
    <w:p w14:paraId="4EE0C205" w14:textId="77777777" w:rsidR="005F4A7D" w:rsidRDefault="005F4A7D" w:rsidP="005F4A7D">
      <w:pPr>
        <w:keepNext/>
        <w:shd w:val="clear" w:color="auto" w:fill="A6A6A6"/>
        <w:spacing w:line="276" w:lineRule="auto"/>
        <w:ind w:left="1134" w:hanging="1134"/>
        <w:jc w:val="center"/>
        <w:rPr>
          <w:rFonts w:ascii="Calibri" w:hAnsi="Calibri"/>
          <w:b/>
          <w:bCs/>
          <w:color w:val="000000" w:themeColor="text1"/>
        </w:rPr>
      </w:pPr>
      <w:r>
        <w:rPr>
          <w:rFonts w:ascii="Calibri" w:hAnsi="Calibri"/>
          <w:b/>
          <w:bCs/>
          <w:color w:val="000000" w:themeColor="text1"/>
        </w:rPr>
        <w:t>Rozdział V</w:t>
      </w:r>
    </w:p>
    <w:p w14:paraId="1F800F16" w14:textId="77777777" w:rsidR="005F4A7D" w:rsidRDefault="005F4A7D" w:rsidP="005F4A7D">
      <w:pPr>
        <w:keepNext/>
        <w:shd w:val="clear" w:color="auto" w:fill="A6A6A6"/>
        <w:spacing w:line="276" w:lineRule="auto"/>
        <w:ind w:left="1134" w:hanging="1134"/>
        <w:jc w:val="center"/>
        <w:rPr>
          <w:rFonts w:ascii="Calibri" w:hAnsi="Calibri"/>
          <w:b/>
          <w:bCs/>
          <w:color w:val="000000" w:themeColor="text1"/>
        </w:rPr>
      </w:pPr>
      <w:r>
        <w:rPr>
          <w:rFonts w:ascii="Calibri" w:hAnsi="Calibri"/>
          <w:b/>
          <w:bCs/>
          <w:color w:val="000000" w:themeColor="text1"/>
        </w:rPr>
        <w:t>Podstawy wykluczenia</w:t>
      </w:r>
    </w:p>
    <w:p w14:paraId="390F5ACC" w14:textId="77777777" w:rsidR="009A2E8D" w:rsidRDefault="005F4A7D" w:rsidP="00830D34">
      <w:pPr>
        <w:tabs>
          <w:tab w:val="left" w:pos="851"/>
        </w:tabs>
        <w:spacing w:after="120" w:line="312" w:lineRule="auto"/>
        <w:jc w:val="both"/>
        <w:rPr>
          <w:rFonts w:asciiTheme="minorHAnsi" w:hAnsiTheme="minorHAnsi" w:cstheme="minorHAnsi"/>
          <w:b/>
          <w:bCs/>
          <w:sz w:val="20"/>
          <w:szCs w:val="20"/>
        </w:rPr>
      </w:pPr>
      <w:r>
        <w:rPr>
          <w:rFonts w:asciiTheme="minorHAnsi" w:hAnsiTheme="minorHAnsi" w:cstheme="minorHAnsi"/>
          <w:b/>
          <w:bCs/>
          <w:sz w:val="20"/>
          <w:szCs w:val="20"/>
        </w:rPr>
        <w:t>1. Obligatoryjne przesłanki wykluczenia wykonawcy, o których mowa w art</w:t>
      </w:r>
      <w:r w:rsidR="00830D34">
        <w:rPr>
          <w:rFonts w:asciiTheme="minorHAnsi" w:hAnsiTheme="minorHAnsi" w:cstheme="minorHAnsi"/>
          <w:b/>
          <w:bCs/>
          <w:sz w:val="20"/>
          <w:szCs w:val="20"/>
        </w:rPr>
        <w:t>. 108 ust. 1 pkt 1÷6 ustawy PZP.</w:t>
      </w:r>
    </w:p>
    <w:p w14:paraId="567FC19D" w14:textId="173DCDDD" w:rsidR="00830D34" w:rsidRPr="009A2E8D" w:rsidRDefault="00830D34" w:rsidP="00830D34">
      <w:pPr>
        <w:tabs>
          <w:tab w:val="left" w:pos="851"/>
        </w:tabs>
        <w:spacing w:after="120" w:line="312" w:lineRule="auto"/>
        <w:jc w:val="both"/>
        <w:rPr>
          <w:rFonts w:asciiTheme="minorHAnsi" w:hAnsiTheme="minorHAnsi" w:cstheme="minorHAnsi"/>
          <w:b/>
          <w:bCs/>
          <w:sz w:val="20"/>
          <w:szCs w:val="20"/>
        </w:rPr>
      </w:pPr>
      <w:r w:rsidRPr="00BC7FC1">
        <w:rPr>
          <w:rFonts w:asciiTheme="minorHAnsi" w:hAnsiTheme="minorHAnsi" w:cstheme="minorHAnsi"/>
          <w:b/>
          <w:bCs/>
          <w:color w:val="FF0000"/>
        </w:rPr>
        <w:t>UWAGA!</w:t>
      </w:r>
    </w:p>
    <w:p w14:paraId="7E339386" w14:textId="5804532A" w:rsidR="00830D34" w:rsidRPr="003A1DD7" w:rsidRDefault="00830D34" w:rsidP="00830D34">
      <w:pPr>
        <w:jc w:val="both"/>
        <w:rPr>
          <w:rFonts w:ascii="Calibri" w:hAnsi="Calibri" w:cs="Calibri"/>
          <w:sz w:val="20"/>
          <w:szCs w:val="20"/>
        </w:rPr>
      </w:pPr>
      <w:r w:rsidRPr="003A1DD7">
        <w:rPr>
          <w:rFonts w:asciiTheme="minorHAnsi" w:hAnsiTheme="minorHAnsi" w:cstheme="minorHAnsi"/>
          <w:b/>
          <w:bCs/>
          <w:sz w:val="20"/>
          <w:szCs w:val="20"/>
        </w:rPr>
        <w:t xml:space="preserve">2. </w:t>
      </w:r>
      <w:r w:rsidRPr="003A1DD7">
        <w:rPr>
          <w:rFonts w:ascii="Calibri" w:eastAsia="Calibri" w:hAnsi="Calibri" w:cs="Calibri"/>
          <w:sz w:val="20"/>
          <w:szCs w:val="20"/>
          <w:lang w:eastAsia="en-US"/>
        </w:rPr>
        <w:t>Zamawiający informuje, że</w:t>
      </w:r>
      <w:r w:rsidRPr="003A1DD7">
        <w:rPr>
          <w:rFonts w:ascii="Calibri" w:hAnsi="Calibri" w:cs="Calibri"/>
          <w:sz w:val="20"/>
          <w:szCs w:val="20"/>
        </w:rPr>
        <w:t xml:space="preserve"> na podstawie </w:t>
      </w:r>
      <w:r w:rsidRPr="003A1DD7">
        <w:rPr>
          <w:rFonts w:ascii="Calibri" w:hAnsi="Calibri" w:cs="Calibri"/>
          <w:b/>
          <w:sz w:val="20"/>
          <w:szCs w:val="20"/>
        </w:rPr>
        <w:t>art. 7 ust. 1</w:t>
      </w:r>
      <w:r w:rsidRPr="003A1DD7">
        <w:rPr>
          <w:rFonts w:ascii="Calibri" w:hAnsi="Calibri" w:cs="Calibri"/>
          <w:sz w:val="20"/>
          <w:szCs w:val="20"/>
        </w:rPr>
        <w:t xml:space="preserve"> </w:t>
      </w:r>
      <w:r w:rsidRPr="003A1DD7">
        <w:rPr>
          <w:rFonts w:ascii="Calibri" w:eastAsia="Calibri" w:hAnsi="Calibri" w:cs="Calibri"/>
          <w:sz w:val="20"/>
          <w:szCs w:val="20"/>
          <w:lang w:eastAsia="en-US"/>
        </w:rPr>
        <w:t>ustawy z dnia 13 kwietnia 2022 r</w:t>
      </w:r>
      <w:r w:rsidRPr="003A1DD7">
        <w:rPr>
          <w:rFonts w:ascii="Calibri" w:eastAsia="Calibri" w:hAnsi="Calibri" w:cs="Calibri"/>
          <w:i/>
          <w:sz w:val="20"/>
          <w:szCs w:val="20"/>
          <w:lang w:eastAsia="en-US"/>
        </w:rPr>
        <w:t>. o szczególnych rozwiązaniach w zakresie przeciwdziałania wspieraniu agresji na Ukrainę oraz służących ochronie bezpieczeństwa narodowego</w:t>
      </w:r>
      <w:r w:rsidRPr="003A1DD7">
        <w:rPr>
          <w:rFonts w:ascii="Calibri" w:eastAsia="Calibri" w:hAnsi="Calibri" w:cs="Calibri"/>
          <w:sz w:val="20"/>
          <w:szCs w:val="20"/>
          <w:lang w:eastAsia="en-US"/>
        </w:rPr>
        <w:t xml:space="preserve"> (Dz. U. z 2022 r. poz. 835) </w:t>
      </w:r>
      <w:r w:rsidRPr="003A1DD7">
        <w:rPr>
          <w:rFonts w:ascii="Calibri" w:hAnsi="Calibri" w:cs="Calibri"/>
          <w:sz w:val="20"/>
          <w:szCs w:val="20"/>
        </w:rPr>
        <w:t xml:space="preserve">z postępowania o udzielenie zamówienia publicznego lub konkursu prowadzonego na podstawie ustawy </w:t>
      </w:r>
      <w:proofErr w:type="spellStart"/>
      <w:r w:rsidRPr="003A1DD7">
        <w:rPr>
          <w:rFonts w:ascii="Calibri" w:hAnsi="Calibri" w:cs="Calibri"/>
          <w:sz w:val="20"/>
          <w:szCs w:val="20"/>
        </w:rPr>
        <w:t>Pzp</w:t>
      </w:r>
      <w:proofErr w:type="spellEnd"/>
      <w:r w:rsidRPr="003A1DD7">
        <w:rPr>
          <w:rFonts w:ascii="Calibri" w:hAnsi="Calibri" w:cs="Calibri"/>
          <w:sz w:val="20"/>
          <w:szCs w:val="20"/>
        </w:rPr>
        <w:t xml:space="preserve"> wyklucza się:</w:t>
      </w:r>
    </w:p>
    <w:p w14:paraId="1BAF86AD" w14:textId="77777777" w:rsidR="00830D34" w:rsidRPr="003A1DD7" w:rsidRDefault="00830D34" w:rsidP="00830D34">
      <w:pPr>
        <w:ind w:left="360"/>
        <w:jc w:val="both"/>
        <w:rPr>
          <w:rFonts w:ascii="Calibri" w:eastAsia="Calibri" w:hAnsi="Calibri" w:cs="Calibri"/>
          <w:sz w:val="20"/>
          <w:szCs w:val="20"/>
          <w:lang w:eastAsia="en-US"/>
        </w:rPr>
      </w:pPr>
    </w:p>
    <w:p w14:paraId="37CE4C3A" w14:textId="77777777" w:rsidR="00830D34" w:rsidRPr="003A1DD7" w:rsidRDefault="00830D34" w:rsidP="00EC1383">
      <w:pPr>
        <w:numPr>
          <w:ilvl w:val="0"/>
          <w:numId w:val="30"/>
        </w:numPr>
        <w:spacing w:after="100" w:afterAutospacing="1"/>
        <w:jc w:val="both"/>
        <w:rPr>
          <w:rFonts w:ascii="Calibri" w:hAnsi="Calibri" w:cs="Calibri"/>
          <w:sz w:val="20"/>
          <w:szCs w:val="20"/>
        </w:rPr>
      </w:pPr>
      <w:r w:rsidRPr="003A1DD7">
        <w:rPr>
          <w:rFonts w:ascii="Calibri" w:hAnsi="Calibri" w:cs="Calibri"/>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04F1B73" w14:textId="77777777" w:rsidR="00830D34" w:rsidRPr="003A1DD7" w:rsidRDefault="00830D34" w:rsidP="00EC1383">
      <w:pPr>
        <w:numPr>
          <w:ilvl w:val="0"/>
          <w:numId w:val="30"/>
        </w:numPr>
        <w:spacing w:before="100" w:beforeAutospacing="1" w:after="100" w:afterAutospacing="1"/>
        <w:jc w:val="both"/>
        <w:rPr>
          <w:rFonts w:ascii="Calibri" w:hAnsi="Calibri" w:cs="Calibri"/>
          <w:sz w:val="20"/>
          <w:szCs w:val="20"/>
        </w:rPr>
      </w:pPr>
      <w:r w:rsidRPr="003A1DD7">
        <w:rPr>
          <w:rFonts w:ascii="Calibri" w:hAnsi="Calibri" w:cs="Calibri"/>
          <w:sz w:val="20"/>
          <w:szCs w:val="20"/>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5DCBE1A" w14:textId="77777777" w:rsidR="00830D34" w:rsidRPr="003A1DD7" w:rsidRDefault="00830D34" w:rsidP="00EC1383">
      <w:pPr>
        <w:numPr>
          <w:ilvl w:val="0"/>
          <w:numId w:val="30"/>
        </w:numPr>
        <w:spacing w:before="100" w:beforeAutospacing="1" w:after="100" w:afterAutospacing="1"/>
        <w:jc w:val="both"/>
        <w:rPr>
          <w:rFonts w:ascii="Calibri" w:hAnsi="Calibri" w:cs="Calibri"/>
          <w:sz w:val="20"/>
          <w:szCs w:val="20"/>
        </w:rPr>
      </w:pPr>
      <w:r w:rsidRPr="003A1DD7">
        <w:rPr>
          <w:rFonts w:ascii="Calibri" w:hAnsi="Calibri" w:cs="Calibri"/>
          <w:sz w:val="20"/>
          <w:szCs w:val="20"/>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075D58C" w14:textId="77777777" w:rsidR="00830D34" w:rsidRPr="003A1DD7" w:rsidRDefault="00830D34" w:rsidP="00830D34">
      <w:pPr>
        <w:spacing w:after="200"/>
        <w:jc w:val="both"/>
        <w:rPr>
          <w:rFonts w:ascii="Calibri" w:eastAsia="Calibri" w:hAnsi="Calibri" w:cs="Calibri"/>
          <w:sz w:val="20"/>
          <w:szCs w:val="20"/>
          <w:lang w:eastAsia="en-US"/>
        </w:rPr>
      </w:pPr>
      <w:r w:rsidRPr="003A1DD7">
        <w:rPr>
          <w:rFonts w:ascii="Calibri" w:eastAsia="Calibri" w:hAnsi="Calibri" w:cs="Calibri"/>
          <w:sz w:val="20"/>
          <w:szCs w:val="20"/>
          <w:lang w:eastAsia="en-US"/>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38E2584" w14:textId="77777777" w:rsidR="00830D34" w:rsidRPr="003A1DD7" w:rsidRDefault="00830D34" w:rsidP="00830D34">
      <w:pPr>
        <w:spacing w:after="200"/>
        <w:jc w:val="both"/>
        <w:rPr>
          <w:rFonts w:ascii="Calibri" w:eastAsia="Calibri" w:hAnsi="Calibri" w:cs="Calibri"/>
          <w:sz w:val="20"/>
          <w:szCs w:val="20"/>
          <w:lang w:eastAsia="en-US"/>
        </w:rPr>
      </w:pPr>
      <w:r w:rsidRPr="003A1DD7">
        <w:rPr>
          <w:rFonts w:ascii="Calibri" w:eastAsia="Calibri" w:hAnsi="Calibri" w:cs="Calibri"/>
          <w:sz w:val="20"/>
          <w:szCs w:val="20"/>
          <w:lang w:eastAsia="en-US"/>
        </w:rPr>
        <w:lastRenderedPageBreak/>
        <w:t>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7D72807C" w14:textId="2F365301" w:rsidR="00830D34" w:rsidRPr="00830D34" w:rsidRDefault="00830D34" w:rsidP="00830D34">
      <w:pPr>
        <w:spacing w:after="200"/>
        <w:jc w:val="both"/>
        <w:rPr>
          <w:rFonts w:ascii="Calibri" w:eastAsia="Calibri" w:hAnsi="Calibri" w:cs="Calibri"/>
          <w:sz w:val="20"/>
          <w:szCs w:val="20"/>
          <w:lang w:eastAsia="en-US"/>
        </w:rPr>
      </w:pPr>
      <w:r w:rsidRPr="003A1DD7">
        <w:rPr>
          <w:rFonts w:ascii="Calibri" w:eastAsia="Calibri" w:hAnsi="Calibri" w:cs="Calibri"/>
          <w:sz w:val="20"/>
          <w:szCs w:val="20"/>
          <w:lang w:eastAsia="en-US"/>
        </w:rP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76C48C5E" w14:textId="6976DD3E" w:rsidR="0030540D" w:rsidRPr="00052190" w:rsidRDefault="0030540D" w:rsidP="0030540D">
      <w:pPr>
        <w:tabs>
          <w:tab w:val="left" w:pos="284"/>
        </w:tabs>
        <w:spacing w:before="26"/>
        <w:jc w:val="both"/>
        <w:rPr>
          <w:rFonts w:ascii="Calibri" w:hAnsi="Calibri" w:cs="Calibri"/>
          <w:sz w:val="20"/>
          <w:szCs w:val="20"/>
        </w:rPr>
      </w:pPr>
      <w:r w:rsidRPr="00052190">
        <w:rPr>
          <w:rFonts w:ascii="Calibri" w:hAnsi="Calibri" w:cs="Calibri"/>
          <w:b/>
          <w:color w:val="000000"/>
          <w:sz w:val="20"/>
          <w:szCs w:val="20"/>
        </w:rPr>
        <w:t>3.</w:t>
      </w:r>
      <w:r w:rsidRPr="00052190">
        <w:rPr>
          <w:rFonts w:ascii="Calibri" w:hAnsi="Calibri" w:cs="Calibri"/>
          <w:color w:val="000000"/>
          <w:sz w:val="20"/>
          <w:szCs w:val="20"/>
        </w:rPr>
        <w:t xml:space="preserve"> Wykonawca nie podlega wykluczeniu w okolicznościach określonych w art. 108 ust. 1 pkt 1, 2 i </w:t>
      </w:r>
      <w:proofErr w:type="gramStart"/>
      <w:r w:rsidRPr="00052190">
        <w:rPr>
          <w:rFonts w:ascii="Calibri" w:hAnsi="Calibri" w:cs="Calibri"/>
          <w:color w:val="000000"/>
          <w:sz w:val="20"/>
          <w:szCs w:val="20"/>
        </w:rPr>
        <w:t>5</w:t>
      </w:r>
      <w:proofErr w:type="gramEnd"/>
      <w:r w:rsidRPr="00052190">
        <w:rPr>
          <w:rFonts w:ascii="Calibri" w:hAnsi="Calibri" w:cs="Calibri"/>
          <w:color w:val="000000"/>
          <w:sz w:val="20"/>
          <w:szCs w:val="20"/>
        </w:rPr>
        <w:t xml:space="preserve"> jeżeli udowodni zamawiającemu, że spełnił łącznie następujące przesłanki:</w:t>
      </w:r>
    </w:p>
    <w:p w14:paraId="6D49EF34" w14:textId="77777777" w:rsidR="0030540D" w:rsidRPr="00052190" w:rsidRDefault="0030540D" w:rsidP="0030540D">
      <w:pPr>
        <w:tabs>
          <w:tab w:val="left" w:pos="426"/>
        </w:tabs>
        <w:spacing w:before="26"/>
        <w:ind w:left="426" w:hanging="426"/>
        <w:jc w:val="both"/>
        <w:rPr>
          <w:rFonts w:ascii="Calibri" w:hAnsi="Calibri" w:cs="Calibri"/>
          <w:sz w:val="20"/>
          <w:szCs w:val="20"/>
        </w:rPr>
      </w:pPr>
      <w:r w:rsidRPr="00052190">
        <w:rPr>
          <w:rFonts w:ascii="Calibri" w:hAnsi="Calibri" w:cs="Calibri"/>
          <w:color w:val="000000"/>
          <w:sz w:val="20"/>
          <w:szCs w:val="20"/>
        </w:rPr>
        <w:t xml:space="preserve">1) </w:t>
      </w:r>
      <w:r w:rsidRPr="00052190">
        <w:rPr>
          <w:rFonts w:ascii="Calibri" w:hAnsi="Calibri" w:cs="Calibri"/>
          <w:color w:val="000000"/>
          <w:sz w:val="20"/>
          <w:szCs w:val="20"/>
        </w:rPr>
        <w:tab/>
        <w:t>naprawił lub zobowiązał się do naprawienia szkody wyrządzonej przestępstwem, wykroczeniem lub swoim nieprawidłowym postępowaniem, w tym poprzez zadośćuczynienie pieniężne;</w:t>
      </w:r>
    </w:p>
    <w:p w14:paraId="486A7DE0" w14:textId="77777777" w:rsidR="0030540D" w:rsidRPr="00052190" w:rsidRDefault="0030540D" w:rsidP="0030540D">
      <w:pPr>
        <w:tabs>
          <w:tab w:val="left" w:pos="426"/>
        </w:tabs>
        <w:spacing w:before="26"/>
        <w:ind w:left="426" w:hanging="426"/>
        <w:jc w:val="both"/>
        <w:rPr>
          <w:rFonts w:ascii="Calibri" w:hAnsi="Calibri" w:cs="Calibri"/>
          <w:sz w:val="20"/>
          <w:szCs w:val="20"/>
        </w:rPr>
      </w:pPr>
      <w:r w:rsidRPr="00052190">
        <w:rPr>
          <w:rFonts w:ascii="Calibri" w:hAnsi="Calibri" w:cs="Calibri"/>
          <w:color w:val="000000"/>
          <w:sz w:val="20"/>
          <w:szCs w:val="20"/>
        </w:rPr>
        <w:t xml:space="preserve">2) </w:t>
      </w:r>
      <w:r w:rsidRPr="00052190">
        <w:rPr>
          <w:rFonts w:ascii="Calibri" w:hAnsi="Calibri" w:cs="Calibri"/>
          <w:color w:val="000000"/>
          <w:sz w:val="20"/>
          <w:szCs w:val="20"/>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86BC814" w14:textId="77777777" w:rsidR="0030540D" w:rsidRPr="00052190" w:rsidRDefault="0030540D" w:rsidP="0030540D">
      <w:pPr>
        <w:tabs>
          <w:tab w:val="left" w:pos="426"/>
        </w:tabs>
        <w:spacing w:before="26"/>
        <w:ind w:left="426" w:hanging="426"/>
        <w:jc w:val="both"/>
        <w:rPr>
          <w:rFonts w:ascii="Calibri" w:hAnsi="Calibri" w:cs="Calibri"/>
          <w:sz w:val="20"/>
          <w:szCs w:val="20"/>
        </w:rPr>
      </w:pPr>
      <w:r w:rsidRPr="00052190">
        <w:rPr>
          <w:rFonts w:ascii="Calibri" w:hAnsi="Calibri" w:cs="Calibri"/>
          <w:color w:val="000000"/>
          <w:sz w:val="20"/>
          <w:szCs w:val="20"/>
        </w:rPr>
        <w:t xml:space="preserve">3) </w:t>
      </w:r>
      <w:r w:rsidRPr="00052190">
        <w:rPr>
          <w:rFonts w:ascii="Calibri" w:hAnsi="Calibri" w:cs="Calibri"/>
          <w:color w:val="000000"/>
          <w:sz w:val="20"/>
          <w:szCs w:val="20"/>
        </w:rPr>
        <w:tab/>
        <w:t>podjął konkretne środki techniczne, organizacyjne i kadrowe, odpowiednie dla zapobiegania dalszym przestępstwom, wykroczeniom lub nieprawidłowemu postępowaniu, w szczególności:</w:t>
      </w:r>
    </w:p>
    <w:p w14:paraId="19E7689B" w14:textId="77777777" w:rsidR="0030540D" w:rsidRPr="00052190" w:rsidRDefault="0030540D" w:rsidP="0030540D">
      <w:pPr>
        <w:tabs>
          <w:tab w:val="left" w:pos="851"/>
        </w:tabs>
        <w:ind w:left="851" w:hanging="425"/>
        <w:jc w:val="both"/>
        <w:rPr>
          <w:rFonts w:ascii="Calibri" w:hAnsi="Calibri" w:cs="Calibri"/>
          <w:sz w:val="20"/>
          <w:szCs w:val="20"/>
        </w:rPr>
      </w:pPr>
      <w:r w:rsidRPr="00052190">
        <w:rPr>
          <w:rFonts w:ascii="Calibri" w:hAnsi="Calibri" w:cs="Calibri"/>
          <w:color w:val="000000"/>
          <w:sz w:val="20"/>
          <w:szCs w:val="20"/>
        </w:rPr>
        <w:t xml:space="preserve">a) </w:t>
      </w:r>
      <w:r w:rsidRPr="00052190">
        <w:rPr>
          <w:rFonts w:ascii="Calibri" w:hAnsi="Calibri" w:cs="Calibri"/>
          <w:color w:val="000000"/>
          <w:sz w:val="20"/>
          <w:szCs w:val="20"/>
        </w:rPr>
        <w:tab/>
        <w:t>zerwał wszelkie powiązania z osobami lub podmiotami odpowiedzialnymi za nieprawidłowe postępowanie wykonawcy,</w:t>
      </w:r>
    </w:p>
    <w:p w14:paraId="5DA4C4C5" w14:textId="77777777" w:rsidR="0030540D" w:rsidRPr="00052190" w:rsidRDefault="0030540D" w:rsidP="0030540D">
      <w:pPr>
        <w:tabs>
          <w:tab w:val="left" w:pos="709"/>
        </w:tabs>
        <w:ind w:left="851" w:hanging="425"/>
        <w:jc w:val="both"/>
        <w:rPr>
          <w:rFonts w:ascii="Calibri" w:hAnsi="Calibri" w:cs="Calibri"/>
          <w:sz w:val="20"/>
          <w:szCs w:val="20"/>
        </w:rPr>
      </w:pPr>
      <w:r w:rsidRPr="00052190">
        <w:rPr>
          <w:rFonts w:ascii="Calibri" w:hAnsi="Calibri" w:cs="Calibri"/>
          <w:color w:val="000000"/>
          <w:sz w:val="20"/>
          <w:szCs w:val="20"/>
        </w:rPr>
        <w:t xml:space="preserve">b) </w:t>
      </w:r>
      <w:r w:rsidRPr="00052190">
        <w:rPr>
          <w:rFonts w:ascii="Calibri" w:hAnsi="Calibri" w:cs="Calibri"/>
          <w:color w:val="000000"/>
          <w:sz w:val="20"/>
          <w:szCs w:val="20"/>
        </w:rPr>
        <w:tab/>
      </w:r>
      <w:r w:rsidRPr="00052190">
        <w:rPr>
          <w:rFonts w:ascii="Calibri" w:hAnsi="Calibri" w:cs="Calibri"/>
          <w:color w:val="000000"/>
          <w:sz w:val="20"/>
          <w:szCs w:val="20"/>
        </w:rPr>
        <w:tab/>
        <w:t>zreorganizował personel,</w:t>
      </w:r>
    </w:p>
    <w:p w14:paraId="151D97D4" w14:textId="77777777" w:rsidR="0030540D" w:rsidRPr="00052190" w:rsidRDefault="0030540D" w:rsidP="0030540D">
      <w:pPr>
        <w:tabs>
          <w:tab w:val="left" w:pos="709"/>
        </w:tabs>
        <w:ind w:left="851" w:hanging="425"/>
        <w:jc w:val="both"/>
        <w:rPr>
          <w:rFonts w:ascii="Calibri" w:hAnsi="Calibri" w:cs="Calibri"/>
          <w:sz w:val="20"/>
          <w:szCs w:val="20"/>
        </w:rPr>
      </w:pPr>
      <w:r w:rsidRPr="00052190">
        <w:rPr>
          <w:rFonts w:ascii="Calibri" w:hAnsi="Calibri" w:cs="Calibri"/>
          <w:color w:val="000000"/>
          <w:sz w:val="20"/>
          <w:szCs w:val="20"/>
        </w:rPr>
        <w:t xml:space="preserve">c) </w:t>
      </w:r>
      <w:r w:rsidRPr="00052190">
        <w:rPr>
          <w:rFonts w:ascii="Calibri" w:hAnsi="Calibri" w:cs="Calibri"/>
          <w:color w:val="000000"/>
          <w:sz w:val="20"/>
          <w:szCs w:val="20"/>
        </w:rPr>
        <w:tab/>
      </w:r>
      <w:r w:rsidRPr="00052190">
        <w:rPr>
          <w:rFonts w:ascii="Calibri" w:hAnsi="Calibri" w:cs="Calibri"/>
          <w:color w:val="000000"/>
          <w:sz w:val="20"/>
          <w:szCs w:val="20"/>
        </w:rPr>
        <w:tab/>
        <w:t>wdrożył system sprawozdawczości i kontroli,</w:t>
      </w:r>
    </w:p>
    <w:p w14:paraId="2B5666D3" w14:textId="77777777" w:rsidR="0030540D" w:rsidRPr="00052190" w:rsidRDefault="0030540D" w:rsidP="0030540D">
      <w:pPr>
        <w:tabs>
          <w:tab w:val="left" w:pos="709"/>
        </w:tabs>
        <w:ind w:left="851" w:hanging="425"/>
        <w:jc w:val="both"/>
        <w:rPr>
          <w:rFonts w:ascii="Calibri" w:hAnsi="Calibri" w:cs="Calibri"/>
          <w:sz w:val="20"/>
          <w:szCs w:val="20"/>
        </w:rPr>
      </w:pPr>
      <w:r w:rsidRPr="00052190">
        <w:rPr>
          <w:rFonts w:ascii="Calibri" w:hAnsi="Calibri" w:cs="Calibri"/>
          <w:color w:val="000000"/>
          <w:sz w:val="20"/>
          <w:szCs w:val="20"/>
        </w:rPr>
        <w:t xml:space="preserve">d) </w:t>
      </w:r>
      <w:r w:rsidRPr="00052190">
        <w:rPr>
          <w:rFonts w:ascii="Calibri" w:hAnsi="Calibri" w:cs="Calibri"/>
          <w:color w:val="000000"/>
          <w:sz w:val="20"/>
          <w:szCs w:val="20"/>
        </w:rPr>
        <w:tab/>
      </w:r>
      <w:r w:rsidRPr="00052190">
        <w:rPr>
          <w:rFonts w:ascii="Calibri" w:hAnsi="Calibri" w:cs="Calibri"/>
          <w:color w:val="000000"/>
          <w:sz w:val="20"/>
          <w:szCs w:val="20"/>
        </w:rPr>
        <w:tab/>
        <w:t>utworzył struktury audytu wewnętrznego do monitorowania przestrzegania przepisów, wewnętrznych regulacji lub standardów,</w:t>
      </w:r>
    </w:p>
    <w:p w14:paraId="2CB37915" w14:textId="77777777" w:rsidR="0030540D" w:rsidRPr="00052190" w:rsidRDefault="0030540D" w:rsidP="0030540D">
      <w:pPr>
        <w:tabs>
          <w:tab w:val="left" w:pos="709"/>
        </w:tabs>
        <w:ind w:left="851" w:hanging="425"/>
        <w:jc w:val="both"/>
        <w:rPr>
          <w:rFonts w:ascii="Calibri" w:hAnsi="Calibri" w:cs="Calibri"/>
          <w:color w:val="000000"/>
          <w:sz w:val="20"/>
          <w:szCs w:val="20"/>
        </w:rPr>
      </w:pPr>
      <w:r w:rsidRPr="00052190">
        <w:rPr>
          <w:rFonts w:ascii="Calibri" w:hAnsi="Calibri" w:cs="Calibri"/>
          <w:color w:val="000000"/>
          <w:sz w:val="20"/>
          <w:szCs w:val="20"/>
        </w:rPr>
        <w:t>e)</w:t>
      </w:r>
      <w:r w:rsidRPr="00052190">
        <w:rPr>
          <w:rFonts w:ascii="Calibri" w:hAnsi="Calibri" w:cs="Calibri"/>
          <w:color w:val="000000"/>
          <w:sz w:val="20"/>
          <w:szCs w:val="20"/>
        </w:rPr>
        <w:tab/>
      </w:r>
      <w:r w:rsidRPr="00052190">
        <w:rPr>
          <w:rFonts w:ascii="Calibri" w:hAnsi="Calibri" w:cs="Calibri"/>
          <w:color w:val="000000"/>
          <w:sz w:val="20"/>
          <w:szCs w:val="20"/>
        </w:rPr>
        <w:tab/>
        <w:t>wprowadził wewnętrzne regulacje dotyczące odpowiedzialności i odszkodowań za nieprzestrzeganie przepisów, wewnętrznych regulacji lub standardów.</w:t>
      </w:r>
    </w:p>
    <w:p w14:paraId="0092FC1C" w14:textId="101281AC" w:rsidR="005F4A7D" w:rsidRDefault="00B27765" w:rsidP="005F4A7D">
      <w:pPr>
        <w:widowControl w:val="0"/>
        <w:tabs>
          <w:tab w:val="left" w:pos="360"/>
        </w:tabs>
        <w:spacing w:line="263" w:lineRule="exact"/>
        <w:jc w:val="both"/>
        <w:rPr>
          <w:rFonts w:ascii="Calibri" w:eastAsiaTheme="minorHAnsi" w:hAnsi="Calibri" w:cs="Calibri"/>
          <w:color w:val="000000"/>
          <w:sz w:val="20"/>
          <w:szCs w:val="20"/>
          <w:shd w:val="clear" w:color="auto" w:fill="FFFFFF"/>
          <w:lang w:eastAsia="en-US"/>
        </w:rPr>
      </w:pPr>
      <w:r>
        <w:rPr>
          <w:rFonts w:asciiTheme="minorHAnsi" w:eastAsiaTheme="minorHAnsi" w:hAnsiTheme="minorHAnsi" w:cstheme="minorHAnsi"/>
          <w:b/>
          <w:color w:val="000000"/>
          <w:sz w:val="20"/>
          <w:szCs w:val="20"/>
          <w:lang w:eastAsia="en-US"/>
        </w:rPr>
        <w:t>4</w:t>
      </w:r>
      <w:r w:rsidR="0030540D">
        <w:rPr>
          <w:rFonts w:asciiTheme="minorHAnsi" w:eastAsiaTheme="minorHAnsi" w:hAnsiTheme="minorHAnsi" w:cstheme="minorHAnsi"/>
          <w:b/>
          <w:color w:val="000000"/>
          <w:sz w:val="20"/>
          <w:szCs w:val="20"/>
          <w:lang w:eastAsia="en-US"/>
        </w:rPr>
        <w:t>.</w:t>
      </w:r>
      <w:r w:rsidR="005F4A7D">
        <w:rPr>
          <w:rFonts w:asciiTheme="minorHAnsi" w:eastAsiaTheme="minorHAnsi" w:hAnsiTheme="minorHAnsi" w:cstheme="minorHAnsi"/>
          <w:color w:val="000000"/>
          <w:sz w:val="20"/>
          <w:szCs w:val="20"/>
          <w:lang w:eastAsia="en-US"/>
        </w:rPr>
        <w:t xml:space="preserve"> </w:t>
      </w:r>
      <w:r w:rsidR="005F4A7D">
        <w:rPr>
          <w:rFonts w:ascii="Calibri" w:eastAsiaTheme="minorHAnsi" w:hAnsi="Calibri" w:cs="Calibri"/>
          <w:color w:val="000000"/>
          <w:sz w:val="20"/>
          <w:szCs w:val="20"/>
          <w:shd w:val="clear" w:color="auto" w:fill="FFFFFF"/>
          <w:lang w:eastAsia="en-US"/>
        </w:rPr>
        <w:t xml:space="preserve">Zgodnie z art. 110 ust. 1 </w:t>
      </w:r>
      <w:proofErr w:type="spellStart"/>
      <w:r w:rsidR="005F4A7D">
        <w:rPr>
          <w:rFonts w:ascii="Calibri" w:eastAsiaTheme="minorHAnsi" w:hAnsi="Calibri" w:cs="Calibri"/>
          <w:color w:val="000000"/>
          <w:sz w:val="20"/>
          <w:szCs w:val="20"/>
          <w:shd w:val="clear" w:color="auto" w:fill="FFFFFF"/>
          <w:lang w:eastAsia="en-US"/>
        </w:rPr>
        <w:t>Pzp</w:t>
      </w:r>
      <w:proofErr w:type="spellEnd"/>
      <w:r w:rsidR="005F4A7D">
        <w:rPr>
          <w:rFonts w:ascii="Calibri" w:eastAsiaTheme="minorHAnsi" w:hAnsi="Calibri" w:cs="Calibri"/>
          <w:color w:val="000000"/>
          <w:sz w:val="20"/>
          <w:szCs w:val="20"/>
          <w:shd w:val="clear" w:color="auto" w:fill="FFFFFF"/>
          <w:lang w:eastAsia="en-US"/>
        </w:rPr>
        <w:t xml:space="preserve"> Zamawiający może wykluczyć Wykonawcę na każdym etapie      postępowania o udzielenie zamówienia.</w:t>
      </w:r>
    </w:p>
    <w:p w14:paraId="64CDEA8D" w14:textId="31055769" w:rsidR="005F4A7D" w:rsidRPr="00CC7135" w:rsidRDefault="00B27765" w:rsidP="00CC7135">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b/>
          <w:color w:val="000000"/>
          <w:sz w:val="20"/>
          <w:szCs w:val="20"/>
          <w:lang w:eastAsia="en-US"/>
        </w:rPr>
        <w:t>5</w:t>
      </w:r>
      <w:r w:rsidR="0030540D">
        <w:rPr>
          <w:rFonts w:asciiTheme="minorHAnsi" w:eastAsiaTheme="minorHAnsi" w:hAnsiTheme="minorHAnsi" w:cstheme="minorHAnsi"/>
          <w:b/>
          <w:color w:val="000000"/>
          <w:sz w:val="20"/>
          <w:szCs w:val="20"/>
          <w:lang w:eastAsia="en-US"/>
        </w:rPr>
        <w:t>.</w:t>
      </w:r>
      <w:r w:rsidR="005F4A7D">
        <w:rPr>
          <w:rFonts w:asciiTheme="minorHAnsi" w:eastAsiaTheme="minorHAnsi" w:hAnsiTheme="minorHAnsi" w:cstheme="minorHAnsi"/>
          <w:color w:val="000000"/>
          <w:sz w:val="20"/>
          <w:szCs w:val="20"/>
          <w:lang w:eastAsia="en-US"/>
        </w:rPr>
        <w:t xml:space="preserve"> Wykonawca nie podlega wykluczeniu, jeżeli Zamawiający, uwzględniając wagę i szczególne okoliczności czynu Wykonawcy, uzna za wystarczające dowody przedstawione na podst. art. 110 ust. 2 ustawy </w:t>
      </w:r>
      <w:proofErr w:type="spellStart"/>
      <w:r w:rsidR="005F4A7D">
        <w:rPr>
          <w:rFonts w:asciiTheme="minorHAnsi" w:eastAsiaTheme="minorHAnsi" w:hAnsiTheme="minorHAnsi" w:cstheme="minorHAnsi"/>
          <w:color w:val="000000"/>
          <w:sz w:val="20"/>
          <w:szCs w:val="20"/>
          <w:lang w:eastAsia="en-US"/>
        </w:rPr>
        <w:t>Pzp</w:t>
      </w:r>
      <w:proofErr w:type="spellEnd"/>
      <w:r w:rsidR="005F4A7D">
        <w:rPr>
          <w:rFonts w:asciiTheme="minorHAnsi" w:eastAsiaTheme="minorHAnsi" w:hAnsiTheme="minorHAnsi" w:cstheme="minorHAnsi"/>
          <w:color w:val="000000"/>
          <w:sz w:val="20"/>
          <w:szCs w:val="20"/>
          <w:lang w:eastAsia="en-US"/>
        </w:rPr>
        <w:t>.</w:t>
      </w:r>
    </w:p>
    <w:p w14:paraId="103FFB6D" w14:textId="77777777" w:rsidR="00992CB2" w:rsidRDefault="00992CB2" w:rsidP="00CC7135">
      <w:pPr>
        <w:autoSpaceDE w:val="0"/>
        <w:autoSpaceDN w:val="0"/>
        <w:adjustRightInd w:val="0"/>
        <w:rPr>
          <w:rFonts w:ascii="Cambria" w:eastAsiaTheme="minorHAnsi" w:hAnsi="Cambria" w:cs="Cambria"/>
          <w:color w:val="000000"/>
          <w:sz w:val="22"/>
          <w:szCs w:val="22"/>
          <w:lang w:eastAsia="en-US"/>
        </w:rPr>
      </w:pPr>
    </w:p>
    <w:p w14:paraId="4AAC1869" w14:textId="77777777" w:rsidR="005F4A7D" w:rsidRDefault="005F4A7D" w:rsidP="005F4A7D">
      <w:pPr>
        <w:shd w:val="clear" w:color="auto" w:fill="A6A6A6"/>
        <w:spacing w:line="276" w:lineRule="auto"/>
        <w:ind w:left="1276" w:hanging="1276"/>
        <w:jc w:val="center"/>
        <w:rPr>
          <w:rFonts w:ascii="Calibri" w:hAnsi="Calibri"/>
          <w:b/>
          <w:bCs/>
          <w:color w:val="000000" w:themeColor="text1"/>
        </w:rPr>
      </w:pPr>
      <w:r>
        <w:rPr>
          <w:rFonts w:ascii="Calibri" w:hAnsi="Calibri"/>
          <w:b/>
          <w:bCs/>
          <w:color w:val="000000" w:themeColor="text1"/>
        </w:rPr>
        <w:t>Rozdział VI</w:t>
      </w:r>
    </w:p>
    <w:p w14:paraId="47315148" w14:textId="77777777" w:rsidR="005F4A7D" w:rsidRDefault="005F4A7D" w:rsidP="005F4A7D">
      <w:pPr>
        <w:shd w:val="clear" w:color="auto" w:fill="A6A6A6"/>
        <w:spacing w:line="276" w:lineRule="auto"/>
        <w:ind w:left="1276" w:hanging="1276"/>
        <w:jc w:val="center"/>
        <w:rPr>
          <w:rFonts w:ascii="Calibri" w:hAnsi="Calibri"/>
          <w:color w:val="000000" w:themeColor="text1"/>
        </w:rPr>
      </w:pPr>
      <w:r>
        <w:rPr>
          <w:rFonts w:ascii="Calibri" w:hAnsi="Calibri"/>
          <w:b/>
          <w:bCs/>
          <w:color w:val="000000" w:themeColor="text1"/>
        </w:rPr>
        <w:t>Wymagania w zakresie zatrudnienia na umowę o pracę</w:t>
      </w:r>
    </w:p>
    <w:p w14:paraId="4A080887" w14:textId="135E02C1" w:rsidR="005F4A7D" w:rsidRPr="00BA6793" w:rsidRDefault="005F4A7D" w:rsidP="00BA6793">
      <w:pPr>
        <w:widowControl w:val="0"/>
        <w:autoSpaceDE w:val="0"/>
        <w:autoSpaceDN w:val="0"/>
        <w:adjustRightInd w:val="0"/>
        <w:jc w:val="both"/>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 xml:space="preserve">1) Zamawiający działając na podstawie art. 95ust. 1ustawy </w:t>
      </w:r>
      <w:proofErr w:type="spellStart"/>
      <w:r>
        <w:rPr>
          <w:rFonts w:asciiTheme="minorHAnsi" w:eastAsiaTheme="minorHAnsi" w:hAnsiTheme="minorHAnsi" w:cstheme="minorHAnsi"/>
          <w:color w:val="000000"/>
          <w:sz w:val="20"/>
          <w:szCs w:val="20"/>
          <w:lang w:eastAsia="en-US"/>
        </w:rPr>
        <w:t>Pzp</w:t>
      </w:r>
      <w:proofErr w:type="spellEnd"/>
      <w:r>
        <w:rPr>
          <w:rFonts w:asciiTheme="minorHAnsi" w:eastAsiaTheme="minorHAnsi" w:hAnsiTheme="minorHAnsi" w:cstheme="minorHAnsi"/>
          <w:color w:val="000000"/>
          <w:sz w:val="20"/>
          <w:szCs w:val="20"/>
          <w:lang w:eastAsia="en-US"/>
        </w:rPr>
        <w:t xml:space="preserve"> wymaga zatrudnienia na podstawie umowy o pracę przez Wykonawcę lub Podwykonawcę osób wykonujących czynności związane z realizacją przedmiotu zamówienia, których realizacja polega na wykonywaniu pracy w sposób określony w art. 22 §1 ustawy z dnia 26 czerwca 1974 r. </w:t>
      </w:r>
      <w:r w:rsidRPr="000C6BA3">
        <w:rPr>
          <w:rFonts w:asciiTheme="minorHAnsi" w:eastAsiaTheme="minorHAnsi" w:hAnsiTheme="minorHAnsi" w:cstheme="minorHAnsi"/>
          <w:color w:val="000000"/>
          <w:sz w:val="20"/>
          <w:szCs w:val="20"/>
          <w:lang w:eastAsia="en-US"/>
        </w:rPr>
        <w:t>–Kodeks pracy</w:t>
      </w:r>
      <w:r w:rsidR="00C97AAD" w:rsidRPr="000C6BA3">
        <w:rPr>
          <w:rFonts w:asciiTheme="minorHAnsi" w:eastAsiaTheme="minorHAnsi" w:hAnsiTheme="minorHAnsi" w:cstheme="minorHAnsi"/>
          <w:color w:val="000000"/>
          <w:sz w:val="20"/>
          <w:szCs w:val="20"/>
          <w:lang w:eastAsia="en-US"/>
        </w:rPr>
        <w:t xml:space="preserve"> </w:t>
      </w:r>
      <w:r w:rsidR="00C97AAD" w:rsidRPr="000C6BA3">
        <w:rPr>
          <w:rFonts w:asciiTheme="minorHAnsi" w:hAnsiTheme="minorHAnsi" w:cstheme="minorHAnsi"/>
          <w:sz w:val="20"/>
          <w:szCs w:val="20"/>
        </w:rPr>
        <w:t>(</w:t>
      </w:r>
      <w:r w:rsidR="00FB394A" w:rsidRPr="000C6BA3">
        <w:rPr>
          <w:rFonts w:asciiTheme="minorHAnsi" w:hAnsiTheme="minorHAnsi" w:cstheme="minorHAnsi"/>
          <w:sz w:val="20"/>
          <w:szCs w:val="20"/>
        </w:rPr>
        <w:t>Dz. U. z 2025 r. poz. 277</w:t>
      </w:r>
      <w:r w:rsidR="00C97AAD" w:rsidRPr="000C6BA3">
        <w:rPr>
          <w:rFonts w:asciiTheme="minorHAnsi" w:hAnsiTheme="minorHAnsi" w:cstheme="minorHAnsi"/>
          <w:sz w:val="20"/>
          <w:szCs w:val="20"/>
        </w:rPr>
        <w:t>).</w:t>
      </w:r>
    </w:p>
    <w:p w14:paraId="313C06EC" w14:textId="77777777" w:rsidR="005F4A7D" w:rsidRDefault="005F4A7D" w:rsidP="00EC1383">
      <w:pPr>
        <w:pStyle w:val="Akapitzlist"/>
        <w:numPr>
          <w:ilvl w:val="0"/>
          <w:numId w:val="4"/>
        </w:numPr>
        <w:rPr>
          <w:rFonts w:cstheme="minorHAnsi"/>
          <w:color w:val="000000"/>
          <w:sz w:val="20"/>
          <w:szCs w:val="20"/>
        </w:rPr>
      </w:pPr>
      <w:r>
        <w:rPr>
          <w:rFonts w:ascii="Calibri" w:eastAsia="Calibri" w:hAnsi="Calibri" w:cs="Calibri"/>
          <w:sz w:val="20"/>
        </w:rPr>
        <w:t>obsługa maszyn i pojazdów;</w:t>
      </w:r>
    </w:p>
    <w:p w14:paraId="66E26A71" w14:textId="77777777" w:rsidR="005F4A7D" w:rsidRDefault="005F4A7D" w:rsidP="00EC1383">
      <w:pPr>
        <w:pStyle w:val="Akapitzlist"/>
        <w:widowControl/>
        <w:numPr>
          <w:ilvl w:val="0"/>
          <w:numId w:val="4"/>
        </w:numPr>
        <w:tabs>
          <w:tab w:val="left" w:pos="540"/>
        </w:tabs>
        <w:autoSpaceDE/>
        <w:adjustRightInd/>
        <w:contextualSpacing/>
        <w:rPr>
          <w:rFonts w:ascii="Calibri" w:eastAsia="Calibri" w:hAnsi="Calibri" w:cs="Calibri"/>
          <w:sz w:val="20"/>
        </w:rPr>
      </w:pPr>
      <w:r>
        <w:rPr>
          <w:rFonts w:ascii="Calibri" w:eastAsia="Calibri" w:hAnsi="Calibri" w:cs="Calibri"/>
          <w:sz w:val="20"/>
        </w:rPr>
        <w:t xml:space="preserve">    roboty ziemne;</w:t>
      </w:r>
    </w:p>
    <w:p w14:paraId="171A61AC" w14:textId="77777777" w:rsidR="005F4A7D" w:rsidRDefault="005F4A7D" w:rsidP="00EC1383">
      <w:pPr>
        <w:pStyle w:val="Akapitzlist"/>
        <w:numPr>
          <w:ilvl w:val="0"/>
          <w:numId w:val="4"/>
        </w:numPr>
        <w:rPr>
          <w:rFonts w:cstheme="minorHAnsi"/>
          <w:color w:val="000000"/>
          <w:sz w:val="20"/>
          <w:szCs w:val="20"/>
        </w:rPr>
      </w:pPr>
      <w:r>
        <w:rPr>
          <w:rFonts w:cstheme="minorHAnsi"/>
          <w:color w:val="000000"/>
          <w:sz w:val="20"/>
          <w:szCs w:val="20"/>
        </w:rPr>
        <w:t>Roboty sanitarne.</w:t>
      </w:r>
    </w:p>
    <w:p w14:paraId="6A21B72F" w14:textId="0BF1E01D" w:rsidR="005F4A7D" w:rsidRDefault="005F4A7D" w:rsidP="009A2E8D">
      <w:pPr>
        <w:autoSpaceDE w:val="0"/>
        <w:autoSpaceDN w:val="0"/>
        <w:adjustRightInd w:val="0"/>
        <w:jc w:val="both"/>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2) </w:t>
      </w:r>
      <w:r>
        <w:rPr>
          <w:rFonts w:asciiTheme="minorHAnsi" w:eastAsiaTheme="minorHAnsi" w:hAnsiTheme="minorHAnsi" w:cstheme="minorHAnsi"/>
          <w:b/>
          <w:bCs/>
          <w:color w:val="000000"/>
          <w:sz w:val="20"/>
          <w:szCs w:val="20"/>
          <w:lang w:eastAsia="en-US"/>
        </w:rPr>
        <w:t>Zamawiający określa wymóg zatrudnienia na podstawie umowy o pracę przez Wykonawcę lub</w:t>
      </w:r>
      <w:r w:rsidR="009A2E8D">
        <w:rPr>
          <w:rFonts w:asciiTheme="minorHAnsi" w:eastAsiaTheme="minorHAnsi" w:hAnsiTheme="minorHAnsi" w:cstheme="minorHAnsi"/>
          <w:b/>
          <w:bCs/>
          <w:color w:val="000000"/>
          <w:sz w:val="20"/>
          <w:szCs w:val="20"/>
          <w:lang w:eastAsia="en-US"/>
        </w:rPr>
        <w:t xml:space="preserve"> </w:t>
      </w:r>
      <w:r>
        <w:rPr>
          <w:rFonts w:asciiTheme="minorHAnsi" w:eastAsiaTheme="minorHAnsi" w:hAnsiTheme="minorHAnsi" w:cstheme="minorHAnsi"/>
          <w:b/>
          <w:bCs/>
          <w:color w:val="000000"/>
          <w:sz w:val="20"/>
          <w:szCs w:val="20"/>
          <w:lang w:eastAsia="en-US"/>
        </w:rPr>
        <w:t xml:space="preserve">Podwykonawcę osób wykonujących czynności związane z budową sieci </w:t>
      </w:r>
      <w:r w:rsidRPr="006C1223">
        <w:rPr>
          <w:rFonts w:asciiTheme="minorHAnsi" w:eastAsiaTheme="minorHAnsi" w:hAnsiTheme="minorHAnsi" w:cstheme="minorHAnsi"/>
          <w:b/>
          <w:bCs/>
          <w:sz w:val="20"/>
          <w:szCs w:val="20"/>
          <w:lang w:eastAsia="en-US"/>
        </w:rPr>
        <w:t>wodociągowej</w:t>
      </w:r>
      <w:r>
        <w:rPr>
          <w:rFonts w:asciiTheme="minorHAnsi" w:eastAsiaTheme="minorHAnsi" w:hAnsiTheme="minorHAnsi" w:cstheme="minorHAnsi"/>
          <w:b/>
          <w:bCs/>
          <w:color w:val="000000"/>
          <w:sz w:val="20"/>
          <w:szCs w:val="20"/>
          <w:lang w:eastAsia="en-US"/>
        </w:rPr>
        <w:t>.</w:t>
      </w:r>
    </w:p>
    <w:p w14:paraId="2A7D6CA7"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3) W trakcie realizacji zamówienia zamawiający uprawniony jest do wykonywania czynności kontrolnych wobec wykonawcy odnośnie spełniania przez wykonawcę lub podwykonawcę wymogu zatrudnienia na podstawie umowy o pracę osób realizujących przedmiot zamówienia. Zamawiający uprawniony jest w szczególności do: </w:t>
      </w:r>
    </w:p>
    <w:p w14:paraId="28BE0FB2"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a) żądania oświadczeń i dokumentów w zakresie potwierdzenia spełniania ww. wymogów i dokonywania ich oceny,</w:t>
      </w:r>
    </w:p>
    <w:p w14:paraId="1E6CEF04"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b) żądania wyjaśnień w przypadku wątpliwości w zakresie potwierdzenia spełniania ww. wymogów,</w:t>
      </w:r>
    </w:p>
    <w:p w14:paraId="541A2DA4"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c) przeprowadzania kontroli na miejscu wykonywania świadczenia.</w:t>
      </w:r>
    </w:p>
    <w:p w14:paraId="0B55C778" w14:textId="77777777" w:rsidR="005F4A7D" w:rsidRDefault="005F4A7D" w:rsidP="005F4A7D">
      <w:pPr>
        <w:autoSpaceDE w:val="0"/>
        <w:autoSpaceDN w:val="0"/>
        <w:adjustRightInd w:val="0"/>
        <w:spacing w:after="12"/>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4) W trakcie realizacji zamówienia na każde wezwanie Zamawiającego, w wyznaczonym w tym wezwaniu terminie, Wykonawca w celu potwierdzenia spełnienia wymogu zatrudnienia na podstawie umowy o pracę przez Wykonawcę lub Podwykonawcę osób realizujących przedmiot zamówienia, przedłoży Zamawiającemu: </w:t>
      </w:r>
    </w:p>
    <w:p w14:paraId="74D206BB" w14:textId="77777777" w:rsidR="005F4A7D" w:rsidRDefault="005F4A7D" w:rsidP="00EC1383">
      <w:pPr>
        <w:pStyle w:val="Akapitzlist"/>
        <w:numPr>
          <w:ilvl w:val="0"/>
          <w:numId w:val="5"/>
        </w:numPr>
        <w:spacing w:after="12"/>
        <w:rPr>
          <w:rFonts w:cstheme="minorHAnsi"/>
          <w:color w:val="000000"/>
          <w:sz w:val="20"/>
          <w:szCs w:val="20"/>
        </w:rPr>
      </w:pPr>
      <w:r>
        <w:rPr>
          <w:rFonts w:cstheme="minorHAnsi"/>
          <w:color w:val="000000"/>
          <w:sz w:val="20"/>
          <w:szCs w:val="20"/>
        </w:rPr>
        <w:t xml:space="preserve">oświadczenie własne lub podwykonawcy o zatrudnieniu osób realizujących przedmiot zamówienia na podstawie umowy. Oświadczenie to powinno zawierać w szczególności: dokładne określenie podmiotu składającego oświadczenie, datę złożenia oświadczenia, wskazanie, że osoby wykonujące pracę związaną z realizacją zamówienia są zatrudnione na podstawie umowy o pracę wraz ze wskazaniem liczby tych osób, rodzaju umowy o pracę i wymiaru etatu oraz podpis osoby uprawnionej </w:t>
      </w:r>
      <w:r>
        <w:rPr>
          <w:rFonts w:cstheme="minorHAnsi"/>
          <w:color w:val="000000"/>
          <w:sz w:val="20"/>
          <w:szCs w:val="20"/>
        </w:rPr>
        <w:lastRenderedPageBreak/>
        <w:t>do złożenia oświadczenia w imieniu Wykonawcy lub Podwykonawcy. Zamawiający zastrzega sobie prawo żądania od Wykonawcy przedstawienia zanonimizowanych kopii umów o pracę (zawierających imię i pierwszą literę nazwiska pracownika, okres obowiązywania umowy o pracę, stanowisko pracy wraz z ukryciem pozostałych informacji odnoszących się do pracownika).</w:t>
      </w:r>
    </w:p>
    <w:p w14:paraId="3859205B" w14:textId="77777777" w:rsidR="005F4A7D" w:rsidRDefault="005F4A7D" w:rsidP="005F4A7D">
      <w:pPr>
        <w:autoSpaceDE w:val="0"/>
        <w:autoSpaceDN w:val="0"/>
        <w:adjustRightInd w:val="0"/>
        <w:spacing w:after="12"/>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5) Z tytułu niespełnienia przez Wykonawcę lub Podwykonawcę wymogu zatrudnienia na podstawie umowy o pracę osób realizujących przedmiot zamówienia,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w:t>
      </w:r>
    </w:p>
    <w:p w14:paraId="4E3B169A"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6) W przypadku uzasadnionych wątpliwości co do przestrzegania prawa pracy przez Wykonawcę lub Podwykonawcę, Zamawiający może zwrócić się o przeprowadzenie kontroli przez Państwową Inspekcję Pracy.</w:t>
      </w:r>
    </w:p>
    <w:p w14:paraId="4BDF0017" w14:textId="77777777" w:rsidR="005F4A7D" w:rsidRDefault="005F4A7D" w:rsidP="005F4A7D">
      <w:pPr>
        <w:autoSpaceDE w:val="0"/>
        <w:autoSpaceDN w:val="0"/>
        <w:adjustRightInd w:val="0"/>
        <w:ind w:left="360"/>
        <w:rPr>
          <w:rFonts w:ascii="Cambria" w:eastAsiaTheme="minorHAnsi" w:hAnsi="Cambria" w:cs="Cambria"/>
          <w:color w:val="000000"/>
          <w:sz w:val="22"/>
          <w:szCs w:val="22"/>
          <w:lang w:eastAsia="en-US"/>
        </w:rPr>
      </w:pPr>
    </w:p>
    <w:p w14:paraId="45134CA5"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VII</w:t>
      </w:r>
    </w:p>
    <w:p w14:paraId="3A30C57A" w14:textId="4BE5BB6E" w:rsidR="005F4A7D" w:rsidRPr="00052190" w:rsidRDefault="005F4A7D" w:rsidP="00052190">
      <w:pPr>
        <w:shd w:val="clear" w:color="auto" w:fill="A6A6A6"/>
        <w:spacing w:line="276" w:lineRule="auto"/>
        <w:jc w:val="center"/>
        <w:rPr>
          <w:rFonts w:ascii="Calibri" w:hAnsi="Calibri"/>
          <w:color w:val="000000" w:themeColor="text1"/>
        </w:rPr>
      </w:pPr>
      <w:r>
        <w:rPr>
          <w:rFonts w:ascii="Calibri" w:hAnsi="Calibri"/>
          <w:b/>
          <w:bCs/>
          <w:color w:val="000000" w:themeColor="text1"/>
        </w:rPr>
        <w:t>Wykaz oświadczeń lub dokumentów wymaganych do złożenia wraz z ofertą</w:t>
      </w:r>
    </w:p>
    <w:p w14:paraId="7C14A9CA" w14:textId="77777777" w:rsidR="005F4A7D" w:rsidRPr="00052190" w:rsidRDefault="005F4A7D" w:rsidP="00EC1383">
      <w:pPr>
        <w:widowControl w:val="0"/>
        <w:numPr>
          <w:ilvl w:val="0"/>
          <w:numId w:val="6"/>
        </w:numPr>
        <w:tabs>
          <w:tab w:val="left" w:pos="0"/>
        </w:tabs>
        <w:spacing w:line="263" w:lineRule="exact"/>
        <w:jc w:val="both"/>
        <w:rPr>
          <w:rFonts w:ascii="Calibri" w:eastAsiaTheme="minorHAnsi" w:hAnsi="Calibri" w:cs="Calibri"/>
          <w:sz w:val="20"/>
          <w:szCs w:val="20"/>
          <w:lang w:eastAsia="en-US"/>
        </w:rPr>
      </w:pPr>
      <w:r w:rsidRPr="00052190">
        <w:rPr>
          <w:rFonts w:ascii="Calibri" w:eastAsiaTheme="minorHAnsi" w:hAnsi="Calibri" w:cs="Calibri"/>
          <w:color w:val="000000"/>
          <w:sz w:val="20"/>
          <w:szCs w:val="20"/>
          <w:shd w:val="clear" w:color="auto" w:fill="FFFFFF"/>
          <w:lang w:eastAsia="en-US"/>
        </w:rPr>
        <w:t xml:space="preserve">W celu potwierdzenia, że wykonawca nie podlega wykluczeniu z postępowania oraz spełnia warunki udziału w postępowaniu </w:t>
      </w:r>
      <w:r w:rsidRPr="00052190">
        <w:rPr>
          <w:rFonts w:ascii="Calibri" w:eastAsiaTheme="minorHAnsi" w:hAnsi="Calibri" w:cs="Calibri"/>
          <w:b/>
          <w:bCs/>
          <w:color w:val="000000"/>
          <w:sz w:val="20"/>
          <w:szCs w:val="20"/>
          <w:lang w:eastAsia="en-US"/>
        </w:rPr>
        <w:t xml:space="preserve">do oferty każdy wykonawca </w:t>
      </w:r>
      <w:r w:rsidRPr="00052190">
        <w:rPr>
          <w:rFonts w:ascii="Calibri" w:eastAsiaTheme="minorHAnsi" w:hAnsi="Calibri" w:cs="Calibri"/>
          <w:color w:val="000000"/>
          <w:sz w:val="20"/>
          <w:szCs w:val="20"/>
          <w:shd w:val="clear" w:color="auto" w:fill="FFFFFF"/>
          <w:lang w:eastAsia="en-US"/>
        </w:rPr>
        <w:t xml:space="preserve">musi dołączyć </w:t>
      </w:r>
      <w:r w:rsidRPr="00052190">
        <w:rPr>
          <w:rFonts w:ascii="Calibri" w:eastAsiaTheme="minorHAnsi" w:hAnsi="Calibri" w:cs="Calibri"/>
          <w:b/>
          <w:bCs/>
          <w:color w:val="000000"/>
          <w:sz w:val="20"/>
          <w:szCs w:val="20"/>
          <w:lang w:eastAsia="en-US"/>
        </w:rPr>
        <w:t xml:space="preserve">aktualne na dzień składania ofert oświadczenie z art. 125 </w:t>
      </w:r>
      <w:r w:rsidRPr="00052190">
        <w:rPr>
          <w:rFonts w:ascii="Calibri" w:eastAsiaTheme="minorHAnsi" w:hAnsi="Calibri" w:cs="Calibri"/>
          <w:sz w:val="20"/>
          <w:szCs w:val="20"/>
          <w:shd w:val="clear" w:color="auto" w:fill="FFFFFF"/>
          <w:lang w:eastAsia="en-US"/>
        </w:rPr>
        <w:t xml:space="preserve">w zakresie </w:t>
      </w:r>
    </w:p>
    <w:p w14:paraId="3FC2ADBC" w14:textId="3EE65D1B" w:rsidR="005F4A7D" w:rsidRPr="00052190" w:rsidRDefault="005F4A7D" w:rsidP="00EC1383">
      <w:pPr>
        <w:numPr>
          <w:ilvl w:val="0"/>
          <w:numId w:val="7"/>
        </w:numPr>
        <w:suppressAutoHyphens/>
        <w:autoSpaceDE w:val="0"/>
        <w:autoSpaceDN w:val="0"/>
        <w:adjustRightInd w:val="0"/>
        <w:spacing w:line="276" w:lineRule="auto"/>
        <w:jc w:val="both"/>
        <w:rPr>
          <w:rFonts w:ascii="Calibri" w:hAnsi="Calibri" w:cs="Arial"/>
          <w:sz w:val="20"/>
          <w:szCs w:val="20"/>
        </w:rPr>
      </w:pPr>
      <w:r w:rsidRPr="00052190">
        <w:rPr>
          <w:rFonts w:ascii="Calibri" w:hAnsi="Calibri" w:cs="Arial"/>
          <w:sz w:val="20"/>
          <w:szCs w:val="20"/>
        </w:rPr>
        <w:t xml:space="preserve">nie podlega wykluczeniu </w:t>
      </w:r>
      <w:r w:rsidRPr="00052190">
        <w:rPr>
          <w:rFonts w:ascii="Calibri" w:hAnsi="Calibri" w:cs="Arial"/>
          <w:b/>
          <w:sz w:val="20"/>
          <w:szCs w:val="20"/>
        </w:rPr>
        <w:t>(załącznik nr 2 do SWZ)</w:t>
      </w:r>
    </w:p>
    <w:p w14:paraId="691779EC" w14:textId="268EB5EB" w:rsidR="005F4A7D" w:rsidRPr="00052190" w:rsidRDefault="005F4A7D" w:rsidP="00EC1383">
      <w:pPr>
        <w:numPr>
          <w:ilvl w:val="0"/>
          <w:numId w:val="7"/>
        </w:numPr>
        <w:suppressAutoHyphens/>
        <w:autoSpaceDE w:val="0"/>
        <w:autoSpaceDN w:val="0"/>
        <w:adjustRightInd w:val="0"/>
        <w:spacing w:line="276" w:lineRule="auto"/>
        <w:jc w:val="both"/>
        <w:rPr>
          <w:rFonts w:ascii="Calibri" w:hAnsi="Calibri" w:cs="Arial"/>
          <w:b/>
          <w:sz w:val="20"/>
          <w:szCs w:val="20"/>
        </w:rPr>
      </w:pPr>
      <w:r w:rsidRPr="00052190">
        <w:rPr>
          <w:rFonts w:ascii="Calibri" w:hAnsi="Calibri" w:cs="Arial"/>
          <w:sz w:val="20"/>
          <w:szCs w:val="20"/>
        </w:rPr>
        <w:t xml:space="preserve">spełnia warunki udziału w postępowaniu </w:t>
      </w:r>
      <w:r w:rsidRPr="00052190">
        <w:rPr>
          <w:rFonts w:ascii="Calibri" w:hAnsi="Calibri" w:cs="Arial"/>
          <w:b/>
          <w:sz w:val="20"/>
          <w:szCs w:val="20"/>
        </w:rPr>
        <w:t>(załącznik nr 3 do SWZ)</w:t>
      </w:r>
    </w:p>
    <w:p w14:paraId="44AD52F0" w14:textId="77777777" w:rsidR="005F4A7D" w:rsidRPr="00052190" w:rsidRDefault="005F4A7D" w:rsidP="00EC1383">
      <w:pPr>
        <w:widowControl w:val="0"/>
        <w:numPr>
          <w:ilvl w:val="0"/>
          <w:numId w:val="6"/>
        </w:numPr>
        <w:tabs>
          <w:tab w:val="left" w:pos="360"/>
        </w:tabs>
        <w:spacing w:line="263" w:lineRule="exact"/>
        <w:jc w:val="both"/>
        <w:rPr>
          <w:rFonts w:ascii="Calibri" w:eastAsiaTheme="minorHAnsi" w:hAnsi="Calibri" w:cs="Calibri"/>
          <w:sz w:val="20"/>
          <w:szCs w:val="20"/>
          <w:lang w:eastAsia="en-US"/>
        </w:rPr>
      </w:pPr>
      <w:r w:rsidRPr="00052190">
        <w:rPr>
          <w:rFonts w:ascii="Calibri" w:eastAsiaTheme="minorHAnsi" w:hAnsi="Calibri" w:cs="Calibri"/>
          <w:b/>
          <w:bCs/>
          <w:color w:val="000000"/>
          <w:sz w:val="20"/>
          <w:szCs w:val="20"/>
          <w:lang w:eastAsia="en-US"/>
        </w:rPr>
        <w:t xml:space="preserve">Wykonawca, który powołuje się na zasoby innych podmiotów, </w:t>
      </w:r>
      <w:r w:rsidRPr="00052190">
        <w:rPr>
          <w:rFonts w:ascii="Calibri" w:eastAsiaTheme="minorHAnsi" w:hAnsi="Calibri" w:cs="Calibri"/>
          <w:color w:val="000000"/>
          <w:sz w:val="20"/>
          <w:szCs w:val="20"/>
          <w:shd w:val="clear" w:color="auto" w:fill="FFFFFF"/>
          <w:lang w:eastAsia="en-US"/>
        </w:rPr>
        <w:t>w celu wykazania braku istnienia wobec nich podstaw wykluczenia oraz spełniania, w zakresie, w jakim powołuje się na ich zasoby, warunków udziału w postępowaniu, zamieszcza informacje o tych podmiotach w oświadczeniu, o którym mowa w pkt 1 Rozdział VII SWZ.</w:t>
      </w:r>
    </w:p>
    <w:p w14:paraId="485392DC" w14:textId="77777777" w:rsidR="005F4A7D" w:rsidRPr="00052190" w:rsidRDefault="005F4A7D" w:rsidP="00EC1383">
      <w:pPr>
        <w:widowControl w:val="0"/>
        <w:numPr>
          <w:ilvl w:val="0"/>
          <w:numId w:val="6"/>
        </w:numPr>
        <w:tabs>
          <w:tab w:val="left" w:pos="360"/>
        </w:tabs>
        <w:spacing w:after="66" w:line="263" w:lineRule="exact"/>
        <w:jc w:val="both"/>
        <w:rPr>
          <w:rFonts w:ascii="Calibri" w:eastAsiaTheme="minorHAnsi" w:hAnsi="Calibri" w:cs="Calibri"/>
          <w:sz w:val="20"/>
          <w:szCs w:val="20"/>
          <w:lang w:eastAsia="en-US"/>
        </w:rPr>
      </w:pPr>
      <w:r w:rsidRPr="00052190">
        <w:rPr>
          <w:rFonts w:ascii="Calibri" w:eastAsiaTheme="minorHAnsi" w:hAnsi="Calibri" w:cs="Calibri"/>
          <w:b/>
          <w:bCs/>
          <w:color w:val="000000"/>
          <w:sz w:val="20"/>
          <w:szCs w:val="20"/>
          <w:lang w:eastAsia="en-US"/>
        </w:rPr>
        <w:t xml:space="preserve">W przypadku wspólnego ubiegania się o zamówienie przez wykonawców, </w:t>
      </w:r>
      <w:r w:rsidRPr="00052190">
        <w:rPr>
          <w:rFonts w:ascii="Calibri" w:eastAsiaTheme="minorHAnsi" w:hAnsi="Calibri" w:cs="Calibri"/>
          <w:color w:val="000000"/>
          <w:sz w:val="20"/>
          <w:szCs w:val="20"/>
          <w:shd w:val="clear" w:color="auto" w:fill="FFFFFF"/>
          <w:lang w:eastAsia="en-US"/>
        </w:rPr>
        <w:t>oświadczenie składa każdy z wykonawców wspólnie ubiegających się o zamówienie. Oświadczenie to musi potwierdzać spełnianie warunków udziału w postępowaniu oraz brak podstaw wykluczenia w zakresie, w którym każdy z wykonawców wykazuje spełnianie warunków udziału w postępowaniu oraz brak podstaw wykluczenia.</w:t>
      </w:r>
    </w:p>
    <w:p w14:paraId="4935DB50" w14:textId="77777777" w:rsidR="005F4A7D" w:rsidRPr="00052190" w:rsidRDefault="005F4A7D" w:rsidP="00EC1383">
      <w:pPr>
        <w:widowControl w:val="0"/>
        <w:numPr>
          <w:ilvl w:val="0"/>
          <w:numId w:val="6"/>
        </w:numPr>
        <w:tabs>
          <w:tab w:val="left" w:pos="360"/>
        </w:tabs>
        <w:spacing w:after="105" w:line="256" w:lineRule="exact"/>
        <w:jc w:val="both"/>
        <w:rPr>
          <w:rFonts w:ascii="Calibri" w:eastAsiaTheme="minorHAnsi" w:hAnsi="Calibri" w:cs="Calibri"/>
          <w:sz w:val="20"/>
          <w:szCs w:val="20"/>
          <w:lang w:eastAsia="en-US"/>
        </w:rPr>
      </w:pPr>
      <w:r w:rsidRPr="00052190">
        <w:rPr>
          <w:rFonts w:ascii="Calibri" w:eastAsiaTheme="minorHAnsi" w:hAnsi="Calibri" w:cs="Calibri"/>
          <w:b/>
          <w:bCs/>
          <w:color w:val="000000"/>
          <w:sz w:val="20"/>
          <w:szCs w:val="20"/>
          <w:lang w:eastAsia="en-US"/>
        </w:rPr>
        <w:t xml:space="preserve">Oprócz oświadczenia, o których mowa w pkt. 1 </w:t>
      </w:r>
      <w:r w:rsidRPr="00052190">
        <w:rPr>
          <w:rFonts w:ascii="Calibri" w:eastAsiaTheme="minorHAnsi" w:hAnsi="Calibri" w:cs="Calibri"/>
          <w:color w:val="000000"/>
          <w:sz w:val="20"/>
          <w:szCs w:val="20"/>
          <w:shd w:val="clear" w:color="auto" w:fill="FFFFFF"/>
          <w:lang w:eastAsia="en-US"/>
        </w:rPr>
        <w:t>wykonawca do oferty zobowiązany jest załączyć m.in:</w:t>
      </w:r>
    </w:p>
    <w:p w14:paraId="322B5A4A" w14:textId="77777777" w:rsidR="005F4A7D" w:rsidRPr="00052190" w:rsidRDefault="005F4A7D" w:rsidP="00EC1383">
      <w:pPr>
        <w:widowControl w:val="0"/>
        <w:numPr>
          <w:ilvl w:val="1"/>
          <w:numId w:val="6"/>
        </w:numPr>
        <w:tabs>
          <w:tab w:val="left" w:pos="1130"/>
        </w:tabs>
        <w:spacing w:after="81" w:line="200" w:lineRule="exact"/>
        <w:ind w:left="720"/>
        <w:jc w:val="both"/>
        <w:rPr>
          <w:rFonts w:ascii="Calibri" w:eastAsiaTheme="minorHAnsi" w:hAnsi="Calibri" w:cs="Calibri"/>
          <w:sz w:val="20"/>
          <w:szCs w:val="20"/>
          <w:lang w:eastAsia="en-US"/>
        </w:rPr>
      </w:pPr>
      <w:r w:rsidRPr="00052190">
        <w:rPr>
          <w:rFonts w:ascii="Calibri" w:eastAsiaTheme="minorHAnsi" w:hAnsi="Calibri" w:cs="Calibri"/>
          <w:color w:val="000000"/>
          <w:sz w:val="20"/>
          <w:szCs w:val="20"/>
          <w:shd w:val="clear" w:color="auto" w:fill="FFFFFF"/>
          <w:lang w:eastAsia="en-US"/>
        </w:rPr>
        <w:t xml:space="preserve">formularz oferty - </w:t>
      </w:r>
      <w:r w:rsidRPr="00052190">
        <w:rPr>
          <w:rFonts w:ascii="Calibri" w:eastAsiaTheme="minorHAnsi" w:hAnsi="Calibri" w:cs="Calibri"/>
          <w:i/>
          <w:iCs/>
          <w:color w:val="000000"/>
          <w:sz w:val="20"/>
          <w:szCs w:val="20"/>
          <w:lang w:eastAsia="en-US"/>
        </w:rPr>
        <w:t>załącznik nr 1 do SIWZ</w:t>
      </w:r>
    </w:p>
    <w:p w14:paraId="443394A3" w14:textId="77777777" w:rsidR="005F4A7D" w:rsidRPr="00052190" w:rsidRDefault="005F4A7D" w:rsidP="00EC1383">
      <w:pPr>
        <w:widowControl w:val="0"/>
        <w:numPr>
          <w:ilvl w:val="1"/>
          <w:numId w:val="6"/>
        </w:numPr>
        <w:tabs>
          <w:tab w:val="left" w:pos="1130"/>
        </w:tabs>
        <w:spacing w:after="63" w:line="263" w:lineRule="exact"/>
        <w:ind w:left="720"/>
        <w:rPr>
          <w:rFonts w:ascii="Calibri" w:eastAsiaTheme="minorHAnsi" w:hAnsi="Calibri" w:cs="Calibri"/>
          <w:sz w:val="20"/>
          <w:szCs w:val="20"/>
          <w:lang w:eastAsia="en-US"/>
        </w:rPr>
      </w:pPr>
      <w:r w:rsidRPr="00052190">
        <w:rPr>
          <w:rFonts w:ascii="Calibri" w:eastAsiaTheme="minorHAnsi" w:hAnsi="Calibri" w:cs="Calibri"/>
          <w:color w:val="000000"/>
          <w:sz w:val="20"/>
          <w:szCs w:val="20"/>
          <w:shd w:val="clear" w:color="auto" w:fill="FFFFFF"/>
          <w:lang w:eastAsia="en-US"/>
        </w:rPr>
        <w:t>pełnomocnictwo do reprezentowania wykonawcy w przypadku wykonawców składających ofertę wspólną</w:t>
      </w:r>
    </w:p>
    <w:p w14:paraId="09D9FD32" w14:textId="77777777" w:rsidR="005F4A7D" w:rsidRPr="00052190" w:rsidRDefault="005F4A7D" w:rsidP="00EC1383">
      <w:pPr>
        <w:widowControl w:val="0"/>
        <w:numPr>
          <w:ilvl w:val="1"/>
          <w:numId w:val="6"/>
        </w:numPr>
        <w:tabs>
          <w:tab w:val="left" w:pos="1130"/>
        </w:tabs>
        <w:spacing w:after="57" w:line="259" w:lineRule="exact"/>
        <w:ind w:left="720"/>
        <w:jc w:val="both"/>
        <w:rPr>
          <w:rFonts w:ascii="Calibri" w:eastAsiaTheme="minorHAnsi" w:hAnsi="Calibri" w:cs="Calibri"/>
          <w:sz w:val="20"/>
          <w:szCs w:val="20"/>
          <w:shd w:val="clear" w:color="auto" w:fill="FFFFFF"/>
          <w:lang w:eastAsia="en-US"/>
        </w:rPr>
      </w:pPr>
      <w:r w:rsidRPr="00052190">
        <w:rPr>
          <w:rFonts w:ascii="Calibri" w:eastAsiaTheme="minorHAnsi" w:hAnsi="Calibri" w:cs="Calibri"/>
          <w:color w:val="000000"/>
          <w:sz w:val="20"/>
          <w:szCs w:val="20"/>
          <w:shd w:val="clear" w:color="auto" w:fill="FFFFFF"/>
          <w:lang w:eastAsia="en-US"/>
        </w:rPr>
        <w:t>zobowiązanie do udostępnienia zasobów podmiotu trzeciego, jeżeli wykonawca w toku postępowania na takie zasoby powołuje się (jeżeli dotyczy)</w:t>
      </w:r>
    </w:p>
    <w:p w14:paraId="0AD321B0" w14:textId="77777777" w:rsidR="005F4A7D" w:rsidRPr="00052190" w:rsidRDefault="005F4A7D" w:rsidP="00EC1383">
      <w:pPr>
        <w:widowControl w:val="0"/>
        <w:numPr>
          <w:ilvl w:val="1"/>
          <w:numId w:val="6"/>
        </w:numPr>
        <w:tabs>
          <w:tab w:val="left" w:pos="1130"/>
        </w:tabs>
        <w:spacing w:after="57" w:line="259" w:lineRule="exact"/>
        <w:ind w:left="720"/>
        <w:rPr>
          <w:rFonts w:ascii="Calibri" w:eastAsiaTheme="minorHAnsi" w:hAnsi="Calibri" w:cs="Calibri"/>
          <w:sz w:val="20"/>
          <w:szCs w:val="20"/>
          <w:shd w:val="clear" w:color="auto" w:fill="FFFFFF"/>
          <w:lang w:eastAsia="en-US"/>
        </w:rPr>
      </w:pPr>
      <w:r w:rsidRPr="00052190">
        <w:rPr>
          <w:rFonts w:ascii="Calibri" w:eastAsiaTheme="minorHAnsi" w:hAnsi="Calibri" w:cs="Calibri"/>
          <w:color w:val="000000"/>
          <w:sz w:val="20"/>
          <w:szCs w:val="20"/>
          <w:shd w:val="clear" w:color="auto" w:fill="FFFFFF"/>
          <w:lang w:eastAsia="en-US"/>
        </w:rPr>
        <w:t xml:space="preserve">dokumenty, o których mowa w </w:t>
      </w:r>
      <w:r w:rsidRPr="00052190">
        <w:rPr>
          <w:rFonts w:ascii="Calibri" w:eastAsiaTheme="minorHAnsi" w:hAnsi="Calibri" w:cs="Calibri"/>
          <w:sz w:val="20"/>
          <w:szCs w:val="20"/>
          <w:shd w:val="clear" w:color="auto" w:fill="FFFFFF"/>
          <w:lang w:eastAsia="en-US"/>
        </w:rPr>
        <w:t xml:space="preserve">Rozdział IV ust. 9. SWZ </w:t>
      </w:r>
      <w:r w:rsidRPr="00052190">
        <w:rPr>
          <w:rFonts w:ascii="Calibri" w:eastAsiaTheme="minorHAnsi" w:hAnsi="Calibri" w:cs="Calibri"/>
          <w:color w:val="000000"/>
          <w:sz w:val="20"/>
          <w:szCs w:val="20"/>
          <w:shd w:val="clear" w:color="auto" w:fill="FFFFFF"/>
          <w:lang w:eastAsia="en-US"/>
        </w:rPr>
        <w:t>(zobowiązanie podmiotu udostępniającego zasoby)</w:t>
      </w:r>
    </w:p>
    <w:p w14:paraId="6AECB705" w14:textId="77777777" w:rsidR="00830D34" w:rsidRPr="00052190" w:rsidRDefault="005F4A7D" w:rsidP="00EC1383">
      <w:pPr>
        <w:widowControl w:val="0"/>
        <w:numPr>
          <w:ilvl w:val="1"/>
          <w:numId w:val="6"/>
        </w:numPr>
        <w:tabs>
          <w:tab w:val="left" w:pos="1130"/>
        </w:tabs>
        <w:spacing w:after="57" w:line="259" w:lineRule="exact"/>
        <w:ind w:left="720"/>
        <w:rPr>
          <w:rFonts w:ascii="Calibri" w:eastAsiaTheme="minorHAnsi" w:hAnsi="Calibri" w:cs="Calibri"/>
          <w:sz w:val="20"/>
          <w:szCs w:val="20"/>
          <w:lang w:eastAsia="en-US"/>
        </w:rPr>
      </w:pPr>
      <w:r w:rsidRPr="00052190">
        <w:rPr>
          <w:rFonts w:ascii="Calibri" w:eastAsiaTheme="minorHAnsi" w:hAnsi="Calibri" w:cs="Calibri"/>
          <w:color w:val="000000"/>
          <w:sz w:val="20"/>
          <w:szCs w:val="20"/>
          <w:shd w:val="clear" w:color="auto" w:fill="FFFFFF"/>
          <w:lang w:eastAsia="en-US"/>
        </w:rPr>
        <w:t>dowód wniesienia wadium</w:t>
      </w:r>
    </w:p>
    <w:p w14:paraId="73AD3AB7" w14:textId="3A6F1E31" w:rsidR="00203CFC" w:rsidRPr="00052190" w:rsidRDefault="00830D34" w:rsidP="00EC1383">
      <w:pPr>
        <w:widowControl w:val="0"/>
        <w:numPr>
          <w:ilvl w:val="1"/>
          <w:numId w:val="6"/>
        </w:numPr>
        <w:tabs>
          <w:tab w:val="left" w:pos="1130"/>
        </w:tabs>
        <w:spacing w:after="57" w:line="259" w:lineRule="exact"/>
        <w:ind w:left="720"/>
        <w:rPr>
          <w:rStyle w:val="Teksttreci2"/>
          <w:rFonts w:ascii="Calibri" w:eastAsiaTheme="minorHAnsi" w:hAnsi="Calibri" w:cs="Calibri"/>
          <w:sz w:val="20"/>
          <w:szCs w:val="20"/>
          <w:shd w:val="clear" w:color="auto" w:fill="auto"/>
          <w:lang w:eastAsia="en-US"/>
        </w:rPr>
      </w:pPr>
      <w:r w:rsidRPr="00052190">
        <w:rPr>
          <w:rFonts w:ascii="Calibri" w:hAnsi="Calibri"/>
          <w:b/>
          <w:bCs/>
          <w:color w:val="FF0000"/>
          <w:sz w:val="20"/>
          <w:szCs w:val="20"/>
        </w:rPr>
        <w:t xml:space="preserve">Załącznik nr </w:t>
      </w:r>
      <w:r w:rsidR="00203CFC" w:rsidRPr="00052190">
        <w:rPr>
          <w:rFonts w:ascii="Calibri" w:hAnsi="Calibri"/>
          <w:b/>
          <w:bCs/>
          <w:color w:val="FF0000"/>
          <w:sz w:val="20"/>
          <w:szCs w:val="20"/>
        </w:rPr>
        <w:t>7</w:t>
      </w:r>
      <w:r w:rsidRPr="00052190">
        <w:rPr>
          <w:rFonts w:ascii="Calibri" w:hAnsi="Calibri"/>
          <w:b/>
          <w:bCs/>
          <w:color w:val="FF0000"/>
          <w:sz w:val="20"/>
          <w:szCs w:val="20"/>
        </w:rPr>
        <w:t xml:space="preserve">   -</w:t>
      </w:r>
      <w:r w:rsidRPr="00052190">
        <w:rPr>
          <w:rStyle w:val="Teksttreci2"/>
          <w:rFonts w:ascii="Calibri" w:hAnsi="Calibri" w:cs="Calibri"/>
          <w:b/>
          <w:color w:val="FF0000"/>
          <w:sz w:val="20"/>
          <w:szCs w:val="20"/>
        </w:rPr>
        <w:t xml:space="preserve"> oświadczenie o braku podstaw wykluczenia z postępowania na podstawie art. 7 ust. 1</w:t>
      </w:r>
      <w:r w:rsidRPr="00052190">
        <w:rPr>
          <w:rStyle w:val="Teksttreci2"/>
          <w:rFonts w:ascii="Calibri" w:hAnsi="Calibri" w:cs="Calibri"/>
          <w:color w:val="FF0000"/>
          <w:sz w:val="20"/>
          <w:szCs w:val="20"/>
        </w:rPr>
        <w:t xml:space="preserve"> </w:t>
      </w:r>
      <w:r w:rsidRPr="00052190">
        <w:rPr>
          <w:rStyle w:val="Teksttreci2"/>
          <w:rFonts w:ascii="Calibri" w:hAnsi="Calibri" w:cs="Calibri"/>
          <w:sz w:val="20"/>
          <w:szCs w:val="20"/>
        </w:rPr>
        <w:t>ustawy z dnia 13 kwietnia 2022 r. o szczególnych rozwiązaniach w zakresie przeciwdziałania wspieraniu agresji na Ukrainę oraz służących ochronie bezpieczeństwa narodowego (Dz. U. z 2022 r. poz. 835).</w:t>
      </w:r>
    </w:p>
    <w:p w14:paraId="58C9AE8C" w14:textId="26E468DA" w:rsidR="00BA6793" w:rsidRPr="00052190" w:rsidRDefault="00203CFC" w:rsidP="00052190">
      <w:pPr>
        <w:widowControl w:val="0"/>
        <w:numPr>
          <w:ilvl w:val="1"/>
          <w:numId w:val="6"/>
        </w:numPr>
        <w:tabs>
          <w:tab w:val="left" w:pos="1130"/>
        </w:tabs>
        <w:spacing w:after="57" w:line="259" w:lineRule="exact"/>
        <w:ind w:left="720"/>
        <w:rPr>
          <w:rFonts w:ascii="Calibri" w:eastAsiaTheme="minorHAnsi" w:hAnsi="Calibri" w:cs="Calibri"/>
          <w:sz w:val="20"/>
          <w:szCs w:val="20"/>
          <w:lang w:eastAsia="en-US"/>
        </w:rPr>
      </w:pPr>
      <w:r w:rsidRPr="00052190">
        <w:rPr>
          <w:rFonts w:ascii="Calibri" w:hAnsi="Calibri" w:cs="Calibri"/>
          <w:color w:val="FF0000"/>
          <w:sz w:val="20"/>
          <w:szCs w:val="20"/>
        </w:rPr>
        <w:t xml:space="preserve">załącznik nr 8 do SWZ – oświadczenie z art. 117 ust. 4 </w:t>
      </w:r>
      <w:proofErr w:type="spellStart"/>
      <w:r w:rsidRPr="00052190">
        <w:rPr>
          <w:rFonts w:ascii="Calibri" w:hAnsi="Calibri" w:cs="Calibri"/>
          <w:sz w:val="20"/>
          <w:szCs w:val="20"/>
        </w:rPr>
        <w:t>Pzp</w:t>
      </w:r>
      <w:proofErr w:type="spellEnd"/>
      <w:r w:rsidRPr="00052190">
        <w:rPr>
          <w:rFonts w:ascii="Calibri" w:hAnsi="Calibri" w:cs="Calibri"/>
          <w:sz w:val="20"/>
          <w:szCs w:val="20"/>
        </w:rPr>
        <w:t xml:space="preserve"> (dotyczy </w:t>
      </w:r>
      <w:r w:rsidRPr="00052190">
        <w:rPr>
          <w:rFonts w:ascii="Calibri" w:hAnsi="Calibri" w:cs="Calibri"/>
          <w:sz w:val="20"/>
          <w:szCs w:val="20"/>
          <w:u w:val="single"/>
        </w:rPr>
        <w:t>wyłącznie</w:t>
      </w:r>
      <w:r w:rsidRPr="00052190">
        <w:rPr>
          <w:rFonts w:ascii="Calibri" w:hAnsi="Calibri" w:cs="Calibri"/>
          <w:sz w:val="20"/>
          <w:szCs w:val="20"/>
        </w:rPr>
        <w:t xml:space="preserve"> Wykonawców wspólnie ubiegających się o udzielenie zamówienia)</w:t>
      </w:r>
    </w:p>
    <w:p w14:paraId="544E53DD" w14:textId="77777777" w:rsidR="005F4A7D" w:rsidRDefault="005F4A7D" w:rsidP="00FF62F0">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VIII</w:t>
      </w:r>
    </w:p>
    <w:p w14:paraId="3F60A00A" w14:textId="2397422C" w:rsidR="005F4A7D" w:rsidRPr="00052190" w:rsidRDefault="005F4A7D" w:rsidP="00052190">
      <w:pPr>
        <w:shd w:val="clear" w:color="auto" w:fill="A6A6A6"/>
        <w:jc w:val="center"/>
        <w:rPr>
          <w:rFonts w:ascii="Calibri" w:hAnsi="Calibri"/>
          <w:color w:val="000000" w:themeColor="text1"/>
        </w:rPr>
      </w:pPr>
      <w:r>
        <w:rPr>
          <w:rFonts w:ascii="Calibri" w:hAnsi="Calibri"/>
          <w:b/>
          <w:bCs/>
          <w:color w:val="000000" w:themeColor="text1"/>
        </w:rPr>
        <w:t>Wykaz oświadczeń lub dokumentów składane w postępowaniu na wezwanie zamawiającego</w:t>
      </w:r>
    </w:p>
    <w:p w14:paraId="78E870C7" w14:textId="77777777" w:rsidR="005F4A7D" w:rsidRDefault="005F4A7D" w:rsidP="005F4A7D">
      <w:pPr>
        <w:widowControl w:val="0"/>
        <w:spacing w:line="240" w:lineRule="atLeast"/>
        <w:jc w:val="both"/>
        <w:rPr>
          <w:rFonts w:asciiTheme="minorHAnsi" w:eastAsiaTheme="minorHAnsi" w:hAnsiTheme="minorHAnsi" w:cstheme="minorHAnsi"/>
          <w:bCs/>
          <w:color w:val="000000"/>
          <w:sz w:val="20"/>
          <w:szCs w:val="20"/>
          <w:lang w:eastAsia="en-US"/>
        </w:rPr>
      </w:pPr>
      <w:r>
        <w:rPr>
          <w:rFonts w:asciiTheme="minorHAnsi" w:hAnsiTheme="minorHAnsi" w:cstheme="minorHAnsi"/>
          <w:sz w:val="20"/>
          <w:szCs w:val="20"/>
        </w:rPr>
        <w:t xml:space="preserve">1. Zgodnie z art. 274 ust. 1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 xml:space="preserve">, zamawiający przed wyborem najkorzystniejszej oferty wezwie wykonawcę, którego oferta została najwyżej oceniona, do złożenia w wyznaczonym terminie, nie krótszym </w:t>
      </w:r>
      <w:r w:rsidRPr="00646BE8">
        <w:rPr>
          <w:rFonts w:asciiTheme="minorHAnsi" w:hAnsiTheme="minorHAnsi" w:cstheme="minorHAnsi"/>
          <w:sz w:val="20"/>
          <w:szCs w:val="20"/>
          <w:u w:val="single"/>
        </w:rPr>
        <w:t>niż 5 dni</w:t>
      </w:r>
      <w:r>
        <w:rPr>
          <w:rFonts w:asciiTheme="minorHAnsi" w:hAnsiTheme="minorHAnsi" w:cstheme="minorHAnsi"/>
          <w:sz w:val="20"/>
          <w:szCs w:val="20"/>
        </w:rPr>
        <w:t>, aktualnych na dzień złożenia, następujących podmiotowych środków dowodowych:</w:t>
      </w:r>
    </w:p>
    <w:p w14:paraId="083B77A2"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bCs/>
          <w:color w:val="000000"/>
          <w:sz w:val="20"/>
          <w:szCs w:val="20"/>
          <w:lang w:eastAsia="en-US"/>
        </w:rPr>
        <w:t>1.1)</w:t>
      </w:r>
      <w:r>
        <w:rPr>
          <w:rFonts w:asciiTheme="minorHAnsi" w:eastAsiaTheme="minorHAnsi" w:hAnsiTheme="minorHAnsi" w:cstheme="minorHAnsi"/>
          <w:b/>
          <w:bCs/>
          <w:color w:val="000000"/>
          <w:sz w:val="20"/>
          <w:szCs w:val="20"/>
          <w:lang w:eastAsia="en-US"/>
        </w:rPr>
        <w:t xml:space="preserve"> potwierdzających brak podstaw wykluczenia:</w:t>
      </w:r>
    </w:p>
    <w:p w14:paraId="6C6946B5" w14:textId="77777777" w:rsidR="005F4A7D" w:rsidRDefault="005F4A7D" w:rsidP="00EC1383">
      <w:pPr>
        <w:numPr>
          <w:ilvl w:val="0"/>
          <w:numId w:val="8"/>
        </w:num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lastRenderedPageBreak/>
        <w:t>a) oświadczenia wykonawcy, w zakresie art. 108 ust. 1 pkt 5 ustawy, o braku przynależności do tej samej grupy kapitałowej w rozumieniu ustawy z dnia 16 lutego 2007 r. o ochronie konkurencji i konsumentów (Dz. U. z 2020 r. poz. 1076ze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1DCA8B30" w14:textId="77777777" w:rsidR="005F4A7D" w:rsidRPr="00CE1C58" w:rsidRDefault="005F4A7D" w:rsidP="00EC1383">
      <w:pPr>
        <w:numPr>
          <w:ilvl w:val="0"/>
          <w:numId w:val="9"/>
        </w:numPr>
        <w:autoSpaceDE w:val="0"/>
        <w:autoSpaceDN w:val="0"/>
        <w:adjustRightInd w:val="0"/>
        <w:spacing w:after="8"/>
        <w:rPr>
          <w:rFonts w:asciiTheme="minorHAnsi" w:eastAsiaTheme="minorHAnsi" w:hAnsiTheme="minorHAnsi" w:cstheme="minorHAnsi"/>
          <w:color w:val="000000"/>
          <w:sz w:val="20"/>
          <w:szCs w:val="20"/>
          <w:lang w:eastAsia="en-US"/>
        </w:rPr>
      </w:pPr>
      <w:r w:rsidRPr="00CE1C58">
        <w:rPr>
          <w:rFonts w:asciiTheme="minorHAnsi" w:eastAsiaTheme="minorHAnsi" w:hAnsiTheme="minorHAnsi" w:cstheme="minorHAnsi"/>
          <w:color w:val="000000"/>
          <w:sz w:val="20"/>
          <w:szCs w:val="20"/>
          <w:lang w:eastAsia="en-US"/>
        </w:rPr>
        <w:t xml:space="preserve">b) odpisu lub informacji z Krajowego Rejestru Sądowego lub z Centralnej Ewidencji i Informacji o Działalności Gospodarczej, w zakresie art. 109 ust. 1 pkt 4 ustawy </w:t>
      </w:r>
      <w:proofErr w:type="spellStart"/>
      <w:r w:rsidRPr="00CE1C58">
        <w:rPr>
          <w:rFonts w:asciiTheme="minorHAnsi" w:eastAsiaTheme="minorHAnsi" w:hAnsiTheme="minorHAnsi" w:cstheme="minorHAnsi"/>
          <w:color w:val="000000"/>
          <w:sz w:val="20"/>
          <w:szCs w:val="20"/>
          <w:lang w:eastAsia="en-US"/>
        </w:rPr>
        <w:t>Pzp</w:t>
      </w:r>
      <w:proofErr w:type="spellEnd"/>
      <w:r w:rsidRPr="00CE1C58">
        <w:rPr>
          <w:rFonts w:asciiTheme="minorHAnsi" w:eastAsiaTheme="minorHAnsi" w:hAnsiTheme="minorHAnsi" w:cstheme="minorHAnsi"/>
          <w:color w:val="000000"/>
          <w:sz w:val="20"/>
          <w:szCs w:val="20"/>
          <w:lang w:eastAsia="en-US"/>
        </w:rPr>
        <w:t>, sporządzonych nie wcześniej niż 3 miesiące przed jej złożeniem, jeżeli odrębne przepisy wymagają wpisu do rejestru lub ewidencji;</w:t>
      </w:r>
    </w:p>
    <w:p w14:paraId="7E4A669B" w14:textId="77777777" w:rsidR="005F4A7D" w:rsidRPr="00CE1C58" w:rsidRDefault="005F4A7D" w:rsidP="00EC1383">
      <w:pPr>
        <w:numPr>
          <w:ilvl w:val="0"/>
          <w:numId w:val="9"/>
        </w:numPr>
        <w:autoSpaceDE w:val="0"/>
        <w:autoSpaceDN w:val="0"/>
        <w:adjustRightInd w:val="0"/>
        <w:spacing w:after="8"/>
        <w:rPr>
          <w:rFonts w:asciiTheme="minorHAnsi" w:eastAsiaTheme="minorHAnsi" w:hAnsiTheme="minorHAnsi" w:cstheme="minorHAnsi"/>
          <w:color w:val="000000"/>
          <w:sz w:val="20"/>
          <w:szCs w:val="20"/>
          <w:lang w:eastAsia="en-US"/>
        </w:rPr>
      </w:pPr>
      <w:r w:rsidRPr="00CE1C58">
        <w:rPr>
          <w:rFonts w:asciiTheme="minorHAnsi" w:eastAsiaTheme="minorHAnsi" w:hAnsiTheme="minorHAnsi" w:cstheme="minorHAnsi"/>
          <w:color w:val="000000"/>
          <w:sz w:val="20"/>
          <w:szCs w:val="20"/>
          <w:lang w:eastAsia="en-US"/>
        </w:rPr>
        <w:t xml:space="preserve">c) informacji z Krajowego Rejestru Karnego w zakresie art. 108 ust. 1 pkt 1 i 2, 4 oraz art. 109 ust. 1 pkt 2 lit. a i b oraz pkt 3 ustawy </w:t>
      </w:r>
      <w:proofErr w:type="spellStart"/>
      <w:r w:rsidRPr="00CE1C58">
        <w:rPr>
          <w:rFonts w:asciiTheme="minorHAnsi" w:eastAsiaTheme="minorHAnsi" w:hAnsiTheme="minorHAnsi" w:cstheme="minorHAnsi"/>
          <w:color w:val="000000"/>
          <w:sz w:val="20"/>
          <w:szCs w:val="20"/>
          <w:lang w:eastAsia="en-US"/>
        </w:rPr>
        <w:t>Pzp</w:t>
      </w:r>
      <w:proofErr w:type="spellEnd"/>
      <w:r w:rsidRPr="00CE1C58">
        <w:rPr>
          <w:rFonts w:asciiTheme="minorHAnsi" w:eastAsiaTheme="minorHAnsi" w:hAnsiTheme="minorHAnsi" w:cstheme="minorHAnsi"/>
          <w:color w:val="000000"/>
          <w:sz w:val="20"/>
          <w:szCs w:val="20"/>
          <w:lang w:eastAsia="en-US"/>
        </w:rPr>
        <w:t>-sporządzonej nie wcześniej niż 6 miesięcy przed jej złożeniem;</w:t>
      </w:r>
    </w:p>
    <w:p w14:paraId="074F5507" w14:textId="77777777" w:rsidR="005F4A7D" w:rsidRDefault="005F4A7D" w:rsidP="00EC1383">
      <w:pPr>
        <w:numPr>
          <w:ilvl w:val="0"/>
          <w:numId w:val="9"/>
        </w:numPr>
        <w:autoSpaceDE w:val="0"/>
        <w:autoSpaceDN w:val="0"/>
        <w:adjustRightInd w:val="0"/>
        <w:spacing w:after="8"/>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d) zaświadczenia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 </w:t>
      </w:r>
    </w:p>
    <w:p w14:paraId="097DA5D1" w14:textId="77777777" w:rsidR="005F4A7D" w:rsidRDefault="005F4A7D" w:rsidP="00EC1383">
      <w:pPr>
        <w:numPr>
          <w:ilvl w:val="0"/>
          <w:numId w:val="9"/>
        </w:num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e) 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t>
      </w:r>
      <w:proofErr w:type="spellStart"/>
      <w:r>
        <w:rPr>
          <w:rFonts w:asciiTheme="minorHAnsi" w:eastAsiaTheme="minorHAnsi" w:hAnsiTheme="minorHAnsi" w:cstheme="minorHAnsi"/>
          <w:color w:val="000000"/>
          <w:sz w:val="20"/>
          <w:szCs w:val="20"/>
          <w:lang w:eastAsia="en-US"/>
        </w:rPr>
        <w:t>Pzp</w:t>
      </w:r>
      <w:proofErr w:type="spellEnd"/>
      <w:r>
        <w:rPr>
          <w:rFonts w:asciiTheme="minorHAnsi" w:eastAsiaTheme="minorHAnsi" w:hAnsiTheme="minorHAnsi" w:cstheme="minorHAnsi"/>
          <w:color w:val="000000"/>
          <w:sz w:val="20"/>
          <w:szCs w:val="20"/>
          <w:lang w:eastAsia="en-US"/>
        </w:rPr>
        <w:t>,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344F0636"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Jeżeli wykonawca ma siedzibę lub miejsce zamieszkania poza granicami Rzeczypospolitej Polskiej, zamiast: </w:t>
      </w:r>
    </w:p>
    <w:p w14:paraId="56AE23CD"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1) informacji z Krajowego Rejestru Karnego –składa informację z odpowiedniego rejestru, takiego jak rejestr </w:t>
      </w:r>
      <w:proofErr w:type="gramStart"/>
      <w:r>
        <w:rPr>
          <w:rFonts w:asciiTheme="minorHAnsi" w:eastAsiaTheme="minorHAnsi" w:hAnsiTheme="minorHAnsi" w:cstheme="minorHAnsi"/>
          <w:color w:val="000000"/>
          <w:sz w:val="20"/>
          <w:szCs w:val="20"/>
          <w:lang w:eastAsia="en-US"/>
        </w:rPr>
        <w:t>sądowy,</w:t>
      </w:r>
      <w:proofErr w:type="gramEnd"/>
      <w:r>
        <w:rPr>
          <w:rFonts w:asciiTheme="minorHAnsi" w:eastAsiaTheme="minorHAnsi" w:hAnsiTheme="minorHAnsi" w:cstheme="minorHAnsi"/>
          <w:color w:val="000000"/>
          <w:sz w:val="20"/>
          <w:szCs w:val="20"/>
          <w:lang w:eastAsia="en-US"/>
        </w:rPr>
        <w:t xml:space="preserve"> albo, w przypadku braku takiego rejestru, inny równoważny dokument wydany przez właściwy organ sądowy lub administracyjny kraju, w którym wykonawca ma siedzibę lub miejsce zamieszkania, w zakresie art. 108 ust. 1 pkt 1 i 2, 4 oraz art. 109 ust. 1 pkt 2 lit. a i b oraz pkt 3 ustawy </w:t>
      </w:r>
      <w:proofErr w:type="spellStart"/>
      <w:r>
        <w:rPr>
          <w:rFonts w:asciiTheme="minorHAnsi" w:eastAsiaTheme="minorHAnsi" w:hAnsiTheme="minorHAnsi" w:cstheme="minorHAnsi"/>
          <w:color w:val="000000"/>
          <w:sz w:val="20"/>
          <w:szCs w:val="20"/>
          <w:lang w:eastAsia="en-US"/>
        </w:rPr>
        <w:t>Pzp</w:t>
      </w:r>
      <w:proofErr w:type="spellEnd"/>
      <w:r>
        <w:rPr>
          <w:rFonts w:asciiTheme="minorHAnsi" w:eastAsiaTheme="minorHAnsi" w:hAnsiTheme="minorHAnsi" w:cstheme="minorHAnsi"/>
          <w:color w:val="000000"/>
          <w:sz w:val="20"/>
          <w:szCs w:val="20"/>
          <w:lang w:eastAsia="en-US"/>
        </w:rPr>
        <w:t>. Dokument ten powinien być wystawiony nie wcześniej niż6 miesięcy przed jego złożeniem.</w:t>
      </w:r>
    </w:p>
    <w:p w14:paraId="71A055AC"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2) zaświadczenia właściwego naczelnika urzędu skarbowego, zaświadczenia albo innego dokumentu potwierdzającego, że wykonawca nie zalega z opłacaniem składek na ubezpieczenia społeczne lub zdrowotne lub odpisu albo informacji z Krajowego Rejestru Sądowego lub z Centralnej Ewidencji i Informacji o Działalności Gospodarczej–składa dokument lub dokumenty wystawione w kraju, w którym wykonawca ma siedzibę lub miejsce zamieszkania, potwierdzające odpowiednio, że: </w:t>
      </w:r>
    </w:p>
    <w:p w14:paraId="2F039E66"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a) nie naruszył obowiązków dotyczących płatności podatków, opłat lub składek na ubezpieczenie społeczne lub zdrowotne, </w:t>
      </w:r>
    </w:p>
    <w:p w14:paraId="38E06CB9"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4B7BB7E"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Dokumenty potwierdzające w/w okoliczności powinny być wystawione nie wcześniej niż 3 miesiące przed ich złożeniem. </w:t>
      </w:r>
    </w:p>
    <w:p w14:paraId="67A092C8" w14:textId="77777777" w:rsidR="005F4A7D" w:rsidRDefault="005F4A7D" w:rsidP="005F4A7D">
      <w:pPr>
        <w:widowControl w:val="0"/>
        <w:tabs>
          <w:tab w:val="left" w:pos="720"/>
        </w:tabs>
        <w:spacing w:line="240" w:lineRule="atLeast"/>
        <w:jc w:val="both"/>
        <w:rPr>
          <w:rFonts w:asciiTheme="minorHAnsi" w:eastAsiaTheme="minorHAnsi" w:hAnsiTheme="minorHAnsi" w:cstheme="minorHAnsi"/>
          <w:sz w:val="20"/>
          <w:szCs w:val="20"/>
          <w:lang w:eastAsia="en-US"/>
        </w:rPr>
      </w:pPr>
      <w:r>
        <w:rPr>
          <w:rFonts w:asciiTheme="minorHAnsi" w:eastAsiaTheme="minorHAnsi" w:hAnsiTheme="minorHAnsi" w:cstheme="minorHAnsi"/>
          <w:color w:val="000000"/>
          <w:sz w:val="20"/>
          <w:szCs w:val="20"/>
          <w:lang w:eastAsia="en-US"/>
        </w:rPr>
        <w:t xml:space="preserve">3)Jeżeli w kraju, w którym wykonawca ma siedzibę lub miejsce zamieszkania, nie wydaje się w/w dokumentów, lub gdy dokumenty te nie odnoszą się do wszystkich przypadków, o </w:t>
      </w:r>
      <w:r>
        <w:rPr>
          <w:rFonts w:asciiTheme="minorHAnsi" w:hAnsiTheme="minorHAnsi" w:cstheme="minorHAnsi"/>
          <w:sz w:val="20"/>
          <w:szCs w:val="20"/>
        </w:rPr>
        <w:t xml:space="preserve">których mowa w art. 108 ust. 1 pkt 1, 2i 4, art. 109 ust. 1 pkt 1, 2 lit. a i b oraz pkt 3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162C03D6" w14:textId="77777777" w:rsidR="005F4A7D" w:rsidRDefault="005F4A7D" w:rsidP="005F4A7D">
      <w:pPr>
        <w:widowControl w:val="0"/>
        <w:tabs>
          <w:tab w:val="left" w:pos="720"/>
        </w:tabs>
        <w:spacing w:line="240" w:lineRule="atLeast"/>
        <w:jc w:val="both"/>
        <w:rPr>
          <w:rFonts w:ascii="Calibri" w:eastAsiaTheme="minorHAnsi" w:hAnsi="Calibri" w:cs="Calibri"/>
          <w:sz w:val="20"/>
          <w:szCs w:val="20"/>
          <w:lang w:eastAsia="en-US"/>
        </w:rPr>
      </w:pPr>
      <w:r>
        <w:rPr>
          <w:rFonts w:asciiTheme="minorHAnsi" w:eastAsiaTheme="minorHAnsi" w:hAnsiTheme="minorHAnsi" w:cstheme="minorHAnsi"/>
          <w:bCs/>
          <w:color w:val="000000"/>
          <w:sz w:val="20"/>
          <w:szCs w:val="20"/>
          <w:lang w:eastAsia="en-US"/>
        </w:rPr>
        <w:lastRenderedPageBreak/>
        <w:t xml:space="preserve">1.2) </w:t>
      </w:r>
      <w:r>
        <w:rPr>
          <w:b/>
          <w:bCs/>
          <w:sz w:val="20"/>
          <w:szCs w:val="20"/>
        </w:rPr>
        <w:t>potwierdzających spełnianie warunków udziału w postępowaniu dotyczących zdolności technicznej lub zawodowej (doświadczenie, kwalifikacje zawodowe kadry technicznej):</w:t>
      </w:r>
    </w:p>
    <w:p w14:paraId="319BE1EA" w14:textId="0B4E6107" w:rsidR="005F4A7D" w:rsidRPr="0009184C" w:rsidRDefault="005F4A7D" w:rsidP="005762EA">
      <w:pPr>
        <w:numPr>
          <w:ilvl w:val="0"/>
          <w:numId w:val="10"/>
        </w:numPr>
        <w:jc w:val="both"/>
        <w:rPr>
          <w:rFonts w:asciiTheme="minorHAnsi" w:eastAsiaTheme="minorHAnsi" w:hAnsiTheme="minorHAnsi" w:cstheme="minorHAnsi"/>
          <w:b/>
          <w:bCs/>
          <w:i/>
          <w:iCs/>
          <w:sz w:val="20"/>
          <w:szCs w:val="20"/>
          <w:lang w:eastAsia="en-US"/>
        </w:rPr>
      </w:pPr>
      <w:r w:rsidRPr="0009184C">
        <w:rPr>
          <w:rFonts w:ascii="Calibri" w:hAnsi="Calibri" w:cs="Calibri"/>
          <w:b/>
          <w:bCs/>
          <w:color w:val="000000"/>
          <w:sz w:val="20"/>
          <w:szCs w:val="20"/>
          <w:u w:val="single"/>
        </w:rPr>
        <w:t>wykazu robót budowlanych</w:t>
      </w:r>
      <w:r w:rsidRPr="0009184C">
        <w:rPr>
          <w:rFonts w:ascii="Calibri" w:hAnsi="Calibri" w:cs="Calibri"/>
          <w:color w:val="000000"/>
          <w:sz w:val="20"/>
          <w:szCs w:val="20"/>
        </w:rPr>
        <w:t xml:space="preserve"> </w:t>
      </w:r>
      <w:r w:rsidR="001C7913" w:rsidRPr="0009184C">
        <w:rPr>
          <w:rFonts w:asciiTheme="minorHAnsi" w:eastAsiaTheme="minorHAnsi" w:hAnsiTheme="minorHAnsi" w:cstheme="minorHAnsi"/>
          <w:i/>
          <w:iCs/>
          <w:sz w:val="20"/>
          <w:szCs w:val="20"/>
          <w:lang w:eastAsia="en-US"/>
        </w:rPr>
        <w:t xml:space="preserve">polegających </w:t>
      </w:r>
      <w:r w:rsidR="00456B19" w:rsidRPr="0009184C">
        <w:rPr>
          <w:rFonts w:asciiTheme="minorHAnsi" w:eastAsiaTheme="minorHAnsi" w:hAnsiTheme="minorHAnsi" w:cstheme="minorHAnsi"/>
          <w:i/>
          <w:iCs/>
          <w:sz w:val="20"/>
          <w:szCs w:val="20"/>
          <w:lang w:eastAsia="en-US"/>
        </w:rPr>
        <w:t xml:space="preserve">na modernizacji studni kanalizacyjnych w technologii cienkościennych paneli GRP w ilości min. 20 szt. każda wykonanych nie wcześniej niż w okresie ostatnich </w:t>
      </w:r>
      <w:r w:rsidR="00456B19" w:rsidRPr="0009184C">
        <w:rPr>
          <w:rFonts w:asciiTheme="minorHAnsi" w:eastAsiaTheme="minorHAnsi" w:hAnsiTheme="minorHAnsi" w:cstheme="minorHAnsi"/>
          <w:b/>
          <w:bCs/>
          <w:i/>
          <w:iCs/>
          <w:sz w:val="20"/>
          <w:szCs w:val="20"/>
          <w:lang w:eastAsia="en-US"/>
        </w:rPr>
        <w:t>5 lat</w:t>
      </w:r>
      <w:r w:rsidR="00456B19" w:rsidRPr="0009184C">
        <w:rPr>
          <w:rFonts w:asciiTheme="minorHAnsi" w:eastAsiaTheme="minorHAnsi" w:hAnsiTheme="minorHAnsi" w:cstheme="minorHAnsi"/>
          <w:i/>
          <w:iCs/>
          <w:sz w:val="20"/>
          <w:szCs w:val="20"/>
          <w:lang w:eastAsia="en-US"/>
        </w:rPr>
        <w: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wzór załącznik nr 4 do SWZ;</w:t>
      </w:r>
    </w:p>
    <w:p w14:paraId="6F8A0234" w14:textId="048B14B0" w:rsidR="00885141" w:rsidRPr="0009184C" w:rsidRDefault="005F4A7D" w:rsidP="0097663F">
      <w:pPr>
        <w:numPr>
          <w:ilvl w:val="0"/>
          <w:numId w:val="10"/>
        </w:numPr>
        <w:jc w:val="both"/>
        <w:rPr>
          <w:rFonts w:ascii="Calibri" w:hAnsi="Calibri" w:cs="Calibri"/>
          <w:color w:val="FF0000"/>
          <w:sz w:val="20"/>
          <w:szCs w:val="20"/>
        </w:rPr>
      </w:pPr>
      <w:r w:rsidRPr="0009184C">
        <w:rPr>
          <w:rFonts w:ascii="Calibri" w:hAnsi="Calibri" w:cs="Calibri"/>
          <w:b/>
          <w:bCs/>
          <w:sz w:val="20"/>
          <w:szCs w:val="20"/>
          <w:u w:val="single"/>
        </w:rPr>
        <w:t>wykazu osób</w:t>
      </w:r>
      <w:r w:rsidRPr="0009184C">
        <w:rPr>
          <w:rFonts w:ascii="Calibri" w:hAnsi="Calibri" w:cs="Calibri"/>
          <w:sz w:val="20"/>
          <w:szCs w:val="20"/>
        </w:rPr>
        <w:t xml:space="preserve">, skierowanych przez wykonawcę do realizacji zamówienia publicznego, </w:t>
      </w:r>
      <w:r w:rsidRPr="0009184C">
        <w:rPr>
          <w:rFonts w:ascii="Calibri" w:hAnsi="Calibri" w:cs="Calibri"/>
          <w:color w:val="000000"/>
          <w:sz w:val="20"/>
          <w:szCs w:val="20"/>
        </w:rP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Pr="0009184C">
        <w:rPr>
          <w:rFonts w:ascii="Calibri" w:hAnsi="Calibri" w:cs="Calibri"/>
          <w:sz w:val="20"/>
          <w:szCs w:val="20"/>
        </w:rPr>
        <w:t xml:space="preserve"> – </w:t>
      </w:r>
      <w:r w:rsidR="009732A9" w:rsidRPr="0009184C">
        <w:rPr>
          <w:rFonts w:ascii="Calibri" w:hAnsi="Calibri" w:cs="Calibri"/>
          <w:color w:val="002060"/>
          <w:sz w:val="20"/>
          <w:szCs w:val="20"/>
        </w:rPr>
        <w:t>wzór załącznik nr 5</w:t>
      </w:r>
      <w:r w:rsidRPr="0009184C">
        <w:rPr>
          <w:rFonts w:ascii="Calibri" w:hAnsi="Calibri" w:cs="Calibri"/>
          <w:color w:val="002060"/>
          <w:sz w:val="20"/>
          <w:szCs w:val="20"/>
        </w:rPr>
        <w:t xml:space="preserve"> do SWZ;</w:t>
      </w:r>
    </w:p>
    <w:p w14:paraId="24CFB209" w14:textId="77777777" w:rsidR="00A70267" w:rsidRDefault="00A70267" w:rsidP="0097663F">
      <w:pPr>
        <w:jc w:val="both"/>
        <w:rPr>
          <w:rFonts w:ascii="Calibri" w:hAnsi="Calibri" w:cs="Calibri"/>
          <w:b/>
          <w:color w:val="7030A0"/>
          <w:sz w:val="20"/>
          <w:szCs w:val="20"/>
        </w:rPr>
      </w:pPr>
    </w:p>
    <w:p w14:paraId="2F14181B"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IX</w:t>
      </w:r>
    </w:p>
    <w:p w14:paraId="30ED9076" w14:textId="77777777" w:rsidR="005F4A7D" w:rsidRDefault="005F4A7D" w:rsidP="005F4A7D">
      <w:pPr>
        <w:keepNext/>
        <w:shd w:val="clear" w:color="auto" w:fill="A6A6A6"/>
        <w:spacing w:line="276" w:lineRule="auto"/>
        <w:ind w:left="1276" w:hanging="1276"/>
        <w:jc w:val="center"/>
        <w:rPr>
          <w:rFonts w:ascii="Calibri" w:hAnsi="Calibri"/>
          <w:b/>
          <w:bCs/>
          <w:color w:val="000000" w:themeColor="text1"/>
        </w:rPr>
      </w:pPr>
      <w:r>
        <w:rPr>
          <w:rFonts w:ascii="Calibri" w:hAnsi="Calibri"/>
          <w:b/>
          <w:bCs/>
          <w:color w:val="000000" w:themeColor="text1"/>
        </w:rPr>
        <w:t>Sposób porozumiewania się Zamawiającego z Wykonawcami oraz przekazywania oświadczeń i dokumentów.</w:t>
      </w:r>
    </w:p>
    <w:p w14:paraId="1B40BF8C" w14:textId="77777777" w:rsidR="00A52D93" w:rsidRPr="00A52D93" w:rsidRDefault="00A52D93" w:rsidP="00A52D93">
      <w:pPr>
        <w:autoSpaceDE w:val="0"/>
        <w:autoSpaceDN w:val="0"/>
        <w:adjustRightInd w:val="0"/>
        <w:spacing w:before="240" w:after="66"/>
        <w:ind w:left="284" w:hanging="284"/>
        <w:jc w:val="both"/>
        <w:rPr>
          <w:rFonts w:asciiTheme="minorHAnsi" w:eastAsia="SimSun" w:hAnsiTheme="minorHAnsi" w:cstheme="minorHAnsi"/>
          <w:color w:val="0462C1"/>
          <w:sz w:val="20"/>
          <w:szCs w:val="20"/>
        </w:rPr>
      </w:pPr>
      <w:r w:rsidRPr="00A52D93">
        <w:rPr>
          <w:rFonts w:asciiTheme="minorHAnsi" w:eastAsia="SimSun" w:hAnsiTheme="minorHAnsi" w:cstheme="minorHAnsi"/>
          <w:color w:val="000000"/>
          <w:sz w:val="20"/>
          <w:szCs w:val="20"/>
        </w:rPr>
        <w:t xml:space="preserve">1. W postępowaniu o udzielenie zamówienia publicznego komunikacja między Zamawiającym a Wykonawcami odbywa się przy użyciu Platformy e-Zamówienia, która jest dostępna pod adresem </w:t>
      </w:r>
      <w:r w:rsidRPr="00A52D93">
        <w:rPr>
          <w:rFonts w:asciiTheme="minorHAnsi" w:eastAsia="SimSun" w:hAnsiTheme="minorHAnsi" w:cstheme="minorHAnsi"/>
          <w:b/>
          <w:color w:val="0462C1"/>
          <w:sz w:val="20"/>
          <w:szCs w:val="20"/>
        </w:rPr>
        <w:t>https://ezamowienia.gov.pl.</w:t>
      </w:r>
      <w:r w:rsidRPr="00A52D93">
        <w:rPr>
          <w:rFonts w:asciiTheme="minorHAnsi" w:eastAsia="SimSun" w:hAnsiTheme="minorHAnsi" w:cstheme="minorHAnsi"/>
          <w:color w:val="0462C1"/>
          <w:sz w:val="20"/>
          <w:szCs w:val="20"/>
        </w:rPr>
        <w:t xml:space="preserve"> </w:t>
      </w:r>
    </w:p>
    <w:p w14:paraId="1E01283A" w14:textId="048DC8D7" w:rsidR="00A52D93" w:rsidRPr="00A52D93" w:rsidRDefault="00A52D93" w:rsidP="00A52D93">
      <w:pPr>
        <w:autoSpaceDE w:val="0"/>
        <w:autoSpaceDN w:val="0"/>
        <w:adjustRightInd w:val="0"/>
        <w:spacing w:after="66"/>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Zamawiający dopuszcza komunikację za pomocą poczty elektronicznej na adres e-mail: </w:t>
      </w:r>
      <w:r>
        <w:rPr>
          <w:rFonts w:asciiTheme="minorHAnsi" w:eastAsia="SimSun" w:hAnsiTheme="minorHAnsi" w:cstheme="minorHAnsi"/>
          <w:b/>
          <w:color w:val="0000FF"/>
          <w:sz w:val="20"/>
          <w:szCs w:val="20"/>
          <w:u w:val="single"/>
        </w:rPr>
        <w:t>zp@gzk-zoledowo.pl</w:t>
      </w:r>
      <w:r w:rsidRPr="00A52D93">
        <w:rPr>
          <w:rFonts w:asciiTheme="minorHAnsi" w:eastAsia="SimSun" w:hAnsiTheme="minorHAnsi" w:cstheme="minorHAnsi"/>
          <w:color w:val="000000"/>
          <w:sz w:val="20"/>
          <w:szCs w:val="20"/>
        </w:rPr>
        <w:t xml:space="preserve"> (w zakresie np. zadawania pytań o wyjaśnienie treści SWZ, przekazywania wezwań i zawiadomień)</w:t>
      </w:r>
    </w:p>
    <w:p w14:paraId="2D710A68" w14:textId="77777777" w:rsidR="00A52D93" w:rsidRPr="00A52D93" w:rsidRDefault="00A52D93" w:rsidP="00A52D93">
      <w:pPr>
        <w:autoSpaceDE w:val="0"/>
        <w:autoSpaceDN w:val="0"/>
        <w:adjustRightInd w:val="0"/>
        <w:spacing w:after="66"/>
        <w:ind w:left="284"/>
        <w:jc w:val="both"/>
        <w:rPr>
          <w:rFonts w:asciiTheme="minorHAnsi" w:eastAsia="SimSun" w:hAnsiTheme="minorHAnsi" w:cstheme="minorHAnsi"/>
          <w:b/>
          <w:color w:val="FF0000"/>
          <w:sz w:val="20"/>
          <w:szCs w:val="20"/>
        </w:rPr>
      </w:pPr>
      <w:r w:rsidRPr="00A52D93">
        <w:rPr>
          <w:rFonts w:asciiTheme="minorHAnsi" w:eastAsia="SimSun" w:hAnsiTheme="minorHAnsi" w:cstheme="minorHAnsi"/>
          <w:b/>
          <w:color w:val="FF0000"/>
          <w:sz w:val="20"/>
          <w:szCs w:val="20"/>
        </w:rPr>
        <w:t>(nie dotyczy składania ofert w postępowaniu)</w:t>
      </w:r>
    </w:p>
    <w:p w14:paraId="64A904FE" w14:textId="77777777" w:rsidR="00A52D93" w:rsidRPr="00A52D93" w:rsidRDefault="00A52D93" w:rsidP="00A52D93">
      <w:pPr>
        <w:autoSpaceDE w:val="0"/>
        <w:autoSpaceDN w:val="0"/>
        <w:adjustRightInd w:val="0"/>
        <w:spacing w:after="66"/>
        <w:ind w:left="284"/>
        <w:jc w:val="both"/>
        <w:rPr>
          <w:rFonts w:asciiTheme="minorHAnsi" w:eastAsia="SimSun" w:hAnsiTheme="minorHAnsi" w:cstheme="minorHAnsi"/>
          <w:b/>
          <w:color w:val="FF0000"/>
          <w:sz w:val="20"/>
          <w:szCs w:val="20"/>
        </w:rPr>
      </w:pPr>
    </w:p>
    <w:p w14:paraId="5BDE1319" w14:textId="5B817EB3" w:rsidR="00A52D93" w:rsidRPr="00A52D93" w:rsidRDefault="00A52D93" w:rsidP="0081750E">
      <w:pPr>
        <w:autoSpaceDE w:val="0"/>
        <w:autoSpaceDN w:val="0"/>
        <w:adjustRightInd w:val="0"/>
        <w:spacing w:after="66"/>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2.  Korzystanie z Platformy e-Zamówienia jest bezpłatne. </w:t>
      </w:r>
    </w:p>
    <w:p w14:paraId="718F919A"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3.  Zamawiający wyznacza następujące osoby do kontaktu z Wykonawcami: </w:t>
      </w:r>
    </w:p>
    <w:p w14:paraId="2BD1B3E3" w14:textId="3007BB35" w:rsidR="00A52D93" w:rsidRPr="00FD4C6F" w:rsidRDefault="00A52D93" w:rsidP="00A52D93">
      <w:pPr>
        <w:autoSpaceDE w:val="0"/>
        <w:autoSpaceDN w:val="0"/>
        <w:adjustRightInd w:val="0"/>
        <w:ind w:firstLine="284"/>
        <w:jc w:val="both"/>
        <w:rPr>
          <w:rFonts w:asciiTheme="minorHAnsi" w:eastAsia="SimSun" w:hAnsiTheme="minorHAnsi" w:cstheme="minorHAnsi"/>
          <w:b/>
          <w:color w:val="000000"/>
          <w:sz w:val="20"/>
          <w:szCs w:val="20"/>
          <w:lang w:val="en-US"/>
        </w:rPr>
      </w:pPr>
      <w:r w:rsidRPr="00A52D93">
        <w:rPr>
          <w:rFonts w:asciiTheme="minorHAnsi" w:hAnsiTheme="minorHAnsi" w:cstheme="minorHAnsi"/>
          <w:b/>
          <w:i/>
          <w:sz w:val="20"/>
          <w:szCs w:val="20"/>
          <w:u w:val="single"/>
        </w:rPr>
        <w:t>sprawy proceduralne</w:t>
      </w:r>
      <w:r w:rsidRPr="00A52D93">
        <w:rPr>
          <w:rFonts w:asciiTheme="minorHAnsi" w:hAnsiTheme="minorHAnsi" w:cstheme="minorHAnsi"/>
          <w:b/>
          <w:sz w:val="20"/>
          <w:szCs w:val="20"/>
        </w:rPr>
        <w:t xml:space="preserve"> </w:t>
      </w:r>
      <w:proofErr w:type="gramStart"/>
      <w:r w:rsidRPr="00A52D93">
        <w:rPr>
          <w:rFonts w:asciiTheme="minorHAnsi" w:hAnsiTheme="minorHAnsi" w:cstheme="minorHAnsi"/>
          <w:b/>
          <w:sz w:val="20"/>
          <w:szCs w:val="20"/>
        </w:rPr>
        <w:t>-</w:t>
      </w:r>
      <w:r w:rsidRPr="00A52D93">
        <w:rPr>
          <w:rFonts w:asciiTheme="minorHAnsi" w:eastAsia="SimSun" w:hAnsiTheme="minorHAnsi" w:cstheme="minorHAnsi"/>
          <w:b/>
          <w:color w:val="000000"/>
          <w:sz w:val="20"/>
          <w:szCs w:val="20"/>
        </w:rPr>
        <w:t xml:space="preserve">  </w:t>
      </w:r>
      <w:r>
        <w:rPr>
          <w:rFonts w:asciiTheme="minorHAnsi" w:eastAsia="SimSun" w:hAnsiTheme="minorHAnsi" w:cstheme="minorHAnsi"/>
          <w:b/>
          <w:color w:val="000000"/>
          <w:sz w:val="20"/>
          <w:szCs w:val="20"/>
        </w:rPr>
        <w:t>Beata</w:t>
      </w:r>
      <w:proofErr w:type="gramEnd"/>
      <w:r>
        <w:rPr>
          <w:rFonts w:asciiTheme="minorHAnsi" w:eastAsia="SimSun" w:hAnsiTheme="minorHAnsi" w:cstheme="minorHAnsi"/>
          <w:b/>
          <w:color w:val="000000"/>
          <w:sz w:val="20"/>
          <w:szCs w:val="20"/>
        </w:rPr>
        <w:t xml:space="preserve"> </w:t>
      </w:r>
      <w:proofErr w:type="spellStart"/>
      <w:r>
        <w:rPr>
          <w:rFonts w:asciiTheme="minorHAnsi" w:eastAsia="SimSun" w:hAnsiTheme="minorHAnsi" w:cstheme="minorHAnsi"/>
          <w:b/>
          <w:color w:val="000000"/>
          <w:sz w:val="20"/>
          <w:szCs w:val="20"/>
        </w:rPr>
        <w:t>Jerzewska</w:t>
      </w:r>
      <w:proofErr w:type="spellEnd"/>
      <w:r w:rsidRPr="00A52D93">
        <w:rPr>
          <w:rFonts w:asciiTheme="minorHAnsi" w:eastAsia="SimSun" w:hAnsiTheme="minorHAnsi" w:cstheme="minorHAnsi"/>
          <w:b/>
          <w:color w:val="000000"/>
          <w:sz w:val="20"/>
          <w:szCs w:val="20"/>
        </w:rPr>
        <w:t xml:space="preserve">, tel. </w:t>
      </w:r>
      <w:r w:rsidRPr="00FD4C6F">
        <w:rPr>
          <w:rFonts w:asciiTheme="minorHAnsi" w:eastAsia="SimSun" w:hAnsiTheme="minorHAnsi" w:cstheme="minorHAnsi"/>
          <w:b/>
          <w:color w:val="000000"/>
          <w:sz w:val="20"/>
          <w:szCs w:val="20"/>
          <w:lang w:val="en-US"/>
        </w:rPr>
        <w:t xml:space="preserve">(52) 328 26 00, e-mail: </w:t>
      </w:r>
      <w:hyperlink r:id="rId11" w:history="1">
        <w:r w:rsidRPr="00FD4C6F">
          <w:rPr>
            <w:rStyle w:val="Hipercze"/>
            <w:rFonts w:asciiTheme="minorHAnsi" w:eastAsia="SimSun" w:hAnsiTheme="minorHAnsi" w:cstheme="minorHAnsi"/>
            <w:b/>
            <w:sz w:val="20"/>
            <w:szCs w:val="20"/>
            <w:lang w:val="en-US"/>
          </w:rPr>
          <w:t>zp@gzk-zoledowo.pl</w:t>
        </w:r>
      </w:hyperlink>
      <w:r w:rsidRPr="00FD4C6F">
        <w:rPr>
          <w:rFonts w:asciiTheme="minorHAnsi" w:eastAsia="SimSun" w:hAnsiTheme="minorHAnsi" w:cstheme="minorHAnsi"/>
          <w:b/>
          <w:color w:val="000000"/>
          <w:sz w:val="20"/>
          <w:szCs w:val="20"/>
          <w:lang w:val="en-US"/>
        </w:rPr>
        <w:t xml:space="preserve"> </w:t>
      </w:r>
    </w:p>
    <w:p w14:paraId="26EED785" w14:textId="77777777" w:rsidR="00A52D93" w:rsidRPr="00FD4C6F" w:rsidRDefault="00A52D93" w:rsidP="00A52D93">
      <w:pPr>
        <w:ind w:firstLine="284"/>
        <w:jc w:val="both"/>
        <w:rPr>
          <w:rFonts w:asciiTheme="minorHAnsi" w:hAnsiTheme="minorHAnsi" w:cstheme="minorHAnsi"/>
          <w:b/>
          <w:bCs/>
          <w:i/>
          <w:sz w:val="20"/>
          <w:szCs w:val="20"/>
          <w:u w:val="single"/>
          <w:lang w:val="en-US"/>
        </w:rPr>
      </w:pPr>
    </w:p>
    <w:p w14:paraId="33CECACE" w14:textId="77777777" w:rsidR="00A52D93" w:rsidRPr="00A52D93" w:rsidRDefault="00A52D93" w:rsidP="00A52D93">
      <w:pPr>
        <w:ind w:firstLine="284"/>
        <w:jc w:val="both"/>
        <w:rPr>
          <w:rFonts w:asciiTheme="minorHAnsi" w:hAnsiTheme="minorHAnsi" w:cstheme="minorHAnsi"/>
          <w:b/>
          <w:bCs/>
          <w:sz w:val="20"/>
          <w:szCs w:val="20"/>
        </w:rPr>
      </w:pPr>
      <w:r w:rsidRPr="00A52D93">
        <w:rPr>
          <w:rFonts w:asciiTheme="minorHAnsi" w:hAnsiTheme="minorHAnsi" w:cstheme="minorHAnsi"/>
          <w:b/>
          <w:bCs/>
          <w:i/>
          <w:sz w:val="20"/>
          <w:szCs w:val="20"/>
          <w:u w:val="single"/>
        </w:rPr>
        <w:t xml:space="preserve">sprawy techniczne (dotyczące przedmiotu zamówienia i </w:t>
      </w:r>
      <w:proofErr w:type="gramStart"/>
      <w:r w:rsidRPr="00A52D93">
        <w:rPr>
          <w:rFonts w:asciiTheme="minorHAnsi" w:hAnsiTheme="minorHAnsi" w:cstheme="minorHAnsi"/>
          <w:b/>
          <w:bCs/>
          <w:i/>
          <w:sz w:val="20"/>
          <w:szCs w:val="20"/>
          <w:u w:val="single"/>
        </w:rPr>
        <w:t>warunków  realizacji</w:t>
      </w:r>
      <w:proofErr w:type="gramEnd"/>
      <w:r w:rsidRPr="00A52D93">
        <w:rPr>
          <w:rFonts w:asciiTheme="minorHAnsi" w:hAnsiTheme="minorHAnsi" w:cstheme="minorHAnsi"/>
          <w:b/>
          <w:bCs/>
          <w:sz w:val="20"/>
          <w:szCs w:val="20"/>
        </w:rPr>
        <w:t>):</w:t>
      </w:r>
    </w:p>
    <w:p w14:paraId="1F47113C" w14:textId="035BF089" w:rsidR="00A52D93" w:rsidRPr="00A52D93" w:rsidRDefault="00BF0DF4" w:rsidP="00A52D93">
      <w:pPr>
        <w:ind w:firstLine="284"/>
        <w:jc w:val="both"/>
        <w:rPr>
          <w:rFonts w:asciiTheme="minorHAnsi" w:hAnsiTheme="minorHAnsi" w:cstheme="minorHAnsi"/>
          <w:b/>
          <w:bCs/>
          <w:sz w:val="20"/>
          <w:szCs w:val="20"/>
        </w:rPr>
      </w:pPr>
      <w:r>
        <w:rPr>
          <w:rFonts w:asciiTheme="minorHAnsi" w:hAnsiTheme="minorHAnsi" w:cstheme="minorHAnsi"/>
          <w:b/>
          <w:bCs/>
          <w:sz w:val="20"/>
          <w:szCs w:val="20"/>
        </w:rPr>
        <w:t>Karolina</w:t>
      </w:r>
      <w:r w:rsidR="00A52D93">
        <w:rPr>
          <w:rFonts w:asciiTheme="minorHAnsi" w:hAnsiTheme="minorHAnsi" w:cstheme="minorHAnsi"/>
          <w:b/>
          <w:bCs/>
          <w:sz w:val="20"/>
          <w:szCs w:val="20"/>
        </w:rPr>
        <w:t xml:space="preserve"> </w:t>
      </w:r>
      <w:r>
        <w:rPr>
          <w:rFonts w:asciiTheme="minorHAnsi" w:hAnsiTheme="minorHAnsi" w:cstheme="minorHAnsi"/>
          <w:b/>
          <w:bCs/>
          <w:sz w:val="20"/>
          <w:szCs w:val="20"/>
        </w:rPr>
        <w:t>Klonowska</w:t>
      </w:r>
      <w:r w:rsidR="00A52D93" w:rsidRPr="00A52D93">
        <w:rPr>
          <w:rFonts w:asciiTheme="minorHAnsi" w:hAnsiTheme="minorHAnsi" w:cstheme="minorHAnsi"/>
          <w:b/>
          <w:sz w:val="20"/>
          <w:szCs w:val="20"/>
        </w:rPr>
        <w:t xml:space="preserve"> – tel. 52</w:t>
      </w:r>
      <w:r w:rsidR="00A52D93">
        <w:rPr>
          <w:rFonts w:asciiTheme="minorHAnsi" w:hAnsiTheme="minorHAnsi" w:cstheme="minorHAnsi"/>
          <w:b/>
          <w:sz w:val="20"/>
          <w:szCs w:val="20"/>
        </w:rPr>
        <w:t> 328 26 11</w:t>
      </w:r>
    </w:p>
    <w:p w14:paraId="046D00D2" w14:textId="77777777" w:rsidR="00A52D93" w:rsidRPr="00A52D93" w:rsidRDefault="00A52D93" w:rsidP="00A52D93">
      <w:pPr>
        <w:autoSpaceDE w:val="0"/>
        <w:autoSpaceDN w:val="0"/>
        <w:adjustRightInd w:val="0"/>
        <w:ind w:firstLine="284"/>
        <w:jc w:val="both"/>
        <w:rPr>
          <w:rFonts w:asciiTheme="minorHAnsi" w:eastAsia="SimSun" w:hAnsiTheme="minorHAnsi" w:cstheme="minorHAnsi"/>
          <w:color w:val="000000"/>
          <w:sz w:val="20"/>
          <w:szCs w:val="20"/>
        </w:rPr>
      </w:pPr>
    </w:p>
    <w:p w14:paraId="64C5197B" w14:textId="77777777" w:rsidR="00A52D93" w:rsidRPr="00A52D93" w:rsidRDefault="00A52D93" w:rsidP="00A52D93">
      <w:pPr>
        <w:autoSpaceDE w:val="0"/>
        <w:autoSpaceDN w:val="0"/>
        <w:adjustRightInd w:val="0"/>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4.  Adres strony internetowej prowadzonego postępowania (link prowadzący bezpośrednio do widoku postępowania na Platformie e-Zamówienia): </w:t>
      </w:r>
    </w:p>
    <w:p w14:paraId="6612B071" w14:textId="628F9F55" w:rsidR="00A52D93" w:rsidRPr="00A52D93" w:rsidRDefault="00802B44" w:rsidP="00A52D93">
      <w:pPr>
        <w:autoSpaceDE w:val="0"/>
        <w:autoSpaceDN w:val="0"/>
        <w:adjustRightInd w:val="0"/>
        <w:ind w:left="284"/>
        <w:jc w:val="both"/>
        <w:rPr>
          <w:rFonts w:asciiTheme="minorHAnsi" w:eastAsia="SimSun" w:hAnsiTheme="minorHAnsi" w:cstheme="minorHAnsi"/>
          <w:color w:val="000000"/>
          <w:sz w:val="20"/>
          <w:szCs w:val="20"/>
        </w:rPr>
      </w:pPr>
      <w:hyperlink r:id="rId12" w:history="1">
        <w:r w:rsidRPr="001437FB">
          <w:rPr>
            <w:rStyle w:val="Hipercze"/>
            <w:sz w:val="19"/>
            <w:szCs w:val="19"/>
          </w:rPr>
          <w:t>https://ezamowienia.gov.pl/mp-client/search/list/ocds-148610-67957381-306d-43ed-92bb-7c999369598c</w:t>
        </w:r>
      </w:hyperlink>
      <w:r>
        <w:rPr>
          <w:sz w:val="19"/>
          <w:szCs w:val="19"/>
        </w:rPr>
        <w:t xml:space="preserve"> </w:t>
      </w:r>
      <w:r w:rsidR="00A52D93" w:rsidRPr="00A52D93">
        <w:rPr>
          <w:rFonts w:asciiTheme="minorHAnsi" w:eastAsia="SimSun" w:hAnsiTheme="minorHAnsi" w:cstheme="minorHAnsi"/>
          <w:color w:val="000000"/>
          <w:sz w:val="20"/>
          <w:szCs w:val="20"/>
        </w:rPr>
        <w:t xml:space="preserve">Postępowanie można wyszukać również ze strony głównej Platformy e-Zamówienia (przycisk „Przeglądaj postępowania/konkursy”). </w:t>
      </w:r>
    </w:p>
    <w:p w14:paraId="7607C506"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p>
    <w:p w14:paraId="231E7F8D"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5.  Identyfikator (ID) postępowania na Platformie e-Zamówienia: </w:t>
      </w:r>
    </w:p>
    <w:p w14:paraId="3577DBBC" w14:textId="12CBC5A3" w:rsidR="003C7400" w:rsidRPr="00F32CE2" w:rsidRDefault="00A52D93" w:rsidP="00A52D93">
      <w:pPr>
        <w:autoSpaceDE w:val="0"/>
        <w:autoSpaceDN w:val="0"/>
        <w:adjustRightInd w:val="0"/>
        <w:jc w:val="both"/>
      </w:pPr>
      <w:r w:rsidRPr="00A52D93">
        <w:rPr>
          <w:rFonts w:asciiTheme="minorHAnsi" w:eastAsia="SimSun" w:hAnsiTheme="minorHAnsi" w:cstheme="minorHAnsi"/>
          <w:color w:val="000000"/>
          <w:sz w:val="20"/>
          <w:szCs w:val="20"/>
        </w:rPr>
        <w:t xml:space="preserve">  </w:t>
      </w:r>
      <w:r w:rsidRPr="00F32CE2">
        <w:rPr>
          <w:rFonts w:asciiTheme="minorHAnsi" w:eastAsia="SimSun" w:hAnsiTheme="minorHAnsi" w:cstheme="minorHAnsi"/>
          <w:b/>
          <w:bCs/>
          <w:color w:val="000000"/>
          <w:sz w:val="20"/>
          <w:szCs w:val="20"/>
        </w:rPr>
        <w:t xml:space="preserve">   </w:t>
      </w:r>
      <w:r w:rsidR="00F32CE2" w:rsidRPr="00F32CE2">
        <w:rPr>
          <w:color w:val="1F497D" w:themeColor="text2"/>
        </w:rPr>
        <w:t>ocds-148610-67957381-306d-43ed-92bb-7c999369598c</w:t>
      </w:r>
    </w:p>
    <w:p w14:paraId="5E5B1CF2" w14:textId="77777777" w:rsidR="00F32CE2" w:rsidRPr="00992CB2" w:rsidRDefault="00F32CE2" w:rsidP="00A52D93">
      <w:pPr>
        <w:autoSpaceDE w:val="0"/>
        <w:autoSpaceDN w:val="0"/>
        <w:adjustRightInd w:val="0"/>
        <w:jc w:val="both"/>
        <w:rPr>
          <w:rFonts w:asciiTheme="minorHAnsi" w:eastAsia="SimSun" w:hAnsiTheme="minorHAnsi" w:cstheme="minorHAnsi"/>
          <w:color w:val="000000"/>
          <w:sz w:val="20"/>
          <w:szCs w:val="20"/>
          <w:lang w:val="en-US"/>
        </w:rPr>
      </w:pPr>
    </w:p>
    <w:p w14:paraId="384E469E"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r w:rsidRPr="0079536E">
        <w:rPr>
          <w:rFonts w:asciiTheme="minorHAnsi" w:eastAsia="SimSun" w:hAnsiTheme="minorHAnsi" w:cstheme="minorHAnsi"/>
          <w:color w:val="000000"/>
          <w:sz w:val="20"/>
          <w:szCs w:val="20"/>
        </w:rPr>
        <w:t xml:space="preserve">6.  </w:t>
      </w:r>
      <w:r w:rsidRPr="00A52D93">
        <w:rPr>
          <w:rFonts w:asciiTheme="minorHAnsi" w:eastAsia="SimSun" w:hAnsiTheme="minorHAnsi" w:cstheme="minorHAnsi"/>
          <w:color w:val="000000"/>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A52D93">
        <w:rPr>
          <w:rFonts w:asciiTheme="minorHAnsi" w:eastAsia="SimSun" w:hAnsiTheme="minorHAnsi" w:cstheme="minorHAnsi"/>
          <w:i/>
          <w:iCs/>
          <w:color w:val="000000"/>
          <w:sz w:val="20"/>
          <w:szCs w:val="20"/>
        </w:rPr>
        <w:t xml:space="preserve">Regulamin Platformy e-Zamówienia, </w:t>
      </w:r>
      <w:r w:rsidRPr="00A52D93">
        <w:rPr>
          <w:rFonts w:asciiTheme="minorHAnsi" w:eastAsia="SimSun" w:hAnsiTheme="minorHAnsi" w:cstheme="minorHAnsi"/>
          <w:color w:val="000000"/>
          <w:sz w:val="20"/>
          <w:szCs w:val="20"/>
        </w:rPr>
        <w:t xml:space="preserve">dostępny na stronie internetowej </w:t>
      </w:r>
      <w:r w:rsidRPr="00A52D93">
        <w:rPr>
          <w:rFonts w:asciiTheme="minorHAnsi" w:eastAsia="SimSun" w:hAnsiTheme="minorHAnsi" w:cstheme="minorHAnsi"/>
          <w:color w:val="0462C1"/>
          <w:sz w:val="20"/>
          <w:szCs w:val="20"/>
        </w:rPr>
        <w:t xml:space="preserve">https://ezamowienia.gov.pl </w:t>
      </w:r>
      <w:r w:rsidRPr="00A52D93">
        <w:rPr>
          <w:rFonts w:asciiTheme="minorHAnsi" w:eastAsia="SimSun" w:hAnsiTheme="minorHAnsi" w:cstheme="minorHAnsi"/>
          <w:color w:val="000000"/>
          <w:sz w:val="20"/>
          <w:szCs w:val="20"/>
        </w:rPr>
        <w:t xml:space="preserve">oraz informacje zamieszczone w zakładce „Centrum Pomocy”. </w:t>
      </w:r>
    </w:p>
    <w:p w14:paraId="2DF7E6ED" w14:textId="77777777" w:rsidR="00A52D93" w:rsidRPr="00A52D93" w:rsidRDefault="00A52D93" w:rsidP="00A52D93">
      <w:pPr>
        <w:autoSpaceDE w:val="0"/>
        <w:autoSpaceDN w:val="0"/>
        <w:adjustRightInd w:val="0"/>
        <w:spacing w:after="66"/>
        <w:jc w:val="both"/>
        <w:rPr>
          <w:rFonts w:asciiTheme="minorHAnsi" w:eastAsia="SimSun" w:hAnsiTheme="minorHAnsi" w:cstheme="minorHAnsi"/>
          <w:b/>
          <w:color w:val="000000"/>
          <w:sz w:val="20"/>
          <w:szCs w:val="20"/>
        </w:rPr>
      </w:pPr>
    </w:p>
    <w:p w14:paraId="1A62EF89" w14:textId="77777777" w:rsidR="00A52D93" w:rsidRPr="00A52D93" w:rsidRDefault="00A52D93" w:rsidP="00A52D93">
      <w:pPr>
        <w:autoSpaceDE w:val="0"/>
        <w:autoSpaceDN w:val="0"/>
        <w:adjustRightInd w:val="0"/>
        <w:spacing w:after="66"/>
        <w:ind w:left="284"/>
        <w:jc w:val="both"/>
        <w:rPr>
          <w:rFonts w:asciiTheme="minorHAnsi" w:eastAsia="SimSun" w:hAnsiTheme="minorHAnsi" w:cstheme="minorHAnsi"/>
          <w:b/>
          <w:color w:val="FF0000"/>
          <w:sz w:val="20"/>
          <w:szCs w:val="20"/>
        </w:rPr>
      </w:pPr>
      <w:r w:rsidRPr="00A52D93">
        <w:rPr>
          <w:rFonts w:asciiTheme="minorHAnsi" w:eastAsia="SimSun" w:hAnsiTheme="minorHAnsi" w:cstheme="minorHAnsi"/>
          <w:b/>
          <w:color w:val="FF0000"/>
          <w:sz w:val="20"/>
          <w:szCs w:val="20"/>
        </w:rPr>
        <w:t xml:space="preserve">Filmy edukacyjne (instruktażowe) Platformy e-Zamówienia dostępne są na stronie: </w:t>
      </w:r>
    </w:p>
    <w:p w14:paraId="608C21A6" w14:textId="77777777" w:rsidR="00A52D93" w:rsidRPr="00A52D93" w:rsidRDefault="00A52D93" w:rsidP="00A52D93">
      <w:pPr>
        <w:autoSpaceDE w:val="0"/>
        <w:autoSpaceDN w:val="0"/>
        <w:adjustRightInd w:val="0"/>
        <w:spacing w:after="66"/>
        <w:ind w:firstLine="284"/>
        <w:jc w:val="both"/>
        <w:rPr>
          <w:rFonts w:asciiTheme="minorHAnsi" w:eastAsia="SimSun" w:hAnsiTheme="minorHAnsi" w:cstheme="minorHAnsi"/>
          <w:color w:val="000000"/>
          <w:sz w:val="20"/>
          <w:szCs w:val="20"/>
        </w:rPr>
      </w:pPr>
      <w:hyperlink r:id="rId13" w:history="1">
        <w:r w:rsidRPr="00A52D93">
          <w:rPr>
            <w:rFonts w:asciiTheme="minorHAnsi" w:eastAsia="SimSun" w:hAnsiTheme="minorHAnsi" w:cstheme="minorHAnsi"/>
            <w:color w:val="0000FF"/>
            <w:sz w:val="20"/>
            <w:szCs w:val="20"/>
            <w:u w:val="single"/>
          </w:rPr>
          <w:t>https://ezamowienia.gov.pl/filmy/</w:t>
        </w:r>
      </w:hyperlink>
      <w:r w:rsidRPr="00A52D93">
        <w:rPr>
          <w:rFonts w:asciiTheme="minorHAnsi" w:eastAsia="SimSun" w:hAnsiTheme="minorHAnsi" w:cstheme="minorHAnsi"/>
          <w:color w:val="000000"/>
          <w:sz w:val="20"/>
          <w:szCs w:val="20"/>
        </w:rPr>
        <w:t xml:space="preserve"> </w:t>
      </w:r>
    </w:p>
    <w:p w14:paraId="7AF3D70F"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778E6104" w14:textId="77777777" w:rsidR="00A52D93" w:rsidRPr="00A52D93" w:rsidRDefault="00A52D93" w:rsidP="00A52D93">
      <w:pPr>
        <w:tabs>
          <w:tab w:val="left" w:pos="284"/>
        </w:tabs>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lastRenderedPageBreak/>
        <w:t xml:space="preserve">7. Przeglądanie i pobieranie publicznej treści dokumentacji postępowania nie wymaga posiadania konta na Platformie e-Zamówienia ani logowania. </w:t>
      </w:r>
    </w:p>
    <w:p w14:paraId="2C2CDF59"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21A36F79" w14:textId="0892CB36" w:rsidR="00405E3A" w:rsidRDefault="00A52D93" w:rsidP="00937518">
      <w:pPr>
        <w:tabs>
          <w:tab w:val="left" w:pos="284"/>
        </w:tabs>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8. Sposób sporządzenia dokumentów elektronicznych</w:t>
      </w:r>
      <w:r w:rsidRPr="00A52D93">
        <w:rPr>
          <w:rFonts w:asciiTheme="minorHAnsi" w:hAnsiTheme="minorHAnsi" w:cstheme="minorHAnsi"/>
          <w:sz w:val="20"/>
          <w:szCs w:val="20"/>
        </w:rPr>
        <w:t xml:space="preserve"> </w:t>
      </w:r>
      <w:r w:rsidRPr="00A52D93">
        <w:rPr>
          <w:rFonts w:asciiTheme="minorHAnsi" w:eastAsia="SimSun" w:hAnsiTheme="minorHAnsi" w:cstheme="minorHAnsi"/>
          <w:color w:val="000000"/>
          <w:sz w:val="20"/>
          <w:szCs w:val="20"/>
        </w:rPr>
        <w:t>lub dokumentów elektronicznych będących kopią elektroniczną treści zapisanej w postaci papierowej (cyfrowe odwzorowania)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1739D3E5" w14:textId="77777777" w:rsidR="00937518" w:rsidRPr="00937518" w:rsidRDefault="00937518" w:rsidP="00937518">
      <w:pPr>
        <w:tabs>
          <w:tab w:val="left" w:pos="284"/>
        </w:tabs>
        <w:autoSpaceDE w:val="0"/>
        <w:autoSpaceDN w:val="0"/>
        <w:adjustRightInd w:val="0"/>
        <w:spacing w:after="66"/>
        <w:ind w:left="284" w:hanging="284"/>
        <w:jc w:val="both"/>
        <w:rPr>
          <w:rFonts w:asciiTheme="minorHAnsi" w:eastAsia="SimSun" w:hAnsiTheme="minorHAnsi" w:cstheme="minorHAnsi"/>
          <w:color w:val="000000"/>
          <w:sz w:val="20"/>
          <w:szCs w:val="20"/>
        </w:rPr>
      </w:pPr>
    </w:p>
    <w:p w14:paraId="74136E4A" w14:textId="542A581F" w:rsidR="00A52D93" w:rsidRPr="00A52D93" w:rsidRDefault="00A52D93" w:rsidP="00A52D93">
      <w:pPr>
        <w:tabs>
          <w:tab w:val="left" w:pos="851"/>
        </w:tabs>
        <w:spacing w:after="120" w:line="312" w:lineRule="auto"/>
        <w:ind w:firstLineChars="385" w:firstLine="773"/>
        <w:jc w:val="both"/>
        <w:rPr>
          <w:rFonts w:asciiTheme="minorHAnsi" w:hAnsiTheme="minorHAnsi" w:cstheme="minorHAnsi"/>
          <w:b/>
          <w:bCs/>
          <w:sz w:val="20"/>
          <w:szCs w:val="20"/>
        </w:rPr>
      </w:pPr>
      <w:r w:rsidRPr="00A52D93">
        <w:rPr>
          <w:rFonts w:asciiTheme="minorHAnsi" w:hAnsiTheme="minorHAnsi" w:cstheme="minorHAnsi"/>
          <w:b/>
          <w:bCs/>
          <w:sz w:val="20"/>
          <w:szCs w:val="20"/>
        </w:rPr>
        <w:t>Forma i postać składanych oświadczeń i dokumentów oraz oferty</w:t>
      </w:r>
    </w:p>
    <w:p w14:paraId="287B0CDD" w14:textId="77777777" w:rsidR="00A52D93" w:rsidRPr="00A52D93" w:rsidRDefault="00A52D93" w:rsidP="00EC1383">
      <w:pPr>
        <w:numPr>
          <w:ilvl w:val="0"/>
          <w:numId w:val="33"/>
        </w:numPr>
        <w:shd w:val="clear" w:color="auto" w:fill="FFFFFF"/>
        <w:tabs>
          <w:tab w:val="left" w:pos="1276"/>
        </w:tabs>
        <w:spacing w:after="120"/>
        <w:ind w:left="1276" w:hanging="425"/>
        <w:jc w:val="both"/>
        <w:rPr>
          <w:rFonts w:asciiTheme="minorHAnsi" w:hAnsiTheme="minorHAnsi" w:cstheme="minorHAnsi"/>
          <w:b/>
          <w:bCs/>
          <w:sz w:val="20"/>
          <w:szCs w:val="20"/>
        </w:rPr>
      </w:pPr>
      <w:r w:rsidRPr="00A52D93">
        <w:rPr>
          <w:rFonts w:asciiTheme="minorHAnsi" w:hAnsiTheme="minorHAnsi" w:cstheme="minorHAnsi"/>
          <w:sz w:val="20"/>
          <w:szCs w:val="20"/>
        </w:rPr>
        <w:t>Podmiotowe środki dowodowe oraz inne dokumenty lub oświadczenia, o których mowa w rozporządzeniu Ministra Rozwoju z dnia 30 grudnia 2020 r. w sprawie podmiotowych środków dowodowych oraz innych dokumentów lub oświadczeń, jakich może żądać zamawiający od wykonawcy (Dz.U. poz. 2415),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w:t>
      </w:r>
      <w:r w:rsidRPr="00A52D93">
        <w:rPr>
          <w:rFonts w:asciiTheme="minorHAnsi" w:hAnsiTheme="minorHAnsi" w:cstheme="minorHAnsi"/>
          <w:b/>
          <w:bCs/>
          <w:sz w:val="20"/>
          <w:szCs w:val="20"/>
        </w:rPr>
        <w:t xml:space="preserve"> „rozporządzenie”.</w:t>
      </w:r>
    </w:p>
    <w:p w14:paraId="13A9370E"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Oferty, oświadczenia, o których mowa w art. 125 ust. 1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podmiotowe środki dowodowe, w tym oświadczenie, o którym mowa w art. 117 ust. 4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oraz zobowiązanie podmiotu udostępniającego zasoby, o którym mowa w art. 118 ust. 3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z uwzględnieniem rodzaju przekazywanych danych (§ 2 ust. 1 rozporządzenia).</w:t>
      </w:r>
    </w:p>
    <w:p w14:paraId="5DB1D379"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 (§ 2 ust. 2 rozporządzenia).</w:t>
      </w:r>
    </w:p>
    <w:p w14:paraId="0A0ABC6D"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W</w:t>
      </w:r>
      <w:r w:rsidRPr="00A52D93">
        <w:rPr>
          <w:rFonts w:asciiTheme="minorHAnsi" w:hAnsiTheme="minorHAnsi" w:cstheme="minorHAnsi"/>
          <w:b/>
          <w:bCs/>
          <w:sz w:val="20"/>
          <w:szCs w:val="20"/>
        </w:rPr>
        <w:t xml:space="preserve"> </w:t>
      </w:r>
      <w:r w:rsidRPr="00A52D93">
        <w:rPr>
          <w:rFonts w:asciiTheme="minorHAnsi" w:hAnsiTheme="minorHAnsi" w:cstheme="minorHAnsi"/>
          <w:sz w:val="20"/>
          <w:szCs w:val="20"/>
        </w:rPr>
        <w:t>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 4 ust. 1 rozporządzenia).</w:t>
      </w:r>
    </w:p>
    <w:p w14:paraId="58EB518D" w14:textId="77777777" w:rsidR="00A52D93" w:rsidRPr="00A52D93"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 5 rozporządzenia).</w:t>
      </w:r>
    </w:p>
    <w:p w14:paraId="56A471A7" w14:textId="77777777" w:rsidR="00A52D93" w:rsidRPr="00052190"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lub podwykonawcy niebędącego podmiotem udostępniającym zasoby na takich zasadach, zwane dalej „dokumentami potwierdzającymi umocowanie do reprezentowania”, zostały wystawione przez </w:t>
      </w:r>
      <w:r w:rsidRPr="00052190">
        <w:rPr>
          <w:rFonts w:asciiTheme="minorHAnsi" w:hAnsiTheme="minorHAnsi" w:cstheme="minorHAnsi"/>
          <w:sz w:val="20"/>
          <w:szCs w:val="20"/>
        </w:rPr>
        <w:lastRenderedPageBreak/>
        <w:t xml:space="preserve">upoważnione podmioty inne niż wykonawca, wykonawca wspólnie ubiegający się o udzielenie zamówienia, podmiot udostępniający zasoby lub podwykonawca, zwane dalej „upoważnionymi podmiotami”, jako dokument elektroniczny, przekazuje się ten dokument (§ 6 ust. 1 rozporządzenia). </w:t>
      </w:r>
    </w:p>
    <w:p w14:paraId="7DA8EEED" w14:textId="77777777" w:rsidR="00A52D93" w:rsidRPr="00052190"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052190">
        <w:rPr>
          <w:rFonts w:asciiTheme="minorHAnsi" w:hAnsiTheme="minorHAnsi" w:cstheme="minorHAnsi"/>
          <w:sz w:val="20"/>
          <w:szCs w:val="20"/>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a w przypadku postępowań o wartości mniejszej niż progi unijne, kwalifikowanym podpisem elektronicznym, podpisem zaufanym lub podpisem osobistym, poświadczające zgodność cyfrowego odwzorowania z dokumentem w postaci papierowej (§ 6 ust. 2 rozporządzenia).</w:t>
      </w:r>
    </w:p>
    <w:p w14:paraId="54E30371" w14:textId="77777777" w:rsidR="00A52D93" w:rsidRPr="00052190"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052190">
        <w:rPr>
          <w:rFonts w:asciiTheme="minorHAnsi" w:hAnsiTheme="minorHAnsi" w:cstheme="minorHAnsi"/>
          <w:sz w:val="20"/>
          <w:szCs w:val="20"/>
        </w:rPr>
        <w:t xml:space="preserve">Zgodnie z § 6 ust. 3 rozporządzenia poświadczenia zgodności cyfrowego odwzorowania z dokumentem w postaci papierowej, o którym mowa w § 6 ust. 2 rozporządzenia, dokonuje w przypadku: </w:t>
      </w:r>
    </w:p>
    <w:p w14:paraId="2407DDF2" w14:textId="77777777" w:rsidR="00A52D93" w:rsidRPr="00052190" w:rsidRDefault="00A52D93" w:rsidP="00EC1383">
      <w:pPr>
        <w:numPr>
          <w:ilvl w:val="1"/>
          <w:numId w:val="34"/>
        </w:numPr>
        <w:tabs>
          <w:tab w:val="left" w:pos="1701"/>
        </w:tabs>
        <w:spacing w:after="120"/>
        <w:ind w:left="1701" w:hanging="425"/>
        <w:contextualSpacing/>
        <w:jc w:val="both"/>
        <w:rPr>
          <w:rFonts w:asciiTheme="minorHAnsi" w:hAnsiTheme="minorHAnsi" w:cstheme="minorHAnsi"/>
          <w:sz w:val="20"/>
          <w:szCs w:val="20"/>
        </w:rPr>
      </w:pPr>
      <w:r w:rsidRPr="00052190">
        <w:rPr>
          <w:rFonts w:asciiTheme="minorHAnsi" w:hAnsiTheme="minorHAnsi" w:cstheme="minorHAnsi"/>
          <w:sz w:val="20"/>
          <w:szCs w:val="20"/>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5CDA42DC" w14:textId="77777777" w:rsidR="00A52D93" w:rsidRPr="00052190" w:rsidRDefault="00A52D93" w:rsidP="00EC1383">
      <w:pPr>
        <w:numPr>
          <w:ilvl w:val="1"/>
          <w:numId w:val="34"/>
        </w:numPr>
        <w:tabs>
          <w:tab w:val="left" w:pos="1701"/>
        </w:tabs>
        <w:spacing w:after="120"/>
        <w:ind w:left="1701" w:hanging="425"/>
        <w:contextualSpacing/>
        <w:jc w:val="both"/>
        <w:rPr>
          <w:rFonts w:asciiTheme="minorHAnsi" w:hAnsiTheme="minorHAnsi" w:cstheme="minorHAnsi"/>
          <w:sz w:val="20"/>
          <w:szCs w:val="20"/>
        </w:rPr>
      </w:pPr>
      <w:r w:rsidRPr="00052190">
        <w:rPr>
          <w:rFonts w:asciiTheme="minorHAnsi" w:hAnsiTheme="minorHAnsi" w:cstheme="minorHAnsi"/>
          <w:sz w:val="20"/>
          <w:szCs w:val="20"/>
        </w:rPr>
        <w:t xml:space="preserve">przedmiotowych środków dowodowych - odpowiednio wykonawca lub wykonawca wspólnie ubiegający się o udzielenie zamówienia; </w:t>
      </w:r>
    </w:p>
    <w:p w14:paraId="3C43E9BC" w14:textId="77777777" w:rsidR="00A52D93" w:rsidRPr="00052190" w:rsidRDefault="00A52D93" w:rsidP="00EC1383">
      <w:pPr>
        <w:numPr>
          <w:ilvl w:val="1"/>
          <w:numId w:val="34"/>
        </w:numPr>
        <w:tabs>
          <w:tab w:val="left" w:pos="1701"/>
        </w:tabs>
        <w:spacing w:after="120"/>
        <w:ind w:left="1701" w:hanging="425"/>
        <w:contextualSpacing/>
        <w:jc w:val="both"/>
        <w:rPr>
          <w:rFonts w:asciiTheme="minorHAnsi" w:hAnsiTheme="minorHAnsi" w:cstheme="minorHAnsi"/>
          <w:sz w:val="20"/>
          <w:szCs w:val="20"/>
        </w:rPr>
      </w:pPr>
      <w:r w:rsidRPr="00052190">
        <w:rPr>
          <w:rFonts w:asciiTheme="minorHAnsi" w:hAnsiTheme="minorHAnsi" w:cstheme="minorHAnsi"/>
          <w:sz w:val="20"/>
          <w:szCs w:val="20"/>
        </w:rPr>
        <w:t xml:space="preserve">innych dokumentów, w tym dokumentów, o których mowa w art. 94 ust. 2 </w:t>
      </w:r>
      <w:proofErr w:type="spellStart"/>
      <w:r w:rsidRPr="00052190">
        <w:rPr>
          <w:rFonts w:asciiTheme="minorHAnsi" w:hAnsiTheme="minorHAnsi" w:cstheme="minorHAnsi"/>
          <w:sz w:val="20"/>
          <w:szCs w:val="20"/>
        </w:rPr>
        <w:t>Pzp</w:t>
      </w:r>
      <w:proofErr w:type="spellEnd"/>
      <w:r w:rsidRPr="00052190">
        <w:rPr>
          <w:rFonts w:asciiTheme="minorHAnsi" w:hAnsiTheme="minorHAnsi" w:cstheme="minorHAnsi"/>
          <w:sz w:val="20"/>
          <w:szCs w:val="20"/>
        </w:rPr>
        <w:t xml:space="preserve"> - odpowiednio wykonawca lub wykonawca wspólnie ubiegający się o udzielenie zamówienia, w zakresie dokumentów, które każdego z nich dotyczą. </w:t>
      </w:r>
    </w:p>
    <w:p w14:paraId="146A95C9" w14:textId="77777777" w:rsidR="00A52D93" w:rsidRPr="00052190"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052190">
        <w:rPr>
          <w:rFonts w:asciiTheme="minorHAnsi" w:hAnsiTheme="minorHAnsi" w:cstheme="minorHAnsi"/>
          <w:sz w:val="20"/>
          <w:szCs w:val="20"/>
        </w:rPr>
        <w:t>Poświadczenia zgodności cyfrowego odwzorowania z dokumentem w postaci papierowej, o którym mowa w § 6 ust. 2 rozporządzenia, może dokonać również notariusz (§ 6 ust. 4 rozporządzenia).</w:t>
      </w:r>
    </w:p>
    <w:p w14:paraId="5800F43E" w14:textId="77777777" w:rsidR="00A52D93" w:rsidRPr="00052190"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052190">
        <w:rPr>
          <w:rFonts w:asciiTheme="minorHAnsi" w:hAnsiTheme="minorHAnsi" w:cstheme="minorHAnsi"/>
          <w:sz w:val="20"/>
          <w:szCs w:val="20"/>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 (§ 6 ust. 5 rozporządzenia).</w:t>
      </w:r>
    </w:p>
    <w:p w14:paraId="37A6DF84" w14:textId="77777777" w:rsidR="00A52D93" w:rsidRPr="00052190"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052190">
        <w:rPr>
          <w:rFonts w:asciiTheme="minorHAnsi" w:hAnsiTheme="minorHAnsi" w:cstheme="minorHAnsi"/>
          <w:sz w:val="20"/>
          <w:szCs w:val="20"/>
        </w:rPr>
        <w:t xml:space="preserve">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kwalifikowanym podpisem elektronicznym, a w przypadku postępowań o wartości mniejszej niż progi unijne, kwalifikowanym podpisem elektronicznym, podpisem zaufanym lub podpisem osobistym (§ 7 ust. 1 rozporządzenia). </w:t>
      </w:r>
    </w:p>
    <w:p w14:paraId="17D9A180" w14:textId="77777777" w:rsidR="00A52D93" w:rsidRPr="00052190"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052190">
        <w:rPr>
          <w:rFonts w:asciiTheme="minorHAnsi" w:hAnsiTheme="minorHAnsi" w:cstheme="minorHAnsi"/>
          <w:sz w:val="20"/>
          <w:szCs w:val="20"/>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o wartości mniejszej niż progi unijne, kwalifikowanym podpisem elektronicznym, podpisem zaufanym lub podpisem osobistym, poświadczającym zgodność cyfrowego odwzorowania z dokumentem w postaci papierowej (§ 7 ust. 2 rozporządzenia).</w:t>
      </w:r>
    </w:p>
    <w:p w14:paraId="1315571D" w14:textId="77777777" w:rsidR="00A52D93" w:rsidRPr="00052190"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052190">
        <w:rPr>
          <w:rFonts w:asciiTheme="minorHAnsi" w:hAnsiTheme="minorHAnsi" w:cstheme="minorHAnsi"/>
          <w:sz w:val="20"/>
          <w:szCs w:val="20"/>
        </w:rPr>
        <w:t xml:space="preserve">Zgodnie z § 7 ust. 3 rozporządzenia poświadczenia zgodności cyfrowego odwzorowania z dokumentem w postaci papierowej, o którym mowa w ust. 2, dokonuje w przypadku: </w:t>
      </w:r>
    </w:p>
    <w:p w14:paraId="34BB9C13" w14:textId="77777777" w:rsidR="00A52D93" w:rsidRPr="00052190" w:rsidRDefault="00A52D93" w:rsidP="00EC1383">
      <w:pPr>
        <w:numPr>
          <w:ilvl w:val="1"/>
          <w:numId w:val="35"/>
        </w:numPr>
        <w:tabs>
          <w:tab w:val="left" w:pos="1701"/>
        </w:tabs>
        <w:spacing w:after="120"/>
        <w:ind w:left="1701" w:hanging="425"/>
        <w:jc w:val="both"/>
        <w:rPr>
          <w:rFonts w:asciiTheme="minorHAnsi" w:hAnsiTheme="minorHAnsi" w:cstheme="minorHAnsi"/>
          <w:sz w:val="20"/>
          <w:szCs w:val="20"/>
        </w:rPr>
      </w:pPr>
      <w:r w:rsidRPr="00052190">
        <w:rPr>
          <w:rFonts w:asciiTheme="minorHAnsi" w:hAnsiTheme="minorHAnsi" w:cstheme="minorHAnsi"/>
          <w:sz w:val="20"/>
          <w:szCs w:val="20"/>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1C5F42A5" w14:textId="77777777" w:rsidR="00A52D93" w:rsidRPr="00052190" w:rsidRDefault="00A52D93" w:rsidP="00EC1383">
      <w:pPr>
        <w:numPr>
          <w:ilvl w:val="1"/>
          <w:numId w:val="35"/>
        </w:numPr>
        <w:tabs>
          <w:tab w:val="left" w:pos="1701"/>
        </w:tabs>
        <w:spacing w:after="120"/>
        <w:ind w:left="1701" w:hanging="425"/>
        <w:jc w:val="both"/>
        <w:rPr>
          <w:rFonts w:asciiTheme="minorHAnsi" w:hAnsiTheme="minorHAnsi" w:cstheme="minorHAnsi"/>
          <w:sz w:val="20"/>
          <w:szCs w:val="20"/>
        </w:rPr>
      </w:pPr>
      <w:r w:rsidRPr="00052190">
        <w:rPr>
          <w:rFonts w:asciiTheme="minorHAnsi" w:hAnsiTheme="minorHAnsi" w:cstheme="minorHAnsi"/>
          <w:sz w:val="20"/>
          <w:szCs w:val="20"/>
        </w:rPr>
        <w:lastRenderedPageBreak/>
        <w:t xml:space="preserve">przedmiotowego środka dowodowego, oświadczenia, o którym mowa w art. 117 ust. 4 </w:t>
      </w:r>
      <w:proofErr w:type="spellStart"/>
      <w:r w:rsidRPr="00052190">
        <w:rPr>
          <w:rFonts w:asciiTheme="minorHAnsi" w:hAnsiTheme="minorHAnsi" w:cstheme="minorHAnsi"/>
          <w:sz w:val="20"/>
          <w:szCs w:val="20"/>
        </w:rPr>
        <w:t>Pzp</w:t>
      </w:r>
      <w:proofErr w:type="spellEnd"/>
      <w:r w:rsidRPr="00052190">
        <w:rPr>
          <w:rFonts w:asciiTheme="minorHAnsi" w:hAnsiTheme="minorHAnsi" w:cstheme="minorHAnsi"/>
          <w:sz w:val="20"/>
          <w:szCs w:val="20"/>
        </w:rPr>
        <w:t xml:space="preserve">, lub zobowiązania podmiotu udostępniającego zasoby - odpowiednio wykonawca lub wykonawca wspólnie ubiegający się o udzielenie zamówienia; </w:t>
      </w:r>
    </w:p>
    <w:p w14:paraId="0D8C8132" w14:textId="77777777" w:rsidR="00A52D93" w:rsidRPr="00052190" w:rsidRDefault="00A52D93" w:rsidP="00EC1383">
      <w:pPr>
        <w:numPr>
          <w:ilvl w:val="1"/>
          <w:numId w:val="35"/>
        </w:numPr>
        <w:tabs>
          <w:tab w:val="left" w:pos="1701"/>
        </w:tabs>
        <w:spacing w:after="120"/>
        <w:ind w:left="1701" w:hanging="425"/>
        <w:jc w:val="both"/>
        <w:rPr>
          <w:rFonts w:asciiTheme="minorHAnsi" w:hAnsiTheme="minorHAnsi" w:cstheme="minorHAnsi"/>
          <w:sz w:val="20"/>
          <w:szCs w:val="20"/>
        </w:rPr>
      </w:pPr>
      <w:r w:rsidRPr="00052190">
        <w:rPr>
          <w:rFonts w:asciiTheme="minorHAnsi" w:hAnsiTheme="minorHAnsi" w:cstheme="minorHAnsi"/>
          <w:sz w:val="20"/>
          <w:szCs w:val="20"/>
        </w:rPr>
        <w:t>pełnomocnictwa - mocodawca.</w:t>
      </w:r>
    </w:p>
    <w:p w14:paraId="6245190E" w14:textId="77777777" w:rsidR="00A52D93" w:rsidRPr="00052190"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052190">
        <w:rPr>
          <w:rFonts w:asciiTheme="minorHAnsi" w:hAnsiTheme="minorHAnsi" w:cstheme="minorHAnsi"/>
          <w:sz w:val="20"/>
          <w:szCs w:val="20"/>
        </w:rPr>
        <w:t>Poświadczenia zgodności cyfrowego odwzorowania z dokumentem w postaci papierowej, o którym mowa w § 7 ust. 2 rozporządzenia, może dokonać również notariusz (§ 7 ust. 4 rozporządzenia).</w:t>
      </w:r>
    </w:p>
    <w:p w14:paraId="0FDF0947" w14:textId="77777777" w:rsidR="00A52D93" w:rsidRPr="00052190"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052190">
        <w:rPr>
          <w:rFonts w:asciiTheme="minorHAnsi" w:hAnsiTheme="minorHAnsi" w:cstheme="minorHAnsi"/>
          <w:sz w:val="20"/>
          <w:szCs w:val="20"/>
        </w:rPr>
        <w:t>W</w:t>
      </w:r>
      <w:r w:rsidRPr="00052190">
        <w:rPr>
          <w:rFonts w:asciiTheme="minorHAnsi" w:hAnsiTheme="minorHAnsi" w:cstheme="minorHAnsi"/>
          <w:b/>
          <w:bCs/>
          <w:sz w:val="20"/>
          <w:szCs w:val="20"/>
        </w:rPr>
        <w:t xml:space="preserve"> </w:t>
      </w:r>
      <w:r w:rsidRPr="00052190">
        <w:rPr>
          <w:rFonts w:asciiTheme="minorHAnsi" w:hAnsiTheme="minorHAnsi" w:cstheme="minorHAnsi"/>
          <w:sz w:val="20"/>
          <w:szCs w:val="20"/>
        </w:rPr>
        <w:t xml:space="preserve">przypadku przekazywania w postępowaniu dokumentu elektronicznego w formacie poddającym dane kompresji, opatrzenie pliku zawierającego skompresowane dokumenty kwalifikowanym podpisem elektronicznym, a w przypadku postępowań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 8 rozporządzenia). </w:t>
      </w:r>
    </w:p>
    <w:p w14:paraId="7A739E70" w14:textId="77777777" w:rsidR="00A52D93" w:rsidRPr="00052190"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052190">
        <w:rPr>
          <w:rFonts w:asciiTheme="minorHAnsi" w:hAnsiTheme="minorHAnsi" w:cstheme="minorHAnsi"/>
          <w:sz w:val="20"/>
          <w:szCs w:val="20"/>
        </w:rPr>
        <w:t xml:space="preserve">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 dokumentu (§ 9 ust. 5 rozporządzenia). </w:t>
      </w:r>
    </w:p>
    <w:p w14:paraId="409230FD" w14:textId="77777777" w:rsidR="00A52D93" w:rsidRPr="00052190"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052190">
        <w:rPr>
          <w:rFonts w:asciiTheme="minorHAnsi" w:hAnsiTheme="minorHAnsi" w:cstheme="minorHAnsi"/>
          <w:sz w:val="20"/>
          <w:szCs w:val="20"/>
        </w:rPr>
        <w:t xml:space="preserve">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 9 ust. 6 rozporządzenia). </w:t>
      </w:r>
    </w:p>
    <w:p w14:paraId="436E2EF4" w14:textId="77777777" w:rsidR="00A52D93" w:rsidRPr="00052190"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052190">
        <w:rPr>
          <w:rFonts w:asciiTheme="minorHAnsi" w:hAnsiTheme="minorHAnsi" w:cstheme="minorHAnsi"/>
          <w:sz w:val="20"/>
          <w:szCs w:val="20"/>
        </w:rPr>
        <w:t>Zamawiający może żądać przedstawienia oryginału lub notarialnie poświadczonej kopii, wyłącznie wtedy, gdy złożona kopia jest nieczytelna lub budzi wątpliwości co do jej prawdziwości (§ 9 ust. 7 rozporządzenia).</w:t>
      </w:r>
    </w:p>
    <w:p w14:paraId="750C26B2" w14:textId="77777777" w:rsidR="00A52D93" w:rsidRPr="00052190" w:rsidRDefault="00A52D93" w:rsidP="00EC1383">
      <w:pPr>
        <w:numPr>
          <w:ilvl w:val="0"/>
          <w:numId w:val="33"/>
        </w:numPr>
        <w:tabs>
          <w:tab w:val="left" w:pos="1276"/>
        </w:tabs>
        <w:spacing w:after="120"/>
        <w:ind w:left="1276" w:hanging="425"/>
        <w:jc w:val="both"/>
        <w:rPr>
          <w:rFonts w:asciiTheme="minorHAnsi" w:hAnsiTheme="minorHAnsi" w:cstheme="minorHAnsi"/>
          <w:sz w:val="20"/>
          <w:szCs w:val="20"/>
        </w:rPr>
      </w:pPr>
      <w:r w:rsidRPr="00052190">
        <w:rPr>
          <w:rFonts w:asciiTheme="minorHAnsi" w:hAnsiTheme="minorHAnsi" w:cstheme="minorHAnsi"/>
          <w:sz w:val="20"/>
          <w:szCs w:val="20"/>
        </w:rPr>
        <w:t xml:space="preserve">Zgodnie z § 10 rozporządzenia dokumenty elektroniczne w postępowaniu muszą spełniać łącznie następujące wymagania: </w:t>
      </w:r>
    </w:p>
    <w:p w14:paraId="6E35759E" w14:textId="77777777" w:rsidR="00A52D93" w:rsidRPr="00052190" w:rsidRDefault="00A52D93" w:rsidP="00EC1383">
      <w:pPr>
        <w:numPr>
          <w:ilvl w:val="1"/>
          <w:numId w:val="36"/>
        </w:numPr>
        <w:tabs>
          <w:tab w:val="left" w:pos="1701"/>
        </w:tabs>
        <w:spacing w:after="120"/>
        <w:ind w:left="1701" w:hanging="425"/>
        <w:jc w:val="both"/>
        <w:rPr>
          <w:rFonts w:asciiTheme="minorHAnsi" w:hAnsiTheme="minorHAnsi" w:cstheme="minorHAnsi"/>
          <w:sz w:val="20"/>
          <w:szCs w:val="20"/>
        </w:rPr>
      </w:pPr>
      <w:r w:rsidRPr="00052190">
        <w:rPr>
          <w:rFonts w:asciiTheme="minorHAnsi" w:hAnsiTheme="minorHAnsi" w:cstheme="minorHAnsi"/>
          <w:sz w:val="20"/>
          <w:szCs w:val="20"/>
        </w:rPr>
        <w:t xml:space="preserve">muszą być utrwalone w sposób umożliwiający ich wielokrotne odczytanie, zapisanie i powielenie, a także przekazanie przy użyciu środków komunikacji elektronicznej lub na informatycznym nośniku danych; </w:t>
      </w:r>
    </w:p>
    <w:p w14:paraId="13EE3173" w14:textId="77777777" w:rsidR="00A52D93" w:rsidRPr="00052190" w:rsidRDefault="00A52D93" w:rsidP="00EC1383">
      <w:pPr>
        <w:numPr>
          <w:ilvl w:val="1"/>
          <w:numId w:val="36"/>
        </w:numPr>
        <w:tabs>
          <w:tab w:val="left" w:pos="1701"/>
        </w:tabs>
        <w:spacing w:after="120"/>
        <w:ind w:left="1701" w:hanging="425"/>
        <w:jc w:val="both"/>
        <w:rPr>
          <w:rFonts w:asciiTheme="minorHAnsi" w:hAnsiTheme="minorHAnsi" w:cstheme="minorHAnsi"/>
          <w:sz w:val="20"/>
          <w:szCs w:val="20"/>
        </w:rPr>
      </w:pPr>
      <w:r w:rsidRPr="00052190">
        <w:rPr>
          <w:rFonts w:asciiTheme="minorHAnsi" w:hAnsiTheme="minorHAnsi" w:cstheme="minorHAnsi"/>
          <w:sz w:val="20"/>
          <w:szCs w:val="20"/>
        </w:rPr>
        <w:t xml:space="preserve">muszą umożliwiać prezentację treści w postaci elektronicznej, w szczególności przez wyświetlenie tej treści na monitorze ekranowym; </w:t>
      </w:r>
    </w:p>
    <w:p w14:paraId="33EBD6C7" w14:textId="77777777" w:rsidR="00A52D93" w:rsidRPr="00052190" w:rsidRDefault="00A52D93" w:rsidP="00EC1383">
      <w:pPr>
        <w:numPr>
          <w:ilvl w:val="1"/>
          <w:numId w:val="36"/>
        </w:numPr>
        <w:tabs>
          <w:tab w:val="left" w:pos="1701"/>
        </w:tabs>
        <w:spacing w:after="120"/>
        <w:ind w:left="1701" w:hanging="425"/>
        <w:jc w:val="both"/>
        <w:rPr>
          <w:rFonts w:asciiTheme="minorHAnsi" w:hAnsiTheme="minorHAnsi" w:cstheme="minorHAnsi"/>
          <w:sz w:val="20"/>
          <w:szCs w:val="20"/>
        </w:rPr>
      </w:pPr>
      <w:r w:rsidRPr="00052190">
        <w:rPr>
          <w:rFonts w:asciiTheme="minorHAnsi" w:hAnsiTheme="minorHAnsi" w:cstheme="minorHAnsi"/>
          <w:sz w:val="20"/>
          <w:szCs w:val="20"/>
        </w:rPr>
        <w:t xml:space="preserve">muszą umożliwiać prezentację treści w postaci papierowej, w szczególności za pomocą wydruku; </w:t>
      </w:r>
    </w:p>
    <w:p w14:paraId="49F498B9" w14:textId="2540191F" w:rsidR="00A52D93" w:rsidRPr="00052190" w:rsidRDefault="00A52D93" w:rsidP="00937518">
      <w:pPr>
        <w:numPr>
          <w:ilvl w:val="1"/>
          <w:numId w:val="36"/>
        </w:numPr>
        <w:tabs>
          <w:tab w:val="left" w:pos="1701"/>
        </w:tabs>
        <w:spacing w:after="120"/>
        <w:ind w:left="1701" w:hanging="425"/>
        <w:jc w:val="both"/>
        <w:rPr>
          <w:rFonts w:asciiTheme="minorHAnsi" w:hAnsiTheme="minorHAnsi" w:cstheme="minorHAnsi"/>
          <w:sz w:val="20"/>
          <w:szCs w:val="20"/>
        </w:rPr>
      </w:pPr>
      <w:r w:rsidRPr="00052190">
        <w:rPr>
          <w:rFonts w:asciiTheme="minorHAnsi" w:hAnsiTheme="minorHAnsi" w:cstheme="minorHAnsi"/>
          <w:sz w:val="20"/>
          <w:szCs w:val="20"/>
        </w:rPr>
        <w:t>muszą zawierać dane w układzie niepozostawiającym wątpliwości co do treści i kontekstu zapisanych informacji.</w:t>
      </w:r>
    </w:p>
    <w:p w14:paraId="4793D742" w14:textId="77777777" w:rsidR="00A52D93" w:rsidRPr="00052190" w:rsidRDefault="00A52D93" w:rsidP="00A52D93">
      <w:pPr>
        <w:autoSpaceDE w:val="0"/>
        <w:autoSpaceDN w:val="0"/>
        <w:adjustRightInd w:val="0"/>
        <w:ind w:left="284" w:hanging="284"/>
        <w:jc w:val="both"/>
        <w:rPr>
          <w:rFonts w:asciiTheme="minorHAnsi" w:eastAsia="SimSun" w:hAnsiTheme="minorHAnsi" w:cstheme="minorHAnsi"/>
          <w:color w:val="000000"/>
          <w:sz w:val="20"/>
          <w:szCs w:val="20"/>
        </w:rPr>
      </w:pPr>
      <w:r w:rsidRPr="00052190">
        <w:rPr>
          <w:rFonts w:asciiTheme="minorHAnsi" w:eastAsia="SimSun" w:hAnsiTheme="minorHAnsi" w:cstheme="minorHAnsi"/>
          <w:color w:val="000000"/>
          <w:sz w:val="20"/>
          <w:szCs w:val="20"/>
        </w:rPr>
        <w:t xml:space="preserve">9.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052190">
        <w:rPr>
          <w:rFonts w:asciiTheme="minorHAnsi" w:eastAsia="SimSun" w:hAnsiTheme="minorHAnsi" w:cstheme="minorHAnsi"/>
          <w:color w:val="000000"/>
          <w:sz w:val="20"/>
          <w:szCs w:val="20"/>
        </w:rPr>
        <w:t>Pzp</w:t>
      </w:r>
      <w:proofErr w:type="spellEnd"/>
      <w:r w:rsidRPr="00052190">
        <w:rPr>
          <w:rFonts w:asciiTheme="minorHAnsi" w:eastAsia="SimSun" w:hAnsiTheme="minorHAnsi" w:cstheme="minorHAnsi"/>
          <w:color w:val="000000"/>
          <w:sz w:val="20"/>
          <w:szCs w:val="20"/>
        </w:rPr>
        <w:t xml:space="preserve">, ww. regulacje nie będą miały bezpośredniego zastosowania. </w:t>
      </w:r>
    </w:p>
    <w:p w14:paraId="0DB5E7F4" w14:textId="77777777" w:rsidR="00A52D93" w:rsidRPr="00052190" w:rsidRDefault="00A52D93" w:rsidP="00A52D93">
      <w:pPr>
        <w:autoSpaceDE w:val="0"/>
        <w:autoSpaceDN w:val="0"/>
        <w:adjustRightInd w:val="0"/>
        <w:spacing w:after="46"/>
        <w:jc w:val="both"/>
        <w:rPr>
          <w:rFonts w:asciiTheme="minorHAnsi" w:eastAsia="SimSun" w:hAnsiTheme="minorHAnsi" w:cstheme="minorHAnsi"/>
          <w:color w:val="000000"/>
          <w:sz w:val="20"/>
          <w:szCs w:val="20"/>
        </w:rPr>
      </w:pPr>
    </w:p>
    <w:p w14:paraId="1690417A" w14:textId="77777777" w:rsidR="00A52D93" w:rsidRPr="00A52D93" w:rsidRDefault="00A52D93" w:rsidP="00A52D93">
      <w:pPr>
        <w:autoSpaceDE w:val="0"/>
        <w:autoSpaceDN w:val="0"/>
        <w:adjustRightInd w:val="0"/>
        <w:spacing w:after="4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10. Informacje, oświadczenia lub dokumenty, inne niż wymienione w § 2 ust. 1 rozporządzenia Prezesa Rady Ministrów w sprawie wymagań dla dokumentów elektronicznych, przekazywane w postępowaniu sporządza się w postaci elektronicznej: </w:t>
      </w:r>
    </w:p>
    <w:p w14:paraId="372CA3E3" w14:textId="77777777" w:rsidR="00A52D93" w:rsidRPr="00A52D93" w:rsidRDefault="00A52D93" w:rsidP="00A52D93">
      <w:pPr>
        <w:autoSpaceDE w:val="0"/>
        <w:autoSpaceDN w:val="0"/>
        <w:adjustRightInd w:val="0"/>
        <w:spacing w:after="46"/>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a) w formatach danych określonych w przepisach rozporządzenia Rady Ministrów w sprawie Krajowych Ram Interoperacyjności (i przekazuje się jako załącznik), lub </w:t>
      </w:r>
    </w:p>
    <w:p w14:paraId="469808A4" w14:textId="77777777" w:rsidR="00A52D93" w:rsidRPr="00A52D93" w:rsidRDefault="00A52D93" w:rsidP="00A52D93">
      <w:pPr>
        <w:autoSpaceDE w:val="0"/>
        <w:autoSpaceDN w:val="0"/>
        <w:adjustRightInd w:val="0"/>
        <w:spacing w:after="46"/>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b) jako tekst wpisany bezpośrednio do wiadomości przekazywanej przy użyciu środków komunikacji elektronicznej (np. w treści wiadomości e-mail lub w treści „Formularza do komunikacji”). </w:t>
      </w:r>
    </w:p>
    <w:p w14:paraId="519058DD" w14:textId="77777777" w:rsidR="00A52D93" w:rsidRPr="00A52D93" w:rsidRDefault="00A52D93" w:rsidP="00A52D93">
      <w:pPr>
        <w:autoSpaceDE w:val="0"/>
        <w:autoSpaceDN w:val="0"/>
        <w:adjustRightInd w:val="0"/>
        <w:spacing w:after="46"/>
        <w:rPr>
          <w:rFonts w:asciiTheme="minorHAnsi" w:eastAsia="SimSun" w:hAnsiTheme="minorHAnsi" w:cstheme="minorHAnsi"/>
          <w:color w:val="000000"/>
          <w:sz w:val="20"/>
          <w:szCs w:val="20"/>
        </w:rPr>
      </w:pPr>
    </w:p>
    <w:p w14:paraId="29ADF598" w14:textId="77777777" w:rsidR="00A52D93" w:rsidRPr="00A52D93" w:rsidRDefault="00A52D93" w:rsidP="00A52D93">
      <w:pPr>
        <w:autoSpaceDE w:val="0"/>
        <w:autoSpaceDN w:val="0"/>
        <w:adjustRightInd w:val="0"/>
        <w:spacing w:after="4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11.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11B3A3DC" w14:textId="77777777" w:rsidR="00A52D93" w:rsidRPr="00A52D93" w:rsidRDefault="00A52D93" w:rsidP="00A52D93">
      <w:pPr>
        <w:widowControl w:val="0"/>
        <w:tabs>
          <w:tab w:val="left" w:pos="-142"/>
        </w:tabs>
        <w:ind w:left="284"/>
        <w:jc w:val="both"/>
        <w:rPr>
          <w:rFonts w:asciiTheme="minorHAnsi" w:hAnsiTheme="minorHAnsi" w:cstheme="minorHAnsi"/>
          <w:sz w:val="20"/>
          <w:szCs w:val="20"/>
        </w:rPr>
      </w:pPr>
      <w:r w:rsidRPr="00A52D93">
        <w:rPr>
          <w:rFonts w:asciiTheme="minorHAnsi" w:hAnsiTheme="minorHAnsi" w:cstheme="minorHAnsi"/>
          <w:sz w:val="20"/>
          <w:szCs w:val="20"/>
        </w:rPr>
        <w:t>Wykonawca nie może zastrzec nazwy (firmy) oraz jego adresu, a także informacji dotyczących ceny, terminu wykonania zamówienia, okresu gwarancji i warunków płatności zawartych w jego ofercie.</w:t>
      </w:r>
    </w:p>
    <w:p w14:paraId="33A1E805" w14:textId="77777777" w:rsidR="00A52D93" w:rsidRPr="00A52D93" w:rsidRDefault="00A52D93" w:rsidP="00A52D93">
      <w:pPr>
        <w:autoSpaceDE w:val="0"/>
        <w:autoSpaceDN w:val="0"/>
        <w:adjustRightInd w:val="0"/>
        <w:spacing w:after="46"/>
        <w:jc w:val="both"/>
        <w:rPr>
          <w:rFonts w:asciiTheme="minorHAnsi" w:eastAsia="SimSun" w:hAnsiTheme="minorHAnsi" w:cstheme="minorHAnsi"/>
          <w:color w:val="000000"/>
          <w:sz w:val="20"/>
          <w:szCs w:val="20"/>
        </w:rPr>
      </w:pPr>
    </w:p>
    <w:p w14:paraId="654ECB06" w14:textId="77777777" w:rsidR="00A52D93" w:rsidRPr="00A52D93" w:rsidRDefault="00A52D93" w:rsidP="00A52D93">
      <w:pPr>
        <w:autoSpaceDE w:val="0"/>
        <w:autoSpaceDN w:val="0"/>
        <w:adjustRightInd w:val="0"/>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12. Komunikacja w postępowaniu, </w:t>
      </w:r>
      <w:r w:rsidRPr="00A52D93">
        <w:rPr>
          <w:rFonts w:asciiTheme="minorHAnsi" w:eastAsia="SimSun" w:hAnsiTheme="minorHAnsi" w:cstheme="minorHAnsi"/>
          <w:color w:val="000000"/>
          <w:sz w:val="20"/>
          <w:szCs w:val="20"/>
          <w:u w:val="single"/>
        </w:rPr>
        <w:t>z wyłączeniem składania ofert</w:t>
      </w:r>
      <w:r w:rsidRPr="00A52D93">
        <w:rPr>
          <w:rFonts w:asciiTheme="minorHAnsi" w:eastAsia="SimSun" w:hAnsiTheme="minorHAnsi" w:cstheme="minorHAnsi"/>
          <w:color w:val="000000"/>
          <w:sz w:val="20"/>
          <w:szCs w:val="20"/>
        </w:rPr>
        <w:t xml:space="preserve">, odbywa się drogą elektroniczną za pośrednictwem formularzy do komunikacji dostępnych w zakładce „Formularze” („Formularze do komunikacji”). „Formularz do komunikacji” umożliwia w szczególności przekazywanie wezwań i zawiadomień, zadawanie pytań i udzielanie odpowiedzi. Formularze do komunikacji umożliwiają również dołączenie załącznika do przesyłanej wiadomości (przycisk „dodaj załącznik”). </w:t>
      </w:r>
    </w:p>
    <w:p w14:paraId="1ACFA2C3" w14:textId="77777777" w:rsidR="00A52D93" w:rsidRPr="00A52D93" w:rsidRDefault="00A52D93" w:rsidP="00A52D93">
      <w:pPr>
        <w:autoSpaceDE w:val="0"/>
        <w:autoSpaceDN w:val="0"/>
        <w:adjustRightInd w:val="0"/>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W przypadku załączników, które są zgodnie z ustawą </w:t>
      </w:r>
      <w:proofErr w:type="spellStart"/>
      <w:r w:rsidRPr="00A52D93">
        <w:rPr>
          <w:rFonts w:asciiTheme="minorHAnsi" w:eastAsia="SimSun" w:hAnsiTheme="minorHAnsi" w:cstheme="minorHAnsi"/>
          <w:color w:val="000000"/>
          <w:sz w:val="20"/>
          <w:szCs w:val="20"/>
        </w:rPr>
        <w:t>Pzp</w:t>
      </w:r>
      <w:proofErr w:type="spellEnd"/>
      <w:r w:rsidRPr="00A52D93">
        <w:rPr>
          <w:rFonts w:asciiTheme="minorHAnsi" w:eastAsia="SimSun" w:hAnsiTheme="minorHAnsi" w:cstheme="minorHAnsi"/>
          <w:color w:val="000000"/>
          <w:sz w:val="20"/>
          <w:szCs w:val="20"/>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2AA3D6CD" w14:textId="77777777" w:rsidR="00A52D93" w:rsidRPr="00A52D93" w:rsidRDefault="00A52D93" w:rsidP="00A52D93">
      <w:pPr>
        <w:autoSpaceDE w:val="0"/>
        <w:autoSpaceDN w:val="0"/>
        <w:adjustRightInd w:val="0"/>
        <w:rPr>
          <w:rFonts w:asciiTheme="minorHAnsi" w:eastAsia="SimSun" w:hAnsiTheme="minorHAnsi" w:cstheme="minorHAnsi"/>
          <w:color w:val="000000"/>
          <w:sz w:val="20"/>
          <w:szCs w:val="20"/>
        </w:rPr>
      </w:pPr>
    </w:p>
    <w:p w14:paraId="6A7446A5" w14:textId="77777777" w:rsidR="00A52D93" w:rsidRPr="00A52D93" w:rsidRDefault="00A52D93" w:rsidP="00A52D93">
      <w:pPr>
        <w:autoSpaceDE w:val="0"/>
        <w:autoSpaceDN w:val="0"/>
        <w:adjustRightInd w:val="0"/>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13.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9C70F6C"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p>
    <w:p w14:paraId="34A74FCB"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14. Wszystkie wysłane i odebrane w postępowaniu przez wykonawcę wiadomości widoczne są po zalogowaniu w podglądzie postępowania w zakładce „Komunikacja”. </w:t>
      </w:r>
    </w:p>
    <w:p w14:paraId="11ACE302"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308D8969"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15. Maksymalny rozmiar plików przesyłanych za pośrednictwem „Formularzy do komunikacji” wynosi 150 MB (wielkość ta dotyczy plików przesyłanych jako załączniki do jednego formularza). </w:t>
      </w:r>
    </w:p>
    <w:p w14:paraId="40DD5823"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068B0C23"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i/>
          <w:iCs/>
          <w:color w:val="000000"/>
          <w:sz w:val="20"/>
          <w:szCs w:val="20"/>
        </w:rPr>
      </w:pPr>
      <w:r w:rsidRPr="00A52D93">
        <w:rPr>
          <w:rFonts w:asciiTheme="minorHAnsi" w:eastAsia="SimSun" w:hAnsiTheme="minorHAnsi" w:cstheme="minorHAnsi"/>
          <w:color w:val="000000"/>
          <w:sz w:val="20"/>
          <w:szCs w:val="20"/>
        </w:rPr>
        <w:t xml:space="preserve">16. Minimalne wymagania techniczne dotyczące sprzętu używanego w celu korzystania z usług Platformy e-Zamówienia oraz informacje dotyczące specyfikacji połączenia określa </w:t>
      </w:r>
      <w:r w:rsidRPr="00A52D93">
        <w:rPr>
          <w:rFonts w:asciiTheme="minorHAnsi" w:eastAsia="SimSun" w:hAnsiTheme="minorHAnsi" w:cstheme="minorHAnsi"/>
          <w:i/>
          <w:iCs/>
          <w:color w:val="000000"/>
          <w:sz w:val="20"/>
          <w:szCs w:val="20"/>
        </w:rPr>
        <w:t xml:space="preserve">Regulamin Platformy e-Zamówienia. </w:t>
      </w:r>
    </w:p>
    <w:p w14:paraId="1F5D50E4"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0D3451DC" w14:textId="2415FDCC"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17.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A52D93">
        <w:rPr>
          <w:rFonts w:asciiTheme="minorHAnsi" w:eastAsia="SimSun" w:hAnsiTheme="minorHAnsi" w:cstheme="minorHAnsi"/>
          <w:color w:val="0462C1"/>
          <w:sz w:val="20"/>
          <w:szCs w:val="20"/>
        </w:rPr>
        <w:t xml:space="preserve">https://ezamowienia.gov.pl </w:t>
      </w:r>
      <w:r w:rsidRPr="00A52D93">
        <w:rPr>
          <w:rFonts w:asciiTheme="minorHAnsi" w:eastAsia="SimSun" w:hAnsiTheme="minorHAnsi" w:cstheme="minorHAnsi"/>
          <w:color w:val="000000"/>
          <w:sz w:val="20"/>
          <w:szCs w:val="20"/>
        </w:rPr>
        <w:t xml:space="preserve">w zakładce „Zgłoś problem”. </w:t>
      </w:r>
    </w:p>
    <w:p w14:paraId="2B3524FD"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p>
    <w:p w14:paraId="30D8BD00" w14:textId="77777777" w:rsidR="00A52D93" w:rsidRPr="00A52D93" w:rsidRDefault="00A52D93" w:rsidP="00A52D93">
      <w:pPr>
        <w:widowControl w:val="0"/>
        <w:spacing w:after="4" w:line="200" w:lineRule="exact"/>
        <w:ind w:left="360" w:hanging="360"/>
        <w:rPr>
          <w:rFonts w:asciiTheme="minorHAnsi" w:hAnsiTheme="minorHAnsi" w:cstheme="minorHAnsi"/>
          <w:bCs/>
          <w:sz w:val="20"/>
          <w:szCs w:val="20"/>
        </w:rPr>
      </w:pPr>
      <w:r w:rsidRPr="00A52D93">
        <w:rPr>
          <w:rFonts w:asciiTheme="minorHAnsi" w:hAnsiTheme="minorHAnsi" w:cstheme="minorHAnsi"/>
          <w:bCs/>
          <w:sz w:val="20"/>
          <w:szCs w:val="20"/>
        </w:rPr>
        <w:t xml:space="preserve">18. </w:t>
      </w:r>
      <w:r w:rsidRPr="00A52D93">
        <w:rPr>
          <w:rFonts w:asciiTheme="minorHAnsi" w:hAnsiTheme="minorHAnsi" w:cstheme="minorHAnsi"/>
          <w:bCs/>
          <w:sz w:val="20"/>
          <w:szCs w:val="20"/>
        </w:rPr>
        <w:tab/>
        <w:t>Opis sposobu udzielenia wyjaśnień.</w:t>
      </w:r>
    </w:p>
    <w:p w14:paraId="05D78098" w14:textId="77777777" w:rsidR="00A52D93" w:rsidRPr="00A52D93" w:rsidRDefault="00A52D93" w:rsidP="00A52D93">
      <w:pPr>
        <w:widowControl w:val="0"/>
        <w:spacing w:after="4" w:line="200" w:lineRule="exact"/>
        <w:ind w:left="240" w:hanging="240"/>
        <w:rPr>
          <w:rFonts w:asciiTheme="minorHAnsi" w:hAnsiTheme="minorHAnsi" w:cstheme="minorHAnsi"/>
          <w:bCs/>
          <w:sz w:val="20"/>
          <w:szCs w:val="20"/>
        </w:rPr>
      </w:pPr>
    </w:p>
    <w:p w14:paraId="376D07A8" w14:textId="3B7982A9" w:rsidR="00A52D93" w:rsidRPr="00A52D93" w:rsidRDefault="00A52D93" w:rsidP="00A52D93">
      <w:pPr>
        <w:widowControl w:val="0"/>
        <w:tabs>
          <w:tab w:val="left" w:pos="240"/>
        </w:tabs>
        <w:spacing w:after="60" w:line="240" w:lineRule="exact"/>
        <w:ind w:left="486" w:hangingChars="243" w:hanging="486"/>
        <w:jc w:val="both"/>
        <w:rPr>
          <w:rFonts w:asciiTheme="minorHAnsi" w:hAnsiTheme="minorHAnsi" w:cstheme="minorHAnsi"/>
          <w:sz w:val="20"/>
          <w:szCs w:val="20"/>
        </w:rPr>
      </w:pPr>
      <w:r w:rsidRPr="00A52D93">
        <w:rPr>
          <w:rFonts w:asciiTheme="minorHAnsi" w:hAnsiTheme="minorHAnsi" w:cstheme="minorHAnsi"/>
          <w:color w:val="000000"/>
          <w:sz w:val="20"/>
          <w:szCs w:val="20"/>
        </w:rPr>
        <w:t>18.1. Każdy Wykonawca może zwrócić się do Zamawiającego o wyjaśnienie treści specyfikacji warunków zamówienia.</w:t>
      </w:r>
    </w:p>
    <w:p w14:paraId="6CCB99F6" w14:textId="024303BB" w:rsidR="00A52D93" w:rsidRPr="00A52D93" w:rsidRDefault="00A52D93" w:rsidP="00A52D93">
      <w:pPr>
        <w:widowControl w:val="0"/>
        <w:spacing w:after="60" w:line="240" w:lineRule="exact"/>
        <w:ind w:leftChars="200" w:left="530" w:hangingChars="25" w:hanging="50"/>
        <w:jc w:val="both"/>
        <w:rPr>
          <w:rFonts w:asciiTheme="minorHAnsi" w:hAnsiTheme="minorHAnsi" w:cstheme="minorHAnsi"/>
          <w:sz w:val="20"/>
          <w:szCs w:val="20"/>
          <w:u w:val="single"/>
          <w:lang w:eastAsia="en-US"/>
        </w:rPr>
      </w:pPr>
      <w:r w:rsidRPr="00A52D93">
        <w:rPr>
          <w:rFonts w:asciiTheme="minorHAnsi" w:hAnsiTheme="minorHAnsi" w:cstheme="minorHAnsi"/>
          <w:color w:val="000000"/>
          <w:sz w:val="20"/>
          <w:szCs w:val="20"/>
          <w:u w:val="single"/>
        </w:rPr>
        <w:t xml:space="preserve"> Zaleca </w:t>
      </w:r>
      <w:proofErr w:type="gramStart"/>
      <w:r w:rsidR="00500410">
        <w:rPr>
          <w:rFonts w:asciiTheme="minorHAnsi" w:hAnsiTheme="minorHAnsi" w:cstheme="minorHAnsi"/>
          <w:color w:val="000000"/>
          <w:sz w:val="20"/>
          <w:szCs w:val="20"/>
          <w:u w:val="single"/>
        </w:rPr>
        <w:t>się</w:t>
      </w:r>
      <w:proofErr w:type="gramEnd"/>
      <w:r w:rsidRPr="00A52D93">
        <w:rPr>
          <w:rFonts w:asciiTheme="minorHAnsi" w:hAnsiTheme="minorHAnsi" w:cstheme="minorHAnsi"/>
          <w:color w:val="000000"/>
          <w:sz w:val="20"/>
          <w:szCs w:val="20"/>
          <w:u w:val="single"/>
        </w:rPr>
        <w:t xml:space="preserve"> aby zapytania w formie mailowej przesyłać na wskazany adres mailowy również w wersji </w:t>
      </w:r>
      <w:r w:rsidRPr="00A52D93">
        <w:rPr>
          <w:rFonts w:asciiTheme="minorHAnsi" w:hAnsiTheme="minorHAnsi" w:cstheme="minorHAnsi"/>
          <w:color w:val="000000"/>
          <w:sz w:val="20"/>
          <w:szCs w:val="20"/>
          <w:u w:val="single"/>
          <w:lang w:eastAsia="en-US"/>
        </w:rPr>
        <w:t>edytowalnej (</w:t>
      </w:r>
      <w:r w:rsidRPr="00A52D93">
        <w:rPr>
          <w:rFonts w:asciiTheme="minorHAnsi" w:hAnsiTheme="minorHAnsi" w:cstheme="minorHAnsi"/>
          <w:color w:val="000000"/>
          <w:sz w:val="20"/>
          <w:szCs w:val="20"/>
          <w:u w:val="single"/>
        </w:rPr>
        <w:t xml:space="preserve">np. </w:t>
      </w:r>
      <w:r w:rsidRPr="00A52D93">
        <w:rPr>
          <w:rFonts w:asciiTheme="minorHAnsi" w:hAnsiTheme="minorHAnsi" w:cstheme="minorHAnsi"/>
          <w:color w:val="000000"/>
          <w:sz w:val="20"/>
          <w:szCs w:val="20"/>
          <w:u w:val="single"/>
          <w:lang w:eastAsia="en-US"/>
        </w:rPr>
        <w:t>Word, Excel)</w:t>
      </w:r>
    </w:p>
    <w:p w14:paraId="59DE5BB7" w14:textId="3F965720" w:rsidR="00A52D93" w:rsidRPr="00A52D93" w:rsidRDefault="00A52D93" w:rsidP="00A52D93">
      <w:pPr>
        <w:widowControl w:val="0"/>
        <w:spacing w:after="60" w:line="240" w:lineRule="exact"/>
        <w:ind w:left="488" w:hangingChars="244" w:hanging="488"/>
        <w:jc w:val="both"/>
        <w:rPr>
          <w:rFonts w:asciiTheme="minorHAnsi" w:hAnsiTheme="minorHAnsi" w:cstheme="minorHAnsi"/>
          <w:color w:val="000000"/>
          <w:sz w:val="20"/>
          <w:szCs w:val="20"/>
        </w:rPr>
      </w:pPr>
      <w:r w:rsidRPr="00A52D93">
        <w:rPr>
          <w:rFonts w:asciiTheme="minorHAnsi" w:hAnsiTheme="minorHAnsi" w:cstheme="minorHAnsi"/>
          <w:color w:val="000000"/>
          <w:sz w:val="20"/>
          <w:szCs w:val="20"/>
        </w:rPr>
        <w:t>18.2. Zamawiający udzieli odpowiedzi niezwłocznie, jednak nie później niż na 2 dni przed upływem   terminu składania ofert, pod warunkiem, że wniosek o wyjaśnienie treści SWZ wpłynie do Zamawiającego nie później niż na 4 dni przed upływem terminu składania ofert.</w:t>
      </w:r>
    </w:p>
    <w:p w14:paraId="4271644E" w14:textId="77777777" w:rsidR="00A52D93" w:rsidRPr="00A52D93" w:rsidRDefault="00A52D93" w:rsidP="00A52D93">
      <w:pPr>
        <w:widowControl w:val="0"/>
        <w:spacing w:after="60" w:line="240" w:lineRule="exact"/>
        <w:ind w:left="488" w:hangingChars="244" w:hanging="488"/>
        <w:jc w:val="both"/>
        <w:rPr>
          <w:rFonts w:asciiTheme="minorHAnsi" w:hAnsiTheme="minorHAnsi" w:cstheme="minorHAnsi"/>
          <w:sz w:val="20"/>
          <w:szCs w:val="20"/>
        </w:rPr>
      </w:pPr>
      <w:r w:rsidRPr="00A52D93">
        <w:rPr>
          <w:rFonts w:asciiTheme="minorHAnsi" w:hAnsiTheme="minorHAnsi" w:cstheme="minorHAnsi"/>
          <w:color w:val="000000"/>
          <w:sz w:val="20"/>
          <w:szCs w:val="20"/>
        </w:rPr>
        <w:t>18.3. Przedłużenie terminu składania ofert nie wpływa na bieg terminu składania wniosku, o którym</w:t>
      </w:r>
      <w:r w:rsidRPr="00A52D93">
        <w:rPr>
          <w:rFonts w:asciiTheme="minorHAnsi" w:hAnsiTheme="minorHAnsi" w:cstheme="minorHAnsi"/>
          <w:sz w:val="20"/>
          <w:szCs w:val="20"/>
        </w:rPr>
        <w:t xml:space="preserve"> </w:t>
      </w:r>
      <w:r w:rsidRPr="00A52D93">
        <w:rPr>
          <w:rFonts w:asciiTheme="minorHAnsi" w:hAnsiTheme="minorHAnsi" w:cstheme="minorHAnsi"/>
          <w:color w:val="000000"/>
          <w:sz w:val="20"/>
          <w:szCs w:val="20"/>
        </w:rPr>
        <w:t>mowa powyżej.</w:t>
      </w:r>
    </w:p>
    <w:p w14:paraId="1321E299" w14:textId="77777777" w:rsidR="00A52D93" w:rsidRPr="00A52D93" w:rsidRDefault="00A52D93" w:rsidP="00A52D93">
      <w:pPr>
        <w:widowControl w:val="0"/>
        <w:spacing w:line="263" w:lineRule="exact"/>
        <w:ind w:left="488" w:hangingChars="244" w:hanging="488"/>
        <w:jc w:val="both"/>
        <w:rPr>
          <w:rFonts w:asciiTheme="minorHAnsi" w:hAnsiTheme="minorHAnsi" w:cstheme="minorHAnsi"/>
          <w:color w:val="000000"/>
          <w:sz w:val="20"/>
          <w:szCs w:val="20"/>
        </w:rPr>
      </w:pPr>
      <w:r w:rsidRPr="00A52D93">
        <w:rPr>
          <w:rFonts w:asciiTheme="minorHAnsi" w:hAnsiTheme="minorHAnsi" w:cstheme="minorHAnsi"/>
          <w:color w:val="000000"/>
          <w:sz w:val="20"/>
          <w:szCs w:val="20"/>
        </w:rPr>
        <w:t xml:space="preserve">18.4. Treść zapytań wraz z wyjaśnieniami zamawiający udostępnia, bez ujawniania źródła zapytania, na stronie </w:t>
      </w:r>
      <w:r w:rsidRPr="00A52D93">
        <w:rPr>
          <w:rFonts w:asciiTheme="minorHAnsi" w:hAnsiTheme="minorHAnsi" w:cstheme="minorHAnsi"/>
          <w:color w:val="000000"/>
          <w:sz w:val="20"/>
          <w:szCs w:val="20"/>
        </w:rPr>
        <w:lastRenderedPageBreak/>
        <w:t xml:space="preserve">internetowej prowadzonego postępowania, a w przypadkach, o których mowa w art. 280 ust. 2 i 3 </w:t>
      </w:r>
      <w:proofErr w:type="spellStart"/>
      <w:r w:rsidRPr="00A52D93">
        <w:rPr>
          <w:rFonts w:asciiTheme="minorHAnsi" w:hAnsiTheme="minorHAnsi" w:cstheme="minorHAnsi"/>
          <w:color w:val="000000"/>
          <w:sz w:val="20"/>
          <w:szCs w:val="20"/>
        </w:rPr>
        <w:t>pzp</w:t>
      </w:r>
      <w:proofErr w:type="spellEnd"/>
      <w:r w:rsidRPr="00A52D93">
        <w:rPr>
          <w:rFonts w:asciiTheme="minorHAnsi" w:hAnsiTheme="minorHAnsi" w:cstheme="minorHAnsi"/>
          <w:color w:val="000000"/>
          <w:sz w:val="20"/>
          <w:szCs w:val="20"/>
        </w:rPr>
        <w:t>, przekazuje wykonawcom, którym udostępnił odpowiednio SWZ.</w:t>
      </w:r>
    </w:p>
    <w:p w14:paraId="15FECE64" w14:textId="77777777" w:rsidR="00A52D93" w:rsidRPr="00A52D93" w:rsidRDefault="00A52D93" w:rsidP="00A52D93">
      <w:pPr>
        <w:widowControl w:val="0"/>
        <w:tabs>
          <w:tab w:val="left" w:pos="360"/>
        </w:tabs>
        <w:spacing w:line="263" w:lineRule="exact"/>
        <w:ind w:left="440" w:hangingChars="200" w:hanging="440"/>
        <w:jc w:val="both"/>
        <w:rPr>
          <w:rFonts w:ascii="Calibri" w:hAnsi="Calibri" w:cs="Calibri"/>
          <w:color w:val="000000"/>
          <w:sz w:val="22"/>
          <w:szCs w:val="22"/>
        </w:rPr>
      </w:pPr>
    </w:p>
    <w:p w14:paraId="39A32433" w14:textId="77777777" w:rsidR="007B0394" w:rsidRDefault="007B0394" w:rsidP="005F4A7D">
      <w:pPr>
        <w:widowControl w:val="0"/>
        <w:spacing w:line="263" w:lineRule="exact"/>
        <w:ind w:left="400" w:hangingChars="200" w:hanging="400"/>
        <w:jc w:val="both"/>
        <w:rPr>
          <w:rFonts w:asciiTheme="minorHAnsi" w:eastAsiaTheme="minorHAnsi" w:hAnsiTheme="minorHAnsi" w:cstheme="minorHAnsi"/>
          <w:color w:val="000000"/>
          <w:sz w:val="20"/>
          <w:szCs w:val="20"/>
          <w:lang w:eastAsia="en-US"/>
        </w:rPr>
      </w:pPr>
    </w:p>
    <w:p w14:paraId="45C2393A" w14:textId="77777777" w:rsidR="005F4A7D" w:rsidRDefault="005F4A7D" w:rsidP="002545D7">
      <w:pPr>
        <w:shd w:val="clear" w:color="auto" w:fill="A6A6A6"/>
        <w:spacing w:line="360" w:lineRule="auto"/>
        <w:jc w:val="center"/>
        <w:rPr>
          <w:rFonts w:ascii="Calibri" w:hAnsi="Calibri"/>
          <w:b/>
          <w:bCs/>
          <w:color w:val="000000" w:themeColor="text1"/>
        </w:rPr>
      </w:pPr>
      <w:r>
        <w:rPr>
          <w:rFonts w:ascii="Calibri" w:hAnsi="Calibri"/>
          <w:b/>
          <w:bCs/>
          <w:color w:val="000000" w:themeColor="text1"/>
        </w:rPr>
        <w:t>Rozdział X</w:t>
      </w:r>
    </w:p>
    <w:p w14:paraId="471A4A40" w14:textId="77777777" w:rsidR="005F4A7D" w:rsidRDefault="005F4A7D" w:rsidP="002545D7">
      <w:pPr>
        <w:shd w:val="clear" w:color="auto" w:fill="A6A6A6"/>
        <w:spacing w:line="360" w:lineRule="auto"/>
        <w:ind w:left="284" w:hanging="284"/>
        <w:jc w:val="center"/>
        <w:rPr>
          <w:rFonts w:ascii="Calibri" w:hAnsi="Calibri"/>
          <w:b/>
          <w:bCs/>
          <w:color w:val="000000" w:themeColor="text1"/>
        </w:rPr>
      </w:pPr>
      <w:r>
        <w:rPr>
          <w:rFonts w:ascii="Calibri" w:hAnsi="Calibri"/>
          <w:b/>
          <w:bCs/>
          <w:color w:val="000000" w:themeColor="text1"/>
        </w:rPr>
        <w:t>Termin związania ofertą.</w:t>
      </w:r>
    </w:p>
    <w:p w14:paraId="569F4D78" w14:textId="35AD07A2" w:rsidR="005F4A7D" w:rsidRPr="00C75C4B" w:rsidRDefault="005F4A7D" w:rsidP="00EC1383">
      <w:pPr>
        <w:widowControl w:val="0"/>
        <w:numPr>
          <w:ilvl w:val="0"/>
          <w:numId w:val="11"/>
        </w:numPr>
        <w:tabs>
          <w:tab w:val="left" w:pos="284"/>
        </w:tabs>
        <w:autoSpaceDE w:val="0"/>
        <w:autoSpaceDN w:val="0"/>
        <w:adjustRightInd w:val="0"/>
        <w:spacing w:before="120" w:line="276" w:lineRule="auto"/>
        <w:jc w:val="both"/>
        <w:rPr>
          <w:rFonts w:ascii="Calibri" w:eastAsiaTheme="minorHAnsi" w:hAnsi="Calibri" w:cstheme="minorBidi"/>
          <w:sz w:val="20"/>
          <w:szCs w:val="20"/>
          <w:lang w:eastAsia="en-US"/>
        </w:rPr>
      </w:pPr>
      <w:r>
        <w:rPr>
          <w:rFonts w:ascii="Calibri" w:eastAsiaTheme="minorHAnsi" w:hAnsi="Calibri" w:cstheme="minorBidi"/>
          <w:sz w:val="20"/>
          <w:szCs w:val="20"/>
          <w:lang w:eastAsia="en-US"/>
        </w:rPr>
        <w:t xml:space="preserve">Wykonawca jest związany ofertą </w:t>
      </w:r>
      <w:r w:rsidRPr="007F360D">
        <w:rPr>
          <w:rFonts w:ascii="Calibri" w:eastAsiaTheme="minorHAnsi" w:hAnsi="Calibri" w:cstheme="minorBidi"/>
          <w:sz w:val="20"/>
          <w:szCs w:val="20"/>
          <w:lang w:eastAsia="en-US"/>
        </w:rPr>
        <w:t xml:space="preserve">przez okres </w:t>
      </w:r>
      <w:r w:rsidRPr="00C75C4B">
        <w:rPr>
          <w:rFonts w:ascii="Calibri" w:eastAsiaTheme="minorHAnsi" w:hAnsi="Calibri" w:cstheme="minorBidi"/>
          <w:b/>
          <w:sz w:val="20"/>
          <w:szCs w:val="20"/>
          <w:lang w:eastAsia="en-US"/>
        </w:rPr>
        <w:t xml:space="preserve">30 </w:t>
      </w:r>
      <w:r w:rsidRPr="00C75C4B">
        <w:rPr>
          <w:rFonts w:ascii="Calibri" w:eastAsiaTheme="minorHAnsi" w:hAnsi="Calibri" w:cstheme="minorBidi"/>
          <w:b/>
          <w:bCs/>
          <w:sz w:val="20"/>
          <w:szCs w:val="20"/>
          <w:lang w:eastAsia="en-US"/>
        </w:rPr>
        <w:t>dni</w:t>
      </w:r>
      <w:r w:rsidRPr="00C75C4B">
        <w:rPr>
          <w:rFonts w:ascii="Calibri" w:eastAsiaTheme="minorHAnsi" w:hAnsi="Calibri" w:cstheme="minorBidi"/>
          <w:sz w:val="20"/>
          <w:szCs w:val="20"/>
          <w:lang w:eastAsia="en-US"/>
        </w:rPr>
        <w:t>.</w:t>
      </w:r>
      <w:r w:rsidR="007F360D" w:rsidRPr="00C75C4B">
        <w:rPr>
          <w:rFonts w:ascii="Calibri" w:eastAsiaTheme="minorHAnsi" w:hAnsi="Calibri" w:cstheme="minorBidi"/>
          <w:sz w:val="20"/>
          <w:szCs w:val="20"/>
          <w:lang w:eastAsia="en-US"/>
        </w:rPr>
        <w:t xml:space="preserve"> </w:t>
      </w:r>
      <w:r w:rsidR="007F360D" w:rsidRPr="00C75C4B">
        <w:rPr>
          <w:rStyle w:val="Teksttreci2"/>
          <w:rFonts w:ascii="Calibri" w:eastAsiaTheme="majorEastAsia" w:hAnsi="Calibri" w:cs="Calibri"/>
          <w:color w:val="000000"/>
          <w:sz w:val="20"/>
          <w:szCs w:val="20"/>
        </w:rPr>
        <w:t xml:space="preserve">Bieg terminu związania ofertą rozpoczyna się wraz z upływem terminu składania ofert </w:t>
      </w:r>
      <w:r w:rsidR="007F360D" w:rsidRPr="00C75C4B">
        <w:rPr>
          <w:rStyle w:val="Teksttreci2"/>
          <w:rFonts w:ascii="Calibri" w:eastAsiaTheme="majorEastAsia" w:hAnsi="Calibri" w:cs="Calibri"/>
          <w:sz w:val="20"/>
          <w:szCs w:val="20"/>
        </w:rPr>
        <w:t xml:space="preserve">i kończy się w dniu </w:t>
      </w:r>
      <w:r w:rsidR="00FD2D4F">
        <w:rPr>
          <w:rStyle w:val="Teksttreci2"/>
          <w:rFonts w:ascii="Calibri" w:eastAsiaTheme="majorEastAsia" w:hAnsi="Calibri" w:cs="Calibri"/>
          <w:b/>
          <w:sz w:val="20"/>
          <w:szCs w:val="20"/>
        </w:rPr>
        <w:t>17.06</w:t>
      </w:r>
      <w:r w:rsidR="00C652FD" w:rsidRPr="00C75C4B">
        <w:rPr>
          <w:rStyle w:val="Teksttreci2"/>
          <w:rFonts w:ascii="Calibri" w:eastAsiaTheme="majorEastAsia" w:hAnsi="Calibri" w:cs="Calibri"/>
          <w:b/>
          <w:sz w:val="20"/>
          <w:szCs w:val="20"/>
        </w:rPr>
        <w:t>.</w:t>
      </w:r>
      <w:r w:rsidR="007F360D" w:rsidRPr="00C75C4B">
        <w:rPr>
          <w:rStyle w:val="Teksttreci2"/>
          <w:rFonts w:ascii="Calibri" w:eastAsiaTheme="majorEastAsia" w:hAnsi="Calibri" w:cs="Calibri"/>
          <w:b/>
          <w:sz w:val="20"/>
          <w:szCs w:val="20"/>
        </w:rPr>
        <w:t>202</w:t>
      </w:r>
      <w:r w:rsidR="00BA6793">
        <w:rPr>
          <w:rStyle w:val="Teksttreci2"/>
          <w:rFonts w:ascii="Calibri" w:eastAsiaTheme="majorEastAsia" w:hAnsi="Calibri" w:cs="Calibri"/>
          <w:b/>
          <w:sz w:val="20"/>
          <w:szCs w:val="20"/>
        </w:rPr>
        <w:t>6</w:t>
      </w:r>
      <w:r w:rsidR="007F360D" w:rsidRPr="00C75C4B">
        <w:rPr>
          <w:rStyle w:val="Teksttreci2"/>
          <w:rFonts w:ascii="Calibri" w:eastAsiaTheme="majorEastAsia" w:hAnsi="Calibri" w:cs="Calibri"/>
          <w:b/>
          <w:sz w:val="20"/>
          <w:szCs w:val="20"/>
        </w:rPr>
        <w:t xml:space="preserve"> r.</w:t>
      </w:r>
    </w:p>
    <w:p w14:paraId="386BD4BA" w14:textId="77777777" w:rsidR="005F4A7D" w:rsidRDefault="005F4A7D" w:rsidP="00EC1383">
      <w:pPr>
        <w:widowControl w:val="0"/>
        <w:numPr>
          <w:ilvl w:val="0"/>
          <w:numId w:val="11"/>
        </w:num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color w:val="000000"/>
          <w:sz w:val="20"/>
          <w:szCs w:val="20"/>
          <w:lang w:eastAsia="en-US"/>
        </w:rPr>
        <w:t>W przypadku, gdy wybór najkorzystniejszej oferty nie nastąpi przed upływem terminu związania ofertą, zamawiający zwraca się jednokrotnie do wykonawców o wyrażenie zgody na przedłużenie tego terminu o wskazywany przez niego okres, nie dłuższy niż 30 dni.</w:t>
      </w:r>
    </w:p>
    <w:p w14:paraId="1BCCBF23" w14:textId="77777777" w:rsidR="005F4A7D" w:rsidRDefault="005F4A7D" w:rsidP="00EC1383">
      <w:pPr>
        <w:widowControl w:val="0"/>
        <w:numPr>
          <w:ilvl w:val="0"/>
          <w:numId w:val="11"/>
        </w:num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color w:val="000000"/>
          <w:sz w:val="20"/>
          <w:szCs w:val="20"/>
          <w:lang w:eastAsia="en-US"/>
        </w:rPr>
        <w:t>Przedłużenie terminu związania ofertą, o którym mowa w ust. 2, wymaga złożenia przez wykonawcę pisemnego oświadczenia o wyrażeniu zgody na przedłużenie terminu związania ofertą.</w:t>
      </w:r>
    </w:p>
    <w:p w14:paraId="18CD53D8" w14:textId="157DC195" w:rsidR="005F4A7D" w:rsidRDefault="005F4A7D" w:rsidP="00EC1383">
      <w:pPr>
        <w:numPr>
          <w:ilvl w:val="0"/>
          <w:numId w:val="11"/>
        </w:numPr>
        <w:jc w:val="both"/>
        <w:rPr>
          <w:rFonts w:ascii="Calibri" w:hAnsi="Calibri" w:cs="Calibri"/>
          <w:sz w:val="20"/>
          <w:szCs w:val="20"/>
        </w:rPr>
      </w:pPr>
      <w:r>
        <w:rPr>
          <w:rFonts w:ascii="Calibri" w:hAnsi="Calibri" w:cs="Calibri"/>
          <w:color w:val="000000"/>
          <w:sz w:val="20"/>
          <w:szCs w:val="20"/>
        </w:rPr>
        <w:t xml:space="preserve">W przypadku gdy zamawiający żąda wniesienia wadium, przedłużenie terminu związania ofertą, o którym mowa w ust. 2, następuje wraz z przedłużeniem okresu ważności wadium </w:t>
      </w:r>
      <w:proofErr w:type="gramStart"/>
      <w:r>
        <w:rPr>
          <w:rFonts w:ascii="Calibri" w:hAnsi="Calibri" w:cs="Calibri"/>
          <w:color w:val="000000"/>
          <w:sz w:val="20"/>
          <w:szCs w:val="20"/>
        </w:rPr>
        <w:t>albo,</w:t>
      </w:r>
      <w:proofErr w:type="gramEnd"/>
      <w:r w:rsidR="00FD2D4F">
        <w:rPr>
          <w:rFonts w:ascii="Calibri" w:hAnsi="Calibri" w:cs="Calibri"/>
          <w:color w:val="000000"/>
          <w:sz w:val="20"/>
          <w:szCs w:val="20"/>
        </w:rPr>
        <w:t xml:space="preserve"> </w:t>
      </w:r>
      <w:r>
        <w:rPr>
          <w:rFonts w:ascii="Calibri" w:hAnsi="Calibri" w:cs="Calibri"/>
          <w:color w:val="000000"/>
          <w:sz w:val="20"/>
          <w:szCs w:val="20"/>
        </w:rPr>
        <w:t>jeżeli nie jest to możliwe, z wniesieniem nowego wadium na przedłużony okres związania ofertą.</w:t>
      </w:r>
    </w:p>
    <w:p w14:paraId="18164CCE" w14:textId="77777777" w:rsidR="005F4A7D" w:rsidRDefault="005F4A7D" w:rsidP="00EC1383">
      <w:pPr>
        <w:widowControl w:val="0"/>
        <w:numPr>
          <w:ilvl w:val="0"/>
          <w:numId w:val="11"/>
        </w:numPr>
        <w:tabs>
          <w:tab w:val="left" w:pos="360"/>
        </w:tabs>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Odmowa wyrażenia zgody, o której mowa w pkt 3, nie powoduje utraty wadium.</w:t>
      </w:r>
    </w:p>
    <w:p w14:paraId="2FD609C0" w14:textId="2A6E38E4" w:rsidR="00C75C4B" w:rsidRPr="00F15CA5" w:rsidRDefault="005F4A7D" w:rsidP="00800106">
      <w:pPr>
        <w:widowControl w:val="0"/>
        <w:numPr>
          <w:ilvl w:val="0"/>
          <w:numId w:val="11"/>
        </w:numPr>
        <w:tabs>
          <w:tab w:val="left" w:pos="360"/>
        </w:tabs>
        <w:jc w:val="both"/>
        <w:rPr>
          <w:rFonts w:ascii="Calibri" w:eastAsiaTheme="minorHAnsi" w:hAnsi="Calibri" w:cs="Calibri"/>
          <w:b/>
          <w:sz w:val="20"/>
          <w:szCs w:val="20"/>
          <w:u w:val="single"/>
          <w:lang w:eastAsia="en-US"/>
        </w:rPr>
      </w:pPr>
      <w:r>
        <w:rPr>
          <w:rFonts w:ascii="Calibri" w:eastAsiaTheme="minorHAnsi" w:hAnsi="Calibri" w:cs="Calibri"/>
          <w:color w:val="000000"/>
          <w:sz w:val="20"/>
          <w:szCs w:val="20"/>
          <w:shd w:val="clear" w:color="auto" w:fill="FFFFFF"/>
          <w:lang w:eastAsia="en-US"/>
        </w:rPr>
        <w:t xml:space="preserve">Na podstawie art. 226 ust. 1 pkt 12 </w:t>
      </w:r>
      <w:proofErr w:type="spellStart"/>
      <w:r>
        <w:rPr>
          <w:rFonts w:ascii="Calibri" w:eastAsiaTheme="minorHAnsi" w:hAnsi="Calibri" w:cs="Calibri"/>
          <w:color w:val="000000"/>
          <w:sz w:val="20"/>
          <w:szCs w:val="20"/>
          <w:shd w:val="clear" w:color="auto" w:fill="FFFFFF"/>
          <w:lang w:eastAsia="en-US"/>
        </w:rPr>
        <w:t>Pzp</w:t>
      </w:r>
      <w:proofErr w:type="spellEnd"/>
      <w:r>
        <w:rPr>
          <w:rFonts w:ascii="Calibri" w:eastAsiaTheme="minorHAnsi" w:hAnsi="Calibri" w:cs="Calibri"/>
          <w:color w:val="000000"/>
          <w:sz w:val="20"/>
          <w:szCs w:val="20"/>
          <w:shd w:val="clear" w:color="auto" w:fill="FFFFFF"/>
          <w:lang w:eastAsia="en-US"/>
        </w:rPr>
        <w:t xml:space="preserve"> Zamawiający odrzuci ofertę, jeżeli Wykonawca nie wyrazi zgody, o której mowa w art. 307 ust. 3 </w:t>
      </w:r>
      <w:proofErr w:type="spellStart"/>
      <w:r>
        <w:rPr>
          <w:rFonts w:ascii="Calibri" w:eastAsiaTheme="minorHAnsi" w:hAnsi="Calibri" w:cs="Calibri"/>
          <w:color w:val="000000"/>
          <w:sz w:val="20"/>
          <w:szCs w:val="20"/>
          <w:shd w:val="clear" w:color="auto" w:fill="FFFFFF"/>
          <w:lang w:eastAsia="en-US"/>
        </w:rPr>
        <w:t>Pzp</w:t>
      </w:r>
      <w:proofErr w:type="spellEnd"/>
      <w:r>
        <w:rPr>
          <w:rFonts w:ascii="Calibri" w:eastAsiaTheme="minorHAnsi" w:hAnsi="Calibri" w:cs="Calibri"/>
          <w:color w:val="000000"/>
          <w:sz w:val="20"/>
          <w:szCs w:val="20"/>
          <w:shd w:val="clear" w:color="auto" w:fill="FFFFFF"/>
          <w:lang w:eastAsia="en-US"/>
        </w:rPr>
        <w:t>, na przedłużenie terminu związania ofertą.</w:t>
      </w:r>
    </w:p>
    <w:p w14:paraId="61489209" w14:textId="77777777" w:rsidR="00F15CA5" w:rsidRPr="00C75C4B" w:rsidRDefault="00F15CA5" w:rsidP="00F15CA5">
      <w:pPr>
        <w:widowControl w:val="0"/>
        <w:tabs>
          <w:tab w:val="left" w:pos="360"/>
        </w:tabs>
        <w:jc w:val="both"/>
        <w:rPr>
          <w:rFonts w:ascii="Calibri" w:eastAsiaTheme="minorHAnsi" w:hAnsi="Calibri" w:cs="Calibri"/>
          <w:b/>
          <w:sz w:val="20"/>
          <w:szCs w:val="20"/>
          <w:u w:val="single"/>
          <w:lang w:eastAsia="en-US"/>
        </w:rPr>
      </w:pPr>
    </w:p>
    <w:p w14:paraId="5C8E6E0F"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XI</w:t>
      </w:r>
    </w:p>
    <w:p w14:paraId="5F211B0D" w14:textId="0E5ECAFF" w:rsidR="005F4A7D" w:rsidRDefault="005F4A7D" w:rsidP="005F4A7D">
      <w:pPr>
        <w:shd w:val="clear" w:color="auto" w:fill="A6A6A6"/>
        <w:spacing w:line="276" w:lineRule="auto"/>
        <w:ind w:left="284" w:hanging="284"/>
        <w:jc w:val="center"/>
        <w:rPr>
          <w:rFonts w:ascii="Calibri" w:hAnsi="Calibri"/>
          <w:b/>
          <w:bCs/>
          <w:color w:val="000000" w:themeColor="text1"/>
        </w:rPr>
      </w:pPr>
      <w:r>
        <w:rPr>
          <w:rFonts w:ascii="Calibri" w:hAnsi="Calibri"/>
          <w:b/>
          <w:bCs/>
          <w:color w:val="000000" w:themeColor="text1"/>
        </w:rPr>
        <w:t>Wadium.</w:t>
      </w:r>
    </w:p>
    <w:p w14:paraId="77D5D218" w14:textId="77777777" w:rsidR="00885141" w:rsidRPr="00885141" w:rsidRDefault="005F4A7D" w:rsidP="006E3B50">
      <w:pPr>
        <w:keepNext/>
        <w:widowControl w:val="0"/>
        <w:numPr>
          <w:ilvl w:val="0"/>
          <w:numId w:val="12"/>
        </w:numPr>
        <w:adjustRightInd w:val="0"/>
        <w:spacing w:before="120" w:line="276" w:lineRule="auto"/>
        <w:ind w:left="357" w:hanging="357"/>
        <w:jc w:val="both"/>
        <w:textAlignment w:val="baseline"/>
        <w:rPr>
          <w:rFonts w:ascii="Calibri" w:hAnsi="Calibri"/>
          <w:b/>
          <w:bCs/>
          <w:sz w:val="20"/>
          <w:szCs w:val="20"/>
        </w:rPr>
      </w:pPr>
      <w:r w:rsidRPr="00C75C4B">
        <w:rPr>
          <w:rFonts w:ascii="Calibri" w:hAnsi="Calibri"/>
          <w:sz w:val="20"/>
          <w:szCs w:val="20"/>
        </w:rPr>
        <w:t xml:space="preserve">Zamawiający ustala wadium dla przedmiotu zamówienia w wysokości: </w:t>
      </w:r>
    </w:p>
    <w:p w14:paraId="77BE72E5" w14:textId="6055DEB6" w:rsidR="00F86194" w:rsidRDefault="00456B19" w:rsidP="00F15CA5">
      <w:pPr>
        <w:keepNext/>
        <w:widowControl w:val="0"/>
        <w:adjustRightInd w:val="0"/>
        <w:spacing w:before="120" w:line="276" w:lineRule="auto"/>
        <w:ind w:left="357"/>
        <w:jc w:val="both"/>
        <w:textAlignment w:val="baseline"/>
        <w:rPr>
          <w:rFonts w:ascii="Calibri" w:hAnsi="Calibri"/>
          <w:sz w:val="20"/>
          <w:szCs w:val="20"/>
        </w:rPr>
      </w:pPr>
      <w:r w:rsidRPr="00BA6793">
        <w:rPr>
          <w:rFonts w:ascii="Calibri" w:hAnsi="Calibri"/>
          <w:b/>
          <w:sz w:val="20"/>
          <w:szCs w:val="20"/>
          <w:u w:val="single"/>
        </w:rPr>
        <w:t>2</w:t>
      </w:r>
      <w:r w:rsidR="00BA6793">
        <w:rPr>
          <w:rFonts w:ascii="Calibri" w:hAnsi="Calibri"/>
          <w:b/>
          <w:sz w:val="20"/>
          <w:szCs w:val="20"/>
          <w:u w:val="single"/>
        </w:rPr>
        <w:t>.</w:t>
      </w:r>
      <w:r w:rsidR="0081750E" w:rsidRPr="00BA6793">
        <w:rPr>
          <w:rFonts w:ascii="Calibri" w:hAnsi="Calibri"/>
          <w:b/>
          <w:sz w:val="20"/>
          <w:szCs w:val="20"/>
          <w:u w:val="single"/>
        </w:rPr>
        <w:t>0</w:t>
      </w:r>
      <w:r w:rsidR="00C0072C" w:rsidRPr="00BA6793">
        <w:rPr>
          <w:rFonts w:ascii="Calibri" w:hAnsi="Calibri"/>
          <w:b/>
          <w:sz w:val="20"/>
          <w:szCs w:val="20"/>
          <w:u w:val="single"/>
        </w:rPr>
        <w:t xml:space="preserve">00,00 </w:t>
      </w:r>
      <w:r w:rsidR="00C0072C" w:rsidRPr="00BA6793">
        <w:rPr>
          <w:rFonts w:ascii="Calibri" w:hAnsi="Calibri"/>
          <w:b/>
          <w:bCs/>
          <w:sz w:val="20"/>
          <w:szCs w:val="20"/>
          <w:u w:val="single"/>
        </w:rPr>
        <w:t xml:space="preserve">zł </w:t>
      </w:r>
      <w:r w:rsidR="00C0072C" w:rsidRPr="00BA6793">
        <w:rPr>
          <w:rFonts w:ascii="Calibri" w:hAnsi="Calibri"/>
          <w:bCs/>
          <w:sz w:val="20"/>
          <w:szCs w:val="20"/>
        </w:rPr>
        <w:t xml:space="preserve">(słownie złotych: </w:t>
      </w:r>
      <w:r w:rsidRPr="00BA6793">
        <w:rPr>
          <w:rFonts w:ascii="Calibri" w:hAnsi="Calibri"/>
          <w:bCs/>
          <w:sz w:val="20"/>
          <w:szCs w:val="20"/>
        </w:rPr>
        <w:t xml:space="preserve">dwa </w:t>
      </w:r>
      <w:r w:rsidR="0081750E" w:rsidRPr="00BA6793">
        <w:rPr>
          <w:rFonts w:ascii="Calibri" w:hAnsi="Calibri"/>
          <w:bCs/>
          <w:sz w:val="20"/>
          <w:szCs w:val="20"/>
        </w:rPr>
        <w:t>tysiąc</w:t>
      </w:r>
      <w:r w:rsidRPr="00BA6793">
        <w:rPr>
          <w:rFonts w:ascii="Calibri" w:hAnsi="Calibri"/>
          <w:bCs/>
          <w:sz w:val="20"/>
          <w:szCs w:val="20"/>
        </w:rPr>
        <w:t>e</w:t>
      </w:r>
      <w:r w:rsidR="00F15CA5" w:rsidRPr="00BA6793">
        <w:rPr>
          <w:rFonts w:ascii="Calibri" w:hAnsi="Calibri"/>
          <w:bCs/>
          <w:sz w:val="20"/>
          <w:szCs w:val="20"/>
        </w:rPr>
        <w:t xml:space="preserve"> </w:t>
      </w:r>
      <w:r w:rsidR="00F86194" w:rsidRPr="00BA6793">
        <w:rPr>
          <w:rFonts w:ascii="Calibri" w:hAnsi="Calibri"/>
          <w:bCs/>
          <w:sz w:val="20"/>
          <w:szCs w:val="20"/>
        </w:rPr>
        <w:t>złotych</w:t>
      </w:r>
      <w:r w:rsidR="00F86194" w:rsidRPr="00BA6793">
        <w:rPr>
          <w:rFonts w:ascii="Calibri" w:hAnsi="Calibri"/>
          <w:sz w:val="20"/>
          <w:szCs w:val="20"/>
        </w:rPr>
        <w:t>).</w:t>
      </w:r>
    </w:p>
    <w:p w14:paraId="265CA50C" w14:textId="36747BD8" w:rsidR="005F4A7D" w:rsidRPr="004F201F" w:rsidRDefault="005F4A7D" w:rsidP="00563B75">
      <w:pPr>
        <w:keepNext/>
        <w:spacing w:before="120" w:line="276" w:lineRule="auto"/>
        <w:ind w:firstLine="357"/>
        <w:jc w:val="both"/>
        <w:textAlignment w:val="baseline"/>
        <w:rPr>
          <w:rFonts w:ascii="Calibri" w:hAnsi="Calibri"/>
          <w:b/>
          <w:bCs/>
          <w:sz w:val="20"/>
          <w:szCs w:val="20"/>
        </w:rPr>
      </w:pPr>
      <w:r w:rsidRPr="004F201F">
        <w:rPr>
          <w:rFonts w:ascii="Calibri" w:hAnsi="Calibri"/>
          <w:sz w:val="20"/>
          <w:szCs w:val="20"/>
        </w:rPr>
        <w:t>Wadium może być wnoszone w jednej lub kilku następujących formach:</w:t>
      </w:r>
    </w:p>
    <w:p w14:paraId="4B347CD3" w14:textId="77777777" w:rsidR="005F4A7D" w:rsidRDefault="005F4A7D" w:rsidP="00EC1383">
      <w:pPr>
        <w:numPr>
          <w:ilvl w:val="0"/>
          <w:numId w:val="13"/>
        </w:numPr>
        <w:spacing w:line="276" w:lineRule="auto"/>
        <w:ind w:left="723"/>
        <w:jc w:val="both"/>
        <w:rPr>
          <w:rFonts w:ascii="Calibri" w:hAnsi="Calibri"/>
          <w:sz w:val="20"/>
          <w:szCs w:val="20"/>
        </w:rPr>
      </w:pPr>
      <w:r>
        <w:rPr>
          <w:rFonts w:ascii="Calibri" w:hAnsi="Calibri"/>
          <w:sz w:val="20"/>
          <w:szCs w:val="20"/>
        </w:rPr>
        <w:t>pieniądzu,</w:t>
      </w:r>
    </w:p>
    <w:p w14:paraId="37A57EB9" w14:textId="77777777" w:rsidR="005F4A7D" w:rsidRDefault="005F4A7D" w:rsidP="00EC1383">
      <w:pPr>
        <w:numPr>
          <w:ilvl w:val="0"/>
          <w:numId w:val="13"/>
        </w:numPr>
        <w:spacing w:line="276" w:lineRule="auto"/>
        <w:ind w:left="723"/>
        <w:jc w:val="both"/>
        <w:rPr>
          <w:rFonts w:ascii="Calibri" w:hAnsi="Calibri"/>
          <w:sz w:val="20"/>
          <w:szCs w:val="20"/>
        </w:rPr>
      </w:pPr>
      <w:r>
        <w:rPr>
          <w:rFonts w:ascii="Calibri" w:hAnsi="Calibri"/>
          <w:sz w:val="20"/>
          <w:szCs w:val="20"/>
        </w:rPr>
        <w:t>gwarancjach bankowych,</w:t>
      </w:r>
    </w:p>
    <w:p w14:paraId="62FB5167" w14:textId="77777777" w:rsidR="005F4A7D" w:rsidRDefault="005F4A7D" w:rsidP="00EC1383">
      <w:pPr>
        <w:numPr>
          <w:ilvl w:val="0"/>
          <w:numId w:val="13"/>
        </w:numPr>
        <w:spacing w:line="276" w:lineRule="auto"/>
        <w:ind w:left="723"/>
        <w:jc w:val="both"/>
        <w:rPr>
          <w:rFonts w:ascii="Calibri" w:hAnsi="Calibri"/>
          <w:sz w:val="20"/>
          <w:szCs w:val="20"/>
        </w:rPr>
      </w:pPr>
      <w:r>
        <w:rPr>
          <w:rFonts w:ascii="Calibri" w:hAnsi="Calibri"/>
          <w:sz w:val="20"/>
          <w:szCs w:val="20"/>
        </w:rPr>
        <w:t>gwarancjach ubezpieczeniowych,</w:t>
      </w:r>
    </w:p>
    <w:p w14:paraId="5E6EC039" w14:textId="77777777" w:rsidR="005F4A7D" w:rsidRDefault="005F4A7D" w:rsidP="00EC1383">
      <w:pPr>
        <w:widowControl w:val="0"/>
        <w:numPr>
          <w:ilvl w:val="0"/>
          <w:numId w:val="13"/>
        </w:numPr>
        <w:adjustRightInd w:val="0"/>
        <w:spacing w:line="276" w:lineRule="auto"/>
        <w:ind w:left="723"/>
        <w:jc w:val="both"/>
        <w:textAlignment w:val="baseline"/>
        <w:rPr>
          <w:rFonts w:ascii="Calibri" w:hAnsi="Calibri"/>
          <w:sz w:val="20"/>
          <w:szCs w:val="20"/>
        </w:rPr>
      </w:pPr>
      <w:r>
        <w:rPr>
          <w:rFonts w:ascii="Calibri" w:hAnsi="Calibri"/>
          <w:bCs/>
          <w:sz w:val="20"/>
          <w:szCs w:val="20"/>
        </w:rPr>
        <w:t xml:space="preserve">poręczeniach udzielanych przez podmioty, o których mowa w art. 6b ust. 5 pkt 2 ustawy </w:t>
      </w:r>
      <w:r>
        <w:rPr>
          <w:rFonts w:ascii="Calibri" w:hAnsi="Calibri"/>
          <w:sz w:val="20"/>
          <w:szCs w:val="20"/>
        </w:rPr>
        <w:br/>
      </w:r>
      <w:r>
        <w:rPr>
          <w:rFonts w:ascii="Calibri" w:hAnsi="Calibri"/>
          <w:bCs/>
          <w:sz w:val="20"/>
          <w:szCs w:val="20"/>
        </w:rPr>
        <w:t xml:space="preserve">z dnia 9 listopada 2000 r. o utworzeniu Polskiej Agencji Rozwoju Przedsiębiorczości </w:t>
      </w:r>
      <w:r>
        <w:rPr>
          <w:rFonts w:ascii="Calibri" w:hAnsi="Calibri"/>
          <w:sz w:val="20"/>
          <w:szCs w:val="20"/>
        </w:rPr>
        <w:br/>
      </w:r>
      <w:r>
        <w:rPr>
          <w:rFonts w:ascii="Calibri" w:hAnsi="Calibri"/>
          <w:bCs/>
          <w:sz w:val="20"/>
          <w:szCs w:val="20"/>
        </w:rPr>
        <w:t>(Dz. U. z 2019 r. poz. 310,0836, 1572).</w:t>
      </w:r>
    </w:p>
    <w:p w14:paraId="59D12272" w14:textId="77777777" w:rsidR="005F4A7D" w:rsidRDefault="005F4A7D" w:rsidP="00EC1383">
      <w:pPr>
        <w:numPr>
          <w:ilvl w:val="0"/>
          <w:numId w:val="12"/>
        </w:numPr>
        <w:overflowPunct w:val="0"/>
        <w:autoSpaceDE w:val="0"/>
        <w:autoSpaceDN w:val="0"/>
        <w:adjustRightInd w:val="0"/>
        <w:jc w:val="both"/>
        <w:textAlignment w:val="baseline"/>
        <w:rPr>
          <w:rFonts w:ascii="Calibri" w:hAnsi="Calibri" w:cs="Calibri"/>
          <w:sz w:val="20"/>
          <w:szCs w:val="20"/>
        </w:rPr>
      </w:pPr>
      <w:r>
        <w:rPr>
          <w:rFonts w:ascii="Calibri" w:hAnsi="Calibri" w:cs="Calibri"/>
          <w:color w:val="000000"/>
          <w:sz w:val="20"/>
          <w:szCs w:val="20"/>
        </w:rPr>
        <w:t xml:space="preserve">Jeżeli wadium jest wnoszone w formie gwarancji lub poręczenia, o których mowa w art. 97 ust. 7 pkt 2-4 </w:t>
      </w:r>
      <w:proofErr w:type="spellStart"/>
      <w:r>
        <w:rPr>
          <w:rFonts w:ascii="Calibri" w:hAnsi="Calibri" w:cs="Calibri"/>
          <w:color w:val="000000"/>
          <w:sz w:val="20"/>
          <w:szCs w:val="20"/>
        </w:rPr>
        <w:t>Pzp</w:t>
      </w:r>
      <w:proofErr w:type="spellEnd"/>
      <w:r>
        <w:rPr>
          <w:rFonts w:ascii="Calibri" w:hAnsi="Calibri" w:cs="Calibri"/>
          <w:color w:val="000000"/>
          <w:sz w:val="20"/>
          <w:szCs w:val="20"/>
        </w:rPr>
        <w:t xml:space="preserve">, wykonawca przekazuje zamawiającemu oryginał gwarancji lub poręczenia, w postaci elektronicznej, opatrzony podpisem elektronicznym </w:t>
      </w:r>
      <w:r>
        <w:rPr>
          <w:rFonts w:ascii="Calibri" w:hAnsi="Calibri" w:cs="Calibri"/>
          <w:sz w:val="20"/>
          <w:szCs w:val="20"/>
        </w:rPr>
        <w:t>osób</w:t>
      </w:r>
      <w:r>
        <w:rPr>
          <w:rFonts w:ascii="Calibri" w:hAnsi="Calibri" w:cs="Calibri"/>
          <w:sz w:val="20"/>
          <w:szCs w:val="20"/>
          <w:u w:val="single"/>
        </w:rPr>
        <w:t xml:space="preserve"> </w:t>
      </w:r>
      <w:r>
        <w:rPr>
          <w:rFonts w:ascii="Calibri" w:hAnsi="Calibri" w:cs="Calibri"/>
          <w:sz w:val="20"/>
          <w:szCs w:val="20"/>
        </w:rPr>
        <w:t xml:space="preserve">uprawnionych do jego wystawienia tj. wystawcę dokumentu. </w:t>
      </w:r>
    </w:p>
    <w:p w14:paraId="47236427" w14:textId="77777777" w:rsidR="005F4A7D" w:rsidRDefault="005F4A7D" w:rsidP="005F4A7D">
      <w:pPr>
        <w:tabs>
          <w:tab w:val="left" w:pos="360"/>
        </w:tabs>
        <w:overflowPunct w:val="0"/>
        <w:autoSpaceDE w:val="0"/>
        <w:autoSpaceDN w:val="0"/>
        <w:adjustRightInd w:val="0"/>
        <w:ind w:left="340"/>
        <w:jc w:val="both"/>
        <w:textAlignment w:val="baseline"/>
        <w:rPr>
          <w:rFonts w:ascii="Calibri" w:hAnsi="Calibri" w:cs="Calibri"/>
          <w:sz w:val="20"/>
          <w:szCs w:val="20"/>
        </w:rPr>
      </w:pPr>
      <w:r>
        <w:rPr>
          <w:rFonts w:ascii="Calibri" w:hAnsi="Calibri" w:cs="Calibri"/>
          <w:sz w:val="20"/>
          <w:szCs w:val="20"/>
        </w:rPr>
        <w:t xml:space="preserve">Dokument ten nie może zawierać postanowień uzależniających jego dalsze obowiązywanie od zwrotu oryginału dokumentu gwarancyjnego do gwaranta. </w:t>
      </w:r>
    </w:p>
    <w:p w14:paraId="33C605DC" w14:textId="77777777" w:rsidR="005F4A7D" w:rsidRDefault="005F4A7D" w:rsidP="005F4A7D">
      <w:pPr>
        <w:tabs>
          <w:tab w:val="left" w:pos="1192"/>
        </w:tabs>
        <w:jc w:val="both"/>
        <w:rPr>
          <w:rFonts w:ascii="Calibri" w:hAnsi="Calibri" w:cs="Calibri"/>
          <w:sz w:val="20"/>
          <w:szCs w:val="20"/>
        </w:rPr>
      </w:pPr>
    </w:p>
    <w:p w14:paraId="65F927AF" w14:textId="05993647" w:rsidR="00966261" w:rsidRPr="00052190" w:rsidRDefault="00966261" w:rsidP="00EC1383">
      <w:pPr>
        <w:widowControl w:val="0"/>
        <w:numPr>
          <w:ilvl w:val="0"/>
          <w:numId w:val="12"/>
        </w:numPr>
        <w:tabs>
          <w:tab w:val="left" w:pos="1192"/>
        </w:tabs>
        <w:autoSpaceDE w:val="0"/>
        <w:autoSpaceDN w:val="0"/>
        <w:adjustRightInd w:val="0"/>
        <w:jc w:val="both"/>
        <w:rPr>
          <w:rFonts w:ascii="Calibri" w:eastAsiaTheme="minorHAnsi" w:hAnsi="Calibri" w:cs="Calibri"/>
          <w:sz w:val="20"/>
          <w:szCs w:val="20"/>
          <w:lang w:eastAsia="en-US"/>
        </w:rPr>
      </w:pPr>
      <w:r w:rsidRPr="00052190">
        <w:rPr>
          <w:rFonts w:ascii="Calibri" w:eastAsiaTheme="minorHAnsi" w:hAnsi="Calibri" w:cs="Calibri"/>
          <w:sz w:val="20"/>
          <w:szCs w:val="20"/>
          <w:lang w:eastAsia="en-US"/>
        </w:rPr>
        <w:t xml:space="preserve">Wadium w postaci pieniądza należy wnieść dokonując wpłaty (przelewu) na konto Zamawiającego: </w:t>
      </w:r>
    </w:p>
    <w:p w14:paraId="4F639335" w14:textId="4CB985B6" w:rsidR="00E82CC2" w:rsidRPr="00052190" w:rsidRDefault="00966261" w:rsidP="00E82CC2">
      <w:pPr>
        <w:tabs>
          <w:tab w:val="left" w:pos="360"/>
        </w:tabs>
        <w:ind w:left="340" w:hanging="340"/>
        <w:jc w:val="both"/>
        <w:rPr>
          <w:rFonts w:ascii="Calibri" w:hAnsi="Calibri" w:cs="Calibri"/>
          <w:b/>
          <w:sz w:val="20"/>
          <w:szCs w:val="20"/>
        </w:rPr>
      </w:pPr>
      <w:r w:rsidRPr="00052190">
        <w:rPr>
          <w:rFonts w:ascii="Calibri" w:hAnsi="Calibri" w:cs="Calibri"/>
          <w:b/>
          <w:sz w:val="20"/>
          <w:szCs w:val="20"/>
        </w:rPr>
        <w:tab/>
        <w:t xml:space="preserve">Bank Spółdzielczy w Bydgoszczy oddział w Osielsku nr </w:t>
      </w:r>
      <w:r w:rsidRPr="00052190">
        <w:rPr>
          <w:rFonts w:ascii="Calibri" w:hAnsi="Calibri"/>
          <w:spacing w:val="4"/>
          <w:sz w:val="20"/>
          <w:szCs w:val="20"/>
        </w:rPr>
        <w:t>51 8142 1033 0002 8105 3000 0005</w:t>
      </w:r>
      <w:r w:rsidR="00E82CC2" w:rsidRPr="00052190">
        <w:rPr>
          <w:rFonts w:ascii="Calibri" w:hAnsi="Calibri" w:cs="Calibri"/>
          <w:b/>
          <w:sz w:val="20"/>
          <w:szCs w:val="20"/>
        </w:rPr>
        <w:t xml:space="preserve"> </w:t>
      </w:r>
      <w:r w:rsidRPr="00052190">
        <w:rPr>
          <w:rFonts w:ascii="Calibri" w:hAnsi="Calibri"/>
          <w:b/>
          <w:spacing w:val="4"/>
          <w:sz w:val="20"/>
          <w:szCs w:val="20"/>
        </w:rPr>
        <w:t xml:space="preserve">z dopiskiem: </w:t>
      </w:r>
      <w:bookmarkStart w:id="6" w:name="_Hlk101256069"/>
    </w:p>
    <w:bookmarkEnd w:id="6"/>
    <w:p w14:paraId="5AE45460" w14:textId="77777777" w:rsidR="006111B7" w:rsidRPr="00052190" w:rsidRDefault="006111B7" w:rsidP="006111B7">
      <w:pPr>
        <w:overflowPunct w:val="0"/>
        <w:autoSpaceDE w:val="0"/>
        <w:autoSpaceDN w:val="0"/>
        <w:adjustRightInd w:val="0"/>
        <w:ind w:left="240" w:firstLine="90"/>
        <w:jc w:val="both"/>
        <w:textAlignment w:val="baseline"/>
        <w:rPr>
          <w:rFonts w:ascii="Calibri" w:hAnsi="Calibri"/>
          <w:sz w:val="20"/>
          <w:szCs w:val="20"/>
        </w:rPr>
      </w:pPr>
    </w:p>
    <w:p w14:paraId="71E30C24" w14:textId="2BAE5AF6" w:rsidR="006111B7" w:rsidRPr="00052190" w:rsidRDefault="006111B7" w:rsidP="006111B7">
      <w:pPr>
        <w:overflowPunct w:val="0"/>
        <w:autoSpaceDE w:val="0"/>
        <w:autoSpaceDN w:val="0"/>
        <w:adjustRightInd w:val="0"/>
        <w:ind w:left="240" w:firstLine="90"/>
        <w:jc w:val="both"/>
        <w:textAlignment w:val="baseline"/>
        <w:rPr>
          <w:rFonts w:ascii="Calibri" w:hAnsi="Calibri" w:cs="Calibri"/>
          <w:b/>
          <w:i/>
          <w:sz w:val="20"/>
          <w:szCs w:val="20"/>
        </w:rPr>
      </w:pPr>
      <w:r w:rsidRPr="00052190">
        <w:rPr>
          <w:rFonts w:ascii="Calibri" w:hAnsi="Calibri"/>
          <w:sz w:val="20"/>
          <w:szCs w:val="20"/>
        </w:rPr>
        <w:t>Modernizacja istniejących studni betonowych metodą paneli GRP w ul. Zielona, Bajkowa, Parkowa, Dobra, Pogodna w miejscowości w miejscowości Niemcz gmina Osielsko</w:t>
      </w:r>
      <w:r w:rsidRPr="00052190">
        <w:rPr>
          <w:rFonts w:ascii="Calibri" w:hAnsi="Calibri" w:cs="Calibri"/>
          <w:b/>
          <w:i/>
          <w:sz w:val="20"/>
          <w:szCs w:val="20"/>
        </w:rPr>
        <w:t xml:space="preserve"> </w:t>
      </w:r>
    </w:p>
    <w:p w14:paraId="299747E8" w14:textId="77777777" w:rsidR="006111B7" w:rsidRPr="00052190" w:rsidRDefault="006111B7" w:rsidP="006111B7">
      <w:pPr>
        <w:overflowPunct w:val="0"/>
        <w:autoSpaceDE w:val="0"/>
        <w:autoSpaceDN w:val="0"/>
        <w:adjustRightInd w:val="0"/>
        <w:ind w:left="240"/>
        <w:textAlignment w:val="baseline"/>
        <w:rPr>
          <w:rFonts w:ascii="Calibri" w:hAnsi="Calibri" w:cs="Calibri"/>
          <w:b/>
          <w:i/>
          <w:sz w:val="20"/>
          <w:szCs w:val="20"/>
        </w:rPr>
      </w:pPr>
    </w:p>
    <w:p w14:paraId="3EA8770B" w14:textId="2E55B897" w:rsidR="005F4A7D" w:rsidRPr="00052190" w:rsidRDefault="005F4A7D" w:rsidP="006111B7">
      <w:pPr>
        <w:overflowPunct w:val="0"/>
        <w:autoSpaceDE w:val="0"/>
        <w:autoSpaceDN w:val="0"/>
        <w:adjustRightInd w:val="0"/>
        <w:ind w:left="240"/>
        <w:textAlignment w:val="baseline"/>
        <w:rPr>
          <w:rFonts w:ascii="Calibri" w:hAnsi="Calibri" w:cs="Calibri"/>
          <w:b/>
          <w:i/>
          <w:sz w:val="20"/>
          <w:szCs w:val="20"/>
        </w:rPr>
      </w:pPr>
      <w:r w:rsidRPr="00052190">
        <w:rPr>
          <w:rFonts w:ascii="Calibri" w:hAnsi="Calibri" w:cs="Calibri"/>
          <w:b/>
          <w:i/>
          <w:sz w:val="20"/>
          <w:szCs w:val="20"/>
        </w:rPr>
        <w:t>Za termin skuteczny wniesienia wadium</w:t>
      </w:r>
      <w:r w:rsidRPr="00052190">
        <w:rPr>
          <w:rFonts w:ascii="Calibri" w:hAnsi="Calibri" w:cs="Calibri"/>
          <w:i/>
          <w:sz w:val="20"/>
          <w:szCs w:val="20"/>
        </w:rPr>
        <w:t xml:space="preserve"> </w:t>
      </w:r>
      <w:r w:rsidRPr="00052190">
        <w:rPr>
          <w:rFonts w:ascii="Calibri" w:hAnsi="Calibri" w:cs="Calibri"/>
          <w:b/>
          <w:i/>
          <w:sz w:val="20"/>
          <w:szCs w:val="20"/>
        </w:rPr>
        <w:t xml:space="preserve">uznaje się termin wpłynięcia pieniędzy na rachunek Zamawiającego. </w:t>
      </w:r>
    </w:p>
    <w:p w14:paraId="5FEBBE21" w14:textId="3CEF1806" w:rsidR="005F4A7D" w:rsidRPr="00052190" w:rsidRDefault="005F4A7D" w:rsidP="005F4A7D">
      <w:pPr>
        <w:tabs>
          <w:tab w:val="left" w:pos="540"/>
        </w:tabs>
        <w:overflowPunct w:val="0"/>
        <w:autoSpaceDE w:val="0"/>
        <w:autoSpaceDN w:val="0"/>
        <w:adjustRightInd w:val="0"/>
        <w:ind w:leftChars="100" w:left="240"/>
        <w:jc w:val="both"/>
        <w:textAlignment w:val="baseline"/>
        <w:rPr>
          <w:rFonts w:ascii="Calibri" w:hAnsi="Calibri" w:cs="Calibri"/>
          <w:b/>
          <w:i/>
          <w:sz w:val="20"/>
          <w:szCs w:val="20"/>
        </w:rPr>
      </w:pPr>
      <w:r w:rsidRPr="00052190">
        <w:rPr>
          <w:rFonts w:ascii="Calibri" w:hAnsi="Calibri" w:cs="Calibri"/>
          <w:b/>
          <w:i/>
          <w:sz w:val="20"/>
          <w:szCs w:val="20"/>
        </w:rPr>
        <w:t>Wniesienie wadium w postaci pieniądza należy dokonać z takim wyprzedzeniem, żeby wpłynęły na rachunek Zamawiającego w wymaganym terminie.</w:t>
      </w:r>
    </w:p>
    <w:p w14:paraId="71E9EFB9" w14:textId="77777777" w:rsidR="005F4A7D" w:rsidRPr="00052190" w:rsidRDefault="005F4A7D" w:rsidP="005F4A7D">
      <w:pPr>
        <w:tabs>
          <w:tab w:val="left" w:pos="540"/>
        </w:tabs>
        <w:overflowPunct w:val="0"/>
        <w:autoSpaceDE w:val="0"/>
        <w:autoSpaceDN w:val="0"/>
        <w:adjustRightInd w:val="0"/>
        <w:ind w:left="340" w:hanging="340"/>
        <w:jc w:val="both"/>
        <w:textAlignment w:val="baseline"/>
        <w:rPr>
          <w:rFonts w:ascii="Calibri" w:hAnsi="Calibri" w:cs="Calibri"/>
          <w:sz w:val="20"/>
          <w:szCs w:val="20"/>
        </w:rPr>
      </w:pPr>
    </w:p>
    <w:p w14:paraId="369E7016" w14:textId="3ED9CF67" w:rsidR="005F4A7D" w:rsidRPr="00052190" w:rsidRDefault="005F4A7D" w:rsidP="00EC1383">
      <w:pPr>
        <w:widowControl w:val="0"/>
        <w:numPr>
          <w:ilvl w:val="0"/>
          <w:numId w:val="12"/>
        </w:numPr>
        <w:autoSpaceDE w:val="0"/>
        <w:autoSpaceDN w:val="0"/>
        <w:jc w:val="both"/>
        <w:rPr>
          <w:rFonts w:ascii="Calibri" w:hAnsi="Calibri" w:cs="Calibri"/>
          <w:sz w:val="20"/>
          <w:szCs w:val="20"/>
        </w:rPr>
      </w:pPr>
      <w:r w:rsidRPr="00052190">
        <w:rPr>
          <w:rFonts w:ascii="Calibri" w:hAnsi="Calibri" w:cs="Calibri"/>
          <w:b/>
          <w:sz w:val="20"/>
          <w:szCs w:val="20"/>
        </w:rPr>
        <w:t>W przypadku wnoszenia wadium w formie gwarancji lub poręczenia Zamawiający wymaga, aby wystawiona gwarancja była bezwarunkowa, nieodwołalna i płatna na pierwsze żądanie Zamawiającego</w:t>
      </w:r>
      <w:r w:rsidRPr="00052190">
        <w:rPr>
          <w:rFonts w:ascii="Calibri" w:hAnsi="Calibri" w:cs="Calibri"/>
          <w:sz w:val="20"/>
          <w:szCs w:val="20"/>
        </w:rPr>
        <w:t>.</w:t>
      </w:r>
    </w:p>
    <w:p w14:paraId="773EDAC6" w14:textId="77777777" w:rsidR="005F4A7D" w:rsidRDefault="005F4A7D" w:rsidP="005F4A7D">
      <w:pPr>
        <w:widowControl w:val="0"/>
        <w:tabs>
          <w:tab w:val="left" w:pos="360"/>
          <w:tab w:val="left" w:pos="540"/>
        </w:tabs>
        <w:autoSpaceDE w:val="0"/>
        <w:autoSpaceDN w:val="0"/>
        <w:ind w:left="340" w:hanging="340"/>
        <w:jc w:val="both"/>
        <w:rPr>
          <w:rFonts w:ascii="Calibri" w:hAnsi="Calibri" w:cs="Calibri"/>
          <w:sz w:val="20"/>
          <w:szCs w:val="20"/>
        </w:rPr>
      </w:pPr>
      <w:r>
        <w:rPr>
          <w:rFonts w:ascii="Calibri" w:hAnsi="Calibri" w:cs="Calibri"/>
          <w:sz w:val="20"/>
          <w:szCs w:val="20"/>
        </w:rPr>
        <w:t xml:space="preserve">       Ponadto koniecznym jest, aby gwarancja lub poręczenie obejmowały odpowiedzialność za wszystkie </w:t>
      </w:r>
      <w:r>
        <w:rPr>
          <w:rFonts w:ascii="Calibri" w:hAnsi="Calibri" w:cs="Calibri"/>
          <w:sz w:val="20"/>
          <w:szCs w:val="20"/>
        </w:rPr>
        <w:lastRenderedPageBreak/>
        <w:t xml:space="preserve">przypadki powodujące utratę wadium przez Wykonawcę, określone w art. 98 ust. 6 ustawy </w:t>
      </w:r>
      <w:proofErr w:type="spellStart"/>
      <w:r>
        <w:rPr>
          <w:rFonts w:ascii="Calibri" w:hAnsi="Calibri" w:cs="Calibri"/>
          <w:sz w:val="20"/>
          <w:szCs w:val="20"/>
        </w:rPr>
        <w:t>Pzp</w:t>
      </w:r>
      <w:proofErr w:type="spellEnd"/>
      <w:r>
        <w:rPr>
          <w:rFonts w:ascii="Calibri" w:hAnsi="Calibri" w:cs="Calibri"/>
          <w:sz w:val="20"/>
          <w:szCs w:val="20"/>
        </w:rPr>
        <w:t xml:space="preserve">. </w:t>
      </w:r>
    </w:p>
    <w:p w14:paraId="415BD584" w14:textId="5BFD11C2" w:rsidR="005F4A7D" w:rsidRDefault="005F4A7D" w:rsidP="005F4A7D">
      <w:pPr>
        <w:tabs>
          <w:tab w:val="left" w:pos="360"/>
        </w:tabs>
        <w:overflowPunct w:val="0"/>
        <w:autoSpaceDE w:val="0"/>
        <w:autoSpaceDN w:val="0"/>
        <w:adjustRightInd w:val="0"/>
        <w:ind w:left="340"/>
        <w:jc w:val="both"/>
        <w:textAlignment w:val="baseline"/>
        <w:rPr>
          <w:rFonts w:ascii="Calibri" w:hAnsi="Calibri" w:cs="Calibri"/>
          <w:sz w:val="20"/>
          <w:szCs w:val="20"/>
        </w:rPr>
      </w:pPr>
      <w:r>
        <w:rPr>
          <w:rFonts w:ascii="Calibri" w:hAnsi="Calibri" w:cs="Calibri"/>
          <w:sz w:val="20"/>
          <w:szCs w:val="20"/>
        </w:rPr>
        <w:tab/>
        <w:t xml:space="preserve">W przypadku wniesienia wadium w formie gwarancji lub poręczenia, z jej treści nie może wynikać konieczność przekazywania żądania zapłaty za pośrednictwem banku prowadzącego rachunek Zamawiającego. </w:t>
      </w:r>
    </w:p>
    <w:p w14:paraId="7B1AFEE5" w14:textId="77777777" w:rsidR="005F4A7D" w:rsidRDefault="005F4A7D" w:rsidP="00EC1383">
      <w:pPr>
        <w:widowControl w:val="0"/>
        <w:numPr>
          <w:ilvl w:val="0"/>
          <w:numId w:val="12"/>
        </w:numPr>
        <w:autoSpaceDE w:val="0"/>
        <w:autoSpaceDN w:val="0"/>
        <w:spacing w:before="120"/>
        <w:jc w:val="both"/>
        <w:rPr>
          <w:rFonts w:ascii="Calibri" w:hAnsi="Calibri" w:cs="Calibri"/>
          <w:sz w:val="20"/>
          <w:szCs w:val="20"/>
        </w:rPr>
      </w:pPr>
      <w:proofErr w:type="gramStart"/>
      <w:r>
        <w:rPr>
          <w:rFonts w:ascii="Calibri" w:hAnsi="Calibri" w:cs="Calibri"/>
          <w:sz w:val="20"/>
          <w:szCs w:val="20"/>
        </w:rPr>
        <w:t>Nie wniesienie</w:t>
      </w:r>
      <w:proofErr w:type="gramEnd"/>
      <w:r>
        <w:rPr>
          <w:rFonts w:ascii="Calibri" w:hAnsi="Calibri" w:cs="Calibri"/>
          <w:sz w:val="20"/>
          <w:szCs w:val="20"/>
        </w:rPr>
        <w:t xml:space="preserve"> wadium, wniesienie wadium po terminie, w innej postaci niż wskazane w art. 97 ust.7 ustawy lub złożenie wniosku o zwrot wadium, o którym mowa w art. 98 ust.2 pkt 3 </w:t>
      </w:r>
      <w:proofErr w:type="spellStart"/>
      <w:r>
        <w:rPr>
          <w:rFonts w:ascii="Calibri" w:hAnsi="Calibri" w:cs="Calibri"/>
          <w:sz w:val="20"/>
          <w:szCs w:val="20"/>
        </w:rPr>
        <w:t>Pzp</w:t>
      </w:r>
      <w:proofErr w:type="spellEnd"/>
      <w:r>
        <w:rPr>
          <w:rFonts w:ascii="Calibri" w:hAnsi="Calibri" w:cs="Calibri"/>
          <w:sz w:val="20"/>
          <w:szCs w:val="20"/>
        </w:rPr>
        <w:t>, będzie przyczyną odrzucenia oferty w postępowaniu.</w:t>
      </w:r>
    </w:p>
    <w:p w14:paraId="55B17E24" w14:textId="77777777" w:rsidR="005F4A7D" w:rsidRDefault="005F4A7D" w:rsidP="00EC1383">
      <w:pPr>
        <w:widowControl w:val="0"/>
        <w:numPr>
          <w:ilvl w:val="0"/>
          <w:numId w:val="12"/>
        </w:numPr>
        <w:autoSpaceDE w:val="0"/>
        <w:autoSpaceDN w:val="0"/>
        <w:spacing w:before="120"/>
        <w:jc w:val="both"/>
        <w:rPr>
          <w:rFonts w:ascii="Calibri" w:hAnsi="Calibri" w:cs="Calibri"/>
          <w:sz w:val="20"/>
          <w:szCs w:val="20"/>
        </w:rPr>
      </w:pPr>
      <w:r>
        <w:rPr>
          <w:rFonts w:ascii="Calibri" w:hAnsi="Calibri" w:cs="Calibri"/>
          <w:sz w:val="20"/>
          <w:szCs w:val="20"/>
        </w:rPr>
        <w:t>Termin ważności wadium wniesionego w innej formie aniżeli pieniądz nie może być krótszy od terminu związania ofertą. Wniesienie wadium o terminie ważności krótszym aniżeli termin związania ofertą będzie skutkować odrzuceniem oferty.</w:t>
      </w:r>
    </w:p>
    <w:p w14:paraId="15411B19" w14:textId="77777777" w:rsidR="005F4A7D" w:rsidRDefault="005F4A7D" w:rsidP="00EC1383">
      <w:pPr>
        <w:widowControl w:val="0"/>
        <w:numPr>
          <w:ilvl w:val="0"/>
          <w:numId w:val="12"/>
        </w:numPr>
        <w:autoSpaceDE w:val="0"/>
        <w:autoSpaceDN w:val="0"/>
        <w:adjustRightInd w:val="0"/>
        <w:spacing w:before="26"/>
        <w:jc w:val="both"/>
        <w:rPr>
          <w:rFonts w:ascii="Calibri" w:eastAsiaTheme="minorHAnsi" w:hAnsi="Calibri" w:cs="Calibri"/>
          <w:sz w:val="20"/>
          <w:szCs w:val="20"/>
          <w:lang w:eastAsia="en-US"/>
        </w:rPr>
      </w:pPr>
      <w:r>
        <w:rPr>
          <w:rFonts w:ascii="Calibri" w:eastAsiaTheme="minorHAnsi" w:hAnsi="Calibri" w:cs="Calibri"/>
          <w:color w:val="000000"/>
          <w:sz w:val="20"/>
          <w:szCs w:val="20"/>
          <w:lang w:eastAsia="en-US"/>
        </w:rPr>
        <w:t>Zamawiający zatrzymuje wadium wraz z odsetkami, a w przypadku wadium wniesionego w formie gwarancji lub poręczenia, o których mowa w art. 97 ust. 7 pkt 2-4, występuje odpowiednio do gwaranta lub poręczyciela z żądaniem zapłaty wadium, jeżeli:</w:t>
      </w:r>
    </w:p>
    <w:p w14:paraId="7DB956C2" w14:textId="77777777" w:rsidR="005F4A7D" w:rsidRDefault="005F4A7D" w:rsidP="005F4A7D">
      <w:pPr>
        <w:spacing w:before="26"/>
        <w:ind w:left="373"/>
        <w:jc w:val="both"/>
        <w:rPr>
          <w:rFonts w:ascii="Calibri" w:hAnsi="Calibri" w:cs="Calibri"/>
          <w:sz w:val="20"/>
          <w:szCs w:val="20"/>
        </w:rPr>
      </w:pPr>
      <w:r>
        <w:rPr>
          <w:rFonts w:ascii="Calibri" w:hAnsi="Calibri" w:cs="Calibri"/>
          <w:color w:val="000000"/>
          <w:sz w:val="20"/>
          <w:szCs w:val="20"/>
        </w:rPr>
        <w:t>1) 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4A425806" w14:textId="77777777" w:rsidR="005F4A7D" w:rsidRDefault="005F4A7D" w:rsidP="005F4A7D">
      <w:pPr>
        <w:spacing w:before="26"/>
        <w:ind w:left="373"/>
        <w:jc w:val="both"/>
        <w:rPr>
          <w:rFonts w:ascii="Calibri" w:hAnsi="Calibri" w:cs="Calibri"/>
          <w:sz w:val="20"/>
          <w:szCs w:val="20"/>
        </w:rPr>
      </w:pPr>
      <w:r>
        <w:rPr>
          <w:rFonts w:ascii="Calibri" w:hAnsi="Calibri" w:cs="Calibri"/>
          <w:color w:val="000000"/>
          <w:sz w:val="20"/>
          <w:szCs w:val="20"/>
        </w:rPr>
        <w:t>2) wykonawca, którego oferta została wybrana:</w:t>
      </w:r>
    </w:p>
    <w:p w14:paraId="6E37A848" w14:textId="77777777" w:rsidR="005F4A7D" w:rsidRDefault="005F4A7D" w:rsidP="005F4A7D">
      <w:pPr>
        <w:ind w:left="746"/>
        <w:jc w:val="both"/>
        <w:rPr>
          <w:rFonts w:ascii="Calibri" w:hAnsi="Calibri" w:cs="Calibri"/>
          <w:sz w:val="20"/>
          <w:szCs w:val="20"/>
        </w:rPr>
      </w:pPr>
      <w:r>
        <w:rPr>
          <w:rFonts w:ascii="Calibri" w:hAnsi="Calibri" w:cs="Calibri"/>
          <w:color w:val="000000"/>
          <w:sz w:val="20"/>
          <w:szCs w:val="20"/>
        </w:rPr>
        <w:t>a) odmówił podpisania umowy w sprawie zamówienia publicznego na warunkach określonych w ofercie,</w:t>
      </w:r>
    </w:p>
    <w:p w14:paraId="683FC4A5" w14:textId="77777777" w:rsidR="005F4A7D" w:rsidRDefault="005F4A7D" w:rsidP="005F4A7D">
      <w:pPr>
        <w:ind w:left="746"/>
        <w:jc w:val="both"/>
        <w:rPr>
          <w:rFonts w:ascii="Calibri" w:hAnsi="Calibri" w:cs="Calibri"/>
          <w:sz w:val="20"/>
          <w:szCs w:val="20"/>
        </w:rPr>
      </w:pPr>
      <w:r>
        <w:rPr>
          <w:rFonts w:ascii="Calibri" w:hAnsi="Calibri" w:cs="Calibri"/>
          <w:color w:val="000000"/>
          <w:sz w:val="20"/>
          <w:szCs w:val="20"/>
        </w:rPr>
        <w:t>b) nie wniósł wymaganego zabezpieczenia należytego wykonania umowy;</w:t>
      </w:r>
    </w:p>
    <w:p w14:paraId="7167DCC2" w14:textId="77777777" w:rsidR="005F4A7D" w:rsidRDefault="005F4A7D" w:rsidP="005F4A7D">
      <w:pPr>
        <w:spacing w:before="26"/>
        <w:ind w:left="373"/>
        <w:jc w:val="both"/>
        <w:rPr>
          <w:rFonts w:ascii="Calibri" w:hAnsi="Calibri" w:cs="Calibri"/>
          <w:sz w:val="20"/>
          <w:szCs w:val="20"/>
        </w:rPr>
      </w:pPr>
      <w:r>
        <w:rPr>
          <w:rFonts w:ascii="Calibri" w:hAnsi="Calibri" w:cs="Calibri"/>
          <w:color w:val="000000"/>
          <w:sz w:val="20"/>
          <w:szCs w:val="20"/>
        </w:rPr>
        <w:t>3) zawarcie umowy w sprawie zamówienia publicznego stało się niemożliwe z przyczyn leżących po stronie wykonawcy, którego oferta została wybrana.</w:t>
      </w:r>
    </w:p>
    <w:p w14:paraId="47211A69" w14:textId="4E83331D" w:rsidR="00800106" w:rsidRPr="00052190" w:rsidRDefault="005F4A7D" w:rsidP="00CC7135">
      <w:pPr>
        <w:numPr>
          <w:ilvl w:val="0"/>
          <w:numId w:val="12"/>
        </w:numPr>
        <w:spacing w:before="60"/>
        <w:jc w:val="both"/>
        <w:rPr>
          <w:rFonts w:ascii="Calibri" w:hAnsi="Calibri" w:cs="Calibri"/>
          <w:bCs/>
          <w:sz w:val="20"/>
          <w:szCs w:val="20"/>
        </w:rPr>
      </w:pPr>
      <w:r>
        <w:rPr>
          <w:rFonts w:ascii="Calibri" w:hAnsi="Calibri" w:cs="Calibri"/>
          <w:sz w:val="20"/>
          <w:szCs w:val="20"/>
        </w:rPr>
        <w:t>Zamawiający dokona zwrotu wadium zgodnie z unormowaniem art. 98 ustawy Prawo zamówień publicznych.</w:t>
      </w:r>
    </w:p>
    <w:p w14:paraId="120AE272" w14:textId="77777777" w:rsidR="005F4A7D" w:rsidRDefault="005F4A7D" w:rsidP="002545D7">
      <w:pPr>
        <w:shd w:val="clear" w:color="auto" w:fill="A6A6A6"/>
        <w:spacing w:line="360" w:lineRule="auto"/>
        <w:jc w:val="center"/>
        <w:rPr>
          <w:rFonts w:ascii="Calibri" w:hAnsi="Calibri"/>
          <w:b/>
          <w:bCs/>
          <w:color w:val="000000" w:themeColor="text1"/>
        </w:rPr>
      </w:pPr>
      <w:r>
        <w:rPr>
          <w:rFonts w:ascii="Calibri" w:hAnsi="Calibri"/>
          <w:b/>
          <w:bCs/>
          <w:color w:val="000000" w:themeColor="text1"/>
        </w:rPr>
        <w:t>Rozdział XII</w:t>
      </w:r>
    </w:p>
    <w:p w14:paraId="469DDB06" w14:textId="77777777" w:rsidR="005F4A7D" w:rsidRDefault="005F4A7D" w:rsidP="002545D7">
      <w:pPr>
        <w:shd w:val="clear" w:color="auto" w:fill="A6A6A6"/>
        <w:spacing w:line="360" w:lineRule="auto"/>
        <w:ind w:left="284" w:hanging="284"/>
        <w:jc w:val="center"/>
        <w:rPr>
          <w:rFonts w:ascii="Calibri" w:hAnsi="Calibri"/>
          <w:b/>
          <w:bCs/>
          <w:color w:val="000000" w:themeColor="text1"/>
        </w:rPr>
      </w:pPr>
      <w:r>
        <w:rPr>
          <w:rFonts w:ascii="Calibri" w:hAnsi="Calibri"/>
          <w:b/>
          <w:bCs/>
          <w:color w:val="000000" w:themeColor="text1"/>
        </w:rPr>
        <w:t>Opis sposobu przygotowania oferty.</w:t>
      </w:r>
    </w:p>
    <w:p w14:paraId="6DDEE459" w14:textId="77777777" w:rsidR="00053E3E" w:rsidRPr="00053E3E" w:rsidRDefault="00053E3E" w:rsidP="00EC1383">
      <w:pPr>
        <w:numPr>
          <w:ilvl w:val="0"/>
          <w:numId w:val="31"/>
        </w:numPr>
        <w:ind w:left="218" w:hangingChars="109" w:hanging="218"/>
        <w:jc w:val="both"/>
        <w:rPr>
          <w:rFonts w:ascii="Calibri" w:hAnsi="Calibri" w:cs="Calibri"/>
          <w:sz w:val="20"/>
          <w:szCs w:val="20"/>
        </w:rPr>
      </w:pPr>
      <w:r w:rsidRPr="00053E3E">
        <w:rPr>
          <w:rFonts w:ascii="Calibri" w:hAnsi="Calibri" w:cs="Calibri"/>
          <w:color w:val="000000"/>
          <w:sz w:val="20"/>
          <w:szCs w:val="20"/>
        </w:rPr>
        <w:t>Ofertę, wnioski, oświadczenie, o którym mowa w art. 125 ust. 1, składa się, pod rygorem nieważności, w formie elektronicznej lub w postaci elektronicznej opatrzonej podpisem zaufanym lub podpisem osobistym.</w:t>
      </w:r>
    </w:p>
    <w:p w14:paraId="1AEB207F" w14:textId="77777777" w:rsidR="00053E3E" w:rsidRPr="00053E3E" w:rsidRDefault="00053E3E" w:rsidP="00053E3E">
      <w:pPr>
        <w:autoSpaceDE w:val="0"/>
        <w:autoSpaceDN w:val="0"/>
        <w:adjustRightInd w:val="0"/>
        <w:spacing w:after="65"/>
        <w:rPr>
          <w:rFonts w:ascii="Calibri" w:hAnsi="Calibri" w:cs="Calibri"/>
          <w:b/>
          <w:color w:val="FF0000"/>
          <w:sz w:val="20"/>
          <w:szCs w:val="20"/>
        </w:rPr>
      </w:pPr>
    </w:p>
    <w:p w14:paraId="494A6CD9" w14:textId="77777777" w:rsidR="00053E3E" w:rsidRPr="00053E3E" w:rsidRDefault="00053E3E" w:rsidP="00053E3E">
      <w:pPr>
        <w:autoSpaceDE w:val="0"/>
        <w:autoSpaceDN w:val="0"/>
        <w:adjustRightInd w:val="0"/>
        <w:spacing w:after="65"/>
        <w:ind w:left="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53E3E">
        <w:rPr>
          <w:rFonts w:ascii="Calibri" w:eastAsia="SimSun" w:hAnsi="Calibri" w:cs="Calibri"/>
          <w:color w:val="000000"/>
          <w:sz w:val="20"/>
          <w:szCs w:val="20"/>
        </w:rPr>
        <w:t>drag&amp;drop</w:t>
      </w:r>
      <w:proofErr w:type="spellEnd"/>
      <w:r w:rsidRPr="00053E3E">
        <w:rPr>
          <w:rFonts w:ascii="Calibri" w:eastAsia="SimSun" w:hAnsi="Calibri" w:cs="Calibri"/>
          <w:color w:val="000000"/>
          <w:sz w:val="20"/>
          <w:szCs w:val="20"/>
        </w:rPr>
        <w:t xml:space="preserve"> („przeciągnij” i „upuść”) służące do dodawania plików. </w:t>
      </w:r>
    </w:p>
    <w:p w14:paraId="473E89F6" w14:textId="77777777" w:rsidR="00053E3E" w:rsidRPr="00053E3E" w:rsidRDefault="00053E3E" w:rsidP="00053E3E">
      <w:pPr>
        <w:autoSpaceDE w:val="0"/>
        <w:autoSpaceDN w:val="0"/>
        <w:adjustRightInd w:val="0"/>
        <w:spacing w:after="65"/>
        <w:ind w:left="284"/>
        <w:jc w:val="both"/>
        <w:rPr>
          <w:rFonts w:ascii="Calibri" w:eastAsia="SimSun" w:hAnsi="Calibri" w:cs="Calibri"/>
          <w:color w:val="000000"/>
          <w:sz w:val="20"/>
          <w:szCs w:val="20"/>
        </w:rPr>
      </w:pPr>
    </w:p>
    <w:p w14:paraId="453F86FF" w14:textId="77777777" w:rsidR="00053E3E" w:rsidRPr="00053E3E" w:rsidRDefault="00053E3E" w:rsidP="00EC1383">
      <w:pPr>
        <w:numPr>
          <w:ilvl w:val="0"/>
          <w:numId w:val="31"/>
        </w:numPr>
        <w:autoSpaceDE w:val="0"/>
        <w:autoSpaceDN w:val="0"/>
        <w:adjustRightInd w:val="0"/>
        <w:spacing w:after="65"/>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312ABC4E" w14:textId="77777777" w:rsidR="00053E3E" w:rsidRPr="00053E3E" w:rsidRDefault="00053E3E" w:rsidP="00EC1383">
      <w:pPr>
        <w:numPr>
          <w:ilvl w:val="0"/>
          <w:numId w:val="31"/>
        </w:numPr>
        <w:autoSpaceDE w:val="0"/>
        <w:autoSpaceDN w:val="0"/>
        <w:adjustRightInd w:val="0"/>
        <w:spacing w:after="65"/>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F86C3BE" w14:textId="77777777" w:rsidR="00053E3E" w:rsidRPr="00053E3E" w:rsidRDefault="00053E3E" w:rsidP="00053E3E">
      <w:pPr>
        <w:ind w:left="720"/>
        <w:contextualSpacing/>
        <w:rPr>
          <w:rFonts w:ascii="Calibri" w:eastAsia="SimSun" w:hAnsi="Calibri" w:cs="Calibri"/>
          <w:b/>
          <w:bCs/>
          <w:color w:val="000000"/>
          <w:sz w:val="20"/>
          <w:szCs w:val="20"/>
        </w:rPr>
      </w:pPr>
    </w:p>
    <w:p w14:paraId="00102DD6" w14:textId="77777777" w:rsidR="00053E3E" w:rsidRPr="00053E3E" w:rsidRDefault="00053E3E" w:rsidP="00EC1383">
      <w:pPr>
        <w:numPr>
          <w:ilvl w:val="0"/>
          <w:numId w:val="31"/>
        </w:numPr>
        <w:autoSpaceDE w:val="0"/>
        <w:autoSpaceDN w:val="0"/>
        <w:adjustRightInd w:val="0"/>
        <w:spacing w:after="65"/>
        <w:ind w:left="284" w:hanging="284"/>
        <w:jc w:val="both"/>
        <w:rPr>
          <w:rFonts w:ascii="Calibri" w:eastAsia="SimSun" w:hAnsi="Calibri" w:cs="Calibri"/>
          <w:color w:val="000000"/>
          <w:sz w:val="20"/>
          <w:szCs w:val="20"/>
        </w:rPr>
      </w:pPr>
      <w:r w:rsidRPr="00053E3E">
        <w:rPr>
          <w:rFonts w:ascii="Calibri" w:eastAsia="SimSun" w:hAnsi="Calibri" w:cs="Calibri"/>
          <w:b/>
          <w:bCs/>
          <w:color w:val="000000"/>
          <w:sz w:val="20"/>
          <w:szCs w:val="20"/>
        </w:rPr>
        <w:t xml:space="preserve">Formularz ofertowy </w:t>
      </w:r>
      <w:r w:rsidRPr="00053E3E">
        <w:rPr>
          <w:rFonts w:ascii="Calibri" w:eastAsia="SimSun" w:hAnsi="Calibri" w:cs="Calibri"/>
          <w:color w:val="000000"/>
          <w:sz w:val="20"/>
          <w:szCs w:val="20"/>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07BB2E1B" w14:textId="77777777" w:rsidR="00053E3E" w:rsidRPr="00053E3E" w:rsidRDefault="00053E3E" w:rsidP="00053E3E">
      <w:pPr>
        <w:ind w:left="284"/>
        <w:jc w:val="both"/>
        <w:rPr>
          <w:rFonts w:ascii="Calibri" w:hAnsi="Calibri" w:cs="Calibri"/>
          <w:b/>
          <w:color w:val="FF0000"/>
          <w:sz w:val="20"/>
          <w:szCs w:val="20"/>
        </w:rPr>
      </w:pPr>
      <w:r w:rsidRPr="00053E3E">
        <w:rPr>
          <w:rFonts w:ascii="Calibri" w:eastAsia="SimSun" w:hAnsi="Calibri" w:cs="Calibri"/>
          <w:b/>
          <w:bCs/>
          <w:color w:val="000000"/>
          <w:sz w:val="20"/>
          <w:szCs w:val="20"/>
        </w:rPr>
        <w:lastRenderedPageBreak/>
        <w:t xml:space="preserve">Pozostałe dokumenty </w:t>
      </w:r>
      <w:r w:rsidRPr="00053E3E">
        <w:rPr>
          <w:rFonts w:ascii="Calibri" w:eastAsia="SimSun" w:hAnsi="Calibri" w:cs="Calibri"/>
          <w:color w:val="000000"/>
          <w:sz w:val="20"/>
          <w:szCs w:val="20"/>
        </w:rPr>
        <w:t xml:space="preserve">wchodzące w skład oferty lub składane wraz z ofertą, które są zgodne z ustawą </w:t>
      </w:r>
      <w:proofErr w:type="spellStart"/>
      <w:r w:rsidRPr="00053E3E">
        <w:rPr>
          <w:rFonts w:ascii="Calibri" w:eastAsia="SimSun" w:hAnsi="Calibri" w:cs="Calibri"/>
          <w:color w:val="000000"/>
          <w:sz w:val="20"/>
          <w:szCs w:val="20"/>
        </w:rPr>
        <w:t>Pzp</w:t>
      </w:r>
      <w:proofErr w:type="spellEnd"/>
      <w:r w:rsidRPr="00053E3E">
        <w:rPr>
          <w:rFonts w:ascii="Calibri" w:eastAsia="SimSun" w:hAnsi="Calibri" w:cs="Calibri"/>
          <w:color w:val="000000"/>
          <w:sz w:val="20"/>
          <w:szCs w:val="20"/>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2E4809A" w14:textId="77777777" w:rsidR="00053E3E" w:rsidRPr="00053E3E" w:rsidRDefault="00053E3E" w:rsidP="00053E3E">
      <w:pPr>
        <w:autoSpaceDE w:val="0"/>
        <w:autoSpaceDN w:val="0"/>
        <w:adjustRightInd w:val="0"/>
        <w:ind w:left="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03265D53" w14:textId="77777777" w:rsidR="00053E3E" w:rsidRPr="00053E3E" w:rsidRDefault="00053E3E" w:rsidP="00053E3E">
      <w:pPr>
        <w:autoSpaceDE w:val="0"/>
        <w:autoSpaceDN w:val="0"/>
        <w:adjustRightInd w:val="0"/>
        <w:spacing w:after="68"/>
        <w:rPr>
          <w:rFonts w:ascii="Calibri" w:eastAsia="SimSun" w:hAnsi="Calibri" w:cs="Calibri"/>
          <w:color w:val="000000"/>
          <w:sz w:val="20"/>
          <w:szCs w:val="20"/>
        </w:rPr>
      </w:pPr>
    </w:p>
    <w:p w14:paraId="71D6DE17" w14:textId="77777777" w:rsidR="00053E3E" w:rsidRPr="00053E3E" w:rsidRDefault="00053E3E" w:rsidP="00053E3E">
      <w:pPr>
        <w:autoSpaceDE w:val="0"/>
        <w:autoSpaceDN w:val="0"/>
        <w:adjustRightInd w:val="0"/>
        <w:spacing w:after="68"/>
        <w:ind w:left="284"/>
        <w:jc w:val="both"/>
        <w:rPr>
          <w:rFonts w:ascii="Calibri" w:eastAsia="SimSun" w:hAnsi="Calibri" w:cs="Calibri"/>
          <w:b/>
          <w:color w:val="FF0000"/>
          <w:sz w:val="20"/>
          <w:szCs w:val="20"/>
        </w:rPr>
      </w:pPr>
      <w:proofErr w:type="gramStart"/>
      <w:r w:rsidRPr="00053E3E">
        <w:rPr>
          <w:rFonts w:ascii="Calibri" w:eastAsia="SimSun" w:hAnsi="Calibri" w:cs="Calibri"/>
          <w:b/>
          <w:color w:val="FF0000"/>
          <w:sz w:val="20"/>
          <w:szCs w:val="20"/>
        </w:rPr>
        <w:t>UWAGA !!!</w:t>
      </w:r>
      <w:proofErr w:type="gramEnd"/>
      <w:r w:rsidRPr="00053E3E">
        <w:rPr>
          <w:rFonts w:ascii="Calibri" w:eastAsia="SimSun" w:hAnsi="Calibri" w:cs="Calibri"/>
          <w:b/>
          <w:color w:val="FF0000"/>
          <w:sz w:val="20"/>
          <w:szCs w:val="20"/>
        </w:rPr>
        <w:t xml:space="preserve"> </w:t>
      </w:r>
    </w:p>
    <w:p w14:paraId="5B130740" w14:textId="77777777" w:rsidR="00053E3E" w:rsidRPr="00053E3E" w:rsidRDefault="00053E3E" w:rsidP="00053E3E">
      <w:pPr>
        <w:autoSpaceDE w:val="0"/>
        <w:autoSpaceDN w:val="0"/>
        <w:adjustRightInd w:val="0"/>
        <w:spacing w:after="68"/>
        <w:ind w:left="284"/>
        <w:jc w:val="both"/>
        <w:rPr>
          <w:rFonts w:ascii="Calibri" w:eastAsia="SimSun" w:hAnsi="Calibri" w:cs="Calibri"/>
          <w:b/>
          <w:color w:val="FF0000"/>
          <w:sz w:val="20"/>
          <w:szCs w:val="20"/>
        </w:rPr>
      </w:pPr>
      <w:r w:rsidRPr="00053E3E">
        <w:rPr>
          <w:rFonts w:ascii="Calibri" w:eastAsia="SimSun" w:hAnsi="Calibri" w:cs="Calibri"/>
          <w:b/>
          <w:color w:val="FF0000"/>
          <w:sz w:val="20"/>
          <w:szCs w:val="20"/>
        </w:rPr>
        <w:t xml:space="preserve">ZAMAWIAJACY NIE KORZYSTA Z INTERAKTYWNEFO FORMULARZA OFERTOWEGO DOSTĘPNEGO NA PLATFORME E – ZAZÓWIENIA. OFERTĘ NALEŻY ZŁOŻYĆ NA FORMULARZU OFERTOWYM ZAMAWIAJACEGO STANOWIĄCYM ZAŁĄCZNIK NR 1 DO SWZ.  PRZY SKŁADANIU OFERTY POJAWI SIĘ KOMUNIKAT, ŻE FORMULARZ JEST NIEPRAWIDŁOWY. NIE NALEŻY SIĘ NIM SUGEROWAĆ Z ZASTRZEŻENIEM, ŻE WYŁĄCZNIE KOMUNIKAT PLATFORMY DOTYCZĄCY NIEPRAWIDŁOWEGO PLIKU FORMULARZA OFERTOWEGO NIE </w:t>
      </w:r>
      <w:proofErr w:type="gramStart"/>
      <w:r w:rsidRPr="00053E3E">
        <w:rPr>
          <w:rFonts w:ascii="Calibri" w:eastAsia="SimSun" w:hAnsi="Calibri" w:cs="Calibri"/>
          <w:b/>
          <w:color w:val="FF0000"/>
          <w:sz w:val="20"/>
          <w:szCs w:val="20"/>
        </w:rPr>
        <w:t>STANOWI  O</w:t>
      </w:r>
      <w:proofErr w:type="gramEnd"/>
      <w:r w:rsidRPr="00053E3E">
        <w:rPr>
          <w:rFonts w:ascii="Calibri" w:eastAsia="SimSun" w:hAnsi="Calibri" w:cs="Calibri"/>
          <w:b/>
          <w:color w:val="FF0000"/>
          <w:sz w:val="20"/>
          <w:szCs w:val="20"/>
        </w:rPr>
        <w:t xml:space="preserve"> WADZIE SKŁADANEJ OFERTY. </w:t>
      </w:r>
    </w:p>
    <w:p w14:paraId="040A0C94" w14:textId="77777777" w:rsidR="00053E3E" w:rsidRPr="00053E3E" w:rsidRDefault="00053E3E" w:rsidP="00053E3E">
      <w:pPr>
        <w:autoSpaceDE w:val="0"/>
        <w:autoSpaceDN w:val="0"/>
        <w:adjustRightInd w:val="0"/>
        <w:spacing w:after="68"/>
        <w:ind w:left="284"/>
        <w:jc w:val="both"/>
        <w:rPr>
          <w:rFonts w:ascii="Calibri" w:eastAsia="SimSun" w:hAnsi="Calibri" w:cs="Calibri"/>
          <w:i/>
          <w:color w:val="000000"/>
          <w:sz w:val="20"/>
          <w:szCs w:val="20"/>
        </w:rPr>
      </w:pPr>
      <w:r w:rsidRPr="00053E3E">
        <w:rPr>
          <w:rFonts w:ascii="Calibri" w:eastAsia="SimSun" w:hAnsi="Calibri" w:cs="Calibri"/>
          <w:i/>
          <w:color w:val="000000"/>
          <w:sz w:val="20"/>
          <w:szCs w:val="20"/>
        </w:rPr>
        <w:t xml:space="preserve">Zamawiający nie udostępnił dla Wykonawców interaktywnego formularza ofertowego Platformy e-Zamówienia, tylko przygotował własny formularz ofertowy, Wykonawca składa swoją ofertę z wykorzystaniem formularza Zamawiającego. W tym przypadku podczas przesyłania oferty </w:t>
      </w:r>
      <w:r w:rsidRPr="00053E3E">
        <w:rPr>
          <w:rFonts w:ascii="Calibri" w:eastAsia="SimSun" w:hAnsi="Calibri" w:cs="Calibri"/>
          <w:i/>
          <w:color w:val="000000"/>
          <w:sz w:val="20"/>
          <w:szCs w:val="20"/>
          <w:u w:val="single"/>
        </w:rPr>
        <w:t>pojawiają się kolejno następujące komunikaty:</w:t>
      </w:r>
    </w:p>
    <w:p w14:paraId="10913394" w14:textId="217AE9F7" w:rsidR="00053E3E" w:rsidRPr="00053E3E" w:rsidRDefault="00053E3E" w:rsidP="00053E3E">
      <w:pPr>
        <w:autoSpaceDE w:val="0"/>
        <w:autoSpaceDN w:val="0"/>
        <w:adjustRightInd w:val="0"/>
        <w:spacing w:after="68"/>
        <w:jc w:val="both"/>
        <w:rPr>
          <w:rFonts w:ascii="Calibri" w:eastAsia="SimSun" w:hAnsi="Calibri" w:cs="Calibri"/>
          <w:color w:val="000000"/>
          <w:sz w:val="20"/>
          <w:szCs w:val="20"/>
        </w:rPr>
      </w:pPr>
      <w:r w:rsidRPr="00053E3E">
        <w:rPr>
          <w:rFonts w:ascii="Calibri" w:eastAsia="SimSun" w:hAnsi="Calibri" w:cs="Calibri"/>
          <w:noProof/>
          <w:color w:val="000000"/>
          <w:sz w:val="20"/>
          <w:szCs w:val="20"/>
        </w:rPr>
        <w:drawing>
          <wp:inline distT="0" distB="0" distL="0" distR="0" wp14:anchorId="1E166B5D" wp14:editId="798C969C">
            <wp:extent cx="5629275" cy="2305050"/>
            <wp:effectExtent l="0" t="0" r="9525" b="0"/>
            <wp:docPr id="4" name="Obraz 4" descr="Opis: 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braz zawierający tekst&#10;&#10;Opis wygenerowany automatyczni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29275" cy="2305050"/>
                    </a:xfrm>
                    <a:prstGeom prst="rect">
                      <a:avLst/>
                    </a:prstGeom>
                    <a:noFill/>
                    <a:ln>
                      <a:noFill/>
                    </a:ln>
                  </pic:spPr>
                </pic:pic>
              </a:graphicData>
            </a:graphic>
          </wp:inline>
        </w:drawing>
      </w:r>
    </w:p>
    <w:p w14:paraId="2D7475E1" w14:textId="77777777" w:rsidR="00053E3E" w:rsidRPr="00053E3E" w:rsidRDefault="00053E3E" w:rsidP="00053E3E">
      <w:pPr>
        <w:autoSpaceDE w:val="0"/>
        <w:autoSpaceDN w:val="0"/>
        <w:adjustRightInd w:val="0"/>
        <w:spacing w:after="68"/>
        <w:rPr>
          <w:rFonts w:ascii="Calibri" w:eastAsia="SimSun" w:hAnsi="Calibri" w:cs="Calibri"/>
          <w:i/>
          <w:color w:val="000000"/>
          <w:sz w:val="20"/>
          <w:szCs w:val="20"/>
        </w:rPr>
      </w:pPr>
    </w:p>
    <w:p w14:paraId="67DB0CA8" w14:textId="77777777" w:rsidR="00053E3E" w:rsidRPr="00053E3E" w:rsidRDefault="00053E3E" w:rsidP="00053E3E">
      <w:pPr>
        <w:autoSpaceDE w:val="0"/>
        <w:autoSpaceDN w:val="0"/>
        <w:adjustRightInd w:val="0"/>
        <w:spacing w:after="68"/>
        <w:ind w:left="284"/>
        <w:jc w:val="both"/>
        <w:rPr>
          <w:rFonts w:ascii="Calibri" w:eastAsia="SimSun" w:hAnsi="Calibri" w:cs="Calibri"/>
          <w:i/>
          <w:color w:val="000000"/>
          <w:sz w:val="20"/>
          <w:szCs w:val="20"/>
        </w:rPr>
      </w:pPr>
      <w:r w:rsidRPr="00053E3E">
        <w:rPr>
          <w:rFonts w:ascii="Calibri" w:eastAsia="SimSun" w:hAnsi="Calibri" w:cs="Calibri"/>
          <w:i/>
          <w:color w:val="000000"/>
          <w:sz w:val="20"/>
          <w:szCs w:val="20"/>
        </w:rPr>
        <w:t xml:space="preserve">Wykonawca potwierdza chęć złożenia tej oferty poprzez wybranie przycisku </w:t>
      </w:r>
      <w:r w:rsidRPr="00053E3E">
        <w:rPr>
          <w:rFonts w:ascii="Calibri" w:eastAsia="SimSun" w:hAnsi="Calibri" w:cs="Calibri"/>
          <w:b/>
          <w:bCs/>
          <w:i/>
          <w:color w:val="000000"/>
          <w:sz w:val="20"/>
          <w:szCs w:val="20"/>
        </w:rPr>
        <w:t>Tak, chcę kontynuować</w:t>
      </w:r>
      <w:r w:rsidRPr="00053E3E">
        <w:rPr>
          <w:rFonts w:ascii="Calibri" w:eastAsia="SimSun" w:hAnsi="Calibri" w:cs="Calibri"/>
          <w:i/>
          <w:color w:val="000000"/>
          <w:sz w:val="20"/>
          <w:szCs w:val="20"/>
        </w:rPr>
        <w:t>. Oferta zostanie złożona z wykorzystaniem tego formularza ofertowego.</w:t>
      </w:r>
    </w:p>
    <w:p w14:paraId="598173A7" w14:textId="5AECF46F" w:rsidR="00053E3E" w:rsidRPr="00053E3E" w:rsidRDefault="00053E3E" w:rsidP="00053E3E">
      <w:pPr>
        <w:autoSpaceDE w:val="0"/>
        <w:autoSpaceDN w:val="0"/>
        <w:adjustRightInd w:val="0"/>
        <w:spacing w:after="68"/>
        <w:rPr>
          <w:rFonts w:ascii="Calibri" w:eastAsia="SimSun" w:hAnsi="Calibri" w:cs="Calibri"/>
          <w:color w:val="000000"/>
          <w:sz w:val="20"/>
          <w:szCs w:val="20"/>
        </w:rPr>
      </w:pPr>
      <w:r w:rsidRPr="00053E3E">
        <w:rPr>
          <w:rFonts w:ascii="Calibri" w:eastAsia="SimSun" w:hAnsi="Calibri" w:cs="Calibri"/>
          <w:noProof/>
          <w:color w:val="000000"/>
          <w:sz w:val="20"/>
          <w:szCs w:val="20"/>
        </w:rPr>
        <w:lastRenderedPageBreak/>
        <w:drawing>
          <wp:inline distT="0" distB="0" distL="0" distR="0" wp14:anchorId="5D219F08" wp14:editId="24E75D24">
            <wp:extent cx="5534025" cy="2486025"/>
            <wp:effectExtent l="0" t="0" r="9525" b="9525"/>
            <wp:docPr id="3" name="Obraz 3" descr="Opis: https://media.ezamowienia.gov.pl/pod/2023/01/Ofert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https://media.ezamowienia.gov.pl/pod/2023/01/Oferta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5" cy="2486025"/>
                    </a:xfrm>
                    <a:prstGeom prst="rect">
                      <a:avLst/>
                    </a:prstGeom>
                    <a:noFill/>
                    <a:ln>
                      <a:noFill/>
                    </a:ln>
                  </pic:spPr>
                </pic:pic>
              </a:graphicData>
            </a:graphic>
          </wp:inline>
        </w:drawing>
      </w:r>
    </w:p>
    <w:p w14:paraId="563EB9B7" w14:textId="77777777" w:rsidR="00053E3E" w:rsidRPr="00053E3E" w:rsidRDefault="00053E3E" w:rsidP="00053E3E">
      <w:pPr>
        <w:autoSpaceDE w:val="0"/>
        <w:autoSpaceDN w:val="0"/>
        <w:adjustRightInd w:val="0"/>
        <w:spacing w:after="68"/>
        <w:rPr>
          <w:rFonts w:ascii="Calibri" w:eastAsia="SimSun" w:hAnsi="Calibri" w:cs="Calibri"/>
          <w:color w:val="000000"/>
          <w:sz w:val="20"/>
          <w:szCs w:val="20"/>
        </w:rPr>
      </w:pPr>
    </w:p>
    <w:p w14:paraId="3F677879" w14:textId="77777777" w:rsidR="00053E3E" w:rsidRPr="00FD4C6F" w:rsidRDefault="00053E3E" w:rsidP="00053E3E">
      <w:pPr>
        <w:widowControl w:val="0"/>
        <w:tabs>
          <w:tab w:val="left" w:pos="360"/>
        </w:tabs>
        <w:ind w:left="284"/>
        <w:jc w:val="both"/>
        <w:rPr>
          <w:rFonts w:ascii="Calibri" w:eastAsia="SimSun" w:hAnsi="Calibri" w:cs="Calibri"/>
          <w:color w:val="000000"/>
          <w:sz w:val="20"/>
          <w:szCs w:val="20"/>
          <w:lang w:eastAsia="zh-CN" w:bidi="ar"/>
        </w:rPr>
      </w:pPr>
      <w:r w:rsidRPr="00FD4C6F">
        <w:rPr>
          <w:rFonts w:ascii="Calibri" w:eastAsia="SimSun" w:hAnsi="Calibri" w:cs="Calibri"/>
          <w:sz w:val="20"/>
          <w:szCs w:val="20"/>
          <w:lang w:eastAsia="zh-CN" w:bidi="ar"/>
        </w:rPr>
        <w:t xml:space="preserve">Zaleca się sporządzenie przekazywanych oświadczeń lub dokumentów w formacie .pdf, a także – w przypadku opatrywania ich kwalifikowanym podpisem elektronicznym – złożenie podpisu w formacie </w:t>
      </w:r>
      <w:proofErr w:type="spellStart"/>
      <w:r w:rsidRPr="00FD4C6F">
        <w:rPr>
          <w:rFonts w:ascii="Calibri" w:eastAsia="SimSun" w:hAnsi="Calibri" w:cs="Calibri"/>
          <w:sz w:val="20"/>
          <w:szCs w:val="20"/>
          <w:lang w:eastAsia="zh-CN" w:bidi="ar"/>
        </w:rPr>
        <w:t>PAdES</w:t>
      </w:r>
      <w:proofErr w:type="spellEnd"/>
      <w:r w:rsidRPr="00FD4C6F">
        <w:rPr>
          <w:rFonts w:ascii="Calibri" w:eastAsia="SimSun" w:hAnsi="Calibri" w:cs="Calibri"/>
          <w:sz w:val="20"/>
          <w:szCs w:val="20"/>
          <w:lang w:eastAsia="zh-CN" w:bidi="ar"/>
        </w:rPr>
        <w:t>.</w:t>
      </w:r>
      <w:r w:rsidRPr="00053E3E">
        <w:rPr>
          <w:rFonts w:ascii="Calibri" w:eastAsia="SimSun" w:hAnsi="Calibri" w:cs="Calibri"/>
          <w:sz w:val="20"/>
          <w:szCs w:val="20"/>
          <w:lang w:eastAsia="zh-CN" w:bidi="ar"/>
        </w:rPr>
        <w:t xml:space="preserve"> </w:t>
      </w:r>
      <w:r w:rsidRPr="00FD4C6F">
        <w:rPr>
          <w:rFonts w:ascii="Calibri" w:eastAsia="SimSun" w:hAnsi="Calibri" w:cs="Calibri"/>
          <w:sz w:val="20"/>
          <w:szCs w:val="20"/>
          <w:lang w:eastAsia="zh-CN" w:bidi="ar"/>
        </w:rPr>
        <w:t xml:space="preserve">W przypadku podpisywania oświadczeń lub dokumentów sporządzonych w formacie innym niż .pdf – w przypadku opatrywania ich kwalifikowanym podpisem elektronicznym – zaleca się zastosowanie kwalifikowanego podpisu elektronicznego w formacie </w:t>
      </w:r>
      <w:proofErr w:type="spellStart"/>
      <w:r w:rsidRPr="00FD4C6F">
        <w:rPr>
          <w:rFonts w:ascii="Calibri" w:eastAsia="SimSun" w:hAnsi="Calibri" w:cs="Calibri"/>
          <w:sz w:val="20"/>
          <w:szCs w:val="20"/>
          <w:lang w:eastAsia="zh-CN" w:bidi="ar"/>
        </w:rPr>
        <w:t>XAdES</w:t>
      </w:r>
      <w:proofErr w:type="spellEnd"/>
      <w:r w:rsidRPr="00FD4C6F">
        <w:rPr>
          <w:rFonts w:ascii="Calibri" w:eastAsia="SimSun" w:hAnsi="Calibri" w:cs="Calibri"/>
          <w:sz w:val="20"/>
          <w:szCs w:val="20"/>
          <w:lang w:eastAsia="zh-CN" w:bidi="ar"/>
        </w:rPr>
        <w:t xml:space="preserve"> w wariancie wewnętrznym. W przypadku użycia kwalifikowanego podpisu elektronicznego w formacie </w:t>
      </w:r>
      <w:proofErr w:type="spellStart"/>
      <w:r w:rsidRPr="00FD4C6F">
        <w:rPr>
          <w:rFonts w:ascii="Calibri" w:eastAsia="SimSun" w:hAnsi="Calibri" w:cs="Calibri"/>
          <w:sz w:val="20"/>
          <w:szCs w:val="20"/>
          <w:lang w:eastAsia="zh-CN" w:bidi="ar"/>
        </w:rPr>
        <w:t>XAdES</w:t>
      </w:r>
      <w:proofErr w:type="spellEnd"/>
      <w:r w:rsidRPr="00FD4C6F">
        <w:rPr>
          <w:rFonts w:ascii="Calibri" w:eastAsia="SimSun" w:hAnsi="Calibri" w:cs="Calibri"/>
          <w:sz w:val="20"/>
          <w:szCs w:val="20"/>
          <w:lang w:eastAsia="zh-CN" w:bidi="ar"/>
        </w:rPr>
        <w:t xml:space="preserve"> w wariancie zewnętrznym, należy </w:t>
      </w:r>
      <w:proofErr w:type="gramStart"/>
      <w:r w:rsidRPr="00FD4C6F">
        <w:rPr>
          <w:rFonts w:ascii="Calibri" w:eastAsia="SimSun" w:hAnsi="Calibri" w:cs="Calibri"/>
          <w:sz w:val="20"/>
          <w:szCs w:val="20"/>
          <w:lang w:eastAsia="zh-CN" w:bidi="ar"/>
        </w:rPr>
        <w:t>pamiętać</w:t>
      </w:r>
      <w:proofErr w:type="gramEnd"/>
      <w:r w:rsidRPr="00FD4C6F">
        <w:rPr>
          <w:rFonts w:ascii="Calibri" w:eastAsia="SimSun" w:hAnsi="Calibri" w:cs="Calibri"/>
          <w:sz w:val="20"/>
          <w:szCs w:val="20"/>
          <w:lang w:eastAsia="zh-CN" w:bidi="ar"/>
        </w:rPr>
        <w:t xml:space="preserve"> aby przekazać zarówno podpisywane oświadczenie lub</w:t>
      </w:r>
      <w:r w:rsidRPr="00FD4C6F">
        <w:rPr>
          <w:rFonts w:ascii="Calibri" w:eastAsia="SimSun" w:hAnsi="Calibri" w:cs="Calibri"/>
          <w:color w:val="000000"/>
          <w:sz w:val="20"/>
          <w:szCs w:val="20"/>
          <w:lang w:eastAsia="zh-CN" w:bidi="ar"/>
        </w:rPr>
        <w:t xml:space="preserve"> dokument oraz plik podpisu zewnętrznego. </w:t>
      </w:r>
    </w:p>
    <w:p w14:paraId="7F858F5F" w14:textId="77777777" w:rsidR="00053E3E" w:rsidRPr="00FD4C6F" w:rsidRDefault="00053E3E" w:rsidP="00053E3E">
      <w:pPr>
        <w:ind w:leftChars="99" w:left="238"/>
        <w:rPr>
          <w:rFonts w:ascii="Calibri" w:eastAsia="SimSun" w:hAnsi="Calibri" w:cs="Calibri"/>
          <w:color w:val="000000"/>
          <w:sz w:val="20"/>
          <w:szCs w:val="20"/>
          <w:lang w:eastAsia="zh-CN" w:bidi="ar"/>
        </w:rPr>
      </w:pPr>
    </w:p>
    <w:p w14:paraId="41DA3269" w14:textId="77777777" w:rsidR="00053E3E" w:rsidRPr="00053E3E" w:rsidRDefault="00053E3E" w:rsidP="00053E3E">
      <w:pPr>
        <w:ind w:leftChars="99" w:left="238"/>
        <w:jc w:val="both"/>
        <w:rPr>
          <w:rFonts w:ascii="Calibri" w:eastAsia="SimSun" w:hAnsi="Calibri" w:cs="Calibri"/>
          <w:color w:val="000000"/>
          <w:sz w:val="20"/>
          <w:szCs w:val="20"/>
          <w:lang w:eastAsia="zh-CN" w:bidi="ar"/>
        </w:rPr>
      </w:pPr>
      <w:r w:rsidRPr="00FD4C6F">
        <w:rPr>
          <w:rFonts w:ascii="Calibri" w:eastAsia="SimSun" w:hAnsi="Calibri" w:cs="Calibri"/>
          <w:color w:val="000000"/>
          <w:sz w:val="20"/>
          <w:szCs w:val="20"/>
          <w:lang w:eastAsia="zh-CN" w:bidi="ar"/>
        </w:rPr>
        <w:t>Opatrzenie oświadczeń lub dokumentów podpisem zaufanym możliwe jest w serwisie gov.pl pod adresem:</w:t>
      </w:r>
      <w:r w:rsidRPr="00053E3E">
        <w:rPr>
          <w:rFonts w:ascii="Calibri" w:eastAsia="SimSun" w:hAnsi="Calibri" w:cs="Calibri"/>
          <w:color w:val="000000"/>
          <w:sz w:val="20"/>
          <w:szCs w:val="20"/>
          <w:lang w:eastAsia="zh-CN" w:bidi="ar"/>
        </w:rPr>
        <w:t xml:space="preserve"> </w:t>
      </w:r>
      <w:hyperlink r:id="rId16" w:history="1">
        <w:r w:rsidRPr="00FD4C6F">
          <w:rPr>
            <w:rFonts w:ascii="Calibri" w:eastAsia="SimSun" w:hAnsi="Calibri" w:cs="Calibri"/>
            <w:color w:val="0000FF"/>
            <w:sz w:val="20"/>
            <w:szCs w:val="20"/>
            <w:u w:val="single"/>
            <w:lang w:eastAsia="zh-CN" w:bidi="ar"/>
          </w:rPr>
          <w:t>https://www.gov.pl/web/gov/podpisz-dokument-elektronicznie-wykorzystajpodpis-zaufany</w:t>
        </w:r>
      </w:hyperlink>
      <w:r w:rsidRPr="00053E3E">
        <w:rPr>
          <w:rFonts w:ascii="Calibri" w:eastAsia="SimSun" w:hAnsi="Calibri" w:cs="Calibri"/>
          <w:color w:val="0563C1"/>
          <w:sz w:val="20"/>
          <w:szCs w:val="20"/>
          <w:lang w:eastAsia="zh-CN" w:bidi="ar"/>
        </w:rPr>
        <w:t xml:space="preserve"> </w:t>
      </w:r>
      <w:r w:rsidRPr="00FD4C6F">
        <w:rPr>
          <w:rFonts w:ascii="Calibri" w:eastAsia="SimSun" w:hAnsi="Calibri" w:cs="Calibri"/>
          <w:color w:val="000000"/>
          <w:sz w:val="20"/>
          <w:szCs w:val="20"/>
          <w:lang w:eastAsia="zh-CN" w:bidi="ar"/>
        </w:rPr>
        <w:t xml:space="preserve">. Aby opatrzyć oświadczenia lub dokumenty podpisem zaufanym należy posiadać profil zaufany </w:t>
      </w:r>
      <w:proofErr w:type="spellStart"/>
      <w:r w:rsidRPr="00FD4C6F">
        <w:rPr>
          <w:rFonts w:ascii="Calibri" w:eastAsia="SimSun" w:hAnsi="Calibri" w:cs="Calibri"/>
          <w:color w:val="000000"/>
          <w:sz w:val="20"/>
          <w:szCs w:val="20"/>
          <w:lang w:eastAsia="zh-CN" w:bidi="ar"/>
        </w:rPr>
        <w:t>ePUAP</w:t>
      </w:r>
      <w:proofErr w:type="spellEnd"/>
      <w:r w:rsidRPr="00FD4C6F">
        <w:rPr>
          <w:rFonts w:ascii="Calibri" w:eastAsia="SimSun" w:hAnsi="Calibri" w:cs="Calibri"/>
          <w:color w:val="000000"/>
          <w:sz w:val="20"/>
          <w:szCs w:val="20"/>
          <w:lang w:eastAsia="zh-CN" w:bidi="ar"/>
        </w:rPr>
        <w:t xml:space="preserve">. Szczegóły dotyczące zakładania profilu zaufanego znajdują się na stronie serwisu gov.pl pod adresem: </w:t>
      </w:r>
      <w:hyperlink r:id="rId17" w:history="1">
        <w:r w:rsidRPr="00FD4C6F">
          <w:rPr>
            <w:rFonts w:ascii="Calibri" w:eastAsia="SimSun" w:hAnsi="Calibri" w:cs="Calibri"/>
            <w:color w:val="0000FF"/>
            <w:sz w:val="20"/>
            <w:szCs w:val="20"/>
            <w:u w:val="single"/>
            <w:lang w:eastAsia="zh-CN" w:bidi="ar"/>
          </w:rPr>
          <w:t>https://www.gov.pl/web/gov/zaloz-profil-zaufany</w:t>
        </w:r>
      </w:hyperlink>
      <w:r w:rsidRPr="00053E3E">
        <w:rPr>
          <w:rFonts w:ascii="Calibri" w:eastAsia="SimSun" w:hAnsi="Calibri" w:cs="Calibri"/>
          <w:color w:val="0563C1"/>
          <w:sz w:val="20"/>
          <w:szCs w:val="20"/>
          <w:lang w:eastAsia="zh-CN" w:bidi="ar"/>
        </w:rPr>
        <w:t xml:space="preserve"> </w:t>
      </w:r>
    </w:p>
    <w:p w14:paraId="6ACCCC92" w14:textId="77777777" w:rsidR="00053E3E" w:rsidRPr="00FD4C6F" w:rsidRDefault="00053E3E" w:rsidP="00053E3E">
      <w:pPr>
        <w:ind w:leftChars="99" w:left="238"/>
        <w:jc w:val="both"/>
        <w:rPr>
          <w:rFonts w:ascii="Calibri" w:eastAsia="SimSun" w:hAnsi="Calibri" w:cs="Calibri"/>
          <w:color w:val="000000"/>
          <w:sz w:val="20"/>
          <w:szCs w:val="20"/>
          <w:lang w:eastAsia="zh-CN" w:bidi="ar"/>
        </w:rPr>
      </w:pPr>
    </w:p>
    <w:p w14:paraId="4DD0E27E" w14:textId="77777777" w:rsidR="00053E3E" w:rsidRPr="00053E3E" w:rsidRDefault="00053E3E" w:rsidP="00053E3E">
      <w:pPr>
        <w:ind w:leftChars="99" w:left="238"/>
        <w:jc w:val="both"/>
        <w:rPr>
          <w:rFonts w:ascii="Calibri" w:eastAsia="SimSun" w:hAnsi="Calibri" w:cs="Calibri"/>
          <w:color w:val="0563C1"/>
          <w:sz w:val="20"/>
          <w:szCs w:val="20"/>
          <w:lang w:eastAsia="zh-CN" w:bidi="ar"/>
        </w:rPr>
      </w:pPr>
      <w:r w:rsidRPr="00FD4C6F">
        <w:rPr>
          <w:rFonts w:ascii="Calibri" w:eastAsia="SimSun" w:hAnsi="Calibri" w:cs="Calibri"/>
          <w:color w:val="000000"/>
          <w:sz w:val="20"/>
          <w:szCs w:val="20"/>
          <w:lang w:eastAsia="zh-CN" w:bidi="ar"/>
        </w:rPr>
        <w:t xml:space="preserve">Opatrzenie oświadczeń lub dokumentów podpisem osobistym wymaga posiadania dowodu osobistego z certyfikatem podpisu osobistego: „e-dowodu” oraz specjalistycznego czytnika. Szczegóły dotyczące podpisu osobistego oraz e-dowodu znajdują się w serwisie gov.pl pod adresem: </w:t>
      </w:r>
      <w:hyperlink r:id="rId18" w:history="1">
        <w:r w:rsidRPr="00FD4C6F">
          <w:rPr>
            <w:rFonts w:ascii="Calibri" w:eastAsia="SimSun" w:hAnsi="Calibri" w:cs="Calibri"/>
            <w:color w:val="0000FF"/>
            <w:sz w:val="20"/>
            <w:szCs w:val="20"/>
            <w:u w:val="single"/>
            <w:lang w:eastAsia="zh-CN" w:bidi="ar"/>
          </w:rPr>
          <w:t>https://www.gov.pl/web/e-dowod/podpis-osobisty</w:t>
        </w:r>
      </w:hyperlink>
      <w:r w:rsidRPr="00053E3E">
        <w:rPr>
          <w:rFonts w:ascii="Calibri" w:eastAsia="SimSun" w:hAnsi="Calibri" w:cs="Calibri"/>
          <w:color w:val="0563C1"/>
          <w:sz w:val="20"/>
          <w:szCs w:val="20"/>
          <w:lang w:eastAsia="zh-CN" w:bidi="ar"/>
        </w:rPr>
        <w:t xml:space="preserve"> </w:t>
      </w:r>
    </w:p>
    <w:p w14:paraId="618DD383" w14:textId="77777777" w:rsidR="00053E3E" w:rsidRPr="00053E3E" w:rsidRDefault="00053E3E" w:rsidP="00053E3E">
      <w:pPr>
        <w:ind w:leftChars="99" w:left="238"/>
        <w:jc w:val="both"/>
        <w:rPr>
          <w:rFonts w:ascii="Calibri" w:eastAsia="SimSun" w:hAnsi="Calibri" w:cs="Calibri"/>
          <w:color w:val="0563C1"/>
          <w:sz w:val="20"/>
          <w:szCs w:val="20"/>
          <w:lang w:eastAsia="zh-CN" w:bidi="ar"/>
        </w:rPr>
      </w:pPr>
    </w:p>
    <w:p w14:paraId="18F83D55" w14:textId="77777777" w:rsidR="00053E3E" w:rsidRPr="00053E3E" w:rsidRDefault="00053E3E" w:rsidP="00EC1383">
      <w:pPr>
        <w:numPr>
          <w:ilvl w:val="0"/>
          <w:numId w:val="31"/>
        </w:numPr>
        <w:autoSpaceDE w:val="0"/>
        <w:autoSpaceDN w:val="0"/>
        <w:adjustRightInd w:val="0"/>
        <w:spacing w:after="68"/>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06559935" w14:textId="77777777" w:rsidR="00053E3E" w:rsidRPr="00053E3E" w:rsidRDefault="00053E3E" w:rsidP="00053E3E">
      <w:pPr>
        <w:autoSpaceDE w:val="0"/>
        <w:autoSpaceDN w:val="0"/>
        <w:adjustRightInd w:val="0"/>
        <w:spacing w:after="68"/>
        <w:ind w:left="284"/>
        <w:jc w:val="both"/>
        <w:rPr>
          <w:rFonts w:ascii="Calibri" w:eastAsia="SimSun" w:hAnsi="Calibri" w:cs="Calibri"/>
          <w:color w:val="000000"/>
          <w:sz w:val="20"/>
          <w:szCs w:val="20"/>
        </w:rPr>
      </w:pPr>
    </w:p>
    <w:p w14:paraId="1CE349FE" w14:textId="77777777" w:rsidR="00053E3E" w:rsidRPr="00053E3E" w:rsidRDefault="00053E3E" w:rsidP="00EC1383">
      <w:pPr>
        <w:numPr>
          <w:ilvl w:val="0"/>
          <w:numId w:val="31"/>
        </w:numPr>
        <w:autoSpaceDE w:val="0"/>
        <w:autoSpaceDN w:val="0"/>
        <w:adjustRightInd w:val="0"/>
        <w:spacing w:after="68"/>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Oferta może być złożona tylko do upływu terminu składania ofert.</w:t>
      </w:r>
      <w:r w:rsidRPr="00053E3E">
        <w:rPr>
          <w:sz w:val="20"/>
          <w:szCs w:val="20"/>
        </w:rPr>
        <w:t xml:space="preserve"> </w:t>
      </w:r>
      <w:r w:rsidRPr="00053E3E">
        <w:rPr>
          <w:rFonts w:ascii="Calibri" w:hAnsi="Calibri" w:cs="Calibri"/>
          <w:color w:val="000000"/>
          <w:sz w:val="20"/>
          <w:szCs w:val="20"/>
        </w:rPr>
        <w:t xml:space="preserve">Wykonawca może złożyć jedną ofertę. </w:t>
      </w:r>
      <w:r w:rsidRPr="00053E3E">
        <w:rPr>
          <w:rFonts w:ascii="Calibri" w:eastAsia="SimSun" w:hAnsi="Calibri" w:cs="Calibri"/>
          <w:color w:val="000000"/>
          <w:sz w:val="20"/>
          <w:szCs w:val="20"/>
        </w:rPr>
        <w:t>Oferta złożona po terminie składania ofert zostanie odrzucona.</w:t>
      </w:r>
      <w:r w:rsidRPr="00053E3E">
        <w:rPr>
          <w:sz w:val="20"/>
          <w:szCs w:val="20"/>
        </w:rPr>
        <w:t xml:space="preserve"> </w:t>
      </w:r>
      <w:r w:rsidRPr="00053E3E">
        <w:rPr>
          <w:rFonts w:ascii="Calibri" w:eastAsia="SimSun" w:hAnsi="Calibri" w:cs="Calibri"/>
          <w:color w:val="000000"/>
          <w:sz w:val="20"/>
          <w:szCs w:val="20"/>
        </w:rPr>
        <w:t>Za datę wpływu oferty przyjmuje się datę jej wczytania na platformę.</w:t>
      </w:r>
    </w:p>
    <w:p w14:paraId="569A508A" w14:textId="77777777" w:rsidR="00053E3E" w:rsidRPr="00053E3E" w:rsidRDefault="00053E3E" w:rsidP="00053E3E">
      <w:pPr>
        <w:ind w:left="720"/>
        <w:contextualSpacing/>
        <w:jc w:val="both"/>
        <w:rPr>
          <w:rFonts w:ascii="Calibri" w:eastAsia="SimSun" w:hAnsi="Calibri" w:cs="Calibri"/>
          <w:color w:val="000000"/>
          <w:sz w:val="20"/>
          <w:szCs w:val="20"/>
        </w:rPr>
      </w:pPr>
    </w:p>
    <w:p w14:paraId="7910B1F8" w14:textId="77777777" w:rsidR="00053E3E" w:rsidRPr="00053E3E" w:rsidRDefault="00053E3E" w:rsidP="00EC1383">
      <w:pPr>
        <w:numPr>
          <w:ilvl w:val="0"/>
          <w:numId w:val="31"/>
        </w:numPr>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 Wykonawca może przed upływem terminu składania ofert wycofać ofertę. Wykonawca wycofuje ofertę w zakładce „Oferty/wnioski” używając przycisku „Wycofaj ofertę”. </w:t>
      </w:r>
    </w:p>
    <w:p w14:paraId="10887042" w14:textId="77777777" w:rsidR="00053E3E" w:rsidRPr="00053E3E" w:rsidRDefault="00053E3E" w:rsidP="00053E3E">
      <w:pPr>
        <w:ind w:left="720"/>
        <w:contextualSpacing/>
        <w:jc w:val="both"/>
        <w:rPr>
          <w:rFonts w:ascii="Calibri" w:eastAsia="SimSun" w:hAnsi="Calibri" w:cs="Calibri"/>
          <w:color w:val="000000"/>
          <w:sz w:val="20"/>
          <w:szCs w:val="20"/>
        </w:rPr>
      </w:pPr>
    </w:p>
    <w:p w14:paraId="5D473C83" w14:textId="77777777" w:rsidR="00053E3E" w:rsidRPr="00053E3E" w:rsidRDefault="00053E3E" w:rsidP="00053E3E">
      <w:pPr>
        <w:ind w:left="284"/>
        <w:jc w:val="both"/>
        <w:rPr>
          <w:rFonts w:ascii="Calibri" w:eastAsia="SimSun" w:hAnsi="Calibri" w:cs="Calibri"/>
          <w:color w:val="000000"/>
          <w:sz w:val="20"/>
          <w:szCs w:val="20"/>
        </w:rPr>
      </w:pPr>
      <w:r w:rsidRPr="00053E3E">
        <w:rPr>
          <w:rFonts w:ascii="Calibri" w:eastAsia="SimSun" w:hAnsi="Calibri" w:cs="Calibri"/>
          <w:color w:val="000000"/>
          <w:sz w:val="20"/>
          <w:szCs w:val="20"/>
        </w:rPr>
        <w:t>Wykonawca po upływie terminu do składania ofert nie może skutecznie dokonać zmiany ani wycofać złożonej oferty.</w:t>
      </w:r>
    </w:p>
    <w:p w14:paraId="10E951B2" w14:textId="77777777" w:rsidR="00053E3E" w:rsidRPr="00053E3E" w:rsidRDefault="00053E3E" w:rsidP="00053E3E">
      <w:pPr>
        <w:contextualSpacing/>
        <w:jc w:val="both"/>
        <w:rPr>
          <w:rFonts w:ascii="Calibri" w:eastAsia="SimSun" w:hAnsi="Calibri" w:cs="Calibri"/>
          <w:color w:val="000000"/>
          <w:sz w:val="20"/>
          <w:szCs w:val="20"/>
        </w:rPr>
      </w:pPr>
    </w:p>
    <w:p w14:paraId="61EFE6EA" w14:textId="77777777" w:rsidR="00053E3E" w:rsidRPr="00053E3E" w:rsidRDefault="00053E3E" w:rsidP="00EC1383">
      <w:pPr>
        <w:numPr>
          <w:ilvl w:val="0"/>
          <w:numId w:val="31"/>
        </w:numPr>
        <w:autoSpaceDE w:val="0"/>
        <w:autoSpaceDN w:val="0"/>
        <w:adjustRightInd w:val="0"/>
        <w:spacing w:after="68"/>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Maksymalny łączny rozmiar plików stanowiących ofertę lub składanych wraz z ofertą to 250 MB. </w:t>
      </w:r>
    </w:p>
    <w:p w14:paraId="4B7A8343" w14:textId="77777777" w:rsidR="00053E3E" w:rsidRPr="00053E3E" w:rsidRDefault="00053E3E" w:rsidP="00053E3E">
      <w:pPr>
        <w:widowControl w:val="0"/>
        <w:tabs>
          <w:tab w:val="left" w:pos="360"/>
        </w:tabs>
        <w:jc w:val="both"/>
        <w:rPr>
          <w:rFonts w:ascii="Calibri" w:hAnsi="Calibri" w:cs="Calibri"/>
          <w:sz w:val="20"/>
          <w:szCs w:val="20"/>
        </w:rPr>
      </w:pPr>
    </w:p>
    <w:p w14:paraId="360A7C87" w14:textId="77777777" w:rsidR="00053E3E" w:rsidRPr="00053E3E" w:rsidRDefault="00053E3E" w:rsidP="00EC1383">
      <w:pPr>
        <w:widowControl w:val="0"/>
        <w:numPr>
          <w:ilvl w:val="0"/>
          <w:numId w:val="31"/>
        </w:numPr>
        <w:tabs>
          <w:tab w:val="left" w:pos="284"/>
        </w:tabs>
        <w:ind w:left="218" w:hangingChars="109" w:hanging="218"/>
        <w:jc w:val="both"/>
        <w:rPr>
          <w:rFonts w:ascii="Calibri" w:hAnsi="Calibri" w:cs="Calibri"/>
          <w:sz w:val="20"/>
          <w:szCs w:val="20"/>
        </w:rPr>
      </w:pPr>
      <w:r w:rsidRPr="00053E3E">
        <w:rPr>
          <w:rFonts w:ascii="Calibri" w:hAnsi="Calibri" w:cs="Calibri"/>
          <w:color w:val="000000"/>
          <w:sz w:val="20"/>
          <w:szCs w:val="20"/>
        </w:rPr>
        <w:t>Treść oferty musi odpowiadać treści SWZ.</w:t>
      </w:r>
    </w:p>
    <w:p w14:paraId="4B58230E" w14:textId="77777777" w:rsidR="00053E3E" w:rsidRPr="00053E3E" w:rsidRDefault="00053E3E" w:rsidP="00053E3E">
      <w:pPr>
        <w:widowControl w:val="0"/>
        <w:tabs>
          <w:tab w:val="left" w:pos="360"/>
        </w:tabs>
        <w:ind w:leftChars="-109" w:left="-262"/>
        <w:jc w:val="both"/>
        <w:rPr>
          <w:rFonts w:ascii="Calibri" w:hAnsi="Calibri" w:cs="Calibri"/>
          <w:sz w:val="20"/>
          <w:szCs w:val="20"/>
        </w:rPr>
      </w:pPr>
    </w:p>
    <w:p w14:paraId="0F45AC07" w14:textId="77777777" w:rsidR="00053E3E" w:rsidRPr="00053E3E" w:rsidRDefault="00053E3E" w:rsidP="00EC1383">
      <w:pPr>
        <w:widowControl w:val="0"/>
        <w:numPr>
          <w:ilvl w:val="0"/>
          <w:numId w:val="31"/>
        </w:numPr>
        <w:tabs>
          <w:tab w:val="left" w:pos="360"/>
        </w:tabs>
        <w:ind w:left="218" w:hangingChars="109" w:hanging="218"/>
        <w:jc w:val="both"/>
        <w:rPr>
          <w:rFonts w:ascii="Calibri" w:hAnsi="Calibri" w:cs="Calibri"/>
          <w:sz w:val="20"/>
          <w:szCs w:val="20"/>
        </w:rPr>
      </w:pPr>
      <w:r w:rsidRPr="00053E3E">
        <w:rPr>
          <w:rFonts w:ascii="Calibri" w:hAnsi="Calibri" w:cs="Calibri"/>
          <w:color w:val="000000"/>
          <w:sz w:val="20"/>
          <w:szCs w:val="20"/>
        </w:rPr>
        <w:lastRenderedPageBreak/>
        <w:t>Ofertę podpisuje osoba lub osoby uprawnione do reprezentowania Wykonawcy.</w:t>
      </w:r>
    </w:p>
    <w:p w14:paraId="7EE53725" w14:textId="77777777" w:rsidR="00053E3E" w:rsidRPr="00053E3E" w:rsidRDefault="00053E3E" w:rsidP="00053E3E">
      <w:pPr>
        <w:widowControl w:val="0"/>
        <w:tabs>
          <w:tab w:val="left" w:pos="0"/>
        </w:tabs>
        <w:jc w:val="both"/>
        <w:rPr>
          <w:rFonts w:ascii="Calibri" w:hAnsi="Calibri" w:cs="Calibri"/>
          <w:sz w:val="20"/>
          <w:szCs w:val="20"/>
        </w:rPr>
      </w:pPr>
    </w:p>
    <w:p w14:paraId="3A8185E5" w14:textId="77777777" w:rsidR="00053E3E" w:rsidRPr="00053E3E" w:rsidRDefault="00053E3E" w:rsidP="00EC1383">
      <w:pPr>
        <w:widowControl w:val="0"/>
        <w:numPr>
          <w:ilvl w:val="0"/>
          <w:numId w:val="31"/>
        </w:numPr>
        <w:tabs>
          <w:tab w:val="left" w:pos="426"/>
        </w:tabs>
        <w:ind w:left="258" w:hangingChars="129" w:hanging="258"/>
        <w:jc w:val="both"/>
        <w:rPr>
          <w:rFonts w:ascii="Calibri" w:hAnsi="Calibri" w:cs="Calibri"/>
          <w:sz w:val="20"/>
          <w:szCs w:val="20"/>
        </w:rPr>
      </w:pPr>
      <w:r w:rsidRPr="00053E3E">
        <w:rPr>
          <w:rFonts w:ascii="Calibri" w:hAnsi="Calibri" w:cs="Calibri"/>
          <w:color w:val="000000"/>
          <w:sz w:val="20"/>
          <w:szCs w:val="20"/>
        </w:rPr>
        <w:t>Zgodnie z przepise</w:t>
      </w:r>
      <w:r w:rsidRPr="00053E3E">
        <w:rPr>
          <w:rFonts w:ascii="Calibri" w:hAnsi="Calibri" w:cs="Calibri"/>
          <w:sz w:val="20"/>
          <w:szCs w:val="20"/>
        </w:rPr>
        <w:t>m art. 99 § 1 Kodeksu cywilnego, p</w:t>
      </w:r>
      <w:r w:rsidRPr="00053E3E">
        <w:rPr>
          <w:rFonts w:ascii="Calibri" w:hAnsi="Calibri" w:cs="Calibri"/>
          <w:color w:val="000000"/>
          <w:sz w:val="20"/>
          <w:szCs w:val="20"/>
        </w:rPr>
        <w:t>ełnomocnictwo do dokonania czynności prawnej – złożenia oferty, która na mocy przepisu art. 61 ustawy musi być sporządzona, pod rygorem nieważności, w postaci elektronicznej i opatrzona zaufanym podpisem elektronicznym, powinno być udzielone w tej samej formie. W takim przypadku pełnomocnictwo należy złożyć w oryginale w postaci dokumentu elektronicznego.</w:t>
      </w:r>
    </w:p>
    <w:p w14:paraId="15FA7AFC" w14:textId="77777777" w:rsidR="00053E3E" w:rsidRPr="00053E3E" w:rsidRDefault="00053E3E" w:rsidP="00053E3E">
      <w:pPr>
        <w:widowControl w:val="0"/>
        <w:tabs>
          <w:tab w:val="left" w:pos="360"/>
        </w:tabs>
        <w:ind w:leftChars="-109" w:left="-262"/>
        <w:jc w:val="both"/>
        <w:rPr>
          <w:rFonts w:ascii="Calibri" w:hAnsi="Calibri" w:cs="Calibri"/>
          <w:sz w:val="20"/>
          <w:szCs w:val="20"/>
        </w:rPr>
      </w:pPr>
    </w:p>
    <w:p w14:paraId="454CD263" w14:textId="77777777" w:rsidR="00053E3E" w:rsidRPr="00053E3E" w:rsidRDefault="00053E3E" w:rsidP="00EC1383">
      <w:pPr>
        <w:widowControl w:val="0"/>
        <w:numPr>
          <w:ilvl w:val="0"/>
          <w:numId w:val="31"/>
        </w:numPr>
        <w:tabs>
          <w:tab w:val="left" w:pos="284"/>
        </w:tabs>
        <w:ind w:left="218" w:hangingChars="109" w:hanging="218"/>
        <w:jc w:val="both"/>
        <w:rPr>
          <w:rFonts w:ascii="Arial" w:hAnsi="Arial"/>
          <w:sz w:val="20"/>
          <w:szCs w:val="20"/>
        </w:rPr>
      </w:pPr>
      <w:r w:rsidRPr="00053E3E">
        <w:rPr>
          <w:rFonts w:ascii="Calibri" w:hAnsi="Calibri" w:cs="Calibri"/>
          <w:color w:val="000000"/>
          <w:sz w:val="20"/>
          <w:szCs w:val="20"/>
        </w:rPr>
        <w:t xml:space="preserve">W przypadku, gdy szczególna forma pełnomocnictwa nie jest wymagana (nie obejmuje </w:t>
      </w:r>
      <w:proofErr w:type="gramStart"/>
      <w:r w:rsidRPr="00053E3E">
        <w:rPr>
          <w:rFonts w:ascii="Calibri" w:hAnsi="Calibri" w:cs="Calibri"/>
          <w:color w:val="000000"/>
          <w:sz w:val="20"/>
          <w:szCs w:val="20"/>
        </w:rPr>
        <w:t>swoim  zakresem</w:t>
      </w:r>
      <w:proofErr w:type="gramEnd"/>
      <w:r w:rsidRPr="00053E3E">
        <w:rPr>
          <w:rFonts w:ascii="Calibri" w:hAnsi="Calibri" w:cs="Calibri"/>
          <w:color w:val="000000"/>
          <w:sz w:val="20"/>
          <w:szCs w:val="20"/>
        </w:rPr>
        <w:t xml:space="preserve"> uprawnienia do dokonywania czynności prawnych w postępowaniu, dla których wymagana jest szczególna forma elektroniczna), może ono zostać złożone w oryginale w postaci dokumentu elektronicznego albo elektronicznej kopii poświadczonej za zgodność z oryginałem przez notariusza opatrzonej jego kwalifikowanym podpisem elektronicznym.</w:t>
      </w:r>
    </w:p>
    <w:p w14:paraId="2F300CB0" w14:textId="77777777" w:rsidR="00053E3E" w:rsidRPr="00053E3E" w:rsidRDefault="00053E3E" w:rsidP="00053E3E">
      <w:pPr>
        <w:widowControl w:val="0"/>
        <w:tabs>
          <w:tab w:val="left" w:pos="360"/>
        </w:tabs>
        <w:jc w:val="both"/>
        <w:rPr>
          <w:rFonts w:ascii="Calibri" w:hAnsi="Calibri" w:cs="Calibri"/>
          <w:sz w:val="20"/>
          <w:szCs w:val="20"/>
        </w:rPr>
      </w:pPr>
    </w:p>
    <w:p w14:paraId="616384EA" w14:textId="77777777" w:rsidR="00053E3E" w:rsidRPr="00053E3E" w:rsidRDefault="00053E3E" w:rsidP="00EC1383">
      <w:pPr>
        <w:widowControl w:val="0"/>
        <w:numPr>
          <w:ilvl w:val="0"/>
          <w:numId w:val="31"/>
        </w:numPr>
        <w:tabs>
          <w:tab w:val="left" w:pos="360"/>
        </w:tabs>
        <w:ind w:left="258" w:hangingChars="129" w:hanging="258"/>
        <w:jc w:val="both"/>
        <w:rPr>
          <w:rFonts w:ascii="Calibri" w:hAnsi="Calibri" w:cs="Calibri"/>
          <w:sz w:val="20"/>
          <w:szCs w:val="20"/>
        </w:rPr>
      </w:pPr>
      <w:r w:rsidRPr="00053E3E">
        <w:rPr>
          <w:rFonts w:ascii="Calibri" w:hAnsi="Calibri" w:cs="Calibri"/>
          <w:color w:val="000000"/>
          <w:sz w:val="20"/>
          <w:szCs w:val="20"/>
        </w:rPr>
        <w:t>Wszelkie koszty związane z przygotowaniem i złożeniem oferty ponosi Wykonawca, w tym koszty poniesione z tytułu nabycia podpisu elektronicznego.</w:t>
      </w:r>
    </w:p>
    <w:p w14:paraId="41B12ABC" w14:textId="77777777" w:rsidR="00193C7D" w:rsidRDefault="00193C7D" w:rsidP="005F4A7D">
      <w:pPr>
        <w:spacing w:line="276" w:lineRule="auto"/>
        <w:jc w:val="both"/>
        <w:rPr>
          <w:iCs/>
        </w:rPr>
      </w:pPr>
    </w:p>
    <w:p w14:paraId="0E1C6D21"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XIII</w:t>
      </w:r>
    </w:p>
    <w:p w14:paraId="73934CB3"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Termin składania oraz otwarcia ofert.</w:t>
      </w:r>
    </w:p>
    <w:p w14:paraId="74F25454" w14:textId="77777777" w:rsidR="005F4A7D" w:rsidRPr="00C75C4B" w:rsidRDefault="005F4A7D" w:rsidP="00EC1383">
      <w:pPr>
        <w:numPr>
          <w:ilvl w:val="0"/>
          <w:numId w:val="14"/>
        </w:numPr>
        <w:spacing w:before="120"/>
        <w:ind w:left="360"/>
        <w:rPr>
          <w:rFonts w:ascii="Calibri" w:hAnsi="Calibri" w:cs="Calibri"/>
          <w:sz w:val="20"/>
          <w:szCs w:val="20"/>
        </w:rPr>
      </w:pPr>
      <w:r w:rsidRPr="00C75C4B">
        <w:rPr>
          <w:rFonts w:ascii="Calibri" w:hAnsi="Calibri" w:cs="Calibri"/>
          <w:b/>
          <w:color w:val="000000" w:themeColor="text1"/>
          <w:sz w:val="20"/>
          <w:szCs w:val="20"/>
        </w:rPr>
        <w:t>Termin składania ofert</w:t>
      </w:r>
    </w:p>
    <w:p w14:paraId="0F9A0A89" w14:textId="051A6291" w:rsidR="005F4A7D" w:rsidRPr="00F076E3" w:rsidRDefault="005F4A7D" w:rsidP="00EC1383">
      <w:pPr>
        <w:numPr>
          <w:ilvl w:val="2"/>
          <w:numId w:val="14"/>
        </w:numPr>
        <w:spacing w:before="120"/>
        <w:ind w:left="709" w:hanging="142"/>
        <w:jc w:val="both"/>
        <w:rPr>
          <w:rFonts w:ascii="Calibri" w:hAnsi="Calibri" w:cs="Calibri"/>
          <w:sz w:val="20"/>
          <w:szCs w:val="20"/>
        </w:rPr>
      </w:pPr>
      <w:r w:rsidRPr="00F076E3">
        <w:rPr>
          <w:rFonts w:ascii="Calibri" w:hAnsi="Calibri" w:cs="Calibri"/>
          <w:b/>
          <w:sz w:val="20"/>
          <w:szCs w:val="20"/>
        </w:rPr>
        <w:t>Oferty należy złożyć</w:t>
      </w:r>
      <w:r w:rsidRPr="00F076E3">
        <w:rPr>
          <w:rFonts w:ascii="Calibri" w:hAnsi="Calibri" w:cs="Calibri"/>
          <w:sz w:val="20"/>
          <w:szCs w:val="20"/>
        </w:rPr>
        <w:t xml:space="preserve"> do dnia</w:t>
      </w:r>
      <w:r w:rsidR="00F076E3" w:rsidRPr="00F076E3">
        <w:rPr>
          <w:rFonts w:ascii="Calibri" w:eastAsiaTheme="minorHAnsi" w:hAnsi="Calibri" w:cs="Calibri"/>
          <w:b/>
          <w:sz w:val="20"/>
          <w:szCs w:val="20"/>
          <w:lang w:eastAsia="en-US"/>
        </w:rPr>
        <w:t xml:space="preserve"> </w:t>
      </w:r>
      <w:r w:rsidR="008D1B0A">
        <w:rPr>
          <w:rFonts w:ascii="Calibri" w:eastAsiaTheme="minorHAnsi" w:hAnsi="Calibri" w:cs="Calibri"/>
          <w:b/>
          <w:sz w:val="20"/>
          <w:szCs w:val="20"/>
          <w:lang w:eastAsia="en-US"/>
        </w:rPr>
        <w:t>19.05</w:t>
      </w:r>
      <w:r w:rsidR="007F360D" w:rsidRPr="00F076E3">
        <w:rPr>
          <w:rFonts w:ascii="Calibri" w:eastAsiaTheme="minorHAnsi" w:hAnsi="Calibri" w:cs="Calibri"/>
          <w:b/>
          <w:sz w:val="20"/>
          <w:szCs w:val="20"/>
          <w:lang w:eastAsia="en-US"/>
        </w:rPr>
        <w:t>.20</w:t>
      </w:r>
      <w:r w:rsidR="0064445B" w:rsidRPr="00F076E3">
        <w:rPr>
          <w:rFonts w:ascii="Calibri" w:eastAsiaTheme="minorHAnsi" w:hAnsi="Calibri" w:cs="Calibri"/>
          <w:b/>
          <w:sz w:val="20"/>
          <w:szCs w:val="20"/>
          <w:lang w:eastAsia="en-US"/>
        </w:rPr>
        <w:t>2</w:t>
      </w:r>
      <w:r w:rsidR="00BA6793">
        <w:rPr>
          <w:rFonts w:ascii="Calibri" w:eastAsiaTheme="minorHAnsi" w:hAnsi="Calibri" w:cs="Calibri"/>
          <w:b/>
          <w:sz w:val="20"/>
          <w:szCs w:val="20"/>
          <w:lang w:eastAsia="en-US"/>
        </w:rPr>
        <w:t>6</w:t>
      </w:r>
      <w:r w:rsidRPr="00F076E3">
        <w:rPr>
          <w:rFonts w:ascii="Calibri" w:hAnsi="Calibri" w:cs="Calibri"/>
          <w:b/>
          <w:sz w:val="20"/>
          <w:szCs w:val="20"/>
        </w:rPr>
        <w:t xml:space="preserve"> r. do godz. </w:t>
      </w:r>
      <w:r w:rsidR="00F076E3" w:rsidRPr="00F076E3">
        <w:rPr>
          <w:rFonts w:ascii="Calibri" w:hAnsi="Calibri" w:cs="Calibri"/>
          <w:b/>
          <w:sz w:val="20"/>
          <w:szCs w:val="20"/>
        </w:rPr>
        <w:t>09</w:t>
      </w:r>
      <w:r w:rsidR="007F360D" w:rsidRPr="00F076E3">
        <w:rPr>
          <w:rFonts w:ascii="Calibri" w:hAnsi="Calibri" w:cs="Calibri"/>
          <w:b/>
          <w:sz w:val="20"/>
          <w:szCs w:val="20"/>
        </w:rPr>
        <w:t>:00</w:t>
      </w:r>
    </w:p>
    <w:p w14:paraId="2392F287" w14:textId="77777777" w:rsidR="005F4A7D" w:rsidRPr="00C75C4B" w:rsidRDefault="005F4A7D" w:rsidP="00EC1383">
      <w:pPr>
        <w:numPr>
          <w:ilvl w:val="2"/>
          <w:numId w:val="14"/>
        </w:numPr>
        <w:spacing w:before="120"/>
        <w:ind w:left="709" w:hanging="142"/>
        <w:jc w:val="both"/>
        <w:rPr>
          <w:rFonts w:ascii="Calibri" w:hAnsi="Calibri" w:cs="Calibri"/>
          <w:sz w:val="20"/>
          <w:szCs w:val="20"/>
        </w:rPr>
      </w:pPr>
      <w:r w:rsidRPr="00C75C4B">
        <w:rPr>
          <w:rFonts w:ascii="Calibri" w:hAnsi="Calibri" w:cs="Calibri"/>
          <w:b/>
          <w:sz w:val="20"/>
          <w:szCs w:val="20"/>
        </w:rPr>
        <w:t>Zmiana lub wycofanie oferty</w:t>
      </w:r>
      <w:r w:rsidRPr="00C75C4B">
        <w:rPr>
          <w:rFonts w:ascii="Calibri" w:hAnsi="Calibri" w:cs="Calibri"/>
          <w:sz w:val="20"/>
          <w:szCs w:val="20"/>
        </w:rPr>
        <w:t xml:space="preserve"> po upływie terminu składania ofert są nieskuteczne.</w:t>
      </w:r>
    </w:p>
    <w:p w14:paraId="576EE6D4" w14:textId="77777777" w:rsidR="005F4A7D" w:rsidRPr="00C75C4B" w:rsidRDefault="005F4A7D" w:rsidP="00EC1383">
      <w:pPr>
        <w:numPr>
          <w:ilvl w:val="2"/>
          <w:numId w:val="14"/>
        </w:numPr>
        <w:spacing w:before="120"/>
        <w:ind w:left="709" w:hanging="142"/>
        <w:jc w:val="both"/>
        <w:rPr>
          <w:rFonts w:ascii="Calibri" w:hAnsi="Calibri" w:cs="Calibri"/>
          <w:sz w:val="20"/>
          <w:szCs w:val="20"/>
        </w:rPr>
      </w:pPr>
      <w:r w:rsidRPr="00C75C4B">
        <w:rPr>
          <w:rFonts w:ascii="Calibri" w:hAnsi="Calibri" w:cs="Calibri"/>
          <w:sz w:val="20"/>
          <w:szCs w:val="20"/>
        </w:rPr>
        <w:t xml:space="preserve">Zgodnie z art. 222 ust. 4 </w:t>
      </w:r>
      <w:proofErr w:type="spellStart"/>
      <w:r w:rsidRPr="00C75C4B">
        <w:rPr>
          <w:rFonts w:ascii="Calibri" w:hAnsi="Calibri" w:cs="Calibri"/>
          <w:sz w:val="20"/>
          <w:szCs w:val="20"/>
        </w:rPr>
        <w:t>Pzp</w:t>
      </w:r>
      <w:proofErr w:type="spellEnd"/>
      <w:r w:rsidRPr="00C75C4B">
        <w:rPr>
          <w:rFonts w:ascii="Calibri" w:hAnsi="Calibri" w:cs="Calibri"/>
          <w:sz w:val="20"/>
          <w:szCs w:val="20"/>
        </w:rPr>
        <w:t xml:space="preserve"> Zamawiający, najpóźniej przed otwarciem ofert, udostępnia na stronie internetowej prowadzonego postępowania informację o kwocie, jaką zamierza przeznaczyć na sfinansowanie zamówienia.</w:t>
      </w:r>
    </w:p>
    <w:p w14:paraId="549A3F49" w14:textId="77777777" w:rsidR="005F4A7D" w:rsidRPr="00C75C4B" w:rsidRDefault="005F4A7D" w:rsidP="00EC1383">
      <w:pPr>
        <w:numPr>
          <w:ilvl w:val="0"/>
          <w:numId w:val="14"/>
        </w:numPr>
        <w:spacing w:before="120"/>
        <w:ind w:left="360"/>
        <w:jc w:val="both"/>
        <w:rPr>
          <w:rFonts w:ascii="Calibri" w:hAnsi="Calibri" w:cs="Calibri"/>
          <w:sz w:val="20"/>
          <w:szCs w:val="20"/>
        </w:rPr>
      </w:pPr>
      <w:r w:rsidRPr="00C75C4B">
        <w:rPr>
          <w:rFonts w:ascii="Calibri" w:hAnsi="Calibri" w:cs="Calibri"/>
          <w:b/>
          <w:sz w:val="20"/>
          <w:szCs w:val="20"/>
        </w:rPr>
        <w:t>Termin otwarcia ofert</w:t>
      </w:r>
    </w:p>
    <w:p w14:paraId="3C7ABF6B" w14:textId="37FFB975" w:rsidR="005F4A7D" w:rsidRPr="00C75C4B" w:rsidRDefault="005F4A7D" w:rsidP="00EC1383">
      <w:pPr>
        <w:widowControl w:val="0"/>
        <w:numPr>
          <w:ilvl w:val="0"/>
          <w:numId w:val="15"/>
        </w:numPr>
        <w:tabs>
          <w:tab w:val="left" w:pos="720"/>
        </w:tabs>
        <w:spacing w:after="177" w:line="256" w:lineRule="exact"/>
        <w:jc w:val="both"/>
        <w:rPr>
          <w:rFonts w:ascii="Calibri" w:eastAsiaTheme="minorHAnsi" w:hAnsi="Calibri" w:cs="Calibri"/>
          <w:b/>
          <w:sz w:val="20"/>
          <w:szCs w:val="20"/>
          <w:lang w:eastAsia="en-US"/>
        </w:rPr>
      </w:pPr>
      <w:r w:rsidRPr="00C75C4B">
        <w:rPr>
          <w:rFonts w:ascii="Calibri" w:eastAsiaTheme="minorHAnsi" w:hAnsi="Calibri" w:cs="Calibri"/>
          <w:b/>
          <w:bCs/>
          <w:sz w:val="20"/>
          <w:szCs w:val="20"/>
          <w:lang w:eastAsia="en-US"/>
        </w:rPr>
        <w:t xml:space="preserve">Otwarcie ofert </w:t>
      </w:r>
      <w:r w:rsidRPr="00C75C4B">
        <w:rPr>
          <w:rFonts w:ascii="Calibri" w:eastAsiaTheme="minorHAnsi" w:hAnsi="Calibri" w:cs="Calibri"/>
          <w:sz w:val="20"/>
          <w:szCs w:val="20"/>
          <w:lang w:eastAsia="en-US"/>
        </w:rPr>
        <w:t xml:space="preserve">nastąpi w </w:t>
      </w:r>
      <w:r w:rsidRPr="00F076E3">
        <w:rPr>
          <w:rFonts w:ascii="Calibri" w:eastAsiaTheme="minorHAnsi" w:hAnsi="Calibri" w:cs="Calibri"/>
          <w:sz w:val="20"/>
          <w:szCs w:val="20"/>
          <w:lang w:eastAsia="en-US"/>
        </w:rPr>
        <w:t xml:space="preserve">dniu </w:t>
      </w:r>
      <w:r w:rsidR="008D1B0A">
        <w:rPr>
          <w:rFonts w:ascii="Calibri" w:eastAsiaTheme="minorHAnsi" w:hAnsi="Calibri" w:cs="Calibri"/>
          <w:b/>
          <w:sz w:val="20"/>
          <w:szCs w:val="20"/>
          <w:lang w:eastAsia="en-US"/>
        </w:rPr>
        <w:t>19.05</w:t>
      </w:r>
      <w:r w:rsidR="0064445B" w:rsidRPr="00F076E3">
        <w:rPr>
          <w:rFonts w:ascii="Calibri" w:eastAsiaTheme="minorHAnsi" w:hAnsi="Calibri" w:cs="Calibri"/>
          <w:b/>
          <w:sz w:val="20"/>
          <w:szCs w:val="20"/>
          <w:lang w:eastAsia="en-US"/>
        </w:rPr>
        <w:t>.202</w:t>
      </w:r>
      <w:r w:rsidR="00BA6793">
        <w:rPr>
          <w:rFonts w:ascii="Calibri" w:eastAsiaTheme="minorHAnsi" w:hAnsi="Calibri" w:cs="Calibri"/>
          <w:b/>
          <w:sz w:val="20"/>
          <w:szCs w:val="20"/>
          <w:lang w:eastAsia="en-US"/>
        </w:rPr>
        <w:t>6</w:t>
      </w:r>
      <w:r w:rsidR="0064445B" w:rsidRPr="00F076E3">
        <w:rPr>
          <w:rFonts w:ascii="Calibri" w:hAnsi="Calibri" w:cs="Calibri"/>
          <w:b/>
          <w:sz w:val="20"/>
          <w:szCs w:val="20"/>
        </w:rPr>
        <w:t xml:space="preserve"> </w:t>
      </w:r>
      <w:r w:rsidRPr="00F076E3">
        <w:rPr>
          <w:rFonts w:ascii="Calibri" w:eastAsiaTheme="minorHAnsi" w:hAnsi="Calibri" w:cs="Calibri"/>
          <w:b/>
          <w:sz w:val="20"/>
          <w:szCs w:val="20"/>
          <w:lang w:eastAsia="en-US"/>
        </w:rPr>
        <w:t>r. o godz.</w:t>
      </w:r>
      <w:r w:rsidR="007F360D" w:rsidRPr="00F076E3">
        <w:rPr>
          <w:rFonts w:ascii="Calibri" w:eastAsiaTheme="minorHAnsi" w:hAnsi="Calibri" w:cs="Calibri"/>
          <w:b/>
          <w:sz w:val="20"/>
          <w:szCs w:val="20"/>
          <w:lang w:eastAsia="en-US"/>
        </w:rPr>
        <w:t xml:space="preserve"> 1</w:t>
      </w:r>
      <w:r w:rsidR="00F076E3" w:rsidRPr="00F076E3">
        <w:rPr>
          <w:rFonts w:ascii="Calibri" w:eastAsiaTheme="minorHAnsi" w:hAnsi="Calibri" w:cs="Calibri"/>
          <w:b/>
          <w:sz w:val="20"/>
          <w:szCs w:val="20"/>
          <w:lang w:eastAsia="en-US"/>
        </w:rPr>
        <w:t>0</w:t>
      </w:r>
      <w:r w:rsidR="007F360D" w:rsidRPr="00F076E3">
        <w:rPr>
          <w:rFonts w:ascii="Calibri" w:eastAsiaTheme="minorHAnsi" w:hAnsi="Calibri" w:cs="Calibri"/>
          <w:b/>
          <w:sz w:val="20"/>
          <w:szCs w:val="20"/>
          <w:lang w:eastAsia="en-US"/>
        </w:rPr>
        <w:t>:00</w:t>
      </w:r>
      <w:r w:rsidRPr="00F076E3">
        <w:rPr>
          <w:rFonts w:ascii="Calibri" w:eastAsiaTheme="minorHAnsi" w:hAnsi="Calibri" w:cs="Calibri"/>
          <w:sz w:val="20"/>
          <w:szCs w:val="20"/>
          <w:lang w:eastAsia="en-US"/>
        </w:rPr>
        <w:t>.</w:t>
      </w:r>
      <w:r w:rsidRPr="00C75C4B">
        <w:rPr>
          <w:rFonts w:ascii="Calibri" w:eastAsiaTheme="minorHAnsi" w:hAnsi="Calibri" w:cs="Calibri"/>
          <w:sz w:val="20"/>
          <w:szCs w:val="20"/>
          <w:lang w:eastAsia="en-US"/>
        </w:rPr>
        <w:t xml:space="preserve">  Otwarcia ofert dokonuje się </w:t>
      </w:r>
      <w:r w:rsidR="00706505" w:rsidRPr="00C75C4B">
        <w:rPr>
          <w:rFonts w:ascii="Calibri" w:eastAsiaTheme="minorHAnsi" w:hAnsi="Calibri" w:cs="Calibri"/>
          <w:sz w:val="20"/>
          <w:szCs w:val="20"/>
          <w:lang w:eastAsia="en-US"/>
        </w:rPr>
        <w:t xml:space="preserve">elektronicznie przy użyciu </w:t>
      </w:r>
      <w:r w:rsidR="00706505" w:rsidRPr="00C75C4B">
        <w:rPr>
          <w:rFonts w:ascii="Calibri" w:eastAsiaTheme="minorHAnsi" w:hAnsi="Calibri" w:cs="Calibri"/>
          <w:b/>
          <w:sz w:val="20"/>
          <w:szCs w:val="20"/>
          <w:lang w:eastAsia="en-US"/>
        </w:rPr>
        <w:t>Platformy e-Zamówienia.</w:t>
      </w:r>
    </w:p>
    <w:p w14:paraId="4C0E34ED" w14:textId="77777777" w:rsidR="005F4A7D" w:rsidRDefault="005F4A7D" w:rsidP="00EC1383">
      <w:pPr>
        <w:widowControl w:val="0"/>
        <w:numPr>
          <w:ilvl w:val="0"/>
          <w:numId w:val="15"/>
        </w:numPr>
        <w:tabs>
          <w:tab w:val="left" w:pos="720"/>
        </w:tabs>
        <w:spacing w:line="259" w:lineRule="exact"/>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 xml:space="preserve">Zgodnie z art. 222 ust. 5 </w:t>
      </w:r>
      <w:proofErr w:type="spellStart"/>
      <w:r>
        <w:rPr>
          <w:rFonts w:ascii="Calibri" w:eastAsiaTheme="minorHAnsi" w:hAnsi="Calibri" w:cs="Calibri"/>
          <w:color w:val="000000"/>
          <w:sz w:val="20"/>
          <w:szCs w:val="20"/>
          <w:shd w:val="clear" w:color="auto" w:fill="FFFFFF"/>
          <w:lang w:eastAsia="en-US"/>
        </w:rPr>
        <w:t>Pzp</w:t>
      </w:r>
      <w:proofErr w:type="spellEnd"/>
      <w:r>
        <w:rPr>
          <w:rFonts w:ascii="Calibri" w:eastAsiaTheme="minorHAnsi" w:hAnsi="Calibri" w:cs="Calibri"/>
          <w:color w:val="000000"/>
          <w:sz w:val="20"/>
          <w:szCs w:val="20"/>
          <w:shd w:val="clear" w:color="auto" w:fill="FFFFFF"/>
          <w:lang w:eastAsia="en-US"/>
        </w:rPr>
        <w:t xml:space="preserve"> niezwłocznie po otwarciu ofert zamawiający zamieszcza na stronie internetowej informacje o:</w:t>
      </w:r>
    </w:p>
    <w:p w14:paraId="581145C2" w14:textId="77777777" w:rsidR="005F4A7D" w:rsidRDefault="005F4A7D" w:rsidP="009A7065">
      <w:pPr>
        <w:spacing w:before="26"/>
        <w:jc w:val="both"/>
        <w:rPr>
          <w:rFonts w:ascii="Calibri" w:hAnsi="Calibri" w:cs="Calibri"/>
          <w:sz w:val="20"/>
          <w:szCs w:val="20"/>
        </w:rPr>
      </w:pPr>
      <w:r>
        <w:rPr>
          <w:rFonts w:ascii="Calibri" w:hAnsi="Calibri" w:cs="Calibri"/>
          <w:color w:val="000000"/>
          <w:sz w:val="20"/>
          <w:szCs w:val="20"/>
        </w:rPr>
        <w:t>a) nazwach albo imionach i nazwiskach oraz siedzibach lub miejscach prowadzonej działalności gospodarczej albo miejscach zamieszkania wykonawców, których oferty zostały otwarte,</w:t>
      </w:r>
    </w:p>
    <w:p w14:paraId="386C46B1" w14:textId="42576C10" w:rsidR="007F360D" w:rsidRDefault="005F4A7D" w:rsidP="00800106">
      <w:pPr>
        <w:jc w:val="both"/>
        <w:rPr>
          <w:rFonts w:ascii="Calibri" w:hAnsi="Calibri" w:cs="Calibri"/>
          <w:color w:val="000000"/>
          <w:sz w:val="20"/>
          <w:szCs w:val="20"/>
        </w:rPr>
      </w:pPr>
      <w:r>
        <w:rPr>
          <w:rFonts w:ascii="Calibri" w:hAnsi="Calibri" w:cs="Calibri"/>
          <w:color w:val="000000"/>
          <w:sz w:val="20"/>
          <w:szCs w:val="20"/>
        </w:rPr>
        <w:t>b) cenach lub kosztach zawartych w ofertach.</w:t>
      </w:r>
    </w:p>
    <w:p w14:paraId="7F32E838" w14:textId="77777777" w:rsidR="00972010" w:rsidRDefault="00972010" w:rsidP="005F4A7D">
      <w:pPr>
        <w:ind w:firstLineChars="300" w:firstLine="600"/>
        <w:jc w:val="both"/>
        <w:rPr>
          <w:rFonts w:ascii="Calibri" w:hAnsi="Calibri" w:cs="Calibri"/>
          <w:color w:val="000000"/>
          <w:sz w:val="20"/>
          <w:szCs w:val="20"/>
        </w:rPr>
      </w:pPr>
    </w:p>
    <w:p w14:paraId="4B0AFFA1"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XIV</w:t>
      </w:r>
    </w:p>
    <w:p w14:paraId="7FFD9B73"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Opis sposobu obliczenia ceny. Informacje w sprawie walut obcych.</w:t>
      </w:r>
    </w:p>
    <w:p w14:paraId="3F41946C" w14:textId="77777777" w:rsidR="005F4A7D" w:rsidRDefault="005F4A7D" w:rsidP="00EC1383">
      <w:pPr>
        <w:numPr>
          <w:ilvl w:val="0"/>
          <w:numId w:val="17"/>
        </w:numPr>
        <w:ind w:left="357" w:hanging="357"/>
        <w:jc w:val="both"/>
        <w:rPr>
          <w:rFonts w:ascii="Calibri" w:hAnsi="Calibri"/>
          <w:iCs/>
          <w:sz w:val="20"/>
          <w:szCs w:val="20"/>
        </w:rPr>
      </w:pPr>
      <w:r>
        <w:rPr>
          <w:rFonts w:ascii="Calibri" w:hAnsi="Calibri"/>
          <w:iCs/>
          <w:sz w:val="20"/>
          <w:szCs w:val="20"/>
        </w:rPr>
        <w:t xml:space="preserve">Wykonawca określi cenę oferty w PLN w Formularzu oferty, którego wzór stanowi </w:t>
      </w:r>
      <w:r>
        <w:rPr>
          <w:rFonts w:ascii="Calibri" w:hAnsi="Calibri"/>
          <w:b/>
          <w:iCs/>
          <w:sz w:val="20"/>
          <w:szCs w:val="20"/>
        </w:rPr>
        <w:t>Załącznik Nr 1</w:t>
      </w:r>
      <w:r>
        <w:rPr>
          <w:rFonts w:ascii="Calibri" w:hAnsi="Calibri"/>
          <w:iCs/>
          <w:sz w:val="20"/>
          <w:szCs w:val="20"/>
        </w:rPr>
        <w:t xml:space="preserve"> do SWZ.</w:t>
      </w:r>
    </w:p>
    <w:p w14:paraId="51E7C0A2" w14:textId="77777777" w:rsidR="005F4A7D" w:rsidRDefault="005F4A7D" w:rsidP="00EC1383">
      <w:pPr>
        <w:numPr>
          <w:ilvl w:val="0"/>
          <w:numId w:val="17"/>
        </w:numPr>
        <w:ind w:left="357" w:hanging="357"/>
        <w:jc w:val="both"/>
        <w:rPr>
          <w:rFonts w:ascii="Calibri" w:hAnsi="Calibri"/>
          <w:iCs/>
          <w:sz w:val="20"/>
          <w:szCs w:val="20"/>
        </w:rPr>
      </w:pPr>
      <w:r>
        <w:rPr>
          <w:rFonts w:ascii="Calibri" w:hAnsi="Calibri"/>
          <w:iCs/>
          <w:sz w:val="20"/>
          <w:szCs w:val="20"/>
        </w:rPr>
        <w:t>Cena oferty powinna obejmować wszystkie elementy cenotwórcze realizacji zamówienia, warunki i obowiązki umowne określone we Wzorze Umowy</w:t>
      </w:r>
      <w:r>
        <w:rPr>
          <w:rFonts w:ascii="Calibri" w:hAnsi="Calibri"/>
          <w:sz w:val="20"/>
          <w:szCs w:val="20"/>
        </w:rPr>
        <w:t xml:space="preserve">. Przyjęta formą wynagrodzenia jest </w:t>
      </w:r>
      <w:r>
        <w:rPr>
          <w:rFonts w:ascii="Calibri" w:hAnsi="Calibri"/>
          <w:b/>
          <w:sz w:val="20"/>
          <w:szCs w:val="20"/>
        </w:rPr>
        <w:t>wynagrodzenie ryczałtowe</w:t>
      </w:r>
      <w:r>
        <w:rPr>
          <w:rFonts w:ascii="Calibri" w:hAnsi="Calibri"/>
          <w:sz w:val="20"/>
          <w:szCs w:val="20"/>
        </w:rPr>
        <w:t xml:space="preserve"> w rozumieniu art. 632 </w:t>
      </w:r>
      <w:r>
        <w:rPr>
          <w:rFonts w:ascii="Calibri" w:hAnsi="Calibri" w:cs="Calibri"/>
          <w:sz w:val="20"/>
          <w:szCs w:val="20"/>
        </w:rPr>
        <w:t>§</w:t>
      </w:r>
      <w:r>
        <w:rPr>
          <w:rFonts w:ascii="Calibri" w:hAnsi="Calibri"/>
          <w:sz w:val="20"/>
          <w:szCs w:val="20"/>
        </w:rPr>
        <w:t>1 KC.</w:t>
      </w:r>
    </w:p>
    <w:p w14:paraId="42D5F90B" w14:textId="77777777" w:rsidR="005F4A7D" w:rsidRDefault="005F4A7D" w:rsidP="00EC1383">
      <w:pPr>
        <w:numPr>
          <w:ilvl w:val="0"/>
          <w:numId w:val="17"/>
        </w:numPr>
        <w:ind w:left="357" w:hanging="357"/>
        <w:jc w:val="both"/>
        <w:rPr>
          <w:rFonts w:ascii="Calibri" w:hAnsi="Calibri"/>
          <w:iCs/>
          <w:sz w:val="20"/>
          <w:szCs w:val="20"/>
        </w:rPr>
      </w:pPr>
      <w:r>
        <w:rPr>
          <w:rFonts w:ascii="Calibri" w:hAnsi="Calibri"/>
          <w:sz w:val="20"/>
          <w:szCs w:val="20"/>
        </w:rPr>
        <w:t xml:space="preserve">Cena </w:t>
      </w:r>
      <w:r>
        <w:rPr>
          <w:rFonts w:ascii="Calibri" w:hAnsi="Calibri"/>
          <w:iCs/>
          <w:sz w:val="20"/>
          <w:szCs w:val="20"/>
        </w:rPr>
        <w:t>oferty i składniki cenotwórcze podane przez Wykonawcę będą stałe przez okres realizacji Umowy i nie będą mogły podlegać zmianie (z zastrzeżeniem postanowień zawartych we Wzorze Umowy).</w:t>
      </w:r>
    </w:p>
    <w:p w14:paraId="25BFEDF2" w14:textId="77777777" w:rsidR="005F4A7D" w:rsidRDefault="005F4A7D" w:rsidP="00EC1383">
      <w:pPr>
        <w:numPr>
          <w:ilvl w:val="0"/>
          <w:numId w:val="17"/>
        </w:numPr>
        <w:ind w:left="357" w:hanging="357"/>
        <w:jc w:val="both"/>
        <w:rPr>
          <w:rFonts w:ascii="Calibri" w:hAnsi="Calibri"/>
          <w:iCs/>
          <w:sz w:val="20"/>
          <w:szCs w:val="20"/>
        </w:rPr>
      </w:pPr>
      <w:r>
        <w:rPr>
          <w:rFonts w:ascii="Calibri" w:hAnsi="Calibri"/>
          <w:iCs/>
          <w:sz w:val="20"/>
          <w:szCs w:val="20"/>
        </w:rPr>
        <w:t>Zamawiający nie przewiduje możliwości prowadzenia rozliczeń w walutach obcych. Rozliczenia między Wykonawcą, a Zamawiającym będą dokonywane w złotych polskich.</w:t>
      </w:r>
    </w:p>
    <w:p w14:paraId="4F181350" w14:textId="77777777" w:rsidR="005F4A7D" w:rsidRDefault="005F4A7D" w:rsidP="00EC1383">
      <w:pPr>
        <w:numPr>
          <w:ilvl w:val="0"/>
          <w:numId w:val="17"/>
        </w:numPr>
        <w:ind w:left="357" w:hanging="357"/>
        <w:jc w:val="both"/>
        <w:rPr>
          <w:rFonts w:ascii="Calibri" w:hAnsi="Calibri"/>
          <w:iCs/>
          <w:sz w:val="20"/>
          <w:szCs w:val="20"/>
        </w:rPr>
      </w:pPr>
      <w:r>
        <w:rPr>
          <w:rFonts w:ascii="Calibri" w:hAnsi="Calibri"/>
          <w:iCs/>
          <w:sz w:val="20"/>
          <w:szCs w:val="20"/>
        </w:rPr>
        <w:t xml:space="preserve">Cena oferty powinna być wyrażona w złotych polskich z dokładnością do 1 grosza, to znaczy </w:t>
      </w:r>
      <w:r>
        <w:rPr>
          <w:rFonts w:ascii="Calibri" w:hAnsi="Calibri"/>
          <w:sz w:val="20"/>
          <w:szCs w:val="20"/>
        </w:rPr>
        <w:br/>
      </w:r>
      <w:r>
        <w:rPr>
          <w:rFonts w:ascii="Calibri" w:hAnsi="Calibri"/>
          <w:iCs/>
          <w:sz w:val="20"/>
          <w:szCs w:val="20"/>
        </w:rPr>
        <w:t>z dokładnością do dwóch miejsc po przecinku.</w:t>
      </w:r>
    </w:p>
    <w:p w14:paraId="69A9B8F4" w14:textId="2E001A9E" w:rsidR="005F4A7D" w:rsidRDefault="005F4A7D" w:rsidP="00EC1383">
      <w:pPr>
        <w:numPr>
          <w:ilvl w:val="0"/>
          <w:numId w:val="17"/>
        </w:numPr>
        <w:ind w:left="357" w:hanging="357"/>
        <w:jc w:val="both"/>
        <w:rPr>
          <w:rFonts w:ascii="Calibri" w:hAnsi="Calibri"/>
          <w:sz w:val="20"/>
          <w:szCs w:val="20"/>
        </w:rPr>
      </w:pPr>
      <w:r>
        <w:rPr>
          <w:rFonts w:ascii="Calibri" w:hAnsi="Calibri"/>
          <w:sz w:val="20"/>
          <w:szCs w:val="20"/>
        </w:rPr>
        <w:t>Sposób obliczenia ceny określa przedmiar robót stanowiący załącznik SWZ.</w:t>
      </w:r>
    </w:p>
    <w:p w14:paraId="2AA6D423" w14:textId="77777777" w:rsidR="00707629" w:rsidRDefault="005F4A7D" w:rsidP="00707629">
      <w:pPr>
        <w:numPr>
          <w:ilvl w:val="0"/>
          <w:numId w:val="17"/>
        </w:numPr>
        <w:ind w:left="357" w:hanging="357"/>
        <w:jc w:val="both"/>
        <w:rPr>
          <w:rFonts w:ascii="Calibri" w:hAnsi="Calibri"/>
          <w:sz w:val="20"/>
          <w:szCs w:val="20"/>
        </w:rPr>
      </w:pPr>
      <w:r>
        <w:rPr>
          <w:rFonts w:ascii="Calibri" w:hAnsi="Calibri"/>
          <w:sz w:val="20"/>
          <w:szCs w:val="20"/>
        </w:rPr>
        <w:t>Zamawiający informuje, że nie przewiduje możliwości udzielenia Wykonawcy zaliczek na poczet wykonania zamówienia.</w:t>
      </w:r>
    </w:p>
    <w:p w14:paraId="0292BBBC" w14:textId="3360FBC0" w:rsidR="005F4A7D" w:rsidRPr="00707629" w:rsidRDefault="005F4A7D" w:rsidP="00707629">
      <w:pPr>
        <w:numPr>
          <w:ilvl w:val="0"/>
          <w:numId w:val="17"/>
        </w:numPr>
        <w:ind w:left="357" w:hanging="357"/>
        <w:jc w:val="both"/>
        <w:rPr>
          <w:rFonts w:ascii="Calibri" w:hAnsi="Calibri"/>
          <w:sz w:val="20"/>
          <w:szCs w:val="20"/>
        </w:rPr>
      </w:pPr>
      <w:r w:rsidRPr="00707629">
        <w:rPr>
          <w:rFonts w:ascii="Calibri" w:hAnsi="Calibri" w:cs="Tahoma"/>
          <w:bCs/>
          <w:sz w:val="20"/>
          <w:szCs w:val="20"/>
          <w:lang w:eastAsia="ar-SA"/>
        </w:rPr>
        <w:t xml:space="preserve">Wynagrodzenie ryczałtowe jest stałe i niezmienne, niezależnie od faktycznego rozmiaru lub kosztów robót.          W związku z tym, Zamawiający nie przewiduje wynagrodzeń dodatkowych wynikających np.                                           </w:t>
      </w:r>
      <w:r w:rsidRPr="00707629">
        <w:rPr>
          <w:rFonts w:ascii="Calibri" w:hAnsi="Calibri" w:cs="Tahoma"/>
          <w:bCs/>
          <w:sz w:val="20"/>
          <w:szCs w:val="20"/>
          <w:lang w:eastAsia="ar-SA"/>
        </w:rPr>
        <w:lastRenderedPageBreak/>
        <w:t>z niezinwentaryzowanych lub błędnie zinwentaryzowanych instalacji podziemnych lub odmiennych od wskazanych w dokumentacji projektowej warunków geologicznych lub gruntowo-wodnych.</w:t>
      </w:r>
    </w:p>
    <w:p w14:paraId="5238C2EF" w14:textId="77777777" w:rsidR="005F4A7D" w:rsidRDefault="005F4A7D" w:rsidP="005F4A7D">
      <w:pPr>
        <w:ind w:left="180"/>
        <w:jc w:val="both"/>
        <w:rPr>
          <w:rFonts w:ascii="Calibri" w:hAnsi="Calibri" w:cs="Calibri"/>
          <w:sz w:val="20"/>
          <w:szCs w:val="20"/>
        </w:rPr>
      </w:pPr>
      <w:r>
        <w:rPr>
          <w:rFonts w:ascii="Calibri" w:hAnsi="Calibri" w:cs="Calibri"/>
          <w:sz w:val="20"/>
          <w:szCs w:val="20"/>
        </w:rPr>
        <w:t xml:space="preserve">9.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t>
      </w:r>
    </w:p>
    <w:p w14:paraId="669B2809" w14:textId="77777777" w:rsidR="005F4A7D" w:rsidRDefault="005F4A7D" w:rsidP="0035420E">
      <w:pPr>
        <w:autoSpaceDE w:val="0"/>
        <w:autoSpaceDN w:val="0"/>
        <w:adjustRightInd w:val="0"/>
        <w:ind w:left="180"/>
        <w:jc w:val="both"/>
        <w:rPr>
          <w:rFonts w:ascii="Calibri" w:hAnsi="Calibri" w:cs="Calibri"/>
          <w:sz w:val="20"/>
          <w:szCs w:val="20"/>
        </w:rPr>
      </w:pPr>
      <w:r>
        <w:rPr>
          <w:rFonts w:ascii="Calibri" w:hAnsi="Calibri" w:cs="Calibri"/>
          <w:b/>
          <w:sz w:val="20"/>
          <w:szCs w:val="20"/>
        </w:rPr>
        <w:t>UWAGA:</w:t>
      </w:r>
      <w:r>
        <w:rPr>
          <w:rFonts w:ascii="Calibri" w:hAnsi="Calibri" w:cs="Calibri"/>
          <w:sz w:val="20"/>
          <w:szCs w:val="20"/>
        </w:rPr>
        <w:t xml:space="preserve"> Wykonawca, składając ofertę, informuje zamawiającego, czy wybór oferty będzie prowadzić do powstania u zamawiającego obowiązku podatkowego, wskazując nazwę (rodzaj) towaru lub usługi, których dostawa lub świadczenie będzie prowadzić do jego powstania, oraz wskazuje ich wartość bez kwoty podatku.</w:t>
      </w:r>
    </w:p>
    <w:p w14:paraId="695BD09C" w14:textId="77777777" w:rsidR="005F4A7D" w:rsidRDefault="005F4A7D" w:rsidP="005F4A7D">
      <w:pPr>
        <w:suppressAutoHyphens/>
        <w:jc w:val="both"/>
        <w:rPr>
          <w:rFonts w:ascii="Calibri" w:hAnsi="Calibri" w:cs="Tahoma"/>
          <w:bCs/>
          <w:sz w:val="20"/>
          <w:szCs w:val="20"/>
          <w:u w:val="single"/>
          <w:lang w:eastAsia="ar-SA"/>
        </w:rPr>
      </w:pPr>
    </w:p>
    <w:p w14:paraId="025EEDBB" w14:textId="77777777" w:rsidR="005F4A7D" w:rsidRDefault="005F4A7D" w:rsidP="005F4A7D">
      <w:pPr>
        <w:keepNext/>
        <w:shd w:val="clear" w:color="auto" w:fill="A6A6A6"/>
        <w:tabs>
          <w:tab w:val="left" w:pos="1418"/>
        </w:tabs>
        <w:spacing w:line="276" w:lineRule="auto"/>
        <w:jc w:val="center"/>
        <w:rPr>
          <w:rFonts w:ascii="Calibri" w:hAnsi="Calibri"/>
          <w:b/>
          <w:bCs/>
          <w:color w:val="000000" w:themeColor="text1"/>
        </w:rPr>
      </w:pPr>
      <w:r>
        <w:rPr>
          <w:rFonts w:ascii="Calibri" w:hAnsi="Calibri"/>
          <w:b/>
          <w:bCs/>
          <w:color w:val="000000" w:themeColor="text1"/>
        </w:rPr>
        <w:t>Rozdział XV</w:t>
      </w:r>
    </w:p>
    <w:p w14:paraId="0ED2D87B" w14:textId="77777777" w:rsidR="005F4A7D" w:rsidRDefault="005F4A7D" w:rsidP="005F4A7D">
      <w:pPr>
        <w:keepNext/>
        <w:shd w:val="clear" w:color="auto" w:fill="A6A6A6"/>
        <w:tabs>
          <w:tab w:val="left" w:pos="1418"/>
        </w:tabs>
        <w:spacing w:line="276" w:lineRule="auto"/>
        <w:jc w:val="center"/>
        <w:rPr>
          <w:rFonts w:ascii="Calibri" w:hAnsi="Calibri"/>
          <w:b/>
          <w:bCs/>
          <w:color w:val="000000" w:themeColor="text1"/>
        </w:rPr>
      </w:pPr>
      <w:r>
        <w:rPr>
          <w:rFonts w:ascii="Calibri" w:hAnsi="Calibri"/>
          <w:b/>
          <w:bCs/>
          <w:color w:val="000000" w:themeColor="text1"/>
        </w:rPr>
        <w:t>Kryteria oceny ofert.</w:t>
      </w:r>
    </w:p>
    <w:p w14:paraId="49C7AD58" w14:textId="48680EB7" w:rsidR="005F4A7D" w:rsidRDefault="005F4A7D" w:rsidP="005F4A7D">
      <w:pPr>
        <w:tabs>
          <w:tab w:val="left" w:pos="360"/>
        </w:tabs>
        <w:ind w:left="360" w:hanging="360"/>
        <w:rPr>
          <w:rFonts w:asciiTheme="minorHAnsi" w:hAnsiTheme="minorHAnsi" w:cstheme="minorHAnsi"/>
          <w:sz w:val="20"/>
          <w:szCs w:val="20"/>
        </w:rPr>
      </w:pPr>
      <w:r>
        <w:rPr>
          <w:rFonts w:asciiTheme="minorHAnsi" w:hAnsiTheme="minorHAnsi" w:cstheme="minorHAnsi"/>
          <w:sz w:val="20"/>
          <w:szCs w:val="20"/>
        </w:rPr>
        <w:t xml:space="preserve">1. </w:t>
      </w:r>
      <w:r>
        <w:rPr>
          <w:rFonts w:asciiTheme="minorHAnsi" w:hAnsiTheme="minorHAnsi" w:cstheme="minorHAnsi"/>
          <w:sz w:val="20"/>
          <w:szCs w:val="20"/>
        </w:rPr>
        <w:tab/>
      </w:r>
      <w:r w:rsidR="005C0958" w:rsidRPr="005C0958">
        <w:rPr>
          <w:rFonts w:asciiTheme="minorHAnsi" w:hAnsiTheme="minorHAnsi" w:cstheme="minorHAnsi"/>
          <w:sz w:val="20"/>
          <w:szCs w:val="20"/>
        </w:rPr>
        <w:t>Najkorzystniejszą ofertą będzie oferta, która uzyska największą sumę punktów w kryterium "cena" i kryterium “okres gwarancji”.</w:t>
      </w:r>
    </w:p>
    <w:p w14:paraId="0C51DE77" w14:textId="77777777" w:rsidR="005F4A7D" w:rsidRDefault="005F4A7D" w:rsidP="005F4A7D">
      <w:pPr>
        <w:tabs>
          <w:tab w:val="left" w:pos="360"/>
        </w:tabs>
        <w:ind w:left="360" w:hanging="360"/>
        <w:rPr>
          <w:rFonts w:asciiTheme="minorHAnsi" w:hAnsiTheme="minorHAnsi" w:cstheme="minorHAnsi"/>
          <w:sz w:val="20"/>
          <w:szCs w:val="20"/>
        </w:rPr>
      </w:pPr>
    </w:p>
    <w:tbl>
      <w:tblPr>
        <w:tblpPr w:leftFromText="141" w:rightFromText="141" w:bottomFromText="200" w:vertAnchor="text" w:horzAnchor="margin" w:tblpXSpec="center"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1511"/>
      </w:tblGrid>
      <w:tr w:rsidR="005F4A7D" w14:paraId="724B35E1" w14:textId="77777777" w:rsidTr="005F4A7D">
        <w:trPr>
          <w:trHeight w:val="331"/>
        </w:trPr>
        <w:tc>
          <w:tcPr>
            <w:tcW w:w="3966" w:type="dxa"/>
            <w:tcBorders>
              <w:top w:val="single" w:sz="4" w:space="0" w:color="auto"/>
              <w:left w:val="single" w:sz="4" w:space="0" w:color="auto"/>
              <w:bottom w:val="single" w:sz="4" w:space="0" w:color="auto"/>
              <w:right w:val="single" w:sz="4" w:space="0" w:color="auto"/>
            </w:tcBorders>
            <w:hideMark/>
          </w:tcPr>
          <w:p w14:paraId="3BD0385F" w14:textId="77777777" w:rsidR="005F4A7D" w:rsidRDefault="005F4A7D">
            <w:pPr>
              <w:spacing w:before="120" w:line="27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Nazwa kryterium</w:t>
            </w:r>
          </w:p>
        </w:tc>
        <w:tc>
          <w:tcPr>
            <w:tcW w:w="1511" w:type="dxa"/>
            <w:tcBorders>
              <w:top w:val="single" w:sz="4" w:space="0" w:color="auto"/>
              <w:left w:val="single" w:sz="4" w:space="0" w:color="auto"/>
              <w:bottom w:val="single" w:sz="4" w:space="0" w:color="auto"/>
              <w:right w:val="single" w:sz="4" w:space="0" w:color="auto"/>
            </w:tcBorders>
            <w:hideMark/>
          </w:tcPr>
          <w:p w14:paraId="3E0F76BE" w14:textId="77777777" w:rsidR="005F4A7D" w:rsidRDefault="005F4A7D">
            <w:pPr>
              <w:spacing w:before="120" w:line="27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Waga</w:t>
            </w:r>
          </w:p>
        </w:tc>
      </w:tr>
      <w:tr w:rsidR="005F4A7D" w14:paraId="4EF4B55F" w14:textId="77777777" w:rsidTr="005F4A7D">
        <w:trPr>
          <w:trHeight w:val="318"/>
        </w:trPr>
        <w:tc>
          <w:tcPr>
            <w:tcW w:w="3966" w:type="dxa"/>
            <w:tcBorders>
              <w:top w:val="single" w:sz="4" w:space="0" w:color="auto"/>
              <w:left w:val="single" w:sz="4" w:space="0" w:color="auto"/>
              <w:bottom w:val="single" w:sz="4" w:space="0" w:color="auto"/>
              <w:right w:val="single" w:sz="4" w:space="0" w:color="auto"/>
            </w:tcBorders>
            <w:hideMark/>
          </w:tcPr>
          <w:p w14:paraId="4A5EF74B" w14:textId="77777777" w:rsidR="005F4A7D" w:rsidRDefault="005F4A7D">
            <w:pPr>
              <w:spacing w:before="120" w:line="276" w:lineRule="auto"/>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1/ cena brutto oferty</w:t>
            </w:r>
          </w:p>
        </w:tc>
        <w:tc>
          <w:tcPr>
            <w:tcW w:w="1511" w:type="dxa"/>
            <w:tcBorders>
              <w:top w:val="single" w:sz="4" w:space="0" w:color="auto"/>
              <w:left w:val="single" w:sz="4" w:space="0" w:color="auto"/>
              <w:bottom w:val="single" w:sz="4" w:space="0" w:color="auto"/>
              <w:right w:val="single" w:sz="4" w:space="0" w:color="auto"/>
            </w:tcBorders>
            <w:hideMark/>
          </w:tcPr>
          <w:p w14:paraId="3841CA25" w14:textId="77777777" w:rsidR="005F4A7D" w:rsidRDefault="005F4A7D">
            <w:pPr>
              <w:spacing w:before="120" w:line="27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60%</w:t>
            </w:r>
          </w:p>
        </w:tc>
      </w:tr>
      <w:tr w:rsidR="005F4A7D" w14:paraId="28BE7F8C" w14:textId="77777777" w:rsidTr="005F4A7D">
        <w:trPr>
          <w:trHeight w:val="344"/>
        </w:trPr>
        <w:tc>
          <w:tcPr>
            <w:tcW w:w="3966" w:type="dxa"/>
            <w:tcBorders>
              <w:top w:val="single" w:sz="4" w:space="0" w:color="auto"/>
              <w:left w:val="single" w:sz="4" w:space="0" w:color="auto"/>
              <w:bottom w:val="single" w:sz="4" w:space="0" w:color="auto"/>
              <w:right w:val="single" w:sz="4" w:space="0" w:color="auto"/>
            </w:tcBorders>
            <w:hideMark/>
          </w:tcPr>
          <w:p w14:paraId="1CDEE5BD" w14:textId="77777777" w:rsidR="005F4A7D" w:rsidRDefault="005F4A7D">
            <w:pPr>
              <w:spacing w:before="120" w:line="276" w:lineRule="auto"/>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2/ okres gwarancji</w:t>
            </w:r>
          </w:p>
        </w:tc>
        <w:tc>
          <w:tcPr>
            <w:tcW w:w="1511" w:type="dxa"/>
            <w:tcBorders>
              <w:top w:val="single" w:sz="4" w:space="0" w:color="auto"/>
              <w:left w:val="single" w:sz="4" w:space="0" w:color="auto"/>
              <w:bottom w:val="single" w:sz="4" w:space="0" w:color="auto"/>
              <w:right w:val="single" w:sz="4" w:space="0" w:color="auto"/>
            </w:tcBorders>
            <w:hideMark/>
          </w:tcPr>
          <w:p w14:paraId="2E20508A" w14:textId="77777777" w:rsidR="005F4A7D" w:rsidRDefault="005F4A7D">
            <w:pPr>
              <w:spacing w:before="120" w:line="27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40%</w:t>
            </w:r>
          </w:p>
        </w:tc>
      </w:tr>
    </w:tbl>
    <w:p w14:paraId="2F2FE74A" w14:textId="77777777" w:rsidR="005F4A7D" w:rsidRDefault="005F4A7D" w:rsidP="005F4A7D">
      <w:pPr>
        <w:rPr>
          <w:rFonts w:asciiTheme="minorHAnsi" w:hAnsiTheme="minorHAnsi" w:cstheme="minorHAnsi"/>
          <w:sz w:val="20"/>
          <w:szCs w:val="20"/>
        </w:rPr>
      </w:pPr>
    </w:p>
    <w:p w14:paraId="5BC8DC05" w14:textId="77777777" w:rsidR="005F4A7D" w:rsidRDefault="005F4A7D" w:rsidP="005F4A7D">
      <w:pPr>
        <w:rPr>
          <w:rFonts w:asciiTheme="minorHAnsi" w:hAnsiTheme="minorHAnsi" w:cstheme="minorHAnsi"/>
          <w:sz w:val="20"/>
          <w:szCs w:val="20"/>
        </w:rPr>
      </w:pPr>
    </w:p>
    <w:p w14:paraId="43AD995D" w14:textId="77777777" w:rsidR="005F4A7D" w:rsidRDefault="005F4A7D" w:rsidP="005F4A7D">
      <w:pPr>
        <w:rPr>
          <w:rFonts w:asciiTheme="minorHAnsi" w:hAnsiTheme="minorHAnsi" w:cstheme="minorHAnsi"/>
          <w:sz w:val="20"/>
          <w:szCs w:val="20"/>
        </w:rPr>
      </w:pPr>
    </w:p>
    <w:p w14:paraId="75E14DB0" w14:textId="77777777" w:rsidR="005F4A7D" w:rsidRDefault="005F4A7D" w:rsidP="005F4A7D">
      <w:pPr>
        <w:rPr>
          <w:rFonts w:asciiTheme="minorHAnsi" w:hAnsiTheme="minorHAnsi" w:cstheme="minorHAnsi"/>
          <w:sz w:val="20"/>
          <w:szCs w:val="20"/>
        </w:rPr>
      </w:pPr>
    </w:p>
    <w:p w14:paraId="5F6E4F06" w14:textId="77777777" w:rsidR="005F4A7D" w:rsidRDefault="005F4A7D" w:rsidP="005F4A7D">
      <w:pPr>
        <w:rPr>
          <w:rFonts w:asciiTheme="minorHAnsi" w:hAnsiTheme="minorHAnsi" w:cstheme="minorHAnsi"/>
          <w:sz w:val="20"/>
          <w:szCs w:val="20"/>
        </w:rPr>
      </w:pPr>
    </w:p>
    <w:p w14:paraId="25DA7D36" w14:textId="77777777" w:rsidR="005F4A7D" w:rsidRDefault="005F4A7D" w:rsidP="005F4A7D">
      <w:pPr>
        <w:rPr>
          <w:rFonts w:asciiTheme="minorHAnsi" w:hAnsiTheme="minorHAnsi" w:cstheme="minorHAnsi"/>
          <w:sz w:val="20"/>
          <w:szCs w:val="20"/>
        </w:rPr>
      </w:pPr>
    </w:p>
    <w:p w14:paraId="4A0246E6" w14:textId="77777777" w:rsidR="005F4A7D" w:rsidRDefault="005F4A7D" w:rsidP="005F4A7D">
      <w:pPr>
        <w:tabs>
          <w:tab w:val="left" w:pos="360"/>
        </w:tabs>
        <w:rPr>
          <w:rFonts w:asciiTheme="minorHAnsi" w:hAnsiTheme="minorHAnsi" w:cstheme="minorHAnsi"/>
          <w:sz w:val="20"/>
          <w:szCs w:val="20"/>
        </w:rPr>
      </w:pPr>
      <w:r>
        <w:rPr>
          <w:rFonts w:asciiTheme="minorHAnsi" w:hAnsiTheme="minorHAnsi" w:cstheme="minorHAnsi"/>
          <w:sz w:val="20"/>
          <w:szCs w:val="20"/>
        </w:rPr>
        <w:t xml:space="preserve">2. </w:t>
      </w:r>
      <w:r>
        <w:rPr>
          <w:rFonts w:asciiTheme="minorHAnsi" w:hAnsiTheme="minorHAnsi" w:cstheme="minorHAnsi"/>
          <w:sz w:val="20"/>
          <w:szCs w:val="20"/>
        </w:rPr>
        <w:tab/>
        <w:t>Kryteria oceny ofert i ich znaczenie oraz opis sposobu oceny ofert:</w:t>
      </w:r>
    </w:p>
    <w:p w14:paraId="1C8B181D" w14:textId="77777777" w:rsidR="001769E6" w:rsidRDefault="001769E6" w:rsidP="005F4A7D">
      <w:pPr>
        <w:rPr>
          <w:rFonts w:asciiTheme="minorHAnsi" w:hAnsiTheme="minorHAnsi" w:cstheme="minorHAnsi"/>
          <w:sz w:val="20"/>
          <w:szCs w:val="20"/>
        </w:rPr>
      </w:pPr>
    </w:p>
    <w:p w14:paraId="06F6FE47" w14:textId="77777777" w:rsidR="005F4A7D" w:rsidRDefault="005F4A7D" w:rsidP="005F4A7D">
      <w:pPr>
        <w:rPr>
          <w:rFonts w:asciiTheme="minorHAnsi" w:hAnsiTheme="minorHAnsi" w:cstheme="minorHAnsi"/>
          <w:b/>
          <w:sz w:val="20"/>
          <w:szCs w:val="20"/>
        </w:rPr>
      </w:pPr>
      <w:r>
        <w:rPr>
          <w:rFonts w:asciiTheme="minorHAnsi" w:hAnsiTheme="minorHAnsi" w:cstheme="minorHAnsi"/>
          <w:b/>
          <w:sz w:val="20"/>
          <w:szCs w:val="20"/>
        </w:rPr>
        <w:t>A. Kryterium “CENA” w PLN</w:t>
      </w:r>
    </w:p>
    <w:p w14:paraId="4C85A2F6" w14:textId="77777777" w:rsidR="005F4A7D" w:rsidRDefault="005F4A7D" w:rsidP="005F4A7D">
      <w:pPr>
        <w:rPr>
          <w:rFonts w:asciiTheme="minorHAnsi" w:hAnsiTheme="minorHAnsi" w:cstheme="minorHAnsi"/>
          <w:sz w:val="20"/>
          <w:szCs w:val="20"/>
        </w:rPr>
      </w:pPr>
    </w:p>
    <w:p w14:paraId="3DC9A7E9" w14:textId="77777777" w:rsidR="005F4A7D" w:rsidRDefault="005F4A7D" w:rsidP="005F4A7D">
      <w:pPr>
        <w:rPr>
          <w:rFonts w:asciiTheme="minorHAnsi" w:hAnsiTheme="minorHAnsi" w:cstheme="minorHAnsi"/>
          <w:sz w:val="20"/>
          <w:szCs w:val="20"/>
        </w:rPr>
      </w:pPr>
      <w:r>
        <w:rPr>
          <w:rFonts w:asciiTheme="minorHAnsi" w:hAnsiTheme="minorHAnsi" w:cstheme="minorHAnsi"/>
          <w:sz w:val="20"/>
          <w:szCs w:val="20"/>
        </w:rPr>
        <w:t>znaczenie kryterium – 60% (60 pkt)</w:t>
      </w:r>
    </w:p>
    <w:p w14:paraId="7C3B68BD" w14:textId="77777777" w:rsidR="005F4A7D" w:rsidRDefault="005F4A7D" w:rsidP="005F4A7D">
      <w:pPr>
        <w:overflowPunct w:val="0"/>
        <w:autoSpaceDE w:val="0"/>
        <w:autoSpaceDN w:val="0"/>
        <w:adjustRightInd w:val="0"/>
        <w:ind w:left="284" w:hanging="284"/>
        <w:jc w:val="both"/>
        <w:textAlignment w:val="baseline"/>
        <w:rPr>
          <w:rFonts w:asciiTheme="minorHAnsi" w:hAnsiTheme="minorHAnsi" w:cstheme="minorHAnsi"/>
          <w:sz w:val="20"/>
          <w:szCs w:val="20"/>
        </w:rPr>
      </w:pPr>
    </w:p>
    <w:p w14:paraId="0E2E055D" w14:textId="77777777" w:rsidR="005F4A7D" w:rsidRDefault="005F4A7D" w:rsidP="005F4A7D">
      <w:pPr>
        <w:overflowPunct w:val="0"/>
        <w:autoSpaceDE w:val="0"/>
        <w:autoSpaceDN w:val="0"/>
        <w:adjustRightInd w:val="0"/>
        <w:ind w:left="284" w:hanging="284"/>
        <w:jc w:val="both"/>
        <w:textAlignment w:val="baseline"/>
        <w:rPr>
          <w:rFonts w:asciiTheme="minorHAnsi" w:hAnsiTheme="minorHAnsi" w:cstheme="minorHAnsi"/>
          <w:sz w:val="20"/>
          <w:szCs w:val="20"/>
        </w:rPr>
      </w:pPr>
      <w:r>
        <w:rPr>
          <w:rFonts w:asciiTheme="minorHAnsi" w:hAnsiTheme="minorHAnsi" w:cstheme="minorHAnsi"/>
          <w:sz w:val="20"/>
          <w:szCs w:val="20"/>
        </w:rPr>
        <w:t>Oferty ocenione zostaną wg poniższego wzoru:</w:t>
      </w:r>
    </w:p>
    <w:p w14:paraId="16906714" w14:textId="77777777" w:rsidR="005F4A7D" w:rsidRDefault="005F4A7D" w:rsidP="005F4A7D">
      <w:pPr>
        <w:overflowPunct w:val="0"/>
        <w:autoSpaceDE w:val="0"/>
        <w:autoSpaceDN w:val="0"/>
        <w:adjustRightInd w:val="0"/>
        <w:ind w:left="284" w:hanging="284"/>
        <w:jc w:val="both"/>
        <w:textAlignment w:val="baseline"/>
        <w:rPr>
          <w:rFonts w:asciiTheme="minorHAnsi" w:hAnsiTheme="minorHAnsi" w:cstheme="minorHAnsi"/>
          <w:sz w:val="20"/>
          <w:szCs w:val="20"/>
        </w:rPr>
      </w:pPr>
    </w:p>
    <w:tbl>
      <w:tblPr>
        <w:tblW w:w="0" w:type="auto"/>
        <w:tblInd w:w="70" w:type="dxa"/>
        <w:tblLayout w:type="fixed"/>
        <w:tblCellMar>
          <w:left w:w="70" w:type="dxa"/>
          <w:right w:w="70" w:type="dxa"/>
        </w:tblCellMar>
        <w:tblLook w:val="04A0" w:firstRow="1" w:lastRow="0" w:firstColumn="1" w:lastColumn="0" w:noHBand="0" w:noVBand="1"/>
      </w:tblPr>
      <w:tblGrid>
        <w:gridCol w:w="3960"/>
        <w:gridCol w:w="720"/>
        <w:gridCol w:w="4293"/>
      </w:tblGrid>
      <w:tr w:rsidR="005F4A7D" w14:paraId="35B9623D" w14:textId="77777777" w:rsidTr="005F4A7D">
        <w:trPr>
          <w:cantSplit/>
          <w:trHeight w:val="616"/>
        </w:trPr>
        <w:tc>
          <w:tcPr>
            <w:tcW w:w="3960" w:type="dxa"/>
            <w:tcBorders>
              <w:top w:val="single" w:sz="4" w:space="0" w:color="000000"/>
              <w:left w:val="single" w:sz="4" w:space="0" w:color="000000"/>
              <w:bottom w:val="single" w:sz="4" w:space="0" w:color="000000"/>
              <w:right w:val="nil"/>
            </w:tcBorders>
            <w:hideMark/>
          </w:tcPr>
          <w:p w14:paraId="3CCF16C6" w14:textId="77777777" w:rsidR="005F4A7D" w:rsidRDefault="005F4A7D">
            <w:pPr>
              <w:snapToGrid w:val="0"/>
              <w:spacing w:line="276" w:lineRule="auto"/>
              <w:ind w:left="432" w:hanging="432"/>
              <w:jc w:val="both"/>
              <w:rPr>
                <w:rFonts w:asciiTheme="minorHAnsi" w:hAnsiTheme="minorHAnsi" w:cstheme="minorHAnsi"/>
                <w:b/>
                <w:sz w:val="20"/>
                <w:szCs w:val="20"/>
                <w:vertAlign w:val="subscript"/>
                <w:lang w:eastAsia="en-US"/>
              </w:rPr>
            </w:pPr>
            <w:r>
              <w:rPr>
                <w:rFonts w:asciiTheme="minorHAnsi" w:hAnsiTheme="minorHAnsi" w:cstheme="minorHAnsi"/>
                <w:b/>
                <w:sz w:val="20"/>
                <w:szCs w:val="20"/>
                <w:lang w:eastAsia="en-US"/>
              </w:rPr>
              <w:t xml:space="preserve">                 </w:t>
            </w:r>
            <w:proofErr w:type="spellStart"/>
            <w:r>
              <w:rPr>
                <w:rFonts w:asciiTheme="minorHAnsi" w:hAnsiTheme="minorHAnsi" w:cstheme="minorHAnsi"/>
                <w:b/>
                <w:sz w:val="20"/>
                <w:szCs w:val="20"/>
                <w:lang w:eastAsia="en-US"/>
              </w:rPr>
              <w:t>C</w:t>
            </w:r>
            <w:r>
              <w:rPr>
                <w:rFonts w:asciiTheme="minorHAnsi" w:hAnsiTheme="minorHAnsi" w:cstheme="minorHAnsi"/>
                <w:b/>
                <w:sz w:val="20"/>
                <w:szCs w:val="20"/>
                <w:vertAlign w:val="subscript"/>
                <w:lang w:eastAsia="en-US"/>
              </w:rPr>
              <w:t>min</w:t>
            </w:r>
            <w:proofErr w:type="spellEnd"/>
          </w:p>
          <w:p w14:paraId="6FA97FB8" w14:textId="77777777" w:rsidR="005F4A7D" w:rsidRDefault="005F4A7D">
            <w:pPr>
              <w:overflowPunct w:val="0"/>
              <w:autoSpaceDE w:val="0"/>
              <w:autoSpaceDN w:val="0"/>
              <w:adjustRightInd w:val="0"/>
              <w:spacing w:line="276" w:lineRule="auto"/>
              <w:ind w:left="764" w:hanging="654"/>
              <w:jc w:val="both"/>
              <w:textAlignment w:val="baseline"/>
              <w:rPr>
                <w:rFonts w:asciiTheme="minorHAnsi" w:hAnsiTheme="minorHAnsi" w:cstheme="minorHAnsi"/>
                <w:b/>
                <w:sz w:val="20"/>
                <w:szCs w:val="20"/>
                <w:lang w:eastAsia="en-US"/>
              </w:rPr>
            </w:pPr>
            <w:proofErr w:type="spellStart"/>
            <w:r>
              <w:rPr>
                <w:rFonts w:asciiTheme="minorHAnsi" w:hAnsiTheme="minorHAnsi" w:cstheme="minorHAnsi"/>
                <w:b/>
                <w:sz w:val="20"/>
                <w:szCs w:val="20"/>
                <w:lang w:eastAsia="en-US"/>
              </w:rPr>
              <w:t>P</w:t>
            </w:r>
            <w:r>
              <w:rPr>
                <w:rFonts w:asciiTheme="minorHAnsi" w:hAnsiTheme="minorHAnsi" w:cstheme="minorHAnsi"/>
                <w:b/>
                <w:sz w:val="20"/>
                <w:szCs w:val="20"/>
                <w:vertAlign w:val="subscript"/>
                <w:lang w:eastAsia="en-US"/>
              </w:rPr>
              <w:t>Ci</w:t>
            </w:r>
            <w:proofErr w:type="spellEnd"/>
            <w:r>
              <w:rPr>
                <w:rFonts w:asciiTheme="minorHAnsi" w:hAnsiTheme="minorHAnsi" w:cstheme="minorHAnsi"/>
                <w:b/>
                <w:sz w:val="20"/>
                <w:szCs w:val="20"/>
                <w:lang w:eastAsia="en-US"/>
              </w:rPr>
              <w:t xml:space="preserve"> = ----------- x 100 pkt x 60%     </w:t>
            </w:r>
            <w:r>
              <w:rPr>
                <w:rFonts w:asciiTheme="minorHAnsi" w:hAnsiTheme="minorHAnsi" w:cstheme="minorHAnsi"/>
                <w:sz w:val="20"/>
                <w:szCs w:val="20"/>
                <w:lang w:eastAsia="en-US"/>
              </w:rPr>
              <w:t xml:space="preserve">gdzie:  </w:t>
            </w:r>
            <w:r>
              <w:rPr>
                <w:rFonts w:asciiTheme="minorHAnsi" w:hAnsiTheme="minorHAnsi" w:cstheme="minorHAnsi"/>
                <w:b/>
                <w:sz w:val="20"/>
                <w:szCs w:val="20"/>
                <w:lang w:eastAsia="en-US"/>
              </w:rPr>
              <w:t xml:space="preserve"> </w:t>
            </w:r>
          </w:p>
          <w:p w14:paraId="5495B539" w14:textId="77777777" w:rsidR="005F4A7D" w:rsidRDefault="005F4A7D">
            <w:pPr>
              <w:spacing w:line="276" w:lineRule="auto"/>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C</w:t>
            </w:r>
            <w:r>
              <w:rPr>
                <w:rFonts w:asciiTheme="minorHAnsi" w:hAnsiTheme="minorHAnsi" w:cstheme="minorHAnsi"/>
                <w:b/>
                <w:sz w:val="20"/>
                <w:szCs w:val="20"/>
                <w:vertAlign w:val="subscript"/>
                <w:lang w:eastAsia="en-US"/>
              </w:rPr>
              <w:t>i</w:t>
            </w:r>
            <w:r>
              <w:rPr>
                <w:rFonts w:asciiTheme="minorHAnsi" w:hAnsiTheme="minorHAnsi" w:cstheme="minorHAnsi"/>
                <w:b/>
                <w:sz w:val="20"/>
                <w:szCs w:val="20"/>
                <w:lang w:eastAsia="en-US"/>
              </w:rPr>
              <w:t xml:space="preserve"> </w:t>
            </w:r>
          </w:p>
        </w:tc>
        <w:tc>
          <w:tcPr>
            <w:tcW w:w="720" w:type="dxa"/>
            <w:tcBorders>
              <w:top w:val="nil"/>
              <w:left w:val="single" w:sz="4" w:space="0" w:color="000000"/>
              <w:bottom w:val="nil"/>
              <w:right w:val="nil"/>
            </w:tcBorders>
            <w:hideMark/>
          </w:tcPr>
          <w:p w14:paraId="0E561D75" w14:textId="77777777" w:rsidR="005F4A7D" w:rsidRDefault="005F4A7D">
            <w:pPr>
              <w:snapToGrid w:val="0"/>
              <w:spacing w:line="276" w:lineRule="auto"/>
              <w:jc w:val="both"/>
              <w:rPr>
                <w:rFonts w:asciiTheme="minorHAnsi" w:hAnsiTheme="minorHAnsi" w:cstheme="minorHAnsi"/>
                <w:b/>
                <w:sz w:val="20"/>
                <w:szCs w:val="20"/>
                <w:vertAlign w:val="subscript"/>
                <w:lang w:eastAsia="en-US"/>
              </w:rPr>
            </w:pPr>
            <w:r>
              <w:rPr>
                <w:rFonts w:asciiTheme="minorHAnsi" w:hAnsiTheme="minorHAnsi" w:cstheme="minorHAnsi"/>
                <w:b/>
                <w:sz w:val="20"/>
                <w:szCs w:val="20"/>
                <w:lang w:eastAsia="en-US"/>
              </w:rPr>
              <w:t xml:space="preserve">    </w:t>
            </w:r>
            <w:proofErr w:type="spellStart"/>
            <w:r>
              <w:rPr>
                <w:rFonts w:asciiTheme="minorHAnsi" w:hAnsiTheme="minorHAnsi" w:cstheme="minorHAnsi"/>
                <w:b/>
                <w:sz w:val="20"/>
                <w:szCs w:val="20"/>
                <w:lang w:eastAsia="en-US"/>
              </w:rPr>
              <w:t>P</w:t>
            </w:r>
            <w:r>
              <w:rPr>
                <w:rFonts w:asciiTheme="minorHAnsi" w:hAnsiTheme="minorHAnsi" w:cstheme="minorHAnsi"/>
                <w:b/>
                <w:sz w:val="20"/>
                <w:szCs w:val="20"/>
                <w:vertAlign w:val="subscript"/>
                <w:lang w:eastAsia="en-US"/>
              </w:rPr>
              <w:t>Ci</w:t>
            </w:r>
            <w:proofErr w:type="spellEnd"/>
          </w:p>
          <w:p w14:paraId="18B4CB80" w14:textId="77777777" w:rsidR="005F4A7D" w:rsidRDefault="005F4A7D">
            <w:pPr>
              <w:spacing w:line="276" w:lineRule="auto"/>
              <w:jc w:val="both"/>
              <w:rPr>
                <w:rFonts w:asciiTheme="minorHAnsi" w:hAnsiTheme="minorHAnsi" w:cstheme="minorHAnsi"/>
                <w:b/>
                <w:sz w:val="20"/>
                <w:szCs w:val="20"/>
                <w:vertAlign w:val="subscript"/>
                <w:lang w:eastAsia="en-US"/>
              </w:rPr>
            </w:pPr>
            <w:r>
              <w:rPr>
                <w:rFonts w:asciiTheme="minorHAnsi" w:hAnsiTheme="minorHAnsi" w:cstheme="minorHAnsi"/>
                <w:b/>
                <w:sz w:val="20"/>
                <w:szCs w:val="20"/>
                <w:lang w:eastAsia="en-US"/>
              </w:rPr>
              <w:t xml:space="preserve">    </w:t>
            </w:r>
            <w:proofErr w:type="spellStart"/>
            <w:r>
              <w:rPr>
                <w:rFonts w:asciiTheme="minorHAnsi" w:hAnsiTheme="minorHAnsi" w:cstheme="minorHAnsi"/>
                <w:b/>
                <w:sz w:val="20"/>
                <w:szCs w:val="20"/>
                <w:lang w:eastAsia="en-US"/>
              </w:rPr>
              <w:t>C</w:t>
            </w:r>
            <w:r>
              <w:rPr>
                <w:rFonts w:asciiTheme="minorHAnsi" w:hAnsiTheme="minorHAnsi" w:cstheme="minorHAnsi"/>
                <w:b/>
                <w:sz w:val="20"/>
                <w:szCs w:val="20"/>
                <w:vertAlign w:val="subscript"/>
                <w:lang w:eastAsia="en-US"/>
              </w:rPr>
              <w:t>min</w:t>
            </w:r>
            <w:proofErr w:type="spellEnd"/>
          </w:p>
          <w:p w14:paraId="6AEFB79A" w14:textId="77777777" w:rsidR="005F4A7D" w:rsidRDefault="005F4A7D">
            <w:pPr>
              <w:spacing w:line="276" w:lineRule="auto"/>
              <w:jc w:val="both"/>
              <w:rPr>
                <w:rFonts w:asciiTheme="minorHAnsi" w:hAnsiTheme="minorHAnsi" w:cstheme="minorHAnsi"/>
                <w:b/>
                <w:sz w:val="20"/>
                <w:szCs w:val="20"/>
                <w:vertAlign w:val="subscript"/>
                <w:lang w:eastAsia="en-US"/>
              </w:rPr>
            </w:pPr>
            <w:r>
              <w:rPr>
                <w:rFonts w:asciiTheme="minorHAnsi" w:hAnsiTheme="minorHAnsi" w:cstheme="minorHAnsi"/>
                <w:b/>
                <w:sz w:val="20"/>
                <w:szCs w:val="20"/>
                <w:lang w:eastAsia="en-US"/>
              </w:rPr>
              <w:t xml:space="preserve">    C</w:t>
            </w:r>
            <w:r>
              <w:rPr>
                <w:rFonts w:asciiTheme="minorHAnsi" w:hAnsiTheme="minorHAnsi" w:cstheme="minorHAnsi"/>
                <w:b/>
                <w:sz w:val="20"/>
                <w:szCs w:val="20"/>
                <w:vertAlign w:val="subscript"/>
                <w:lang w:eastAsia="en-US"/>
              </w:rPr>
              <w:t>i</w:t>
            </w:r>
          </w:p>
        </w:tc>
        <w:tc>
          <w:tcPr>
            <w:tcW w:w="4293" w:type="dxa"/>
            <w:hideMark/>
          </w:tcPr>
          <w:p w14:paraId="09638170" w14:textId="77777777" w:rsidR="005F4A7D" w:rsidRDefault="005F4A7D" w:rsidP="00EC1383">
            <w:pPr>
              <w:numPr>
                <w:ilvl w:val="0"/>
                <w:numId w:val="18"/>
              </w:numPr>
              <w:tabs>
                <w:tab w:val="left" w:pos="215"/>
              </w:tabs>
              <w:suppressAutoHyphens/>
              <w:snapToGrid w:val="0"/>
              <w:spacing w:line="276" w:lineRule="auto"/>
              <w:ind w:left="215" w:hanging="180"/>
              <w:jc w:val="both"/>
              <w:rPr>
                <w:rFonts w:asciiTheme="minorHAnsi" w:hAnsiTheme="minorHAnsi" w:cstheme="minorHAnsi"/>
                <w:sz w:val="20"/>
                <w:szCs w:val="20"/>
                <w:lang w:eastAsia="en-US"/>
              </w:rPr>
            </w:pPr>
            <w:r>
              <w:rPr>
                <w:rFonts w:asciiTheme="minorHAnsi" w:hAnsiTheme="minorHAnsi" w:cstheme="minorHAnsi"/>
                <w:sz w:val="20"/>
                <w:szCs w:val="20"/>
                <w:lang w:eastAsia="en-US"/>
              </w:rPr>
              <w:t>ilość przyznanych punktów ocenianej oferty</w:t>
            </w:r>
          </w:p>
          <w:p w14:paraId="49696E25" w14:textId="77777777" w:rsidR="005F4A7D" w:rsidRDefault="005F4A7D" w:rsidP="00EC1383">
            <w:pPr>
              <w:numPr>
                <w:ilvl w:val="0"/>
                <w:numId w:val="18"/>
              </w:numPr>
              <w:tabs>
                <w:tab w:val="left" w:pos="215"/>
              </w:tabs>
              <w:suppressAutoHyphens/>
              <w:spacing w:line="276" w:lineRule="auto"/>
              <w:ind w:left="215" w:hanging="180"/>
              <w:jc w:val="both"/>
              <w:rPr>
                <w:rFonts w:asciiTheme="minorHAnsi" w:hAnsiTheme="minorHAnsi" w:cstheme="minorHAnsi"/>
                <w:sz w:val="20"/>
                <w:szCs w:val="20"/>
                <w:lang w:eastAsia="en-US"/>
              </w:rPr>
            </w:pPr>
            <w:r>
              <w:rPr>
                <w:rFonts w:asciiTheme="minorHAnsi" w:hAnsiTheme="minorHAnsi" w:cstheme="minorHAnsi"/>
                <w:sz w:val="20"/>
                <w:szCs w:val="20"/>
                <w:lang w:eastAsia="en-US"/>
              </w:rPr>
              <w:t>najniższa cena oferty</w:t>
            </w:r>
          </w:p>
          <w:p w14:paraId="6CB34DB7" w14:textId="77777777" w:rsidR="005F4A7D" w:rsidRDefault="005F4A7D" w:rsidP="00EC1383">
            <w:pPr>
              <w:numPr>
                <w:ilvl w:val="0"/>
                <w:numId w:val="18"/>
              </w:numPr>
              <w:tabs>
                <w:tab w:val="left" w:pos="215"/>
              </w:tabs>
              <w:suppressAutoHyphens/>
              <w:overflowPunct w:val="0"/>
              <w:autoSpaceDE w:val="0"/>
              <w:spacing w:line="276" w:lineRule="auto"/>
              <w:ind w:left="215" w:hanging="180"/>
              <w:jc w:val="both"/>
              <w:textAlignment w:val="baseline"/>
              <w:rPr>
                <w:rFonts w:asciiTheme="minorHAnsi" w:hAnsiTheme="minorHAnsi" w:cstheme="minorHAnsi"/>
                <w:sz w:val="20"/>
                <w:szCs w:val="20"/>
                <w:lang w:eastAsia="en-US"/>
              </w:rPr>
            </w:pPr>
            <w:r>
              <w:rPr>
                <w:rFonts w:asciiTheme="minorHAnsi" w:hAnsiTheme="minorHAnsi" w:cstheme="minorHAnsi"/>
                <w:sz w:val="20"/>
                <w:szCs w:val="20"/>
                <w:lang w:eastAsia="en-US"/>
              </w:rPr>
              <w:t>cena ocenianej oferty</w:t>
            </w:r>
          </w:p>
        </w:tc>
      </w:tr>
    </w:tbl>
    <w:p w14:paraId="5C646F2D" w14:textId="77777777" w:rsidR="005F4A7D" w:rsidRDefault="005F4A7D" w:rsidP="005F4A7D">
      <w:pPr>
        <w:rPr>
          <w:rFonts w:asciiTheme="minorHAnsi" w:hAnsiTheme="minorHAnsi" w:cstheme="minorHAnsi"/>
          <w:b/>
          <w:sz w:val="20"/>
          <w:szCs w:val="20"/>
        </w:rPr>
      </w:pPr>
    </w:p>
    <w:p w14:paraId="1409F096" w14:textId="77777777" w:rsidR="005F4A7D" w:rsidRDefault="005F4A7D" w:rsidP="005F4A7D">
      <w:pPr>
        <w:rPr>
          <w:rFonts w:asciiTheme="minorHAnsi" w:hAnsiTheme="minorHAnsi" w:cstheme="minorHAnsi"/>
          <w:b/>
          <w:sz w:val="20"/>
          <w:szCs w:val="20"/>
        </w:rPr>
      </w:pPr>
      <w:r>
        <w:rPr>
          <w:rFonts w:asciiTheme="minorHAnsi" w:hAnsiTheme="minorHAnsi" w:cstheme="minorHAnsi"/>
          <w:b/>
          <w:sz w:val="20"/>
          <w:szCs w:val="20"/>
        </w:rPr>
        <w:t xml:space="preserve">B. Kryterium “OKRES GWARANCJI” </w:t>
      </w:r>
    </w:p>
    <w:p w14:paraId="5C5F58CC" w14:textId="77777777" w:rsidR="005F4A7D" w:rsidRDefault="005F4A7D" w:rsidP="005F4A7D">
      <w:pPr>
        <w:rPr>
          <w:rFonts w:asciiTheme="minorHAnsi" w:hAnsiTheme="minorHAnsi" w:cstheme="minorHAnsi"/>
          <w:sz w:val="20"/>
          <w:szCs w:val="20"/>
        </w:rPr>
      </w:pPr>
    </w:p>
    <w:p w14:paraId="50DE6DB0" w14:textId="77777777" w:rsidR="005F4A7D" w:rsidRDefault="005F4A7D" w:rsidP="005F4A7D">
      <w:pPr>
        <w:rPr>
          <w:rFonts w:asciiTheme="minorHAnsi" w:hAnsiTheme="minorHAnsi" w:cstheme="minorHAnsi"/>
          <w:sz w:val="20"/>
          <w:szCs w:val="20"/>
        </w:rPr>
      </w:pPr>
      <w:r>
        <w:rPr>
          <w:rFonts w:asciiTheme="minorHAnsi" w:hAnsiTheme="minorHAnsi" w:cstheme="minorHAnsi"/>
          <w:sz w:val="20"/>
          <w:szCs w:val="20"/>
        </w:rPr>
        <w:t>znaczenie kryterium – 40% (40 pkt)</w:t>
      </w:r>
    </w:p>
    <w:p w14:paraId="0022E224" w14:textId="77777777" w:rsidR="005F4A7D" w:rsidRDefault="005F4A7D" w:rsidP="005F4A7D">
      <w:pPr>
        <w:rPr>
          <w:rFonts w:asciiTheme="minorHAnsi" w:hAnsiTheme="minorHAnsi" w:cstheme="minorHAnsi"/>
          <w:sz w:val="20"/>
          <w:szCs w:val="20"/>
        </w:rPr>
      </w:pPr>
    </w:p>
    <w:p w14:paraId="554A3374" w14:textId="77777777" w:rsidR="005F4A7D" w:rsidRDefault="005F4A7D" w:rsidP="005F4A7D">
      <w:pPr>
        <w:ind w:left="360" w:hanging="360"/>
        <w:rPr>
          <w:rFonts w:asciiTheme="minorHAnsi" w:hAnsiTheme="minorHAnsi" w:cstheme="minorHAnsi"/>
          <w:sz w:val="20"/>
          <w:szCs w:val="20"/>
        </w:rPr>
      </w:pPr>
      <w:r>
        <w:rPr>
          <w:rFonts w:asciiTheme="minorHAnsi" w:hAnsiTheme="minorHAnsi" w:cstheme="minorHAnsi"/>
          <w:sz w:val="20"/>
          <w:szCs w:val="20"/>
        </w:rPr>
        <w:t>Kryterium – okres gwarancji oceniany będzie wg poniższej zasady:</w:t>
      </w:r>
    </w:p>
    <w:p w14:paraId="12176013" w14:textId="7FECE9FF" w:rsidR="0035420E" w:rsidRPr="002545D7" w:rsidRDefault="005F4A7D" w:rsidP="005F4A7D">
      <w:pPr>
        <w:keepNext/>
        <w:spacing w:before="240" w:after="60"/>
        <w:jc w:val="both"/>
        <w:outlineLvl w:val="2"/>
        <w:rPr>
          <w:rFonts w:asciiTheme="minorHAnsi" w:hAnsiTheme="minorHAnsi" w:cstheme="minorHAnsi"/>
          <w:b/>
          <w:bCs/>
          <w:sz w:val="20"/>
          <w:szCs w:val="20"/>
        </w:rPr>
      </w:pPr>
      <w:r w:rsidRPr="002545D7">
        <w:rPr>
          <w:rFonts w:asciiTheme="minorHAnsi" w:hAnsiTheme="minorHAnsi" w:cstheme="minorHAnsi"/>
          <w:b/>
          <w:bCs/>
          <w:sz w:val="20"/>
          <w:szCs w:val="20"/>
        </w:rPr>
        <w:t>PUNKTACJA:</w:t>
      </w:r>
    </w:p>
    <w:tbl>
      <w:tblPr>
        <w:tblStyle w:val="Tabela-Siatka"/>
        <w:tblW w:w="0" w:type="auto"/>
        <w:tblLook w:val="04A0" w:firstRow="1" w:lastRow="0" w:firstColumn="1" w:lastColumn="0" w:noHBand="0" w:noVBand="1"/>
      </w:tblPr>
      <w:tblGrid>
        <w:gridCol w:w="2235"/>
        <w:gridCol w:w="1842"/>
      </w:tblGrid>
      <w:tr w:rsidR="005F4A7D" w:rsidRPr="002545D7" w14:paraId="0354D810" w14:textId="77777777" w:rsidTr="005F4A7D">
        <w:trPr>
          <w:trHeight w:val="424"/>
        </w:trPr>
        <w:tc>
          <w:tcPr>
            <w:tcW w:w="2235"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2019"/>
            </w:tblGrid>
            <w:tr w:rsidR="005F4A7D" w:rsidRPr="002545D7" w14:paraId="09583A11" w14:textId="77777777">
              <w:trPr>
                <w:trHeight w:val="368"/>
              </w:trPr>
              <w:tc>
                <w:tcPr>
                  <w:tcW w:w="0" w:type="auto"/>
                  <w:tcBorders>
                    <w:top w:val="nil"/>
                    <w:left w:val="nil"/>
                    <w:bottom w:val="nil"/>
                    <w:right w:val="nil"/>
                  </w:tcBorders>
                  <w:hideMark/>
                </w:tcPr>
                <w:p w14:paraId="74E4D1F9" w14:textId="77777777" w:rsidR="005F4A7D" w:rsidRPr="002545D7" w:rsidRDefault="005F4A7D">
                  <w:pPr>
                    <w:autoSpaceDE w:val="0"/>
                    <w:autoSpaceDN w:val="0"/>
                    <w:adjustRightInd w:val="0"/>
                    <w:spacing w:line="276" w:lineRule="auto"/>
                    <w:rPr>
                      <w:rFonts w:asciiTheme="minorHAnsi" w:eastAsiaTheme="minorHAnsi" w:hAnsiTheme="minorHAnsi" w:cstheme="minorHAnsi"/>
                      <w:b/>
                      <w:color w:val="000000"/>
                      <w:sz w:val="20"/>
                      <w:szCs w:val="20"/>
                      <w:lang w:eastAsia="en-US"/>
                    </w:rPr>
                  </w:pPr>
                  <w:r w:rsidRPr="002545D7">
                    <w:rPr>
                      <w:rFonts w:asciiTheme="minorHAnsi" w:eastAsiaTheme="minorHAnsi" w:hAnsiTheme="minorHAnsi" w:cstheme="minorHAnsi"/>
                      <w:b/>
                      <w:color w:val="000000"/>
                      <w:sz w:val="20"/>
                      <w:szCs w:val="20"/>
                      <w:lang w:eastAsia="en-US"/>
                    </w:rPr>
                    <w:t>Okres gwarancji jakości na cały zakres zamówienia</w:t>
                  </w:r>
                </w:p>
              </w:tc>
            </w:tr>
          </w:tbl>
          <w:p w14:paraId="18B8545A" w14:textId="77777777" w:rsidR="005F4A7D" w:rsidRPr="002545D7" w:rsidRDefault="005F4A7D">
            <w:pPr>
              <w:rPr>
                <w:rFonts w:asciiTheme="minorHAnsi" w:hAnsiTheme="minorHAnsi" w:cstheme="minorHAnsi"/>
                <w:b/>
                <w:sz w:val="20"/>
                <w:szCs w:val="20"/>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7288C0AE" w14:textId="77777777" w:rsidR="005F4A7D" w:rsidRPr="002545D7" w:rsidRDefault="005F4A7D">
            <w:pPr>
              <w:rPr>
                <w:rFonts w:asciiTheme="minorHAnsi" w:hAnsiTheme="minorHAnsi" w:cstheme="minorHAnsi"/>
                <w:b/>
                <w:sz w:val="20"/>
                <w:szCs w:val="20"/>
                <w:lang w:eastAsia="en-US"/>
              </w:rPr>
            </w:pPr>
            <w:r w:rsidRPr="002545D7">
              <w:rPr>
                <w:rFonts w:asciiTheme="minorHAnsi" w:hAnsiTheme="minorHAnsi" w:cstheme="minorHAnsi"/>
                <w:b/>
                <w:sz w:val="20"/>
                <w:szCs w:val="20"/>
                <w:lang w:eastAsia="en-US"/>
              </w:rPr>
              <w:t>Punkty</w:t>
            </w:r>
          </w:p>
        </w:tc>
      </w:tr>
      <w:tr w:rsidR="005F4A7D" w:rsidRPr="002545D7" w14:paraId="1F201A23" w14:textId="77777777" w:rsidTr="005F4A7D">
        <w:tc>
          <w:tcPr>
            <w:tcW w:w="2235" w:type="dxa"/>
            <w:tcBorders>
              <w:top w:val="single" w:sz="4" w:space="0" w:color="auto"/>
              <w:left w:val="single" w:sz="4" w:space="0" w:color="auto"/>
              <w:bottom w:val="single" w:sz="4" w:space="0" w:color="auto"/>
              <w:right w:val="single" w:sz="4" w:space="0" w:color="auto"/>
            </w:tcBorders>
            <w:hideMark/>
          </w:tcPr>
          <w:p w14:paraId="68F1933C" w14:textId="77777777" w:rsidR="005F4A7D" w:rsidRPr="002545D7" w:rsidRDefault="005F4A7D">
            <w:pPr>
              <w:rPr>
                <w:rFonts w:asciiTheme="minorHAnsi" w:hAnsiTheme="minorHAnsi" w:cstheme="minorHAnsi"/>
                <w:sz w:val="20"/>
                <w:szCs w:val="20"/>
                <w:lang w:eastAsia="en-US"/>
              </w:rPr>
            </w:pPr>
            <w:r w:rsidRPr="002545D7">
              <w:rPr>
                <w:rFonts w:asciiTheme="minorHAnsi" w:hAnsiTheme="minorHAnsi" w:cstheme="minorHAnsi"/>
                <w:sz w:val="20"/>
                <w:szCs w:val="20"/>
                <w:lang w:eastAsia="en-US"/>
              </w:rPr>
              <w:t>36 m-</w:t>
            </w:r>
            <w:proofErr w:type="spellStart"/>
            <w:r w:rsidRPr="002545D7">
              <w:rPr>
                <w:rFonts w:asciiTheme="minorHAnsi" w:hAnsiTheme="minorHAnsi" w:cstheme="minorHAnsi"/>
                <w:sz w:val="20"/>
                <w:szCs w:val="20"/>
                <w:lang w:eastAsia="en-US"/>
              </w:rPr>
              <w:t>cy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6AA5233" w14:textId="77777777" w:rsidR="005F4A7D" w:rsidRPr="002545D7" w:rsidRDefault="005F4A7D">
            <w:pPr>
              <w:rPr>
                <w:rFonts w:asciiTheme="minorHAnsi" w:hAnsiTheme="minorHAnsi" w:cstheme="minorHAnsi"/>
                <w:sz w:val="20"/>
                <w:szCs w:val="20"/>
                <w:lang w:eastAsia="en-US"/>
              </w:rPr>
            </w:pPr>
            <w:r w:rsidRPr="002545D7">
              <w:rPr>
                <w:rFonts w:asciiTheme="minorHAnsi" w:hAnsiTheme="minorHAnsi" w:cstheme="minorHAnsi"/>
                <w:sz w:val="20"/>
                <w:szCs w:val="20"/>
                <w:lang w:eastAsia="en-US"/>
              </w:rPr>
              <w:t>0</w:t>
            </w:r>
          </w:p>
        </w:tc>
      </w:tr>
      <w:tr w:rsidR="005F4A7D" w:rsidRPr="002545D7" w14:paraId="44E4C854" w14:textId="77777777" w:rsidTr="005F4A7D">
        <w:tc>
          <w:tcPr>
            <w:tcW w:w="2235" w:type="dxa"/>
            <w:tcBorders>
              <w:top w:val="single" w:sz="4" w:space="0" w:color="auto"/>
              <w:left w:val="single" w:sz="4" w:space="0" w:color="auto"/>
              <w:bottom w:val="single" w:sz="4" w:space="0" w:color="auto"/>
              <w:right w:val="single" w:sz="4" w:space="0" w:color="auto"/>
            </w:tcBorders>
            <w:hideMark/>
          </w:tcPr>
          <w:p w14:paraId="2D977F9E" w14:textId="77777777" w:rsidR="005F4A7D" w:rsidRPr="002545D7" w:rsidRDefault="005F4A7D">
            <w:pPr>
              <w:rPr>
                <w:rFonts w:asciiTheme="minorHAnsi" w:hAnsiTheme="minorHAnsi" w:cstheme="minorHAnsi"/>
                <w:sz w:val="20"/>
                <w:szCs w:val="20"/>
                <w:lang w:eastAsia="en-US"/>
              </w:rPr>
            </w:pPr>
            <w:r w:rsidRPr="002545D7">
              <w:rPr>
                <w:rFonts w:asciiTheme="minorHAnsi" w:hAnsiTheme="minorHAnsi" w:cstheme="minorHAnsi"/>
                <w:sz w:val="20"/>
                <w:szCs w:val="20"/>
                <w:lang w:eastAsia="en-US"/>
              </w:rPr>
              <w:t>48 m-</w:t>
            </w:r>
            <w:proofErr w:type="spellStart"/>
            <w:r w:rsidRPr="002545D7">
              <w:rPr>
                <w:rFonts w:asciiTheme="minorHAnsi" w:hAnsiTheme="minorHAnsi" w:cstheme="minorHAnsi"/>
                <w:sz w:val="20"/>
                <w:szCs w:val="20"/>
                <w:lang w:eastAsia="en-US"/>
              </w:rPr>
              <w:t>cy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8078E24" w14:textId="77777777" w:rsidR="005F4A7D" w:rsidRPr="002545D7" w:rsidRDefault="005F4A7D">
            <w:pPr>
              <w:rPr>
                <w:rFonts w:asciiTheme="minorHAnsi" w:hAnsiTheme="minorHAnsi" w:cstheme="minorHAnsi"/>
                <w:sz w:val="20"/>
                <w:szCs w:val="20"/>
                <w:lang w:eastAsia="en-US"/>
              </w:rPr>
            </w:pPr>
            <w:r w:rsidRPr="002545D7">
              <w:rPr>
                <w:rFonts w:asciiTheme="minorHAnsi" w:hAnsiTheme="minorHAnsi" w:cstheme="minorHAnsi"/>
                <w:sz w:val="20"/>
                <w:szCs w:val="20"/>
                <w:lang w:eastAsia="en-US"/>
              </w:rPr>
              <w:t>20</w:t>
            </w:r>
          </w:p>
        </w:tc>
      </w:tr>
      <w:tr w:rsidR="005F4A7D" w:rsidRPr="002545D7" w14:paraId="4C995A20" w14:textId="77777777" w:rsidTr="005F4A7D">
        <w:tc>
          <w:tcPr>
            <w:tcW w:w="2235" w:type="dxa"/>
            <w:tcBorders>
              <w:top w:val="single" w:sz="4" w:space="0" w:color="auto"/>
              <w:left w:val="single" w:sz="4" w:space="0" w:color="auto"/>
              <w:bottom w:val="single" w:sz="4" w:space="0" w:color="auto"/>
              <w:right w:val="single" w:sz="4" w:space="0" w:color="auto"/>
            </w:tcBorders>
            <w:hideMark/>
          </w:tcPr>
          <w:p w14:paraId="17E622C6" w14:textId="77777777" w:rsidR="005F4A7D" w:rsidRPr="002545D7" w:rsidRDefault="005F4A7D">
            <w:pPr>
              <w:rPr>
                <w:rFonts w:asciiTheme="minorHAnsi" w:hAnsiTheme="minorHAnsi" w:cstheme="minorHAnsi"/>
                <w:sz w:val="20"/>
                <w:szCs w:val="20"/>
                <w:lang w:eastAsia="en-US"/>
              </w:rPr>
            </w:pPr>
            <w:r w:rsidRPr="002545D7">
              <w:rPr>
                <w:rFonts w:asciiTheme="minorHAnsi" w:hAnsiTheme="minorHAnsi" w:cstheme="minorHAnsi"/>
                <w:sz w:val="20"/>
                <w:szCs w:val="20"/>
                <w:lang w:eastAsia="en-US"/>
              </w:rPr>
              <w:t>60 m-</w:t>
            </w:r>
            <w:proofErr w:type="spellStart"/>
            <w:r w:rsidRPr="002545D7">
              <w:rPr>
                <w:rFonts w:asciiTheme="minorHAnsi" w:hAnsiTheme="minorHAnsi" w:cstheme="minorHAnsi"/>
                <w:sz w:val="20"/>
                <w:szCs w:val="20"/>
                <w:lang w:eastAsia="en-US"/>
              </w:rPr>
              <w:t>cy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2D0BAC0" w14:textId="77777777" w:rsidR="005F4A7D" w:rsidRPr="002545D7" w:rsidRDefault="005F4A7D">
            <w:pPr>
              <w:rPr>
                <w:rFonts w:asciiTheme="minorHAnsi" w:hAnsiTheme="minorHAnsi" w:cstheme="minorHAnsi"/>
                <w:sz w:val="20"/>
                <w:szCs w:val="20"/>
                <w:lang w:eastAsia="en-US"/>
              </w:rPr>
            </w:pPr>
            <w:r w:rsidRPr="002545D7">
              <w:rPr>
                <w:rFonts w:asciiTheme="minorHAnsi" w:hAnsiTheme="minorHAnsi" w:cstheme="minorHAnsi"/>
                <w:sz w:val="20"/>
                <w:szCs w:val="20"/>
                <w:lang w:eastAsia="en-US"/>
              </w:rPr>
              <w:t>40</w:t>
            </w:r>
          </w:p>
        </w:tc>
      </w:tr>
    </w:tbl>
    <w:p w14:paraId="32235990" w14:textId="77777777" w:rsidR="005F4A7D" w:rsidRDefault="005F4A7D" w:rsidP="005F4A7D">
      <w:pPr>
        <w:rPr>
          <w:rFonts w:asciiTheme="minorHAnsi" w:hAnsiTheme="minorHAnsi" w:cstheme="minorHAnsi"/>
          <w:sz w:val="20"/>
          <w:szCs w:val="20"/>
        </w:rPr>
      </w:pPr>
      <w:r>
        <w:rPr>
          <w:rFonts w:asciiTheme="minorHAnsi" w:hAnsiTheme="minorHAnsi" w:cstheme="minorHAnsi"/>
          <w:sz w:val="20"/>
          <w:szCs w:val="20"/>
        </w:rPr>
        <w:tab/>
      </w:r>
    </w:p>
    <w:p w14:paraId="112FBE49" w14:textId="77777777" w:rsidR="005F4A7D" w:rsidRDefault="005F4A7D" w:rsidP="005F4A7D">
      <w:pPr>
        <w:rPr>
          <w:rFonts w:asciiTheme="minorHAnsi" w:hAnsiTheme="minorHAnsi" w:cstheme="minorHAnsi"/>
          <w:sz w:val="20"/>
          <w:szCs w:val="20"/>
        </w:rPr>
      </w:pPr>
      <w:r>
        <w:rPr>
          <w:rFonts w:asciiTheme="minorHAnsi" w:hAnsiTheme="minorHAnsi" w:cstheme="minorHAnsi"/>
          <w:sz w:val="20"/>
          <w:szCs w:val="20"/>
        </w:rPr>
        <w:t>a) Najkrótszy okres gwarancji jakości wymagany przez Zamawiającego: 36 m-</w:t>
      </w:r>
      <w:proofErr w:type="spellStart"/>
      <w:r>
        <w:rPr>
          <w:rFonts w:asciiTheme="minorHAnsi" w:hAnsiTheme="minorHAnsi" w:cstheme="minorHAnsi"/>
          <w:sz w:val="20"/>
          <w:szCs w:val="20"/>
        </w:rPr>
        <w:t>cy</w:t>
      </w:r>
      <w:proofErr w:type="spellEnd"/>
      <w:r>
        <w:rPr>
          <w:rFonts w:asciiTheme="minorHAnsi" w:hAnsiTheme="minorHAnsi" w:cstheme="minorHAnsi"/>
          <w:sz w:val="20"/>
          <w:szCs w:val="20"/>
        </w:rPr>
        <w:t xml:space="preserve"> </w:t>
      </w:r>
      <w:proofErr w:type="gramStart"/>
      <w:r>
        <w:rPr>
          <w:rFonts w:asciiTheme="minorHAnsi" w:hAnsiTheme="minorHAnsi" w:cstheme="minorHAnsi"/>
          <w:sz w:val="20"/>
          <w:szCs w:val="20"/>
        </w:rPr>
        <w:t>( 3</w:t>
      </w:r>
      <w:proofErr w:type="gramEnd"/>
      <w:r>
        <w:rPr>
          <w:rFonts w:asciiTheme="minorHAnsi" w:hAnsiTheme="minorHAnsi" w:cstheme="minorHAnsi"/>
          <w:sz w:val="20"/>
          <w:szCs w:val="20"/>
        </w:rPr>
        <w:t xml:space="preserve"> </w:t>
      </w:r>
      <w:proofErr w:type="gramStart"/>
      <w:r>
        <w:rPr>
          <w:rFonts w:asciiTheme="minorHAnsi" w:hAnsiTheme="minorHAnsi" w:cstheme="minorHAnsi"/>
          <w:sz w:val="20"/>
          <w:szCs w:val="20"/>
        </w:rPr>
        <w:t>lata )</w:t>
      </w:r>
      <w:proofErr w:type="gramEnd"/>
    </w:p>
    <w:p w14:paraId="6FA3A93E" w14:textId="77777777" w:rsidR="005F4A7D" w:rsidRDefault="005F4A7D" w:rsidP="005F4A7D">
      <w:pPr>
        <w:rPr>
          <w:rFonts w:asciiTheme="minorHAnsi" w:hAnsiTheme="minorHAnsi" w:cstheme="minorHAnsi"/>
          <w:sz w:val="20"/>
          <w:szCs w:val="20"/>
        </w:rPr>
      </w:pPr>
      <w:r>
        <w:rPr>
          <w:rFonts w:asciiTheme="minorHAnsi" w:hAnsiTheme="minorHAnsi" w:cstheme="minorHAnsi"/>
          <w:sz w:val="20"/>
          <w:szCs w:val="20"/>
        </w:rPr>
        <w:t>b) Maksymalny okres gwarancji uwzględniony do oceny: 60 m-</w:t>
      </w:r>
      <w:proofErr w:type="spellStart"/>
      <w:r>
        <w:rPr>
          <w:rFonts w:asciiTheme="minorHAnsi" w:hAnsiTheme="minorHAnsi" w:cstheme="minorHAnsi"/>
          <w:sz w:val="20"/>
          <w:szCs w:val="20"/>
        </w:rPr>
        <w:t>cy</w:t>
      </w:r>
      <w:proofErr w:type="spellEnd"/>
      <w:r>
        <w:rPr>
          <w:rFonts w:asciiTheme="minorHAnsi" w:hAnsiTheme="minorHAnsi" w:cstheme="minorHAnsi"/>
          <w:sz w:val="20"/>
          <w:szCs w:val="20"/>
        </w:rPr>
        <w:t xml:space="preserve"> </w:t>
      </w:r>
      <w:proofErr w:type="gramStart"/>
      <w:r>
        <w:rPr>
          <w:rFonts w:asciiTheme="minorHAnsi" w:hAnsiTheme="minorHAnsi" w:cstheme="minorHAnsi"/>
          <w:sz w:val="20"/>
          <w:szCs w:val="20"/>
        </w:rPr>
        <w:t>( 5</w:t>
      </w:r>
      <w:proofErr w:type="gramEnd"/>
      <w:r>
        <w:rPr>
          <w:rFonts w:asciiTheme="minorHAnsi" w:hAnsiTheme="minorHAnsi" w:cstheme="minorHAnsi"/>
          <w:sz w:val="20"/>
          <w:szCs w:val="20"/>
        </w:rPr>
        <w:t xml:space="preserve"> </w:t>
      </w:r>
      <w:proofErr w:type="gramStart"/>
      <w:r>
        <w:rPr>
          <w:rFonts w:asciiTheme="minorHAnsi" w:hAnsiTheme="minorHAnsi" w:cstheme="minorHAnsi"/>
          <w:sz w:val="20"/>
          <w:szCs w:val="20"/>
        </w:rPr>
        <w:t>lat )</w:t>
      </w:r>
      <w:proofErr w:type="gramEnd"/>
    </w:p>
    <w:p w14:paraId="74A0AE99"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c) W przypadku podania okresu dłuższego niż maksymalny, Zamawiający do obliczeń przyjmie okres 60 m-</w:t>
      </w:r>
      <w:proofErr w:type="spellStart"/>
      <w:r>
        <w:rPr>
          <w:rFonts w:asciiTheme="minorHAnsi" w:hAnsiTheme="minorHAnsi" w:cstheme="minorHAnsi"/>
          <w:sz w:val="20"/>
          <w:szCs w:val="20"/>
        </w:rPr>
        <w:t>cy</w:t>
      </w:r>
      <w:proofErr w:type="spellEnd"/>
    </w:p>
    <w:p w14:paraId="5357262E" w14:textId="1A4CB2A2"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d) W przypadku podania okresu krótszego niż 36 m-</w:t>
      </w:r>
      <w:proofErr w:type="spellStart"/>
      <w:r>
        <w:rPr>
          <w:rFonts w:asciiTheme="minorHAnsi" w:hAnsiTheme="minorHAnsi" w:cstheme="minorHAnsi"/>
          <w:sz w:val="20"/>
          <w:szCs w:val="20"/>
        </w:rPr>
        <w:t>cy</w:t>
      </w:r>
      <w:proofErr w:type="spellEnd"/>
      <w:r>
        <w:rPr>
          <w:rFonts w:asciiTheme="minorHAnsi" w:hAnsiTheme="minorHAnsi" w:cstheme="minorHAnsi"/>
          <w:sz w:val="20"/>
          <w:szCs w:val="20"/>
        </w:rPr>
        <w:t xml:space="preserve">, braku oświadczenia lub niewskazanie okresu gwarancji Zamawiający odrzuci ofertę na podstawie art. 226 ust. 1 pkt 5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w:t>
      </w:r>
    </w:p>
    <w:p w14:paraId="5160A3A1" w14:textId="731A6C91" w:rsidR="005F4A7D" w:rsidRDefault="001A3A29" w:rsidP="005F4A7D">
      <w:pPr>
        <w:rPr>
          <w:rFonts w:asciiTheme="minorHAnsi" w:hAnsiTheme="minorHAnsi" w:cstheme="minorHAnsi"/>
          <w:sz w:val="20"/>
          <w:szCs w:val="20"/>
        </w:rPr>
      </w:pPr>
      <w:r>
        <w:rPr>
          <w:rFonts w:asciiTheme="minorHAnsi" w:hAnsiTheme="minorHAnsi" w:cstheme="minorHAnsi"/>
          <w:sz w:val="20"/>
          <w:szCs w:val="20"/>
        </w:rPr>
        <w:t xml:space="preserve"> </w:t>
      </w:r>
    </w:p>
    <w:p w14:paraId="03722711" w14:textId="77777777" w:rsidR="005F4A7D" w:rsidRDefault="005F4A7D" w:rsidP="00EC1383">
      <w:pPr>
        <w:pStyle w:val="Akapitzlist"/>
        <w:numPr>
          <w:ilvl w:val="0"/>
          <w:numId w:val="14"/>
        </w:numPr>
        <w:rPr>
          <w:rFonts w:cstheme="minorHAnsi"/>
          <w:sz w:val="20"/>
          <w:szCs w:val="20"/>
        </w:rPr>
      </w:pPr>
      <w:r>
        <w:rPr>
          <w:rFonts w:cstheme="minorHAnsi"/>
          <w:sz w:val="20"/>
          <w:szCs w:val="20"/>
        </w:rPr>
        <w:t xml:space="preserve">Jeżeli wybór oferty najkorzystniejszej będzie niemożliwy z uwagi na to, że dwie lub więcej ofert przedstawia taki sam bilans przyjętych kryteriów oceny ofert, Zamawiający spośród tych ofert </w:t>
      </w:r>
      <w:r>
        <w:rPr>
          <w:rFonts w:cstheme="minorHAnsi"/>
          <w:sz w:val="20"/>
          <w:szCs w:val="20"/>
        </w:rPr>
        <w:lastRenderedPageBreak/>
        <w:t>wybierze ofertę z najniższą ceną.</w:t>
      </w:r>
    </w:p>
    <w:p w14:paraId="4D5166E8" w14:textId="77777777" w:rsidR="005F4A7D" w:rsidRDefault="005F4A7D" w:rsidP="00EC1383">
      <w:pPr>
        <w:numPr>
          <w:ilvl w:val="0"/>
          <w:numId w:val="14"/>
        </w:numPr>
        <w:rPr>
          <w:rFonts w:asciiTheme="minorHAnsi" w:hAnsiTheme="minorHAnsi" w:cstheme="minorHAnsi"/>
          <w:sz w:val="20"/>
          <w:szCs w:val="20"/>
        </w:rPr>
      </w:pPr>
      <w:r>
        <w:rPr>
          <w:rFonts w:asciiTheme="minorHAnsi" w:hAnsiTheme="minorHAnsi" w:cstheme="minorHAnsi"/>
          <w:sz w:val="20"/>
          <w:szCs w:val="20"/>
        </w:rPr>
        <w:t>W trakcie badania i oceny ofert Zamawiający może żądać udzielenia przez wykonawcę wyjaśnień treści złożonej przez niego oferty.</w:t>
      </w:r>
    </w:p>
    <w:p w14:paraId="46E5A0CE" w14:textId="77777777" w:rsidR="005F4A7D" w:rsidRDefault="005F4A7D" w:rsidP="00EC1383">
      <w:pPr>
        <w:numPr>
          <w:ilvl w:val="0"/>
          <w:numId w:val="14"/>
        </w:numPr>
        <w:tabs>
          <w:tab w:val="left" w:pos="360"/>
        </w:tabs>
        <w:rPr>
          <w:rFonts w:asciiTheme="minorHAnsi" w:hAnsiTheme="minorHAnsi" w:cstheme="minorHAnsi"/>
          <w:sz w:val="20"/>
          <w:szCs w:val="20"/>
        </w:rPr>
      </w:pPr>
      <w:r>
        <w:rPr>
          <w:rFonts w:asciiTheme="minorHAnsi" w:hAnsiTheme="minorHAnsi" w:cstheme="minorHAnsi"/>
          <w:sz w:val="20"/>
          <w:szCs w:val="20"/>
        </w:rPr>
        <w:t>Zamawiający poprawi w ofercie:</w:t>
      </w:r>
    </w:p>
    <w:p w14:paraId="7256E676" w14:textId="77777777" w:rsidR="005F4A7D" w:rsidRDefault="005F4A7D" w:rsidP="00EC1383">
      <w:pPr>
        <w:numPr>
          <w:ilvl w:val="1"/>
          <w:numId w:val="19"/>
        </w:numPr>
        <w:tabs>
          <w:tab w:val="left" w:pos="907"/>
        </w:tabs>
        <w:overflowPunct w:val="0"/>
        <w:autoSpaceDE w:val="0"/>
        <w:autoSpaceDN w:val="0"/>
        <w:adjustRightInd w:val="0"/>
        <w:ind w:left="907" w:hanging="453"/>
        <w:textAlignment w:val="baseline"/>
        <w:rPr>
          <w:rFonts w:asciiTheme="minorHAnsi" w:hAnsiTheme="minorHAnsi" w:cstheme="minorHAnsi"/>
          <w:sz w:val="20"/>
          <w:szCs w:val="20"/>
        </w:rPr>
      </w:pPr>
      <w:r>
        <w:rPr>
          <w:rFonts w:asciiTheme="minorHAnsi" w:hAnsiTheme="minorHAnsi" w:cstheme="minorHAnsi"/>
          <w:sz w:val="20"/>
          <w:szCs w:val="20"/>
        </w:rPr>
        <w:t>oczywiste omyłki pisarskie,</w:t>
      </w:r>
    </w:p>
    <w:p w14:paraId="0AD41EBA" w14:textId="77777777" w:rsidR="005F4A7D" w:rsidRDefault="005F4A7D" w:rsidP="00EC1383">
      <w:pPr>
        <w:numPr>
          <w:ilvl w:val="1"/>
          <w:numId w:val="19"/>
        </w:numPr>
        <w:tabs>
          <w:tab w:val="left" w:pos="907"/>
        </w:tabs>
        <w:overflowPunct w:val="0"/>
        <w:autoSpaceDE w:val="0"/>
        <w:autoSpaceDN w:val="0"/>
        <w:adjustRightInd w:val="0"/>
        <w:ind w:left="907" w:hanging="453"/>
        <w:textAlignment w:val="baseline"/>
        <w:rPr>
          <w:rFonts w:asciiTheme="minorHAnsi" w:hAnsiTheme="minorHAnsi" w:cstheme="minorHAnsi"/>
          <w:sz w:val="20"/>
          <w:szCs w:val="20"/>
          <w:u w:val="single"/>
        </w:rPr>
      </w:pPr>
      <w:r>
        <w:rPr>
          <w:rFonts w:asciiTheme="minorHAnsi" w:hAnsiTheme="minorHAnsi" w:cstheme="minorHAnsi"/>
          <w:sz w:val="20"/>
          <w:szCs w:val="20"/>
        </w:rPr>
        <w:t>oczywiste omyłki rachunkowe z uwzględnieniem konsekwencji rachunkowych dokonanych poprawek,</w:t>
      </w:r>
    </w:p>
    <w:p w14:paraId="06AB81BE" w14:textId="4543D7C2" w:rsidR="005F4A7D" w:rsidRDefault="005F4A7D" w:rsidP="00EC1383">
      <w:pPr>
        <w:numPr>
          <w:ilvl w:val="1"/>
          <w:numId w:val="19"/>
        </w:numPr>
        <w:tabs>
          <w:tab w:val="left" w:pos="907"/>
        </w:tabs>
        <w:overflowPunct w:val="0"/>
        <w:autoSpaceDE w:val="0"/>
        <w:autoSpaceDN w:val="0"/>
        <w:adjustRightInd w:val="0"/>
        <w:ind w:left="907" w:hanging="453"/>
        <w:textAlignment w:val="baseline"/>
        <w:rPr>
          <w:rFonts w:asciiTheme="minorHAnsi" w:hAnsiTheme="minorHAnsi" w:cstheme="minorHAnsi"/>
          <w:sz w:val="20"/>
          <w:szCs w:val="20"/>
          <w:u w:val="single"/>
        </w:rPr>
      </w:pPr>
      <w:r>
        <w:rPr>
          <w:rFonts w:asciiTheme="minorHAnsi" w:hAnsiTheme="minorHAnsi" w:cstheme="minorHAnsi"/>
          <w:sz w:val="20"/>
          <w:szCs w:val="20"/>
        </w:rPr>
        <w:t xml:space="preserve">inne omyłki polegające na niezgodności oferty z dokumentami zamówienia </w:t>
      </w:r>
      <w:r>
        <w:rPr>
          <w:rFonts w:asciiTheme="minorHAnsi" w:hAnsiTheme="minorHAnsi" w:cstheme="minorHAnsi"/>
          <w:b/>
          <w:i/>
          <w:sz w:val="20"/>
          <w:szCs w:val="20"/>
        </w:rPr>
        <w:t xml:space="preserve">pod warunkiem, </w:t>
      </w:r>
      <w:r w:rsidR="00052190">
        <w:rPr>
          <w:rFonts w:asciiTheme="minorHAnsi" w:hAnsiTheme="minorHAnsi" w:cstheme="minorHAnsi"/>
          <w:b/>
          <w:i/>
          <w:sz w:val="20"/>
          <w:szCs w:val="20"/>
        </w:rPr>
        <w:t>ż</w:t>
      </w:r>
      <w:r>
        <w:rPr>
          <w:rFonts w:asciiTheme="minorHAnsi" w:hAnsiTheme="minorHAnsi" w:cstheme="minorHAnsi"/>
          <w:b/>
          <w:i/>
          <w:sz w:val="20"/>
          <w:szCs w:val="20"/>
        </w:rPr>
        <w:t>e nie powodują one istotnych zmian w treści oferty</w:t>
      </w:r>
    </w:p>
    <w:p w14:paraId="7C9D0407" w14:textId="77777777" w:rsidR="005F4A7D" w:rsidRDefault="005F4A7D" w:rsidP="00EC1383">
      <w:pPr>
        <w:numPr>
          <w:ilvl w:val="0"/>
          <w:numId w:val="14"/>
        </w:numPr>
        <w:tabs>
          <w:tab w:val="left" w:pos="360"/>
        </w:tabs>
        <w:overflowPunct w:val="0"/>
        <w:autoSpaceDE w:val="0"/>
        <w:autoSpaceDN w:val="0"/>
        <w:adjustRightInd w:val="0"/>
        <w:textAlignment w:val="baseline"/>
        <w:rPr>
          <w:rFonts w:asciiTheme="minorHAnsi" w:hAnsiTheme="minorHAnsi" w:cstheme="minorHAnsi"/>
          <w:sz w:val="20"/>
          <w:szCs w:val="20"/>
        </w:rPr>
      </w:pPr>
      <w:r>
        <w:rPr>
          <w:rFonts w:asciiTheme="minorHAnsi" w:hAnsiTheme="minorHAnsi" w:cstheme="minorHAnsi"/>
          <w:sz w:val="20"/>
          <w:szCs w:val="20"/>
        </w:rPr>
        <w:t>O poprawieniu ww. omyłek Zamawiający niezwłocznie zawiadomi wykonawcę, którego oferta została poprawiona.</w:t>
      </w:r>
    </w:p>
    <w:p w14:paraId="2EB06E9D" w14:textId="77777777" w:rsidR="005F4A7D" w:rsidRDefault="005F4A7D" w:rsidP="00EC1383">
      <w:pPr>
        <w:numPr>
          <w:ilvl w:val="0"/>
          <w:numId w:val="14"/>
        </w:numPr>
        <w:tabs>
          <w:tab w:val="left" w:pos="360"/>
        </w:tabs>
        <w:overflowPunct w:val="0"/>
        <w:autoSpaceDE w:val="0"/>
        <w:autoSpaceDN w:val="0"/>
        <w:adjustRightInd w:val="0"/>
        <w:textAlignment w:val="baseline"/>
        <w:rPr>
          <w:rFonts w:asciiTheme="minorHAnsi" w:hAnsiTheme="minorHAnsi" w:cstheme="minorHAnsi"/>
          <w:sz w:val="20"/>
          <w:szCs w:val="20"/>
          <w:u w:val="single"/>
        </w:rPr>
      </w:pPr>
      <w:r>
        <w:rPr>
          <w:rFonts w:asciiTheme="minorHAnsi" w:hAnsiTheme="minorHAnsi" w:cstheme="minorHAnsi"/>
          <w:sz w:val="20"/>
          <w:szCs w:val="20"/>
          <w:u w:val="single"/>
        </w:rPr>
        <w:t xml:space="preserve">W przypadku, gdy wykonawca w terminie wskazanym przez zamawiającego nie wyrazi zgody na poprawienie omyłki, o której mowa w pkt. 5 </w:t>
      </w:r>
      <w:proofErr w:type="spellStart"/>
      <w:r>
        <w:rPr>
          <w:rFonts w:asciiTheme="minorHAnsi" w:hAnsiTheme="minorHAnsi" w:cstheme="minorHAnsi"/>
          <w:sz w:val="20"/>
          <w:szCs w:val="20"/>
          <w:u w:val="single"/>
        </w:rPr>
        <w:t>ppkt</w:t>
      </w:r>
      <w:proofErr w:type="spellEnd"/>
      <w:r>
        <w:rPr>
          <w:rFonts w:asciiTheme="minorHAnsi" w:hAnsiTheme="minorHAnsi" w:cstheme="minorHAnsi"/>
          <w:sz w:val="20"/>
          <w:szCs w:val="20"/>
          <w:u w:val="single"/>
        </w:rPr>
        <w:t xml:space="preserve"> c) Zamawiający taką ofertę odrzuci zgodnie z art. 226 ust. 1 pkt 11 </w:t>
      </w:r>
      <w:proofErr w:type="spellStart"/>
      <w:r>
        <w:rPr>
          <w:rFonts w:asciiTheme="minorHAnsi" w:hAnsiTheme="minorHAnsi" w:cstheme="minorHAnsi"/>
          <w:sz w:val="20"/>
          <w:szCs w:val="20"/>
          <w:u w:val="single"/>
        </w:rPr>
        <w:t>pzp</w:t>
      </w:r>
      <w:proofErr w:type="spellEnd"/>
      <w:r>
        <w:rPr>
          <w:rFonts w:asciiTheme="minorHAnsi" w:hAnsiTheme="minorHAnsi" w:cstheme="minorHAnsi"/>
          <w:sz w:val="20"/>
          <w:szCs w:val="20"/>
          <w:u w:val="single"/>
        </w:rPr>
        <w:t>.</w:t>
      </w:r>
      <w:r>
        <w:rPr>
          <w:rFonts w:asciiTheme="minorHAnsi" w:hAnsiTheme="minorHAnsi" w:cstheme="minorHAnsi"/>
          <w:sz w:val="20"/>
          <w:szCs w:val="20"/>
        </w:rPr>
        <w:t xml:space="preserve"> </w:t>
      </w:r>
      <w:r>
        <w:rPr>
          <w:rFonts w:asciiTheme="minorHAnsi" w:hAnsiTheme="minorHAnsi" w:cstheme="minorHAnsi"/>
          <w:color w:val="000000"/>
          <w:sz w:val="20"/>
          <w:szCs w:val="20"/>
        </w:rPr>
        <w:t>Brak odpowiedzi w wyznaczonym terminie uznaje się za wyrażenie zgody na poprawienie omyłki.</w:t>
      </w:r>
    </w:p>
    <w:p w14:paraId="45F822BD" w14:textId="77777777" w:rsidR="001769E6" w:rsidRDefault="001769E6" w:rsidP="005F4A7D">
      <w:pPr>
        <w:tabs>
          <w:tab w:val="left" w:pos="142"/>
        </w:tabs>
        <w:overflowPunct w:val="0"/>
        <w:autoSpaceDE w:val="0"/>
        <w:autoSpaceDN w:val="0"/>
        <w:adjustRightInd w:val="0"/>
        <w:spacing w:line="276" w:lineRule="auto"/>
        <w:jc w:val="both"/>
        <w:textAlignment w:val="baseline"/>
        <w:rPr>
          <w:rFonts w:ascii="Calibri" w:hAnsi="Calibri"/>
          <w:sz w:val="20"/>
          <w:szCs w:val="20"/>
        </w:rPr>
      </w:pPr>
    </w:p>
    <w:p w14:paraId="586A6C2B" w14:textId="77777777" w:rsidR="005F4A7D" w:rsidRDefault="005F4A7D" w:rsidP="005F4A7D">
      <w:pPr>
        <w:shd w:val="clear" w:color="auto" w:fill="A6A6A6"/>
        <w:spacing w:line="276" w:lineRule="auto"/>
        <w:ind w:left="1559" w:hanging="1559"/>
        <w:jc w:val="center"/>
        <w:rPr>
          <w:rFonts w:ascii="Calibri" w:hAnsi="Calibri"/>
          <w:b/>
          <w:bCs/>
        </w:rPr>
      </w:pPr>
      <w:r>
        <w:rPr>
          <w:rFonts w:ascii="Calibri" w:hAnsi="Calibri"/>
          <w:b/>
          <w:bCs/>
        </w:rPr>
        <w:t>Rozdział XVI</w:t>
      </w:r>
    </w:p>
    <w:p w14:paraId="05C49028" w14:textId="77777777" w:rsidR="005F4A7D" w:rsidRDefault="005F4A7D" w:rsidP="005F4A7D">
      <w:pPr>
        <w:shd w:val="clear" w:color="auto" w:fill="A6A6A6"/>
        <w:spacing w:line="276" w:lineRule="auto"/>
        <w:ind w:left="1559" w:hanging="1559"/>
        <w:jc w:val="center"/>
        <w:rPr>
          <w:rFonts w:ascii="Calibri" w:hAnsi="Calibri"/>
          <w:b/>
          <w:bCs/>
          <w:color w:val="000000" w:themeColor="text1"/>
        </w:rPr>
      </w:pPr>
      <w:r>
        <w:rPr>
          <w:rFonts w:ascii="Calibri" w:hAnsi="Calibri"/>
          <w:b/>
          <w:bCs/>
          <w:color w:val="000000" w:themeColor="text1"/>
        </w:rPr>
        <w:t>Informacja o formalnościach, jakie winny zostać dopełnione po wyborze oferty, w celu zawarcia umowy o zamówienie publiczne.</w:t>
      </w:r>
    </w:p>
    <w:p w14:paraId="60DAFC89"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1) Umowa zostanie zawarta w wyznaczonym przez Zamawiającego terminie i miejscu.</w:t>
      </w:r>
    </w:p>
    <w:p w14:paraId="4C1701D7"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2) Osoby reprezentujące Wykonawcę przy podpisywaniu umowy powinny posiadać ze sobą dokumenty potwierdzające ich umocowanie do podpisania umowy, o ile umocowanie to nie będzie wynikać z dokumentów załączonych do oferty.</w:t>
      </w:r>
    </w:p>
    <w:p w14:paraId="29AE686D"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3) Wykonawca przed zawarciem umowy poda wszelkie informacje niezbędne do wypełnienia treści umowy na wezwanie zamawiającego oraz wniesie zabezpieczenie należytego wykonania umowy.</w:t>
      </w:r>
    </w:p>
    <w:p w14:paraId="22E8F6D7"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4) 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5E525664"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5) Niedopełnienie powyższych formalności przez wybranego wykonawcę będzie potraktowane przez zamawiającego jako niemożność zawarcia umowy w sprawie zamówienia publicznego z przyczyn leżących po stronie wykonawcy.</w:t>
      </w:r>
    </w:p>
    <w:p w14:paraId="17C934B0" w14:textId="77777777" w:rsidR="005F4A7D" w:rsidRDefault="005F4A7D" w:rsidP="005F4A7D">
      <w:pPr>
        <w:tabs>
          <w:tab w:val="left" w:pos="142"/>
        </w:tabs>
        <w:overflowPunct w:val="0"/>
        <w:autoSpaceDE w:val="0"/>
        <w:autoSpaceDN w:val="0"/>
        <w:adjustRightInd w:val="0"/>
        <w:spacing w:line="276" w:lineRule="auto"/>
        <w:jc w:val="both"/>
        <w:textAlignment w:val="baseline"/>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6) Wykonawcy wspólnie ubiegający się o udzielenie zamówienia ponoszą solidarną odpowiedzialność za wykonanie umowy.</w:t>
      </w:r>
    </w:p>
    <w:p w14:paraId="1FAD3071" w14:textId="6BCBA839" w:rsidR="005F4A7D" w:rsidRDefault="005F4A7D" w:rsidP="005F4A7D">
      <w:pPr>
        <w:tabs>
          <w:tab w:val="left" w:pos="142"/>
        </w:tabs>
        <w:overflowPunct w:val="0"/>
        <w:autoSpaceDE w:val="0"/>
        <w:autoSpaceDN w:val="0"/>
        <w:adjustRightInd w:val="0"/>
        <w:spacing w:line="276" w:lineRule="auto"/>
        <w:jc w:val="both"/>
        <w:textAlignment w:val="baseline"/>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7)</w:t>
      </w:r>
      <w:r w:rsidR="00BA6793">
        <w:rPr>
          <w:rFonts w:asciiTheme="minorHAnsi" w:eastAsiaTheme="minorHAnsi" w:hAnsiTheme="minorHAnsi" w:cstheme="minorHAnsi"/>
          <w:color w:val="000000"/>
          <w:sz w:val="20"/>
          <w:szCs w:val="20"/>
          <w:lang w:eastAsia="en-US"/>
        </w:rPr>
        <w:t xml:space="preserve"> </w:t>
      </w:r>
      <w:proofErr w:type="gramStart"/>
      <w:r>
        <w:rPr>
          <w:rFonts w:asciiTheme="minorHAnsi" w:eastAsiaTheme="minorHAnsi" w:hAnsiTheme="minorHAnsi" w:cstheme="minorHAnsi"/>
          <w:color w:val="000000"/>
          <w:sz w:val="20"/>
          <w:szCs w:val="20"/>
          <w:lang w:eastAsia="en-US"/>
        </w:rPr>
        <w:t>Wykonawca</w:t>
      </w:r>
      <w:proofErr w:type="gramEnd"/>
      <w:r w:rsidR="00BA6793">
        <w:rPr>
          <w:rFonts w:asciiTheme="minorHAnsi" w:eastAsiaTheme="minorHAnsi" w:hAnsiTheme="minorHAnsi" w:cstheme="minorHAnsi"/>
          <w:color w:val="000000"/>
          <w:sz w:val="20"/>
          <w:szCs w:val="20"/>
          <w:lang w:eastAsia="en-US"/>
        </w:rPr>
        <w:t xml:space="preserve"> </w:t>
      </w:r>
      <w:r>
        <w:rPr>
          <w:rFonts w:asciiTheme="minorHAnsi" w:eastAsiaTheme="minorHAnsi" w:hAnsiTheme="minorHAnsi" w:cstheme="minorHAnsi"/>
          <w:color w:val="000000"/>
          <w:sz w:val="20"/>
          <w:szCs w:val="20"/>
          <w:lang w:eastAsia="en-US"/>
        </w:rPr>
        <w:t>którego ofertę wybrano, jako najkorzystniejszą przed podpisaniem umowy składa dowód wniesienia zabezpieczenia należytego wykonania umowy.</w:t>
      </w:r>
    </w:p>
    <w:p w14:paraId="4A36810A" w14:textId="77777777" w:rsidR="00052190" w:rsidRPr="00052190" w:rsidRDefault="00052190" w:rsidP="005F4A7D">
      <w:pPr>
        <w:tabs>
          <w:tab w:val="left" w:pos="142"/>
        </w:tabs>
        <w:overflowPunct w:val="0"/>
        <w:autoSpaceDE w:val="0"/>
        <w:autoSpaceDN w:val="0"/>
        <w:adjustRightInd w:val="0"/>
        <w:spacing w:line="276" w:lineRule="auto"/>
        <w:jc w:val="both"/>
        <w:textAlignment w:val="baseline"/>
        <w:rPr>
          <w:rFonts w:asciiTheme="minorHAnsi" w:eastAsiaTheme="minorHAnsi" w:hAnsiTheme="minorHAnsi" w:cstheme="minorHAnsi"/>
          <w:color w:val="000000"/>
          <w:sz w:val="20"/>
          <w:szCs w:val="20"/>
          <w:lang w:eastAsia="en-US"/>
        </w:rPr>
      </w:pPr>
    </w:p>
    <w:p w14:paraId="522830F2" w14:textId="77777777" w:rsidR="005F4A7D" w:rsidRDefault="005F4A7D" w:rsidP="005F4A7D">
      <w:pPr>
        <w:keepNext/>
        <w:shd w:val="clear" w:color="auto" w:fill="A6A6A6"/>
        <w:spacing w:line="276" w:lineRule="auto"/>
        <w:jc w:val="center"/>
        <w:rPr>
          <w:rFonts w:ascii="Calibri" w:hAnsi="Calibri"/>
          <w:b/>
          <w:bCs/>
        </w:rPr>
      </w:pPr>
      <w:r>
        <w:rPr>
          <w:rFonts w:ascii="Calibri" w:hAnsi="Calibri"/>
          <w:b/>
          <w:bCs/>
        </w:rPr>
        <w:t>Rozdział XVII</w:t>
      </w:r>
    </w:p>
    <w:p w14:paraId="6AEAA235" w14:textId="77777777" w:rsidR="005F4A7D" w:rsidRDefault="005F4A7D" w:rsidP="005F4A7D">
      <w:pPr>
        <w:keepNext/>
        <w:shd w:val="clear" w:color="auto" w:fill="A6A6A6"/>
        <w:spacing w:line="276" w:lineRule="auto"/>
        <w:jc w:val="center"/>
        <w:rPr>
          <w:rFonts w:ascii="Calibri" w:hAnsi="Calibri"/>
          <w:b/>
          <w:bCs/>
        </w:rPr>
      </w:pPr>
      <w:r>
        <w:rPr>
          <w:rFonts w:ascii="Calibri" w:hAnsi="Calibri"/>
          <w:b/>
          <w:bCs/>
        </w:rPr>
        <w:t>Informacja w sprawie postanowień Umowy.</w:t>
      </w:r>
    </w:p>
    <w:p w14:paraId="465DB37B" w14:textId="77777777" w:rsidR="005F4A7D" w:rsidRDefault="005F4A7D" w:rsidP="00EC1383">
      <w:pPr>
        <w:numPr>
          <w:ilvl w:val="0"/>
          <w:numId w:val="20"/>
        </w:numPr>
        <w:tabs>
          <w:tab w:val="left" w:pos="142"/>
        </w:tabs>
        <w:overflowPunct w:val="0"/>
        <w:autoSpaceDE w:val="0"/>
        <w:autoSpaceDN w:val="0"/>
        <w:adjustRightInd w:val="0"/>
        <w:ind w:left="357" w:hanging="357"/>
        <w:jc w:val="both"/>
        <w:textAlignment w:val="baseline"/>
        <w:rPr>
          <w:rFonts w:ascii="Calibri" w:hAnsi="Calibri"/>
          <w:sz w:val="20"/>
          <w:szCs w:val="20"/>
        </w:rPr>
      </w:pPr>
      <w:r>
        <w:rPr>
          <w:rFonts w:ascii="Calibri" w:hAnsi="Calibri"/>
          <w:sz w:val="20"/>
          <w:szCs w:val="20"/>
        </w:rPr>
        <w:t>Zamawiający wymaga od wybranego Wykonawcy zamówienia zawarcia umowy w sprawie zamówienia publicznego na warunkach określonych we Wzorze Umowy.</w:t>
      </w:r>
    </w:p>
    <w:p w14:paraId="13BB42A3" w14:textId="77777777" w:rsidR="005F4A7D" w:rsidRDefault="005F4A7D" w:rsidP="00EC1383">
      <w:pPr>
        <w:numPr>
          <w:ilvl w:val="0"/>
          <w:numId w:val="20"/>
        </w:numPr>
        <w:tabs>
          <w:tab w:val="left" w:pos="142"/>
        </w:tabs>
        <w:overflowPunct w:val="0"/>
        <w:autoSpaceDE w:val="0"/>
        <w:autoSpaceDN w:val="0"/>
        <w:adjustRightInd w:val="0"/>
        <w:ind w:left="357" w:hanging="357"/>
        <w:jc w:val="both"/>
        <w:textAlignment w:val="baseline"/>
        <w:rPr>
          <w:rFonts w:ascii="Calibri" w:hAnsi="Calibri"/>
          <w:sz w:val="20"/>
          <w:szCs w:val="20"/>
        </w:rPr>
      </w:pPr>
      <w:r>
        <w:rPr>
          <w:rFonts w:ascii="Calibri" w:hAnsi="Calibri"/>
          <w:sz w:val="20"/>
          <w:szCs w:val="20"/>
        </w:rPr>
        <w:t xml:space="preserve">Wzór Umowy przed zawarciem zostanie uzupełniony o niezbędne informacje dotyczące </w:t>
      </w:r>
      <w:r>
        <w:rPr>
          <w:rFonts w:ascii="Calibri" w:hAnsi="Calibri"/>
          <w:sz w:val="20"/>
          <w:szCs w:val="20"/>
        </w:rPr>
        <w:br/>
        <w:t xml:space="preserve">w szczególności Wykonawcy oraz wartości Umowy. </w:t>
      </w:r>
    </w:p>
    <w:p w14:paraId="7946C5E3" w14:textId="12DDB2A7" w:rsidR="005F4A7D" w:rsidRDefault="005F4A7D" w:rsidP="00EC1383">
      <w:pPr>
        <w:numPr>
          <w:ilvl w:val="0"/>
          <w:numId w:val="20"/>
        </w:numPr>
        <w:tabs>
          <w:tab w:val="left" w:pos="142"/>
        </w:tabs>
        <w:overflowPunct w:val="0"/>
        <w:autoSpaceDE w:val="0"/>
        <w:autoSpaceDN w:val="0"/>
        <w:adjustRightInd w:val="0"/>
        <w:ind w:left="357" w:hanging="357"/>
        <w:jc w:val="both"/>
        <w:textAlignment w:val="baseline"/>
        <w:rPr>
          <w:rFonts w:ascii="Calibri" w:hAnsi="Calibri"/>
          <w:sz w:val="20"/>
          <w:szCs w:val="20"/>
        </w:rPr>
      </w:pPr>
      <w:r>
        <w:rPr>
          <w:rFonts w:ascii="Calibri" w:hAnsi="Calibri"/>
          <w:sz w:val="20"/>
          <w:szCs w:val="20"/>
        </w:rPr>
        <w:t xml:space="preserve">Wzór umowy stanowi załącznik nr </w:t>
      </w:r>
      <w:r w:rsidR="005E2222">
        <w:rPr>
          <w:rFonts w:ascii="Calibri" w:hAnsi="Calibri"/>
          <w:sz w:val="20"/>
          <w:szCs w:val="20"/>
        </w:rPr>
        <w:t>6</w:t>
      </w:r>
      <w:r>
        <w:rPr>
          <w:rFonts w:ascii="Calibri" w:hAnsi="Calibri"/>
          <w:sz w:val="20"/>
          <w:szCs w:val="20"/>
        </w:rPr>
        <w:t xml:space="preserve"> do SWZ.</w:t>
      </w:r>
    </w:p>
    <w:p w14:paraId="79D28D5F" w14:textId="77777777" w:rsidR="00052190" w:rsidRPr="006076A2" w:rsidRDefault="00052190" w:rsidP="00052190">
      <w:pPr>
        <w:tabs>
          <w:tab w:val="left" w:pos="142"/>
        </w:tabs>
        <w:overflowPunct w:val="0"/>
        <w:autoSpaceDE w:val="0"/>
        <w:autoSpaceDN w:val="0"/>
        <w:adjustRightInd w:val="0"/>
        <w:ind w:left="357"/>
        <w:jc w:val="both"/>
        <w:textAlignment w:val="baseline"/>
        <w:rPr>
          <w:rFonts w:ascii="Calibri" w:hAnsi="Calibri"/>
          <w:sz w:val="20"/>
          <w:szCs w:val="20"/>
        </w:rPr>
      </w:pPr>
    </w:p>
    <w:p w14:paraId="2B229658" w14:textId="77777777" w:rsidR="005F4A7D" w:rsidRDefault="005F4A7D" w:rsidP="005F4A7D">
      <w:pPr>
        <w:keepNext/>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XVIII</w:t>
      </w:r>
    </w:p>
    <w:p w14:paraId="68EE71A0" w14:textId="77777777" w:rsidR="005F4A7D" w:rsidRDefault="005F4A7D" w:rsidP="005F4A7D">
      <w:pPr>
        <w:keepNext/>
        <w:shd w:val="clear" w:color="auto" w:fill="A6A6A6"/>
        <w:spacing w:line="276" w:lineRule="auto"/>
        <w:jc w:val="center"/>
        <w:rPr>
          <w:rFonts w:ascii="Calibri" w:hAnsi="Calibri"/>
          <w:b/>
          <w:bCs/>
          <w:color w:val="000000" w:themeColor="text1"/>
        </w:rPr>
      </w:pPr>
      <w:r>
        <w:rPr>
          <w:rFonts w:ascii="Calibri" w:hAnsi="Calibri"/>
          <w:b/>
          <w:bCs/>
          <w:color w:val="000000" w:themeColor="text1"/>
        </w:rPr>
        <w:t>Podwykonawcy.</w:t>
      </w:r>
    </w:p>
    <w:p w14:paraId="1E8A0827" w14:textId="77777777" w:rsidR="005F4A7D" w:rsidRDefault="005F4A7D" w:rsidP="005F4A7D">
      <w:pPr>
        <w:tabs>
          <w:tab w:val="left" w:pos="142"/>
        </w:tabs>
        <w:overflowPunct w:val="0"/>
        <w:jc w:val="both"/>
        <w:textAlignment w:val="baseline"/>
        <w:rPr>
          <w:rFonts w:asciiTheme="minorHAnsi" w:hAnsiTheme="minorHAnsi" w:cstheme="minorHAnsi"/>
          <w:bCs/>
          <w:iCs/>
          <w:color w:val="000000"/>
          <w:sz w:val="20"/>
          <w:szCs w:val="20"/>
          <w:lang w:eastAsia="x-none"/>
        </w:rPr>
      </w:pPr>
      <w:r>
        <w:rPr>
          <w:rFonts w:asciiTheme="minorHAnsi" w:hAnsiTheme="minorHAnsi" w:cstheme="minorHAnsi"/>
          <w:bCs/>
          <w:iCs/>
          <w:color w:val="000000"/>
          <w:sz w:val="20"/>
          <w:szCs w:val="20"/>
          <w:lang w:eastAsia="x-none"/>
        </w:rPr>
        <w:t>1.</w:t>
      </w:r>
      <w:r>
        <w:rPr>
          <w:rFonts w:asciiTheme="minorHAnsi" w:hAnsiTheme="minorHAnsi" w:cstheme="minorHAnsi"/>
          <w:bCs/>
          <w:iCs/>
          <w:color w:val="000000"/>
          <w:sz w:val="20"/>
          <w:szCs w:val="20"/>
          <w:lang w:val="x-none" w:eastAsia="x-none"/>
        </w:rPr>
        <w:t>Wykonawca może powierzyć wykonanie części zamówienia Podwykonawcom</w:t>
      </w:r>
      <w:r>
        <w:rPr>
          <w:rFonts w:asciiTheme="minorHAnsi" w:hAnsiTheme="minorHAnsi" w:cstheme="minorHAnsi"/>
          <w:bCs/>
          <w:iCs/>
          <w:color w:val="000000"/>
          <w:sz w:val="20"/>
          <w:szCs w:val="20"/>
          <w:lang w:eastAsia="x-none"/>
        </w:rPr>
        <w:t>.</w:t>
      </w:r>
    </w:p>
    <w:p w14:paraId="306791C4" w14:textId="77777777" w:rsidR="005F4A7D" w:rsidRDefault="005F4A7D" w:rsidP="005F4A7D">
      <w:pPr>
        <w:jc w:val="both"/>
        <w:outlineLvl w:val="1"/>
        <w:rPr>
          <w:rFonts w:asciiTheme="minorHAnsi" w:hAnsiTheme="minorHAnsi" w:cstheme="minorHAnsi"/>
          <w:bCs/>
          <w:iCs/>
          <w:color w:val="000000"/>
          <w:sz w:val="20"/>
          <w:szCs w:val="20"/>
          <w:lang w:eastAsia="x-none"/>
        </w:rPr>
      </w:pPr>
      <w:r>
        <w:rPr>
          <w:rFonts w:asciiTheme="minorHAnsi" w:hAnsiTheme="minorHAnsi" w:cstheme="minorHAnsi"/>
          <w:bCs/>
          <w:iCs/>
          <w:color w:val="000000"/>
          <w:sz w:val="20"/>
          <w:szCs w:val="20"/>
          <w:lang w:eastAsia="x-none"/>
        </w:rPr>
        <w:t>2.</w:t>
      </w:r>
      <w:r>
        <w:rPr>
          <w:rFonts w:asciiTheme="minorHAnsi" w:hAnsiTheme="minorHAnsi" w:cstheme="minorHAnsi"/>
          <w:bCs/>
          <w:iCs/>
          <w:color w:val="000000"/>
          <w:sz w:val="20"/>
          <w:szCs w:val="20"/>
          <w:lang w:val="x-none" w:eastAsia="x-none"/>
        </w:rPr>
        <w:t xml:space="preserve"> Zamawiający żąda wskazania przez Wykonawcę, w ofercie, części zamówienia, których wykonanie zamierza powierzyć Podwykonawcom oraz podania nazw ewentualnych Podwykonawców, jeżeli są już znani</w:t>
      </w:r>
      <w:r>
        <w:rPr>
          <w:rFonts w:asciiTheme="minorHAnsi" w:hAnsiTheme="minorHAnsi" w:cstheme="minorHAnsi"/>
          <w:bCs/>
          <w:iCs/>
          <w:color w:val="000000"/>
          <w:sz w:val="20"/>
          <w:szCs w:val="20"/>
          <w:lang w:eastAsia="x-none"/>
        </w:rPr>
        <w:t>.</w:t>
      </w:r>
    </w:p>
    <w:p w14:paraId="104FDEA1" w14:textId="77777777" w:rsidR="005F4A7D" w:rsidRDefault="005F4A7D" w:rsidP="005F4A7D">
      <w:pPr>
        <w:pStyle w:val="Teksttreci21"/>
        <w:shd w:val="clear" w:color="auto" w:fill="auto"/>
        <w:tabs>
          <w:tab w:val="left" w:pos="345"/>
        </w:tabs>
        <w:spacing w:before="0" w:after="0" w:line="240" w:lineRule="auto"/>
        <w:ind w:firstLine="0"/>
        <w:jc w:val="both"/>
        <w:rPr>
          <w:rFonts w:asciiTheme="minorHAnsi" w:hAnsiTheme="minorHAnsi" w:cstheme="minorHAnsi"/>
          <w:sz w:val="20"/>
          <w:szCs w:val="20"/>
        </w:rPr>
      </w:pPr>
      <w:r>
        <w:rPr>
          <w:rFonts w:asciiTheme="minorHAnsi" w:hAnsiTheme="minorHAnsi" w:cstheme="minorHAnsi"/>
          <w:sz w:val="20"/>
          <w:szCs w:val="20"/>
        </w:rPr>
        <w:t xml:space="preserve">3.Jeżeli powierzenie podwykonawcy wykonania części zamówienia następuje w trakcie jego realizacji, Wykonawca na żądanie Zamawiającego przedstawia oświadczenie, o którym mowa w art. 125 ust. 1, lub </w:t>
      </w:r>
      <w:r>
        <w:rPr>
          <w:rFonts w:asciiTheme="minorHAnsi" w:hAnsiTheme="minorHAnsi" w:cstheme="minorHAnsi"/>
          <w:sz w:val="20"/>
          <w:szCs w:val="20"/>
        </w:rPr>
        <w:lastRenderedPageBreak/>
        <w:t xml:space="preserve">oświadczenia lub dokumenty potwierdzające brak podstaw </w:t>
      </w:r>
      <w:proofErr w:type="gramStart"/>
      <w:r>
        <w:rPr>
          <w:rFonts w:asciiTheme="minorHAnsi" w:hAnsiTheme="minorHAnsi" w:cstheme="minorHAnsi"/>
          <w:sz w:val="20"/>
          <w:szCs w:val="20"/>
        </w:rPr>
        <w:t>wykluczenia</w:t>
      </w:r>
      <w:proofErr w:type="gramEnd"/>
      <w:r>
        <w:rPr>
          <w:rFonts w:asciiTheme="minorHAnsi" w:hAnsiTheme="minorHAnsi" w:cstheme="minorHAnsi"/>
          <w:sz w:val="20"/>
          <w:szCs w:val="20"/>
        </w:rPr>
        <w:t xml:space="preserve"> wobec tego podwykonawcy.</w:t>
      </w:r>
    </w:p>
    <w:p w14:paraId="631C7278" w14:textId="77777777" w:rsidR="005F4A7D" w:rsidRDefault="005F4A7D" w:rsidP="005F4A7D">
      <w:pPr>
        <w:pStyle w:val="Teksttreci21"/>
        <w:shd w:val="clear" w:color="auto" w:fill="auto"/>
        <w:tabs>
          <w:tab w:val="left" w:pos="345"/>
        </w:tabs>
        <w:spacing w:before="0" w:after="0" w:line="263" w:lineRule="exact"/>
        <w:ind w:firstLine="0"/>
        <w:jc w:val="both"/>
        <w:rPr>
          <w:rFonts w:asciiTheme="minorHAnsi" w:hAnsiTheme="minorHAnsi" w:cstheme="minorHAnsi"/>
          <w:sz w:val="20"/>
          <w:szCs w:val="20"/>
        </w:rPr>
      </w:pPr>
      <w:r>
        <w:rPr>
          <w:rFonts w:asciiTheme="minorHAnsi" w:hAnsiTheme="minorHAnsi" w:cstheme="minorHAnsi"/>
          <w:sz w:val="20"/>
          <w:szCs w:val="20"/>
        </w:rPr>
        <w:t>4.Jeżeli zamawiający stwierdzi, że wobec danego podwykonawcy zachodzą podstawy wykluczenia, Wykonawca obowiązany jest zastąpić tego podwykonawcę lub zrezygnować z powierzenia wykonania części zamówienia podwykonawcy.</w:t>
      </w:r>
    </w:p>
    <w:p w14:paraId="55605755" w14:textId="77777777" w:rsidR="005F4A7D" w:rsidRDefault="005F4A7D" w:rsidP="005F4A7D">
      <w:pPr>
        <w:pStyle w:val="Teksttreci21"/>
        <w:shd w:val="clear" w:color="auto" w:fill="auto"/>
        <w:tabs>
          <w:tab w:val="left" w:pos="345"/>
        </w:tabs>
        <w:spacing w:before="0" w:after="0" w:line="263" w:lineRule="exact"/>
        <w:ind w:firstLine="0"/>
        <w:jc w:val="both"/>
        <w:rPr>
          <w:rFonts w:asciiTheme="minorHAnsi" w:hAnsiTheme="minorHAnsi" w:cstheme="minorHAnsi"/>
          <w:sz w:val="20"/>
          <w:szCs w:val="20"/>
        </w:rPr>
      </w:pPr>
      <w:r>
        <w:rPr>
          <w:rFonts w:asciiTheme="minorHAnsi" w:hAnsiTheme="minorHAnsi" w:cstheme="minorHAnsi"/>
          <w:sz w:val="20"/>
          <w:szCs w:val="20"/>
        </w:rPr>
        <w:t>5.Jeżeli zmiana albo rezygnacja z podwykonawcy dotyczy podmiotu, na którego zasoby Wykonawca powoływał się, na zasadach określonych w art. 118,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5F99D9F" w14:textId="280129F6" w:rsidR="001769E6" w:rsidRDefault="005F4A7D" w:rsidP="00052190">
      <w:pPr>
        <w:pStyle w:val="Teksttreci21"/>
        <w:shd w:val="clear" w:color="auto" w:fill="auto"/>
        <w:tabs>
          <w:tab w:val="left" w:pos="345"/>
        </w:tabs>
        <w:spacing w:before="0" w:after="0" w:line="263" w:lineRule="exact"/>
        <w:ind w:firstLine="0"/>
        <w:jc w:val="both"/>
        <w:rPr>
          <w:rFonts w:asciiTheme="minorHAnsi" w:hAnsiTheme="minorHAnsi" w:cstheme="minorHAnsi"/>
          <w:sz w:val="20"/>
          <w:szCs w:val="20"/>
        </w:rPr>
      </w:pPr>
      <w:r>
        <w:rPr>
          <w:rFonts w:asciiTheme="minorHAnsi" w:hAnsiTheme="minorHAnsi" w:cstheme="minorHAnsi"/>
          <w:sz w:val="20"/>
          <w:szCs w:val="20"/>
        </w:rPr>
        <w:t>6.Powierzenie wykonania części zamówienia podwykonawcom nie zwalnia wykonawcy z odpowiedzialności za należyte wykonanie tego zamówienia.</w:t>
      </w:r>
    </w:p>
    <w:p w14:paraId="4B322173" w14:textId="77777777" w:rsidR="005F4A7D" w:rsidRDefault="005F4A7D" w:rsidP="005F4A7D">
      <w:pPr>
        <w:shd w:val="clear" w:color="auto" w:fill="A6A6A6"/>
        <w:spacing w:line="276" w:lineRule="auto"/>
        <w:ind w:left="1418" w:hanging="1418"/>
        <w:jc w:val="center"/>
        <w:rPr>
          <w:rFonts w:ascii="Calibri" w:hAnsi="Calibri"/>
          <w:b/>
          <w:bCs/>
          <w:color w:val="000000" w:themeColor="text1"/>
        </w:rPr>
      </w:pPr>
      <w:r>
        <w:rPr>
          <w:rFonts w:ascii="Calibri" w:hAnsi="Calibri"/>
          <w:b/>
          <w:bCs/>
          <w:color w:val="000000" w:themeColor="text1"/>
        </w:rPr>
        <w:t>Rozdział XIX</w:t>
      </w:r>
    </w:p>
    <w:p w14:paraId="5D3A2007" w14:textId="77777777" w:rsidR="005F4A7D" w:rsidRDefault="005F4A7D" w:rsidP="005F4A7D">
      <w:pPr>
        <w:shd w:val="clear" w:color="auto" w:fill="A6A6A6"/>
        <w:spacing w:line="276" w:lineRule="auto"/>
        <w:ind w:left="1418" w:hanging="1418"/>
        <w:jc w:val="center"/>
        <w:rPr>
          <w:rFonts w:ascii="Calibri" w:hAnsi="Calibri"/>
          <w:b/>
          <w:bCs/>
          <w:color w:val="000000" w:themeColor="text1"/>
        </w:rPr>
      </w:pPr>
      <w:r>
        <w:rPr>
          <w:rFonts w:ascii="Calibri" w:hAnsi="Calibri"/>
          <w:b/>
          <w:bCs/>
          <w:color w:val="000000" w:themeColor="text1"/>
        </w:rPr>
        <w:t>Środki ochrony prawnej przysługujące Wykonawcy w toku postępowania.</w:t>
      </w:r>
    </w:p>
    <w:p w14:paraId="72C12036" w14:textId="77777777" w:rsidR="00053E3E" w:rsidRPr="00053E3E" w:rsidRDefault="00053E3E" w:rsidP="00EC1383">
      <w:pPr>
        <w:numPr>
          <w:ilvl w:val="0"/>
          <w:numId w:val="32"/>
        </w:numPr>
        <w:jc w:val="both"/>
        <w:rPr>
          <w:rFonts w:ascii="Calibri" w:hAnsi="Calibri" w:cs="Calibri"/>
          <w:sz w:val="20"/>
          <w:szCs w:val="20"/>
        </w:rPr>
      </w:pPr>
      <w:r w:rsidRPr="00053E3E">
        <w:rPr>
          <w:rFonts w:ascii="Calibri" w:hAnsi="Calibri" w:cs="Calibri"/>
          <w:color w:val="000000"/>
          <w:sz w:val="20"/>
          <w:szCs w:val="20"/>
        </w:rPr>
        <w:t>Odwołanie przysługuje na:</w:t>
      </w:r>
    </w:p>
    <w:p w14:paraId="75FDBA24"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1) niezgodną z przepisami ustawy czynność zamawiającego, podjętą w postępowaniu o udzielenie zamówienia, o zawarcie umowy ramowej, dynamicznym systemie zakupów, systemie kwalifikowania wykonawców lub konkursie, w tym na projektowane postanowienie umowy;</w:t>
      </w:r>
    </w:p>
    <w:p w14:paraId="21DAE11B"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2) zaniechanie czynności w postępowaniu o udzielenie zamówienia, o zawarcie umowy ramowej, dynamicznym systemie zakupów, systemie kwalifikowania wykonawców lub konkursie, do której zamawiający był obowiązany na podstawie ustawy;</w:t>
      </w:r>
    </w:p>
    <w:p w14:paraId="64FA7D2E"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3) zaniechanie przeprowadzenia postępowania o udzielenie zamówienia lub zorganizowania konkursu na podstawie ustawy, mimo że zamawiający był do tego obowiązany.</w:t>
      </w:r>
    </w:p>
    <w:p w14:paraId="78A14CA3" w14:textId="77777777" w:rsidR="00053E3E" w:rsidRPr="00053E3E" w:rsidRDefault="00053E3E" w:rsidP="00053E3E">
      <w:pPr>
        <w:jc w:val="both"/>
        <w:rPr>
          <w:rFonts w:ascii="Calibri" w:hAnsi="Calibri" w:cs="Calibri"/>
          <w:sz w:val="20"/>
          <w:szCs w:val="20"/>
        </w:rPr>
      </w:pPr>
      <w:r w:rsidRPr="00053E3E">
        <w:rPr>
          <w:rFonts w:ascii="Calibri" w:hAnsi="Calibri" w:cs="Calibri"/>
          <w:color w:val="000000"/>
          <w:sz w:val="20"/>
          <w:szCs w:val="20"/>
        </w:rPr>
        <w:t>2. Odwołanie zawiera:</w:t>
      </w:r>
    </w:p>
    <w:p w14:paraId="5F05FDE0"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1) imię i nazwisko albo nazwę, miejsce zamieszkania albo siedzibę, numer telefonu oraz adres poczty elektronicznej odwołującego oraz imię i nazwisko przedstawiciela (przedstawicieli);</w:t>
      </w:r>
    </w:p>
    <w:p w14:paraId="03E9738A"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2) nazwę i siedzibę zamawiającego, numer telefonu oraz adres poczty elektronicznej zamawiającego;</w:t>
      </w:r>
    </w:p>
    <w:p w14:paraId="2E021D98"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3) numer Powszechnego Elektronicznego Systemu Ewidencji Ludności (PESEL) lub NIP odwołującego będącego osobą fizyczną, jeżeli jest on obowiązany do jego posiadania albo posiada go nie mając takiego obowiązku;</w:t>
      </w:r>
    </w:p>
    <w:p w14:paraId="22362D5B"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1376CD6F"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5) określenie przedmiotu zamówienia;</w:t>
      </w:r>
    </w:p>
    <w:p w14:paraId="4FB3D8D7"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6) wskazanie numeru ogłoszenia w przypadku zamieszczenia w Biuletynie Zamówień Publicznych albo publikacji w Dzienniku Urzędowym Unii Europejskiej;</w:t>
      </w:r>
    </w:p>
    <w:p w14:paraId="41928ED1"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7) wskazanie czynności lub zaniechania czynności zamawiającego, której zarzuca się niezgodność z przepisami ustawy, lub wskazanie zaniechania przeprowadzenia postępowania o udzielenie zamówienia lub zorganizowania konkursu na podstawie ustawy;</w:t>
      </w:r>
    </w:p>
    <w:p w14:paraId="2E7DB22E"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8) zwięzłe przedstawienie zarzutów;</w:t>
      </w:r>
    </w:p>
    <w:p w14:paraId="272968C7"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9) żądanie co do sposobu rozstrzygnięcia odwołania;</w:t>
      </w:r>
    </w:p>
    <w:p w14:paraId="7AA55A81"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10) wskazanie okoliczności faktycznych i prawnych uzasadniających wniesienie odwołania oraz dowodów na poparcie przytoczonych okoliczności;</w:t>
      </w:r>
    </w:p>
    <w:p w14:paraId="348DFA41"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11) podpis odwołującego albo jego przedstawiciela lub przedstawicieli;</w:t>
      </w:r>
    </w:p>
    <w:p w14:paraId="45C65EF6" w14:textId="77777777" w:rsidR="00053E3E" w:rsidRPr="00053E3E" w:rsidRDefault="00053E3E" w:rsidP="00053E3E">
      <w:pPr>
        <w:spacing w:before="26"/>
        <w:ind w:left="373"/>
        <w:jc w:val="both"/>
        <w:rPr>
          <w:rFonts w:ascii="Calibri" w:hAnsi="Calibri" w:cs="Calibri"/>
          <w:color w:val="000000"/>
          <w:sz w:val="20"/>
          <w:szCs w:val="20"/>
        </w:rPr>
      </w:pPr>
      <w:r w:rsidRPr="00053E3E">
        <w:rPr>
          <w:rFonts w:ascii="Calibri" w:hAnsi="Calibri" w:cs="Calibri"/>
          <w:color w:val="000000"/>
          <w:sz w:val="20"/>
          <w:szCs w:val="20"/>
        </w:rPr>
        <w:t>12) wykaz załączników.</w:t>
      </w:r>
    </w:p>
    <w:p w14:paraId="6635EAEB" w14:textId="77777777" w:rsidR="00053E3E" w:rsidRPr="00053E3E" w:rsidRDefault="00053E3E" w:rsidP="00053E3E">
      <w:pPr>
        <w:jc w:val="both"/>
        <w:rPr>
          <w:rFonts w:ascii="Calibri" w:hAnsi="Calibri" w:cs="Calibri"/>
          <w:sz w:val="20"/>
          <w:szCs w:val="20"/>
        </w:rPr>
      </w:pPr>
      <w:r w:rsidRPr="00053E3E">
        <w:rPr>
          <w:rFonts w:ascii="Calibri" w:hAnsi="Calibri" w:cs="Calibri"/>
          <w:color w:val="000000"/>
          <w:sz w:val="20"/>
          <w:szCs w:val="20"/>
        </w:rPr>
        <w:t>3. Odwołanie wnosi się do Prezesa Krajowej Izby Odwoławczej.</w:t>
      </w:r>
    </w:p>
    <w:p w14:paraId="3D821442" w14:textId="77777777" w:rsidR="00053E3E" w:rsidRPr="00053E3E" w:rsidRDefault="00053E3E" w:rsidP="00053E3E">
      <w:pPr>
        <w:spacing w:before="26"/>
        <w:ind w:left="218" w:hangingChars="109" w:hanging="218"/>
        <w:jc w:val="both"/>
        <w:rPr>
          <w:rFonts w:ascii="Calibri" w:hAnsi="Calibri" w:cs="Calibri"/>
          <w:color w:val="000000"/>
          <w:sz w:val="20"/>
          <w:szCs w:val="20"/>
        </w:rPr>
      </w:pPr>
      <w:r w:rsidRPr="00053E3E">
        <w:rPr>
          <w:rFonts w:ascii="Calibri" w:hAnsi="Calibri" w:cs="Calibri"/>
          <w:color w:val="000000"/>
          <w:sz w:val="20"/>
          <w:szCs w:val="20"/>
        </w:rPr>
        <w:t>4.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42500E7B" w14:textId="77777777" w:rsidR="00053E3E" w:rsidRPr="00053E3E" w:rsidRDefault="00053E3E" w:rsidP="00053E3E">
      <w:pPr>
        <w:widowControl w:val="0"/>
        <w:tabs>
          <w:tab w:val="left" w:pos="345"/>
        </w:tabs>
        <w:spacing w:line="259" w:lineRule="exact"/>
        <w:ind w:left="218" w:hangingChars="109" w:hanging="218"/>
        <w:jc w:val="both"/>
        <w:rPr>
          <w:rFonts w:ascii="Calibri" w:hAnsi="Calibri" w:cs="Calibri"/>
          <w:sz w:val="20"/>
          <w:szCs w:val="20"/>
        </w:rPr>
      </w:pPr>
      <w:r w:rsidRPr="00053E3E">
        <w:rPr>
          <w:rFonts w:ascii="Calibri" w:hAnsi="Calibri" w:cs="Calibri"/>
          <w:color w:val="000000"/>
          <w:sz w:val="20"/>
          <w:szCs w:val="20"/>
        </w:rPr>
        <w:t xml:space="preserve">5. W sprawach nie uregulowanych w SWZ w zakresie wniesienia odwołania i skargi mają zastosowanie przepisy art. 513 - 590 </w:t>
      </w:r>
      <w:proofErr w:type="spellStart"/>
      <w:r w:rsidRPr="00053E3E">
        <w:rPr>
          <w:rFonts w:ascii="Calibri" w:hAnsi="Calibri" w:cs="Calibri"/>
          <w:color w:val="000000"/>
          <w:sz w:val="20"/>
          <w:szCs w:val="20"/>
        </w:rPr>
        <w:t>Pzp</w:t>
      </w:r>
      <w:proofErr w:type="spellEnd"/>
      <w:r w:rsidRPr="00053E3E">
        <w:rPr>
          <w:rFonts w:ascii="Calibri" w:hAnsi="Calibri" w:cs="Calibri"/>
          <w:color w:val="000000"/>
          <w:sz w:val="20"/>
          <w:szCs w:val="20"/>
        </w:rPr>
        <w:t>.</w:t>
      </w:r>
    </w:p>
    <w:p w14:paraId="5CF298BA" w14:textId="77777777" w:rsidR="00443DC8" w:rsidRDefault="00443DC8" w:rsidP="005F4A7D">
      <w:pPr>
        <w:tabs>
          <w:tab w:val="left" w:pos="142"/>
        </w:tabs>
        <w:overflowPunct w:val="0"/>
        <w:spacing w:before="120" w:line="276" w:lineRule="auto"/>
        <w:jc w:val="both"/>
        <w:textAlignment w:val="baseline"/>
        <w:rPr>
          <w:rFonts w:asciiTheme="minorHAnsi" w:hAnsiTheme="minorHAnsi" w:cstheme="minorHAnsi"/>
          <w:sz w:val="20"/>
          <w:szCs w:val="20"/>
        </w:rPr>
      </w:pPr>
    </w:p>
    <w:p w14:paraId="7D49DB5B"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rPr>
        <w:t>Rozdział XX</w:t>
      </w:r>
    </w:p>
    <w:p w14:paraId="15711CFC" w14:textId="77777777" w:rsidR="005F4A7D" w:rsidRDefault="005F4A7D" w:rsidP="005F4A7D">
      <w:pPr>
        <w:shd w:val="clear" w:color="auto" w:fill="A6A6A6"/>
        <w:spacing w:line="276" w:lineRule="auto"/>
        <w:jc w:val="center"/>
        <w:rPr>
          <w:rFonts w:ascii="Calibri" w:hAnsi="Calibri"/>
          <w:b/>
          <w:bCs/>
          <w:color w:val="7030A0"/>
        </w:rPr>
      </w:pPr>
      <w:r>
        <w:rPr>
          <w:rFonts w:ascii="Calibri" w:hAnsi="Calibri"/>
          <w:b/>
          <w:bCs/>
          <w:color w:val="000000" w:themeColor="text1"/>
        </w:rPr>
        <w:lastRenderedPageBreak/>
        <w:t>Zabezpieczenie należytego wykonania Umowy.</w:t>
      </w:r>
    </w:p>
    <w:p w14:paraId="2F71AAD1" w14:textId="77777777" w:rsidR="005F4A7D" w:rsidRDefault="005F4A7D" w:rsidP="00EC1383">
      <w:pPr>
        <w:widowControl w:val="0"/>
        <w:numPr>
          <w:ilvl w:val="0"/>
          <w:numId w:val="21"/>
        </w:numPr>
        <w:tabs>
          <w:tab w:val="left" w:pos="314"/>
        </w:tabs>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 xml:space="preserve">Zabezpieczenie ustala się w wysokości </w:t>
      </w:r>
      <w:r>
        <w:rPr>
          <w:rFonts w:ascii="Calibri" w:eastAsiaTheme="minorHAnsi" w:hAnsi="Calibri" w:cs="Calibri"/>
          <w:b/>
          <w:sz w:val="20"/>
          <w:szCs w:val="20"/>
          <w:shd w:val="clear" w:color="auto" w:fill="FFFFFF"/>
          <w:lang w:eastAsia="en-US"/>
        </w:rPr>
        <w:t>5</w:t>
      </w:r>
      <w:r>
        <w:rPr>
          <w:rFonts w:ascii="Calibri" w:eastAsiaTheme="minorHAnsi" w:hAnsi="Calibri" w:cs="Calibri"/>
          <w:b/>
          <w:color w:val="000000"/>
          <w:sz w:val="20"/>
          <w:szCs w:val="20"/>
          <w:shd w:val="clear" w:color="auto" w:fill="FFFFFF"/>
          <w:lang w:eastAsia="en-US"/>
        </w:rPr>
        <w:t xml:space="preserve"> %</w:t>
      </w:r>
      <w:r>
        <w:rPr>
          <w:rFonts w:ascii="Calibri" w:eastAsiaTheme="minorHAnsi" w:hAnsi="Calibri" w:cs="Calibri"/>
          <w:color w:val="000000"/>
          <w:sz w:val="20"/>
          <w:szCs w:val="20"/>
          <w:shd w:val="clear" w:color="auto" w:fill="FFFFFF"/>
          <w:lang w:eastAsia="en-US"/>
        </w:rPr>
        <w:t xml:space="preserve"> wartości całej umowy. Wykonawca wnosi zabezpieczenie przed podpisaniem umowy w sprawie zamówienia publicznego.</w:t>
      </w:r>
    </w:p>
    <w:p w14:paraId="36B2E167" w14:textId="77777777" w:rsidR="005F4A7D" w:rsidRDefault="005F4A7D" w:rsidP="00EC1383">
      <w:pPr>
        <w:widowControl w:val="0"/>
        <w:numPr>
          <w:ilvl w:val="0"/>
          <w:numId w:val="21"/>
        </w:numPr>
        <w:adjustRightInd w:val="0"/>
        <w:spacing w:before="120" w:line="276" w:lineRule="auto"/>
        <w:ind w:left="357" w:hanging="357"/>
        <w:jc w:val="both"/>
        <w:textAlignment w:val="baseline"/>
        <w:rPr>
          <w:rFonts w:ascii="Calibri" w:eastAsiaTheme="minorHAnsi" w:hAnsi="Calibri" w:cstheme="minorBidi"/>
          <w:sz w:val="20"/>
          <w:szCs w:val="20"/>
          <w:lang w:eastAsia="en-US"/>
        </w:rPr>
      </w:pPr>
      <w:r>
        <w:rPr>
          <w:rFonts w:ascii="Calibri" w:eastAsiaTheme="minorHAnsi" w:hAnsi="Calibri" w:cstheme="minorBidi"/>
          <w:sz w:val="20"/>
          <w:szCs w:val="20"/>
          <w:lang w:eastAsia="en-US"/>
        </w:rPr>
        <w:t>Zabezpieczenie może być wniesione w jednej lub w kilku następujących formach:</w:t>
      </w:r>
    </w:p>
    <w:p w14:paraId="077DFF38" w14:textId="77777777" w:rsidR="005F4A7D" w:rsidRDefault="005F4A7D" w:rsidP="00EC1383">
      <w:pPr>
        <w:widowControl w:val="0"/>
        <w:numPr>
          <w:ilvl w:val="0"/>
          <w:numId w:val="22"/>
        </w:numPr>
        <w:adjustRightInd w:val="0"/>
        <w:ind w:left="714" w:hanging="357"/>
        <w:jc w:val="both"/>
        <w:textAlignment w:val="baseline"/>
        <w:rPr>
          <w:rFonts w:ascii="Calibri" w:eastAsiaTheme="minorHAnsi" w:hAnsi="Calibri" w:cstheme="minorBidi"/>
          <w:sz w:val="20"/>
          <w:szCs w:val="20"/>
          <w:lang w:eastAsia="en-US"/>
        </w:rPr>
      </w:pPr>
      <w:r>
        <w:rPr>
          <w:rFonts w:ascii="Calibri" w:eastAsiaTheme="minorHAnsi" w:hAnsi="Calibri" w:cstheme="minorBidi"/>
          <w:sz w:val="20"/>
          <w:szCs w:val="20"/>
          <w:lang w:eastAsia="en-US"/>
        </w:rPr>
        <w:t>pieniądzu;</w:t>
      </w:r>
    </w:p>
    <w:p w14:paraId="07B4AFCF" w14:textId="77777777" w:rsidR="005F4A7D" w:rsidRDefault="005F4A7D" w:rsidP="00EC1383">
      <w:pPr>
        <w:widowControl w:val="0"/>
        <w:numPr>
          <w:ilvl w:val="0"/>
          <w:numId w:val="22"/>
        </w:numPr>
        <w:adjustRightInd w:val="0"/>
        <w:ind w:left="714" w:hanging="357"/>
        <w:jc w:val="both"/>
        <w:textAlignment w:val="baseline"/>
        <w:rPr>
          <w:rFonts w:ascii="Calibri" w:eastAsiaTheme="minorHAnsi" w:hAnsi="Calibri" w:cstheme="minorBidi"/>
          <w:sz w:val="20"/>
          <w:szCs w:val="20"/>
          <w:lang w:eastAsia="en-US"/>
        </w:rPr>
      </w:pPr>
      <w:r>
        <w:rPr>
          <w:rFonts w:ascii="Calibri" w:eastAsiaTheme="minorHAnsi" w:hAnsi="Calibri" w:cstheme="minorBidi"/>
          <w:sz w:val="20"/>
          <w:szCs w:val="20"/>
          <w:lang w:eastAsia="en-US"/>
        </w:rPr>
        <w:t>poręczeniach bankowych lub poręczeniach spółdzielczej kasy oszczędnościowo-kredytowej, z tym, że zobowiązanie kasy jest zawsze zobowiązaniem pieniężnym;</w:t>
      </w:r>
    </w:p>
    <w:p w14:paraId="39C94EF9" w14:textId="77777777" w:rsidR="005F4A7D" w:rsidRDefault="005F4A7D" w:rsidP="00EC1383">
      <w:pPr>
        <w:widowControl w:val="0"/>
        <w:numPr>
          <w:ilvl w:val="0"/>
          <w:numId w:val="22"/>
        </w:numPr>
        <w:adjustRightInd w:val="0"/>
        <w:ind w:left="714" w:hanging="357"/>
        <w:jc w:val="both"/>
        <w:textAlignment w:val="baseline"/>
        <w:rPr>
          <w:rFonts w:ascii="Calibri" w:eastAsiaTheme="minorHAnsi" w:hAnsi="Calibri" w:cstheme="minorBidi"/>
          <w:sz w:val="20"/>
          <w:szCs w:val="20"/>
          <w:lang w:eastAsia="en-US"/>
        </w:rPr>
      </w:pPr>
      <w:r>
        <w:rPr>
          <w:rFonts w:ascii="Calibri" w:eastAsiaTheme="minorHAnsi" w:hAnsi="Calibri" w:cstheme="minorBidi"/>
          <w:sz w:val="20"/>
          <w:szCs w:val="20"/>
          <w:lang w:eastAsia="en-US"/>
        </w:rPr>
        <w:t>gwarancjach ubezpieczeniowych;</w:t>
      </w:r>
    </w:p>
    <w:p w14:paraId="7AE777D3" w14:textId="77777777" w:rsidR="005F4A7D" w:rsidRDefault="005F4A7D" w:rsidP="00EC1383">
      <w:pPr>
        <w:widowControl w:val="0"/>
        <w:numPr>
          <w:ilvl w:val="0"/>
          <w:numId w:val="22"/>
        </w:numPr>
        <w:adjustRightInd w:val="0"/>
        <w:ind w:left="714" w:hanging="357"/>
        <w:jc w:val="both"/>
        <w:textAlignment w:val="baseline"/>
        <w:rPr>
          <w:rFonts w:ascii="Calibri" w:eastAsiaTheme="minorHAnsi" w:hAnsi="Calibri" w:cstheme="minorBidi"/>
          <w:sz w:val="20"/>
          <w:szCs w:val="20"/>
          <w:lang w:eastAsia="en-US"/>
        </w:rPr>
      </w:pPr>
      <w:r>
        <w:rPr>
          <w:rFonts w:ascii="Calibri" w:eastAsiaTheme="minorHAnsi" w:hAnsi="Calibri" w:cstheme="minorBidi"/>
          <w:sz w:val="20"/>
          <w:szCs w:val="20"/>
          <w:lang w:eastAsia="en-US"/>
        </w:rPr>
        <w:t>gwarancjach bankowych;</w:t>
      </w:r>
    </w:p>
    <w:p w14:paraId="1CECE3E6" w14:textId="77777777" w:rsidR="005F4A7D" w:rsidRDefault="005F4A7D" w:rsidP="00EC1383">
      <w:pPr>
        <w:widowControl w:val="0"/>
        <w:numPr>
          <w:ilvl w:val="0"/>
          <w:numId w:val="22"/>
        </w:numPr>
        <w:adjustRightInd w:val="0"/>
        <w:ind w:left="714" w:hanging="357"/>
        <w:jc w:val="both"/>
        <w:textAlignment w:val="baseline"/>
        <w:rPr>
          <w:rFonts w:ascii="Calibri" w:eastAsiaTheme="minorHAnsi" w:hAnsi="Calibri" w:cstheme="minorBidi"/>
          <w:bCs/>
          <w:color w:val="000000"/>
          <w:sz w:val="20"/>
          <w:szCs w:val="20"/>
          <w:lang w:eastAsia="en-US"/>
        </w:rPr>
      </w:pPr>
      <w:r>
        <w:rPr>
          <w:rFonts w:ascii="Calibri" w:eastAsiaTheme="minorHAnsi" w:hAnsi="Calibri" w:cstheme="minorBidi"/>
          <w:bCs/>
          <w:color w:val="000000"/>
          <w:sz w:val="20"/>
          <w:szCs w:val="20"/>
          <w:lang w:eastAsia="en-US"/>
        </w:rPr>
        <w:t>poręczeniach udzielanych przez podmioty, o których mowa w art. 6b ust. 5 pkt 2 ustawy z dnia 9 listopada 2000 r. o utworzeniu Polskiej Agencji Rozwoju Przedsiębiorczości.</w:t>
      </w:r>
    </w:p>
    <w:p w14:paraId="46EFA6FA" w14:textId="77777777" w:rsidR="005F4A7D" w:rsidRDefault="005F4A7D" w:rsidP="00EC1383">
      <w:pPr>
        <w:widowControl w:val="0"/>
        <w:numPr>
          <w:ilvl w:val="0"/>
          <w:numId w:val="21"/>
        </w:numPr>
        <w:tabs>
          <w:tab w:val="left" w:pos="315"/>
        </w:tabs>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 xml:space="preserve">Z treści gwarancji i poręczeń, o których mowa w art. 450 ust. 1 pkt 2 - 5 </w:t>
      </w:r>
      <w:proofErr w:type="spellStart"/>
      <w:r>
        <w:rPr>
          <w:rFonts w:ascii="Calibri" w:eastAsiaTheme="minorHAnsi" w:hAnsi="Calibri" w:cs="Calibri"/>
          <w:color w:val="000000"/>
          <w:sz w:val="20"/>
          <w:szCs w:val="20"/>
          <w:shd w:val="clear" w:color="auto" w:fill="FFFFFF"/>
          <w:lang w:eastAsia="en-US"/>
        </w:rPr>
        <w:t>Pzp</w:t>
      </w:r>
      <w:proofErr w:type="spellEnd"/>
      <w:r>
        <w:rPr>
          <w:rFonts w:ascii="Calibri" w:eastAsiaTheme="minorHAnsi" w:hAnsi="Calibri" w:cs="Calibri"/>
          <w:color w:val="000000"/>
          <w:sz w:val="20"/>
          <w:szCs w:val="20"/>
          <w:shd w:val="clear" w:color="auto" w:fill="FFFFFF"/>
          <w:lang w:eastAsia="en-US"/>
        </w:rPr>
        <w:t xml:space="preserve"> musi wynikać bezwarunkowe, nieodwołalne i na pierwsze pisemne żądanie Zamawiającego zobowiązanie gwaranta do zapłaty na rzecz Zamawiającego kwoty zabezpieczenia.</w:t>
      </w:r>
    </w:p>
    <w:p w14:paraId="72E5960A" w14:textId="77777777" w:rsidR="005F4A7D" w:rsidRPr="00646BE8" w:rsidRDefault="005F4A7D" w:rsidP="00EC1383">
      <w:pPr>
        <w:widowControl w:val="0"/>
        <w:numPr>
          <w:ilvl w:val="0"/>
          <w:numId w:val="21"/>
        </w:numPr>
        <w:autoSpaceDE w:val="0"/>
        <w:autoSpaceDN w:val="0"/>
        <w:adjustRightInd w:val="0"/>
        <w:jc w:val="both"/>
        <w:rPr>
          <w:rFonts w:eastAsiaTheme="minorHAnsi" w:cstheme="minorBidi"/>
          <w:spacing w:val="4"/>
          <w:sz w:val="20"/>
          <w:szCs w:val="20"/>
          <w:lang w:eastAsia="en-US"/>
        </w:rPr>
      </w:pPr>
      <w:r w:rsidRPr="00646BE8">
        <w:rPr>
          <w:rFonts w:ascii="Calibri" w:eastAsiaTheme="minorHAnsi" w:hAnsi="Calibri" w:cs="Calibri"/>
          <w:color w:val="000000"/>
          <w:sz w:val="20"/>
          <w:szCs w:val="20"/>
          <w:shd w:val="clear" w:color="auto" w:fill="FFFFFF"/>
          <w:lang w:eastAsia="en-US"/>
        </w:rPr>
        <w:t xml:space="preserve">Zabezpieczenie wnoszone w pieniądzu Wykonawca wpłaca przelewem na rachunek bankowy </w:t>
      </w:r>
      <w:r w:rsidRPr="00646BE8">
        <w:rPr>
          <w:rFonts w:ascii="Calibri" w:eastAsiaTheme="minorHAnsi" w:hAnsi="Calibri" w:cstheme="minorBidi"/>
          <w:spacing w:val="4"/>
          <w:sz w:val="20"/>
          <w:szCs w:val="20"/>
          <w:lang w:eastAsia="en-US"/>
        </w:rPr>
        <w:t xml:space="preserve">51 8142 1033 0002 8105 3000 0005 </w:t>
      </w:r>
      <w:r w:rsidRPr="00646BE8">
        <w:rPr>
          <w:rFonts w:ascii="Calibri" w:eastAsiaTheme="minorHAnsi" w:hAnsi="Calibri" w:cstheme="minorBidi"/>
          <w:b/>
          <w:spacing w:val="4"/>
          <w:sz w:val="20"/>
          <w:szCs w:val="20"/>
          <w:lang w:eastAsia="en-US"/>
        </w:rPr>
        <w:t>z dopiskiem:</w:t>
      </w:r>
    </w:p>
    <w:p w14:paraId="391B737F" w14:textId="77777777" w:rsidR="00D63026" w:rsidRDefault="00D63026" w:rsidP="0064445B">
      <w:pPr>
        <w:ind w:left="357"/>
        <w:jc w:val="both"/>
        <w:rPr>
          <w:rFonts w:ascii="Calibri" w:eastAsiaTheme="minorHAnsi" w:hAnsi="Calibri" w:cs="Calibri"/>
          <w:sz w:val="20"/>
          <w:szCs w:val="20"/>
          <w:shd w:val="clear" w:color="auto" w:fill="FFFFFF"/>
          <w:lang w:eastAsia="en-US"/>
        </w:rPr>
      </w:pPr>
      <w:r w:rsidRPr="00BA6793">
        <w:rPr>
          <w:rFonts w:ascii="Calibri" w:hAnsi="Calibri"/>
        </w:rPr>
        <w:t>Modernizacja istniejących studni betonowych metodą paneli GRP w ul. Zielona, Bajkowa, Parkowa, Dobra, Pogodna w miejscowości w miejscowości Niemcz gmina Osielsko</w:t>
      </w:r>
      <w:r>
        <w:rPr>
          <w:rFonts w:ascii="Calibri" w:eastAsiaTheme="minorHAnsi" w:hAnsi="Calibri" w:cs="Calibri"/>
          <w:sz w:val="20"/>
          <w:szCs w:val="20"/>
          <w:shd w:val="clear" w:color="auto" w:fill="FFFFFF"/>
          <w:lang w:eastAsia="en-US"/>
        </w:rPr>
        <w:t xml:space="preserve"> </w:t>
      </w:r>
    </w:p>
    <w:p w14:paraId="2EA33588" w14:textId="4B69E8F9" w:rsidR="005F4A7D" w:rsidRDefault="005F4A7D" w:rsidP="0064445B">
      <w:pPr>
        <w:ind w:left="357"/>
        <w:jc w:val="both"/>
        <w:rPr>
          <w:rFonts w:ascii="Calibri" w:eastAsiaTheme="minorHAnsi" w:hAnsi="Calibri" w:cs="Calibri"/>
          <w:sz w:val="20"/>
          <w:szCs w:val="20"/>
          <w:shd w:val="clear" w:color="auto" w:fill="FFFFFF"/>
          <w:lang w:eastAsia="en-US"/>
        </w:rPr>
      </w:pPr>
      <w:r>
        <w:rPr>
          <w:rFonts w:ascii="Calibri" w:eastAsiaTheme="minorHAnsi" w:hAnsi="Calibri" w:cs="Calibri"/>
          <w:sz w:val="20"/>
          <w:szCs w:val="20"/>
          <w:shd w:val="clear" w:color="auto" w:fill="FFFFFF"/>
          <w:lang w:eastAsia="en-US"/>
        </w:rPr>
        <w:t>W przypadku wniesienia wadium w pieniądzu Wykonawca może wyrazić zgodę na zaliczenie kwoty wadium na poczet zabezpieczenia.</w:t>
      </w:r>
    </w:p>
    <w:p w14:paraId="46495FFF" w14:textId="77777777" w:rsidR="005F4A7D" w:rsidRDefault="005F4A7D" w:rsidP="00EC1383">
      <w:pPr>
        <w:widowControl w:val="0"/>
        <w:numPr>
          <w:ilvl w:val="0"/>
          <w:numId w:val="21"/>
        </w:numPr>
        <w:tabs>
          <w:tab w:val="left" w:pos="319"/>
        </w:tabs>
        <w:ind w:left="320" w:hanging="320"/>
        <w:jc w:val="both"/>
        <w:rPr>
          <w:rFonts w:ascii="Calibri" w:eastAsiaTheme="minorHAnsi" w:hAnsi="Calibri" w:cs="Calibri"/>
          <w:sz w:val="20"/>
          <w:szCs w:val="20"/>
          <w:lang w:eastAsia="en-US"/>
        </w:rPr>
      </w:pPr>
      <w:r>
        <w:rPr>
          <w:rFonts w:ascii="Calibri" w:eastAsiaTheme="minorHAnsi" w:hAnsi="Calibri" w:cs="Calibri"/>
          <w:color w:val="000000"/>
          <w:sz w:val="20"/>
          <w:szCs w:val="20"/>
          <w:lang w:eastAsia="en-US"/>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r>
        <w:rPr>
          <w:rFonts w:ascii="Calibri" w:eastAsiaTheme="minorHAnsi" w:hAnsi="Calibri" w:cs="Calibri"/>
          <w:color w:val="000000"/>
          <w:sz w:val="20"/>
          <w:szCs w:val="20"/>
          <w:shd w:val="clear" w:color="auto" w:fill="FFFFFF"/>
          <w:lang w:eastAsia="en-US"/>
        </w:rPr>
        <w:t>.</w:t>
      </w:r>
    </w:p>
    <w:p w14:paraId="07F49F51" w14:textId="77777777" w:rsidR="005F4A7D" w:rsidRDefault="005F4A7D" w:rsidP="00EC1383">
      <w:pPr>
        <w:widowControl w:val="0"/>
        <w:numPr>
          <w:ilvl w:val="0"/>
          <w:numId w:val="21"/>
        </w:numPr>
        <w:tabs>
          <w:tab w:val="left" w:pos="319"/>
        </w:tabs>
        <w:ind w:left="320" w:hanging="320"/>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Zamawiający zwraca zabezpieczenie w terminie 30 dni od dnia wykonania zamówienia i uznania przez Zamawiającego za należycie wykonane. Kwota pozostawiona na zabezpieczenie roszczeń z tytułu rękojmi za wady nie może przekraczać 30% wysokości zabezpieczenia.</w:t>
      </w:r>
    </w:p>
    <w:p w14:paraId="4E90AC8F" w14:textId="77777777" w:rsidR="005F4A7D" w:rsidRDefault="005F4A7D" w:rsidP="00EC1383">
      <w:pPr>
        <w:widowControl w:val="0"/>
        <w:numPr>
          <w:ilvl w:val="0"/>
          <w:numId w:val="21"/>
        </w:numPr>
        <w:tabs>
          <w:tab w:val="left" w:pos="319"/>
        </w:tabs>
        <w:ind w:left="320" w:hanging="320"/>
        <w:jc w:val="both"/>
        <w:rPr>
          <w:rFonts w:ascii="Calibri" w:eastAsiaTheme="minorHAnsi" w:hAnsi="Calibri" w:cs="Calibri"/>
          <w:sz w:val="20"/>
          <w:szCs w:val="20"/>
          <w:shd w:val="clear" w:color="auto" w:fill="FFFFFF"/>
          <w:lang w:eastAsia="en-US"/>
        </w:rPr>
      </w:pPr>
      <w:r>
        <w:rPr>
          <w:rFonts w:ascii="Calibri" w:eastAsiaTheme="minorHAnsi" w:hAnsi="Calibri" w:cs="Calibri"/>
          <w:color w:val="000000"/>
          <w:sz w:val="20"/>
          <w:szCs w:val="20"/>
          <w:shd w:val="clear" w:color="auto" w:fill="FFFFFF"/>
          <w:lang w:eastAsia="en-US"/>
        </w:rPr>
        <w:t>Kwota pozostawiona na zabezpieczenie roszczeń jest zwracana nie później niż w 15. dniu po upływie okresu rękojmi za wady lub gwarancji.</w:t>
      </w:r>
    </w:p>
    <w:p w14:paraId="1F38C464" w14:textId="77777777" w:rsidR="005F4A7D" w:rsidRDefault="005F4A7D" w:rsidP="00EC1383">
      <w:pPr>
        <w:widowControl w:val="0"/>
        <w:numPr>
          <w:ilvl w:val="0"/>
          <w:numId w:val="21"/>
        </w:numPr>
        <w:tabs>
          <w:tab w:val="left" w:pos="319"/>
        </w:tabs>
        <w:ind w:left="320" w:hanging="320"/>
        <w:jc w:val="both"/>
        <w:rPr>
          <w:rFonts w:ascii="Calibri" w:eastAsiaTheme="minorHAnsi" w:hAnsi="Calibri" w:cs="Calibri"/>
          <w:sz w:val="20"/>
          <w:szCs w:val="20"/>
          <w:shd w:val="clear" w:color="auto" w:fill="FFFFFF"/>
          <w:lang w:eastAsia="en-US"/>
        </w:rPr>
      </w:pPr>
      <w:r>
        <w:rPr>
          <w:rFonts w:ascii="Calibri" w:eastAsiaTheme="minorHAnsi" w:hAnsi="Calibri" w:cs="Calibri"/>
          <w:color w:val="000000"/>
          <w:sz w:val="20"/>
          <w:szCs w:val="20"/>
          <w:shd w:val="clear" w:color="auto" w:fill="FFFFFF"/>
          <w:lang w:eastAsia="en-US"/>
        </w:rPr>
        <w:t xml:space="preserve">W trakcie realizacji umowy Wykonawca może dokonać zmiany formy zabezpieczenia na jedną lub kilka form, o których mowa w art. 450 ust. 1 </w:t>
      </w:r>
      <w:proofErr w:type="spellStart"/>
      <w:r>
        <w:rPr>
          <w:rFonts w:ascii="Calibri" w:eastAsiaTheme="minorHAnsi" w:hAnsi="Calibri" w:cs="Calibri"/>
          <w:color w:val="000000"/>
          <w:sz w:val="20"/>
          <w:szCs w:val="20"/>
          <w:shd w:val="clear" w:color="auto" w:fill="FFFFFF"/>
          <w:lang w:eastAsia="en-US"/>
        </w:rPr>
        <w:t>Pzp</w:t>
      </w:r>
      <w:proofErr w:type="spellEnd"/>
      <w:r>
        <w:rPr>
          <w:rFonts w:ascii="Calibri" w:eastAsiaTheme="minorHAnsi" w:hAnsi="Calibri" w:cs="Calibri"/>
          <w:color w:val="000000"/>
          <w:sz w:val="20"/>
          <w:szCs w:val="20"/>
          <w:shd w:val="clear" w:color="auto" w:fill="FFFFFF"/>
          <w:lang w:eastAsia="en-US"/>
        </w:rPr>
        <w:t>. Zmiana formy zabezpieczenia musi być dokonana z zachowaniem ciągłości zabezpieczenia i bez zmniejszenia jego wysokości.</w:t>
      </w:r>
    </w:p>
    <w:p w14:paraId="5FD2ED05" w14:textId="77777777" w:rsidR="005F4A7D" w:rsidRDefault="005F4A7D" w:rsidP="005F4A7D">
      <w:pPr>
        <w:tabs>
          <w:tab w:val="left" w:pos="142"/>
        </w:tabs>
        <w:overflowPunct w:val="0"/>
        <w:autoSpaceDE w:val="0"/>
        <w:autoSpaceDN w:val="0"/>
        <w:adjustRightInd w:val="0"/>
        <w:spacing w:line="276" w:lineRule="auto"/>
        <w:jc w:val="both"/>
        <w:textAlignment w:val="baseline"/>
        <w:rPr>
          <w:rFonts w:ascii="Calibri" w:hAnsi="Calibri"/>
          <w:sz w:val="20"/>
          <w:szCs w:val="20"/>
        </w:rPr>
      </w:pPr>
    </w:p>
    <w:p w14:paraId="39DBB79A"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XXI</w:t>
      </w:r>
    </w:p>
    <w:p w14:paraId="3D1F602B"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cs="Calibri"/>
          <w:b/>
          <w:color w:val="000000" w:themeColor="text1"/>
        </w:rPr>
        <w:t>KLAUZULA INFORMACYJNA Z ART. 13 RODO</w:t>
      </w:r>
    </w:p>
    <w:p w14:paraId="77B92790" w14:textId="61D9F53B" w:rsidR="005F4A7D" w:rsidRDefault="005F4A7D" w:rsidP="005F4A7D">
      <w:pPr>
        <w:spacing w:before="120" w:after="120"/>
        <w:jc w:val="both"/>
        <w:rPr>
          <w:rFonts w:cstheme="minorHAnsi"/>
          <w:i/>
          <w:iCs/>
          <w:sz w:val="18"/>
          <w:szCs w:val="18"/>
        </w:rPr>
      </w:pPr>
      <w:r>
        <w:rPr>
          <w:rFonts w:cstheme="minorHAnsi"/>
          <w:i/>
          <w:iCs/>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podajemy informacje:</w:t>
      </w:r>
    </w:p>
    <w:p w14:paraId="01A1B43A" w14:textId="77777777" w:rsidR="00443DC8" w:rsidRDefault="00443DC8" w:rsidP="005F4A7D">
      <w:pPr>
        <w:spacing w:before="120" w:after="120"/>
        <w:jc w:val="both"/>
        <w:rPr>
          <w:rFonts w:cstheme="minorHAnsi"/>
          <w:i/>
          <w:iCs/>
          <w:sz w:val="18"/>
          <w:szCs w:val="18"/>
        </w:rPr>
      </w:pPr>
    </w:p>
    <w:p w14:paraId="152FA644" w14:textId="77777777" w:rsidR="005F4A7D" w:rsidRDefault="005F4A7D" w:rsidP="005F4A7D">
      <w:pPr>
        <w:jc w:val="both"/>
        <w:rPr>
          <w:rFonts w:cstheme="minorHAnsi"/>
          <w:sz w:val="18"/>
          <w:szCs w:val="18"/>
        </w:rPr>
      </w:pPr>
      <w:r>
        <w:rPr>
          <w:rFonts w:cstheme="minorHAnsi"/>
          <w:b/>
          <w:bCs/>
          <w:sz w:val="18"/>
          <w:szCs w:val="18"/>
        </w:rPr>
        <w:t>1. Informacje dotyczące Administratora Danych</w:t>
      </w:r>
    </w:p>
    <w:p w14:paraId="600A485B" w14:textId="4A3C08F8" w:rsidR="005F4A7D" w:rsidRDefault="005F4A7D" w:rsidP="005F4A7D">
      <w:pPr>
        <w:jc w:val="both"/>
        <w:rPr>
          <w:rFonts w:asciiTheme="minorHAnsi" w:hAnsiTheme="minorHAnsi" w:cstheme="minorHAnsi"/>
          <w:b/>
          <w:bCs/>
          <w:kern w:val="36"/>
          <w:sz w:val="20"/>
          <w:szCs w:val="20"/>
        </w:rPr>
      </w:pPr>
      <w:r>
        <w:rPr>
          <w:rFonts w:asciiTheme="minorHAnsi" w:hAnsiTheme="minorHAnsi" w:cstheme="minorHAnsi"/>
          <w:sz w:val="20"/>
          <w:szCs w:val="20"/>
        </w:rPr>
        <w:t>Administratorem Pani/Pana danych osobowych jest</w:t>
      </w:r>
      <w:bookmarkStart w:id="7" w:name="_Hlk517720740"/>
      <w:r>
        <w:rPr>
          <w:rFonts w:asciiTheme="minorHAnsi" w:hAnsiTheme="minorHAnsi" w:cstheme="minorHAnsi"/>
          <w:sz w:val="20"/>
          <w:szCs w:val="20"/>
        </w:rPr>
        <w:t xml:space="preserve"> </w:t>
      </w:r>
      <w:bookmarkStart w:id="8" w:name="_Hlk534322736"/>
      <w:r>
        <w:rPr>
          <w:rFonts w:asciiTheme="minorHAnsi" w:hAnsiTheme="minorHAnsi" w:cstheme="minorHAnsi"/>
          <w:b/>
          <w:sz w:val="20"/>
          <w:szCs w:val="20"/>
        </w:rPr>
        <w:t>Gminny Zakład Komunalny w Żołędowie</w:t>
      </w:r>
      <w:r>
        <w:rPr>
          <w:rFonts w:asciiTheme="minorHAnsi" w:hAnsiTheme="minorHAnsi" w:cstheme="minorHAnsi"/>
          <w:b/>
          <w:bCs/>
          <w:sz w:val="20"/>
          <w:szCs w:val="20"/>
        </w:rPr>
        <w:t xml:space="preserve">, </w:t>
      </w:r>
      <w:r>
        <w:rPr>
          <w:rFonts w:asciiTheme="minorHAnsi" w:hAnsiTheme="minorHAnsi" w:cstheme="minorHAnsi"/>
          <w:b/>
          <w:bCs/>
          <w:kern w:val="36"/>
          <w:sz w:val="20"/>
          <w:szCs w:val="20"/>
        </w:rPr>
        <w:t xml:space="preserve">ul. </w:t>
      </w:r>
      <w:r>
        <w:rPr>
          <w:rFonts w:asciiTheme="minorHAnsi" w:hAnsiTheme="minorHAnsi" w:cstheme="minorHAnsi"/>
          <w:b/>
          <w:sz w:val="20"/>
          <w:szCs w:val="20"/>
        </w:rPr>
        <w:t>Jastrzębia 62</w:t>
      </w:r>
      <w:r>
        <w:rPr>
          <w:rFonts w:asciiTheme="minorHAnsi" w:hAnsiTheme="minorHAnsi" w:cstheme="minorHAnsi"/>
          <w:b/>
          <w:bCs/>
          <w:kern w:val="36"/>
          <w:sz w:val="20"/>
          <w:szCs w:val="20"/>
        </w:rPr>
        <w:t>, 86-031 Osielsko</w:t>
      </w:r>
      <w:bookmarkEnd w:id="8"/>
      <w:r>
        <w:rPr>
          <w:rFonts w:asciiTheme="minorHAnsi" w:hAnsiTheme="minorHAnsi" w:cstheme="minorHAnsi"/>
          <w:b/>
          <w:sz w:val="20"/>
          <w:szCs w:val="20"/>
        </w:rPr>
        <w:t>;</w:t>
      </w:r>
      <w:bookmarkEnd w:id="7"/>
    </w:p>
    <w:p w14:paraId="0586BA1B" w14:textId="77777777" w:rsidR="005F4A7D" w:rsidRDefault="005F4A7D" w:rsidP="005F4A7D">
      <w:pPr>
        <w:jc w:val="both"/>
        <w:rPr>
          <w:rFonts w:asciiTheme="minorHAnsi" w:hAnsiTheme="minorHAnsi" w:cstheme="minorHAnsi"/>
          <w:b/>
          <w:bCs/>
          <w:kern w:val="36"/>
          <w:sz w:val="20"/>
          <w:szCs w:val="20"/>
        </w:rPr>
      </w:pPr>
      <w:r>
        <w:rPr>
          <w:rFonts w:asciiTheme="minorHAnsi" w:hAnsiTheme="minorHAnsi" w:cstheme="minorHAnsi"/>
          <w:sz w:val="20"/>
          <w:szCs w:val="20"/>
        </w:rPr>
        <w:t xml:space="preserve">W sprawach zamówień publicznych oraz w sprawach związanych z Pani/Pana danymi osobowymi przetwarzanymi przez </w:t>
      </w:r>
      <w:r>
        <w:rPr>
          <w:rFonts w:asciiTheme="minorHAnsi" w:hAnsiTheme="minorHAnsi" w:cstheme="minorHAnsi"/>
          <w:bCs/>
          <w:sz w:val="20"/>
          <w:szCs w:val="20"/>
        </w:rPr>
        <w:t>Gminny Zakład Komunalny w Żołędowie</w:t>
      </w:r>
      <w:r>
        <w:rPr>
          <w:rFonts w:asciiTheme="minorHAnsi" w:hAnsiTheme="minorHAnsi" w:cstheme="minorHAnsi"/>
          <w:sz w:val="20"/>
          <w:szCs w:val="20"/>
        </w:rPr>
        <w:t xml:space="preserve"> z Administratorem można się kontaktować:</w:t>
      </w:r>
    </w:p>
    <w:p w14:paraId="1C9E58A1" w14:textId="77777777" w:rsidR="005F4A7D" w:rsidRDefault="005F4A7D" w:rsidP="00EC1383">
      <w:pPr>
        <w:numPr>
          <w:ilvl w:val="0"/>
          <w:numId w:val="23"/>
        </w:numPr>
        <w:jc w:val="both"/>
        <w:rPr>
          <w:rFonts w:asciiTheme="minorHAnsi" w:hAnsiTheme="minorHAnsi" w:cstheme="minorHAnsi"/>
          <w:sz w:val="20"/>
          <w:szCs w:val="20"/>
        </w:rPr>
      </w:pPr>
      <w:r>
        <w:rPr>
          <w:rFonts w:asciiTheme="minorHAnsi" w:hAnsiTheme="minorHAnsi" w:cstheme="minorHAnsi"/>
          <w:sz w:val="20"/>
          <w:szCs w:val="20"/>
        </w:rPr>
        <w:t>listownie na adres siedziby GZK</w:t>
      </w:r>
    </w:p>
    <w:p w14:paraId="01BAE286" w14:textId="77777777" w:rsidR="005F4A7D" w:rsidRDefault="005F4A7D" w:rsidP="00EC1383">
      <w:pPr>
        <w:numPr>
          <w:ilvl w:val="0"/>
          <w:numId w:val="23"/>
        </w:numPr>
        <w:jc w:val="both"/>
        <w:rPr>
          <w:rFonts w:asciiTheme="minorHAnsi" w:hAnsiTheme="minorHAnsi" w:cstheme="minorHAnsi"/>
          <w:sz w:val="20"/>
          <w:szCs w:val="20"/>
        </w:rPr>
      </w:pPr>
      <w:r>
        <w:rPr>
          <w:rFonts w:asciiTheme="minorHAnsi" w:hAnsiTheme="minorHAnsi" w:cstheme="minorHAnsi"/>
          <w:sz w:val="20"/>
          <w:szCs w:val="20"/>
        </w:rPr>
        <w:t>poprzez e-mail: sekretariat@gzk-zoledowo.pl</w:t>
      </w:r>
    </w:p>
    <w:p w14:paraId="7990CD79" w14:textId="77777777" w:rsidR="005F4A7D" w:rsidRDefault="005F4A7D" w:rsidP="00EC1383">
      <w:pPr>
        <w:numPr>
          <w:ilvl w:val="0"/>
          <w:numId w:val="23"/>
        </w:numPr>
        <w:jc w:val="both"/>
        <w:rPr>
          <w:rFonts w:asciiTheme="minorHAnsi" w:hAnsiTheme="minorHAnsi" w:cstheme="minorHAnsi"/>
          <w:sz w:val="20"/>
          <w:szCs w:val="20"/>
        </w:rPr>
      </w:pPr>
      <w:r>
        <w:rPr>
          <w:rFonts w:asciiTheme="minorHAnsi" w:hAnsiTheme="minorHAnsi" w:cstheme="minorHAnsi"/>
          <w:sz w:val="20"/>
          <w:szCs w:val="20"/>
        </w:rPr>
        <w:t>telefonicznie: 52 328 26 00</w:t>
      </w:r>
    </w:p>
    <w:p w14:paraId="43278DE6"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2. Inspektor ochrony danych</w:t>
      </w:r>
    </w:p>
    <w:p w14:paraId="5F7B9389"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Kontakt z Inspektorem Ochrony </w:t>
      </w:r>
      <w:proofErr w:type="gramStart"/>
      <w:r>
        <w:rPr>
          <w:rFonts w:asciiTheme="minorHAnsi" w:hAnsiTheme="minorHAnsi" w:cstheme="minorHAnsi"/>
          <w:sz w:val="20"/>
          <w:szCs w:val="20"/>
        </w:rPr>
        <w:t>Danych</w:t>
      </w:r>
      <w:proofErr w:type="gramEnd"/>
      <w:r>
        <w:rPr>
          <w:rFonts w:asciiTheme="minorHAnsi" w:hAnsiTheme="minorHAnsi" w:cstheme="minorHAnsi"/>
          <w:sz w:val="20"/>
          <w:szCs w:val="20"/>
        </w:rPr>
        <w:t xml:space="preserve"> jeśli ma Pani/Pan pytania dotyczące sposobu i zakresu przetwarzania Pani/Pana danych osobowych w zakresie działania Gminnego Zakładu Komunalnego w Żołędowie, a także przysługujących Pani/Panu uprawnień: </w:t>
      </w:r>
    </w:p>
    <w:p w14:paraId="22D7C696" w14:textId="77777777" w:rsidR="005F4A7D" w:rsidRDefault="005F4A7D" w:rsidP="00EC1383">
      <w:pPr>
        <w:numPr>
          <w:ilvl w:val="0"/>
          <w:numId w:val="24"/>
        </w:numPr>
        <w:ind w:left="714" w:hanging="357"/>
        <w:jc w:val="both"/>
        <w:rPr>
          <w:rFonts w:asciiTheme="minorHAnsi" w:hAnsiTheme="minorHAnsi" w:cstheme="minorHAnsi"/>
          <w:sz w:val="20"/>
          <w:szCs w:val="20"/>
        </w:rPr>
      </w:pPr>
      <w:r>
        <w:rPr>
          <w:rFonts w:asciiTheme="minorHAnsi" w:hAnsiTheme="minorHAnsi" w:cstheme="minorHAnsi"/>
          <w:sz w:val="20"/>
          <w:szCs w:val="20"/>
        </w:rPr>
        <w:t xml:space="preserve">poprzez e-mail: </w:t>
      </w:r>
      <w:hyperlink r:id="rId19" w:history="1">
        <w:r>
          <w:rPr>
            <w:rStyle w:val="Hipercze"/>
            <w:rFonts w:asciiTheme="minorHAnsi" w:eastAsiaTheme="majorEastAsia" w:hAnsiTheme="minorHAnsi" w:cstheme="minorHAnsi"/>
            <w:color w:val="000000"/>
            <w:sz w:val="20"/>
            <w:szCs w:val="20"/>
          </w:rPr>
          <w:t>kielbon@ido.edu.pl</w:t>
        </w:r>
      </w:hyperlink>
    </w:p>
    <w:p w14:paraId="4AEA3DD6" w14:textId="77777777" w:rsidR="005F4A7D" w:rsidRDefault="005F4A7D" w:rsidP="00EC1383">
      <w:pPr>
        <w:numPr>
          <w:ilvl w:val="0"/>
          <w:numId w:val="24"/>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lastRenderedPageBreak/>
        <w:t>telefonicznie: 729 057 572</w:t>
      </w:r>
    </w:p>
    <w:p w14:paraId="17531050" w14:textId="77777777" w:rsidR="005F4A7D" w:rsidRDefault="005F4A7D" w:rsidP="005F4A7D">
      <w:pPr>
        <w:jc w:val="both"/>
        <w:rPr>
          <w:rFonts w:asciiTheme="minorHAnsi" w:hAnsiTheme="minorHAnsi" w:cstheme="minorHAnsi"/>
          <w:sz w:val="20"/>
          <w:szCs w:val="20"/>
        </w:rPr>
      </w:pPr>
      <w:r>
        <w:rPr>
          <w:rFonts w:asciiTheme="minorHAnsi" w:hAnsiTheme="minorHAnsi" w:cstheme="minorHAnsi"/>
          <w:b/>
          <w:bCs/>
          <w:sz w:val="20"/>
          <w:szCs w:val="20"/>
        </w:rPr>
        <w:t>3. Podstawa prawna i cel przetwarzania danych</w:t>
      </w:r>
    </w:p>
    <w:p w14:paraId="68A5912C"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Pani/Pana dane przetwarzane będą na podstawie art. 6 ust. 1 lit. c RODO, gdyż jest to niezbędne do wypełnienia obowiązku prawnego ciążącego na Administratorze Danych, wynikającego z przepisów:</w:t>
      </w:r>
    </w:p>
    <w:p w14:paraId="0969D946" w14:textId="0F229D09" w:rsidR="00800106" w:rsidRDefault="00800106" w:rsidP="00EC1383">
      <w:pPr>
        <w:numPr>
          <w:ilvl w:val="0"/>
          <w:numId w:val="25"/>
        </w:numPr>
        <w:jc w:val="both"/>
        <w:rPr>
          <w:rFonts w:asciiTheme="minorHAnsi" w:hAnsiTheme="minorHAnsi" w:cstheme="minorHAnsi"/>
          <w:sz w:val="20"/>
          <w:szCs w:val="20"/>
        </w:rPr>
      </w:pPr>
      <w:r w:rsidRPr="009F2FEC">
        <w:rPr>
          <w:rFonts w:asciiTheme="minorHAnsi" w:hAnsiTheme="minorHAnsi" w:cstheme="minorHAnsi"/>
          <w:sz w:val="20"/>
          <w:szCs w:val="20"/>
        </w:rPr>
        <w:t xml:space="preserve">Ustawy z </w:t>
      </w:r>
      <w:r w:rsidRPr="009F2FEC">
        <w:rPr>
          <w:rFonts w:ascii="Calibri" w:hAnsi="Calibri" w:cs="Calibri"/>
          <w:sz w:val="20"/>
          <w:szCs w:val="20"/>
        </w:rPr>
        <w:t>11 września 2019 r. – Prawo zamówień publicznych (Dz. U. z 202</w:t>
      </w:r>
      <w:r w:rsidR="00966261">
        <w:rPr>
          <w:rFonts w:ascii="Calibri" w:hAnsi="Calibri" w:cs="Calibri"/>
          <w:sz w:val="20"/>
          <w:szCs w:val="20"/>
        </w:rPr>
        <w:t>2</w:t>
      </w:r>
      <w:r w:rsidRPr="009F2FEC">
        <w:rPr>
          <w:rFonts w:ascii="Calibri" w:hAnsi="Calibri" w:cs="Calibri"/>
          <w:sz w:val="20"/>
          <w:szCs w:val="20"/>
        </w:rPr>
        <w:t xml:space="preserve"> r., poz. </w:t>
      </w:r>
      <w:r w:rsidR="00966261">
        <w:rPr>
          <w:rFonts w:ascii="Calibri" w:hAnsi="Calibri" w:cs="Calibri"/>
          <w:sz w:val="20"/>
          <w:szCs w:val="20"/>
        </w:rPr>
        <w:t>1710</w:t>
      </w:r>
      <w:r w:rsidRPr="009F2FEC">
        <w:rPr>
          <w:rFonts w:ascii="Calibri" w:hAnsi="Calibri" w:cs="Calibri"/>
          <w:sz w:val="20"/>
          <w:szCs w:val="20"/>
        </w:rPr>
        <w:t xml:space="preserve"> ze zm.), dalej „ustawa </w:t>
      </w:r>
      <w:proofErr w:type="spellStart"/>
      <w:r w:rsidRPr="009F2FEC">
        <w:rPr>
          <w:rFonts w:ascii="Calibri" w:hAnsi="Calibri" w:cs="Calibri"/>
          <w:sz w:val="20"/>
          <w:szCs w:val="20"/>
        </w:rPr>
        <w:t>Pzp</w:t>
      </w:r>
      <w:proofErr w:type="spellEnd"/>
      <w:r w:rsidRPr="009F2FEC">
        <w:rPr>
          <w:rFonts w:ascii="Calibri" w:hAnsi="Calibri" w:cs="Calibri"/>
          <w:sz w:val="20"/>
          <w:szCs w:val="20"/>
        </w:rPr>
        <w:t>”</w:t>
      </w:r>
      <w:r>
        <w:rPr>
          <w:rFonts w:asciiTheme="minorHAnsi" w:hAnsiTheme="minorHAnsi" w:cstheme="minorHAnsi"/>
          <w:sz w:val="20"/>
          <w:szCs w:val="20"/>
        </w:rPr>
        <w:t xml:space="preserve">, </w:t>
      </w:r>
    </w:p>
    <w:p w14:paraId="3CC0FE30" w14:textId="77777777" w:rsidR="00800106" w:rsidRPr="009F2FEC" w:rsidRDefault="00800106" w:rsidP="00EC1383">
      <w:pPr>
        <w:numPr>
          <w:ilvl w:val="0"/>
          <w:numId w:val="25"/>
        </w:numPr>
        <w:jc w:val="both"/>
        <w:rPr>
          <w:rFonts w:asciiTheme="minorHAnsi" w:hAnsiTheme="minorHAnsi" w:cstheme="minorHAnsi"/>
          <w:sz w:val="20"/>
          <w:szCs w:val="20"/>
        </w:rPr>
      </w:pPr>
      <w:r w:rsidRPr="009F2FEC">
        <w:rPr>
          <w:rFonts w:asciiTheme="minorHAnsi" w:hAnsiTheme="minorHAnsi" w:cstheme="minorHAnsi"/>
          <w:sz w:val="20"/>
          <w:szCs w:val="20"/>
        </w:rPr>
        <w:t>Rozporządzenia Ministra Rozwoju z dnia 26 lipca 2016 r. w sprawie rodzajów dokumentów, jakie może żądać zamawiający od wykonawcy w postępowaniu o udzielenie zamówienia (Dz.U. z 2016 r. poz. 1126), tekst jednolity (</w:t>
      </w:r>
      <w:hyperlink r:id="rId20" w:history="1">
        <w:r w:rsidRPr="009F2FEC">
          <w:rPr>
            <w:rStyle w:val="Hipercze"/>
            <w:rFonts w:asciiTheme="minorHAnsi" w:eastAsiaTheme="majorEastAsia" w:hAnsiTheme="minorHAnsi" w:cstheme="minorHAnsi"/>
            <w:sz w:val="20"/>
            <w:szCs w:val="20"/>
          </w:rPr>
          <w:t>Dz.U. 2000 nr 62 poz. 718</w:t>
        </w:r>
      </w:hyperlink>
      <w:r w:rsidRPr="009F2FEC">
        <w:rPr>
          <w:rFonts w:asciiTheme="minorHAnsi" w:hAnsiTheme="minorHAnsi" w:cstheme="minorHAnsi"/>
          <w:sz w:val="20"/>
          <w:szCs w:val="20"/>
        </w:rPr>
        <w:t>),</w:t>
      </w:r>
    </w:p>
    <w:p w14:paraId="73C01B4F" w14:textId="77777777" w:rsidR="005F4A7D" w:rsidRDefault="005F4A7D" w:rsidP="00EC1383">
      <w:pPr>
        <w:numPr>
          <w:ilvl w:val="0"/>
          <w:numId w:val="25"/>
        </w:numPr>
        <w:jc w:val="both"/>
        <w:rPr>
          <w:rFonts w:asciiTheme="minorHAnsi" w:hAnsiTheme="minorHAnsi" w:cstheme="minorHAnsi"/>
          <w:sz w:val="20"/>
          <w:szCs w:val="20"/>
        </w:rPr>
      </w:pPr>
      <w:r>
        <w:rPr>
          <w:rFonts w:asciiTheme="minorHAnsi" w:hAnsiTheme="minorHAnsi" w:cstheme="minorHAnsi"/>
          <w:sz w:val="20"/>
          <w:szCs w:val="20"/>
        </w:rPr>
        <w:t>Ustawy o narodowym zasobie archiwalnym i archiwach (tj. Dz. U. z 2020 r. poz. 164);</w:t>
      </w:r>
    </w:p>
    <w:p w14:paraId="2BE48948" w14:textId="1A4A8CA2" w:rsidR="005F4A7D" w:rsidRDefault="005F4A7D" w:rsidP="005F4A7D">
      <w:pPr>
        <w:jc w:val="both"/>
        <w:rPr>
          <w:rFonts w:asciiTheme="minorHAnsi" w:hAnsiTheme="minorHAnsi" w:cstheme="minorHAnsi"/>
          <w:color w:val="FF0000"/>
          <w:sz w:val="20"/>
          <w:szCs w:val="20"/>
        </w:rPr>
      </w:pPr>
      <w:r>
        <w:rPr>
          <w:rFonts w:asciiTheme="minorHAnsi" w:hAnsiTheme="minorHAnsi" w:cstheme="minorHAnsi"/>
          <w:sz w:val="20"/>
          <w:szCs w:val="20"/>
        </w:rPr>
        <w:t xml:space="preserve">Pani/Pana dane osobowe przetwarzane będą w celu związanym z postępowaniem o udzielenie zamówienia publicznego </w:t>
      </w:r>
      <w:r w:rsidR="00BA6793">
        <w:rPr>
          <w:rFonts w:asciiTheme="minorHAnsi" w:hAnsiTheme="minorHAnsi" w:cstheme="minorHAnsi"/>
          <w:b/>
          <w:sz w:val="20"/>
          <w:szCs w:val="20"/>
        </w:rPr>
        <w:t>PiA.24.B.1</w:t>
      </w:r>
      <w:r w:rsidR="00646BE8" w:rsidRPr="00646BE8">
        <w:rPr>
          <w:rFonts w:asciiTheme="minorHAnsi" w:hAnsiTheme="minorHAnsi" w:cstheme="minorHAnsi"/>
          <w:b/>
          <w:sz w:val="20"/>
          <w:szCs w:val="20"/>
        </w:rPr>
        <w:t>.</w:t>
      </w:r>
      <w:r w:rsidR="00BA6793">
        <w:rPr>
          <w:rFonts w:asciiTheme="minorHAnsi" w:hAnsiTheme="minorHAnsi" w:cstheme="minorHAnsi"/>
          <w:b/>
          <w:sz w:val="20"/>
          <w:szCs w:val="20"/>
        </w:rPr>
        <w:t>3</w:t>
      </w:r>
      <w:r w:rsidR="00646BE8" w:rsidRPr="00646BE8">
        <w:rPr>
          <w:rFonts w:asciiTheme="minorHAnsi" w:hAnsiTheme="minorHAnsi" w:cstheme="minorHAnsi"/>
          <w:b/>
          <w:sz w:val="20"/>
          <w:szCs w:val="20"/>
        </w:rPr>
        <w:t>.</w:t>
      </w:r>
      <w:r w:rsidRPr="00646BE8">
        <w:rPr>
          <w:rFonts w:asciiTheme="minorHAnsi" w:hAnsiTheme="minorHAnsi" w:cstheme="minorHAnsi"/>
          <w:b/>
          <w:sz w:val="20"/>
          <w:szCs w:val="20"/>
        </w:rPr>
        <w:t>202</w:t>
      </w:r>
      <w:r w:rsidR="00BA6793">
        <w:rPr>
          <w:rFonts w:asciiTheme="minorHAnsi" w:hAnsiTheme="minorHAnsi" w:cstheme="minorHAnsi"/>
          <w:b/>
          <w:sz w:val="20"/>
          <w:szCs w:val="20"/>
        </w:rPr>
        <w:t>6</w:t>
      </w:r>
    </w:p>
    <w:p w14:paraId="79735210"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4. Okres przechowywania danych.</w:t>
      </w:r>
    </w:p>
    <w:p w14:paraId="582037E2"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Pani/Pana dane osobowe pozyskane w związku z postępowaniem o udzielenie zamówienia publicznego przetwarzane będą przez okres tego postępowania a także realizacji umowy zawartej w wyniku tego postępowania, natomiast przechowywane zgodnie z art. 97 ust. 1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 przez okres 4 lat od dnia zakończenia postępowania o udzielenie zamówienia, w sposób gwarantujący jego nienaruszalność. Jeżeli czas trwania umowy przekracza 4 lata, zamawiający przechowuje umowę przez cały czas trwania umowy.</w:t>
      </w:r>
    </w:p>
    <w:p w14:paraId="670CAD8B"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5. Udostępnianie danych innym odbiorcom.</w:t>
      </w:r>
    </w:p>
    <w:p w14:paraId="6C6AA288"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Odbiorcami Pani/Pana danych osobowych będą uprawnione instytucje określone przez przepisy prawa, a także osoby lub podmioty, którym udostępniona zostanie dokumentacja postępowania w oparciu o art. 8 oraz art. 96 ust. 3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  </w:t>
      </w:r>
    </w:p>
    <w:p w14:paraId="51EA30F8"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Ponadto odbiorcą danych zawartych w dokumentach związanych z postępowaniem o zamówienie publiczne mogą być podmioty, z którymi Administrator zawarł umowy oraz umowy powierzenia przetwarzania danych osobowych, w szczególności na usługi serwisowe oprogramowania oraz systemów informatycznych w zakresie przetwarzania i archiwizacji danych. Zakres przekazania danych tym odbiorcom ograniczony jest jednak wyłącznie do możliwości zapoznania się z tymi danymi w związku ze świadczeniem usług wsparcia technicznego i usuwaniem awarii.</w:t>
      </w:r>
    </w:p>
    <w:p w14:paraId="206573C9"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6. Przysługujące uprawnienia związane z przetwarzaniem danych osobowych.</w:t>
      </w:r>
    </w:p>
    <w:p w14:paraId="6F17A9C1"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W odniesieniu do danych pozyskanych w związku z prowadzonym postępowaniem o udzielenie zamówienia publicznego przysługują Pani/Pana następujące uprawnienia:</w:t>
      </w:r>
    </w:p>
    <w:p w14:paraId="79D832BE" w14:textId="77777777" w:rsidR="005F4A7D" w:rsidRDefault="005F4A7D" w:rsidP="00EC1383">
      <w:pPr>
        <w:numPr>
          <w:ilvl w:val="0"/>
          <w:numId w:val="26"/>
        </w:numPr>
        <w:ind w:left="714" w:hanging="357"/>
        <w:jc w:val="both"/>
        <w:rPr>
          <w:rFonts w:asciiTheme="minorHAnsi" w:hAnsiTheme="minorHAnsi" w:cstheme="minorHAnsi"/>
          <w:sz w:val="20"/>
          <w:szCs w:val="20"/>
        </w:rPr>
      </w:pPr>
      <w:r>
        <w:rPr>
          <w:rFonts w:asciiTheme="minorHAnsi" w:hAnsiTheme="minorHAnsi" w:cstheme="minorHAnsi"/>
          <w:sz w:val="20"/>
          <w:szCs w:val="20"/>
        </w:rPr>
        <w:t>prawo dostępu do swoich danych oraz otrzymania ich kopii,</w:t>
      </w:r>
    </w:p>
    <w:p w14:paraId="761F96EF" w14:textId="77777777" w:rsidR="005F4A7D" w:rsidRDefault="005F4A7D" w:rsidP="00EC1383">
      <w:pPr>
        <w:numPr>
          <w:ilvl w:val="0"/>
          <w:numId w:val="26"/>
        </w:numPr>
        <w:jc w:val="both"/>
        <w:rPr>
          <w:rFonts w:asciiTheme="minorHAnsi" w:hAnsiTheme="minorHAnsi" w:cstheme="minorHAnsi"/>
          <w:sz w:val="20"/>
          <w:szCs w:val="20"/>
        </w:rPr>
      </w:pPr>
      <w:r>
        <w:rPr>
          <w:rFonts w:asciiTheme="minorHAnsi" w:hAnsiTheme="minorHAnsi" w:cstheme="minorHAnsi"/>
          <w:sz w:val="20"/>
          <w:szCs w:val="20"/>
        </w:rPr>
        <w:t>prawo do sprostowania (poprawiania) swoich danych</w:t>
      </w:r>
      <w:bookmarkStart w:id="9" w:name="_ftnref1"/>
      <w:r>
        <w:rPr>
          <w:rFonts w:asciiTheme="minorHAnsi" w:hAnsiTheme="minorHAnsi" w:cstheme="minorHAnsi"/>
          <w:sz w:val="20"/>
          <w:szCs w:val="20"/>
        </w:rPr>
        <w:t xml:space="preserve"> </w:t>
      </w:r>
      <w:hyperlink r:id="rId21" w:anchor="_ftn1" w:history="1">
        <w:r>
          <w:rPr>
            <w:rStyle w:val="Hipercze"/>
            <w:rFonts w:asciiTheme="minorHAnsi" w:eastAsiaTheme="majorEastAsia" w:hAnsiTheme="minorHAnsi" w:cstheme="minorHAnsi"/>
            <w:color w:val="auto"/>
            <w:sz w:val="20"/>
            <w:szCs w:val="20"/>
          </w:rPr>
          <w:t>[1]</w:t>
        </w:r>
      </w:hyperlink>
      <w:bookmarkEnd w:id="9"/>
      <w:r>
        <w:rPr>
          <w:rFonts w:asciiTheme="minorHAnsi" w:hAnsiTheme="minorHAnsi" w:cstheme="minorHAnsi"/>
          <w:sz w:val="20"/>
          <w:szCs w:val="20"/>
        </w:rPr>
        <w:t>,</w:t>
      </w:r>
    </w:p>
    <w:p w14:paraId="34EE4F07" w14:textId="77777777" w:rsidR="005F4A7D" w:rsidRDefault="005F4A7D" w:rsidP="00EC1383">
      <w:pPr>
        <w:numPr>
          <w:ilvl w:val="0"/>
          <w:numId w:val="26"/>
        </w:numPr>
        <w:jc w:val="both"/>
        <w:rPr>
          <w:rFonts w:asciiTheme="minorHAnsi" w:hAnsiTheme="minorHAnsi" w:cstheme="minorHAnsi"/>
          <w:sz w:val="20"/>
          <w:szCs w:val="20"/>
        </w:rPr>
      </w:pPr>
      <w:r>
        <w:rPr>
          <w:rFonts w:asciiTheme="minorHAnsi" w:hAnsiTheme="minorHAnsi" w:cstheme="minorHAnsi"/>
          <w:sz w:val="20"/>
          <w:szCs w:val="20"/>
        </w:rPr>
        <w:t>prawo do ograniczenia przetwarzania danych, przy czym przepisy odrębne mogą wyłączyć możliwość skorzystania z tego prawa</w:t>
      </w:r>
      <w:bookmarkStart w:id="10" w:name="_ftnref2"/>
      <w:r>
        <w:rPr>
          <w:rFonts w:asciiTheme="minorHAnsi" w:hAnsiTheme="minorHAnsi" w:cstheme="minorHAnsi"/>
          <w:sz w:val="20"/>
          <w:szCs w:val="20"/>
        </w:rPr>
        <w:t xml:space="preserve"> </w:t>
      </w:r>
      <w:hyperlink r:id="rId22" w:anchor="_ftn2" w:history="1">
        <w:r>
          <w:rPr>
            <w:rStyle w:val="Hipercze"/>
            <w:rFonts w:asciiTheme="minorHAnsi" w:eastAsiaTheme="majorEastAsia" w:hAnsiTheme="minorHAnsi" w:cstheme="minorHAnsi"/>
            <w:color w:val="auto"/>
            <w:sz w:val="20"/>
            <w:szCs w:val="20"/>
          </w:rPr>
          <w:t>[2]</w:t>
        </w:r>
      </w:hyperlink>
      <w:bookmarkEnd w:id="10"/>
      <w:r>
        <w:rPr>
          <w:rFonts w:asciiTheme="minorHAnsi" w:hAnsiTheme="minorHAnsi" w:cstheme="minorHAnsi"/>
          <w:sz w:val="20"/>
          <w:szCs w:val="20"/>
        </w:rPr>
        <w:t>,</w:t>
      </w:r>
    </w:p>
    <w:p w14:paraId="355A914A" w14:textId="77777777" w:rsidR="005F4A7D" w:rsidRDefault="005F4A7D" w:rsidP="00EC1383">
      <w:pPr>
        <w:numPr>
          <w:ilvl w:val="0"/>
          <w:numId w:val="26"/>
        </w:numPr>
        <w:jc w:val="both"/>
        <w:rPr>
          <w:rFonts w:asciiTheme="minorHAnsi" w:hAnsiTheme="minorHAnsi" w:cstheme="minorHAnsi"/>
          <w:sz w:val="20"/>
          <w:szCs w:val="20"/>
        </w:rPr>
      </w:pPr>
      <w:r>
        <w:rPr>
          <w:rFonts w:asciiTheme="minorHAnsi" w:hAnsiTheme="minorHAnsi" w:cstheme="minorHAnsi"/>
          <w:sz w:val="20"/>
          <w:szCs w:val="20"/>
        </w:rPr>
        <w:t>prawo do wniesienia skargi do Prezesa Urzędu Ochrony Danych Osobowych, ul. Stawki 2, 00-193 Warszawa, gdy uzna Pani/Pan, że przetwarzanie danych osobowych Pani/Pana dotyczących narusza przepisy RODO.</w:t>
      </w:r>
    </w:p>
    <w:p w14:paraId="6E84A43D"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Aby skorzystać z powyższych praw, należy się skontaktować z Administratorem Danych lub z Inspektorem Ochrony Danych w GZK (dane kontaktowe w punktach 1 i 2).</w:t>
      </w:r>
    </w:p>
    <w:p w14:paraId="719DA8A0"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Nie przysługuje Pani/Panu:</w:t>
      </w:r>
    </w:p>
    <w:p w14:paraId="485AF4B1" w14:textId="77777777" w:rsidR="005F4A7D" w:rsidRDefault="005F4A7D" w:rsidP="00EC1383">
      <w:pPr>
        <w:numPr>
          <w:ilvl w:val="0"/>
          <w:numId w:val="27"/>
        </w:numPr>
        <w:jc w:val="both"/>
        <w:rPr>
          <w:rFonts w:asciiTheme="minorHAnsi" w:hAnsiTheme="minorHAnsi" w:cstheme="minorHAnsi"/>
          <w:sz w:val="20"/>
          <w:szCs w:val="20"/>
        </w:rPr>
      </w:pPr>
      <w:r>
        <w:rPr>
          <w:rFonts w:asciiTheme="minorHAnsi" w:hAnsiTheme="minorHAnsi" w:cstheme="minorHAnsi"/>
          <w:sz w:val="20"/>
          <w:szCs w:val="20"/>
        </w:rPr>
        <w:t>prawo do usunięcia danych osobowych,</w:t>
      </w:r>
    </w:p>
    <w:p w14:paraId="6469F9CC" w14:textId="77777777" w:rsidR="005F4A7D" w:rsidRDefault="005F4A7D" w:rsidP="00EC1383">
      <w:pPr>
        <w:numPr>
          <w:ilvl w:val="0"/>
          <w:numId w:val="27"/>
        </w:numPr>
        <w:jc w:val="both"/>
        <w:rPr>
          <w:rFonts w:asciiTheme="minorHAnsi" w:hAnsiTheme="minorHAnsi" w:cstheme="minorHAnsi"/>
          <w:sz w:val="20"/>
          <w:szCs w:val="20"/>
        </w:rPr>
      </w:pPr>
      <w:r>
        <w:rPr>
          <w:rFonts w:asciiTheme="minorHAnsi" w:hAnsiTheme="minorHAnsi" w:cstheme="minorHAnsi"/>
          <w:sz w:val="20"/>
          <w:szCs w:val="20"/>
        </w:rPr>
        <w:t>prawo do przenoszenia danych osobowych,</w:t>
      </w:r>
    </w:p>
    <w:p w14:paraId="50A0FC99" w14:textId="77777777" w:rsidR="005F4A7D" w:rsidRDefault="005F4A7D" w:rsidP="00EC1383">
      <w:pPr>
        <w:numPr>
          <w:ilvl w:val="0"/>
          <w:numId w:val="27"/>
        </w:numPr>
        <w:jc w:val="both"/>
        <w:rPr>
          <w:rFonts w:asciiTheme="minorHAnsi" w:hAnsiTheme="minorHAnsi" w:cstheme="minorHAnsi"/>
          <w:sz w:val="20"/>
          <w:szCs w:val="20"/>
        </w:rPr>
      </w:pPr>
      <w:r>
        <w:rPr>
          <w:rFonts w:asciiTheme="minorHAnsi" w:hAnsiTheme="minorHAnsi" w:cstheme="minorHAnsi"/>
          <w:sz w:val="20"/>
          <w:szCs w:val="20"/>
        </w:rPr>
        <w:t>prawo sprzeciwu wobec przetwarzania danych osobowych.</w:t>
      </w:r>
    </w:p>
    <w:p w14:paraId="4B074C3A"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7. Obowiązek podania danych.</w:t>
      </w:r>
    </w:p>
    <w:p w14:paraId="72043452"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Obowiązek podania przez Panią/Pana danych osobowych bezpośrednio Pani/Pana dotyczących jest wymogiem ustawowym określonym w przepisach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 xml:space="preserve">, związanym z udziałem w postępowaniu o udzielenie zamówienia publicznego (konsekwencje niepodania określonych danych wynikają z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w:t>
      </w:r>
    </w:p>
    <w:p w14:paraId="2658132B"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W przypadku postępowań o zamówienia wyłączonych spod stosowania przepisów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 xml:space="preserve"> podanie danych jest dobrowolne, jednakże ich brak uniemożliwi udział w postępowaniu.</w:t>
      </w:r>
    </w:p>
    <w:p w14:paraId="1BE42952" w14:textId="7781D55E"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8. Informacja o zautomatyzowanym podejmowaniu decyzji, w tym profilowaniu.</w:t>
      </w:r>
    </w:p>
    <w:p w14:paraId="1B11FA52"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Informujemy, że nie podejmujemy decyzji w sposób zautomatyzowany i Pani/Pana dane nie są profilowane.</w:t>
      </w:r>
    </w:p>
    <w:p w14:paraId="1BBCD2DD" w14:textId="252F4C0D"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w:t>
      </w:r>
    </w:p>
    <w:p w14:paraId="35F22F2B" w14:textId="77777777" w:rsidR="005F4A7D" w:rsidRDefault="00000000" w:rsidP="005F4A7D">
      <w:pPr>
        <w:jc w:val="center"/>
        <w:rPr>
          <w:rFonts w:asciiTheme="minorHAnsi" w:hAnsiTheme="minorHAnsi" w:cstheme="minorHAnsi"/>
          <w:sz w:val="20"/>
          <w:szCs w:val="20"/>
        </w:rPr>
      </w:pPr>
      <w:r>
        <w:rPr>
          <w:rFonts w:asciiTheme="minorHAnsi" w:hAnsiTheme="minorHAnsi" w:cstheme="minorHAnsi"/>
          <w:sz w:val="20"/>
          <w:szCs w:val="20"/>
        </w:rPr>
        <w:lastRenderedPageBreak/>
        <w:pict w14:anchorId="38223C66">
          <v:rect id="_x0000_i1025" style="width:453.6pt;height:1.5pt" o:hralign="center" o:hrstd="t" o:hr="t" fillcolor="#a0a0a0" stroked="f"/>
        </w:pict>
      </w:r>
    </w:p>
    <w:bookmarkStart w:id="11" w:name="_ftn1"/>
    <w:p w14:paraId="27085805" w14:textId="77777777" w:rsidR="005F4A7D" w:rsidRPr="00646BE8" w:rsidRDefault="005F4A7D" w:rsidP="005F4A7D">
      <w:pPr>
        <w:rPr>
          <w:rFonts w:asciiTheme="minorHAnsi" w:hAnsiTheme="minorHAnsi" w:cstheme="minorHAnsi"/>
          <w:sz w:val="16"/>
          <w:szCs w:val="16"/>
        </w:rPr>
      </w:pPr>
      <w:r w:rsidRPr="00646BE8">
        <w:rPr>
          <w:sz w:val="16"/>
          <w:szCs w:val="16"/>
        </w:rPr>
        <w:fldChar w:fldCharType="begin"/>
      </w:r>
      <w:r w:rsidRPr="00646BE8">
        <w:rPr>
          <w:sz w:val="16"/>
          <w:szCs w:val="16"/>
        </w:rPr>
        <w:instrText xml:space="preserve"> HYPERLINK "http://www.rcb.bip-e.pl/rcb/zamowienia-publiczne/8361,Klauzula-informacyjna-dotyczaca-danych-osobowych-uczestnikow-postepowan-o-zamowi.html" \l "_ftnref1" \o "" </w:instrText>
      </w:r>
      <w:r w:rsidRPr="00646BE8">
        <w:rPr>
          <w:sz w:val="16"/>
          <w:szCs w:val="16"/>
        </w:rPr>
      </w:r>
      <w:r w:rsidRPr="00646BE8">
        <w:rPr>
          <w:sz w:val="16"/>
          <w:szCs w:val="16"/>
        </w:rPr>
        <w:fldChar w:fldCharType="separate"/>
      </w:r>
      <w:r w:rsidRPr="00646BE8">
        <w:rPr>
          <w:rStyle w:val="Hipercze"/>
          <w:rFonts w:asciiTheme="minorHAnsi" w:eastAsiaTheme="majorEastAsia" w:hAnsiTheme="minorHAnsi" w:cstheme="minorHAnsi"/>
          <w:color w:val="auto"/>
          <w:sz w:val="16"/>
          <w:szCs w:val="16"/>
        </w:rPr>
        <w:t>[1]</w:t>
      </w:r>
      <w:r w:rsidRPr="00646BE8">
        <w:rPr>
          <w:sz w:val="16"/>
          <w:szCs w:val="16"/>
        </w:rPr>
        <w:fldChar w:fldCharType="end"/>
      </w:r>
      <w:bookmarkEnd w:id="11"/>
      <w:r w:rsidRPr="00646BE8">
        <w:rPr>
          <w:rFonts w:asciiTheme="minorHAnsi" w:hAnsiTheme="minorHAnsi" w:cstheme="minorHAnsi"/>
          <w:sz w:val="16"/>
          <w:szCs w:val="16"/>
        </w:rPr>
        <w:t xml:space="preserve"> </w:t>
      </w:r>
      <w:r w:rsidRPr="00646BE8">
        <w:rPr>
          <w:rFonts w:asciiTheme="minorHAnsi" w:hAnsiTheme="minorHAnsi" w:cstheme="minorHAnsi"/>
          <w:b/>
          <w:bCs/>
          <w:sz w:val="16"/>
          <w:szCs w:val="16"/>
        </w:rPr>
        <w:t>Wyjaśnienie:</w:t>
      </w:r>
      <w:r w:rsidRPr="00646BE8">
        <w:rPr>
          <w:rFonts w:asciiTheme="minorHAnsi" w:hAnsiTheme="minorHAnsi" w:cstheme="minorHAnsi"/>
          <w:sz w:val="16"/>
          <w:szCs w:val="16"/>
        </w:rPr>
        <w:t xml:space="preserve"> </w:t>
      </w:r>
      <w:r w:rsidRPr="00646BE8">
        <w:rPr>
          <w:rFonts w:asciiTheme="minorHAnsi" w:hAnsiTheme="minorHAnsi" w:cstheme="minorHAnsi"/>
          <w:i/>
          <w:iCs/>
          <w:sz w:val="16"/>
          <w:szCs w:val="16"/>
        </w:rPr>
        <w:t xml:space="preserve">Skorzystanie z prawa do sprostowania nie może skutkować zmianą wyniku postępowania o udzielenie zamówienia publicznego ani zmianą postanowień umowy w zakresie niezgodnym z ustawą </w:t>
      </w:r>
      <w:proofErr w:type="spellStart"/>
      <w:r w:rsidRPr="00646BE8">
        <w:rPr>
          <w:rFonts w:asciiTheme="minorHAnsi" w:hAnsiTheme="minorHAnsi" w:cstheme="minorHAnsi"/>
          <w:i/>
          <w:iCs/>
          <w:sz w:val="16"/>
          <w:szCs w:val="16"/>
        </w:rPr>
        <w:t>Pzp</w:t>
      </w:r>
      <w:proofErr w:type="spellEnd"/>
      <w:r w:rsidRPr="00646BE8">
        <w:rPr>
          <w:rFonts w:asciiTheme="minorHAnsi" w:hAnsiTheme="minorHAnsi" w:cstheme="minorHAnsi"/>
          <w:i/>
          <w:iCs/>
          <w:sz w:val="16"/>
          <w:szCs w:val="16"/>
        </w:rPr>
        <w:t xml:space="preserve"> oraz nie może naruszać integralności protokołu oraz jego załączników.</w:t>
      </w:r>
      <w:bookmarkStart w:id="12" w:name="_ftn2"/>
    </w:p>
    <w:p w14:paraId="062571AA" w14:textId="77777777" w:rsidR="005F4A7D" w:rsidRPr="00646BE8" w:rsidRDefault="005F4A7D" w:rsidP="005F4A7D">
      <w:pPr>
        <w:rPr>
          <w:rFonts w:asciiTheme="minorHAnsi" w:hAnsiTheme="minorHAnsi" w:cstheme="minorHAnsi"/>
          <w:sz w:val="16"/>
          <w:szCs w:val="16"/>
        </w:rPr>
      </w:pPr>
      <w:hyperlink r:id="rId23" w:anchor="_ftnref2" w:history="1">
        <w:r w:rsidRPr="00646BE8">
          <w:rPr>
            <w:rStyle w:val="Hipercze"/>
            <w:rFonts w:asciiTheme="minorHAnsi" w:eastAsiaTheme="majorEastAsia" w:hAnsiTheme="minorHAnsi" w:cstheme="minorHAnsi"/>
            <w:color w:val="auto"/>
            <w:sz w:val="16"/>
            <w:szCs w:val="16"/>
          </w:rPr>
          <w:t>[2]</w:t>
        </w:r>
      </w:hyperlink>
      <w:bookmarkEnd w:id="12"/>
      <w:r w:rsidRPr="00646BE8">
        <w:rPr>
          <w:rFonts w:asciiTheme="minorHAnsi" w:hAnsiTheme="minorHAnsi" w:cstheme="minorHAnsi"/>
          <w:sz w:val="16"/>
          <w:szCs w:val="16"/>
        </w:rPr>
        <w:t xml:space="preserve"> </w:t>
      </w:r>
      <w:r w:rsidRPr="00646BE8">
        <w:rPr>
          <w:rFonts w:asciiTheme="minorHAnsi" w:hAnsiTheme="minorHAnsi" w:cstheme="minorHAnsi"/>
          <w:b/>
          <w:bCs/>
          <w:sz w:val="16"/>
          <w:szCs w:val="16"/>
        </w:rPr>
        <w:t>Wyjaśnienie:</w:t>
      </w:r>
      <w:r w:rsidRPr="00646BE8">
        <w:rPr>
          <w:rFonts w:asciiTheme="minorHAnsi" w:hAnsiTheme="minorHAnsi" w:cstheme="minorHAnsi"/>
          <w:sz w:val="16"/>
          <w:szCs w:val="16"/>
        </w:rPr>
        <w:t xml:space="preserve"> </w:t>
      </w:r>
      <w:r w:rsidRPr="00646BE8">
        <w:rPr>
          <w:rFonts w:asciiTheme="minorHAnsi" w:hAnsiTheme="minorHAnsi" w:cstheme="minorHAnsi"/>
          <w:i/>
          <w:iCs/>
          <w:sz w:val="16"/>
          <w:szCs w:val="16"/>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BE28D4D" w14:textId="77777777" w:rsidR="005F4A7D" w:rsidRDefault="005F4A7D" w:rsidP="005F4A7D">
      <w:pPr>
        <w:tabs>
          <w:tab w:val="left" w:pos="142"/>
        </w:tabs>
        <w:overflowPunct w:val="0"/>
        <w:autoSpaceDE w:val="0"/>
        <w:autoSpaceDN w:val="0"/>
        <w:adjustRightInd w:val="0"/>
        <w:spacing w:line="276" w:lineRule="auto"/>
        <w:jc w:val="both"/>
        <w:textAlignment w:val="baseline"/>
        <w:rPr>
          <w:rFonts w:ascii="Calibri" w:hAnsi="Calibri"/>
          <w:sz w:val="20"/>
          <w:szCs w:val="20"/>
        </w:rPr>
      </w:pPr>
    </w:p>
    <w:p w14:paraId="7D53964A" w14:textId="413FC69C" w:rsidR="005F4A7D" w:rsidRPr="00646BE8" w:rsidRDefault="005F4A7D" w:rsidP="00646BE8">
      <w:pPr>
        <w:keepNext/>
        <w:rPr>
          <w:rFonts w:ascii="Calibri" w:hAnsi="Calibri"/>
          <w:b/>
          <w:sz w:val="16"/>
          <w:szCs w:val="16"/>
          <w:u w:val="single"/>
        </w:rPr>
      </w:pPr>
      <w:r w:rsidRPr="00646BE8">
        <w:rPr>
          <w:rFonts w:ascii="Calibri" w:hAnsi="Calibri"/>
          <w:b/>
          <w:sz w:val="16"/>
          <w:szCs w:val="16"/>
          <w:u w:val="single"/>
        </w:rPr>
        <w:t>Wykaz Załączników do SWZ:</w:t>
      </w:r>
    </w:p>
    <w:p w14:paraId="0AB9947D" w14:textId="77777777" w:rsidR="005F4A7D" w:rsidRPr="00646BE8" w:rsidRDefault="005F4A7D" w:rsidP="00646BE8">
      <w:pPr>
        <w:jc w:val="both"/>
        <w:rPr>
          <w:rFonts w:ascii="Calibri" w:hAnsi="Calibri"/>
          <w:sz w:val="16"/>
          <w:szCs w:val="16"/>
        </w:rPr>
      </w:pPr>
      <w:r w:rsidRPr="00646BE8">
        <w:rPr>
          <w:rFonts w:ascii="Calibri" w:hAnsi="Calibri"/>
          <w:b/>
          <w:sz w:val="16"/>
          <w:szCs w:val="16"/>
        </w:rPr>
        <w:t xml:space="preserve">Załącznik Nr </w:t>
      </w:r>
      <w:proofErr w:type="gramStart"/>
      <w:r w:rsidRPr="00646BE8">
        <w:rPr>
          <w:rFonts w:ascii="Calibri" w:hAnsi="Calibri"/>
          <w:b/>
          <w:sz w:val="16"/>
          <w:szCs w:val="16"/>
        </w:rPr>
        <w:t>1  -</w:t>
      </w:r>
      <w:proofErr w:type="gramEnd"/>
      <w:r w:rsidRPr="00646BE8">
        <w:rPr>
          <w:rFonts w:ascii="Calibri" w:hAnsi="Calibri"/>
          <w:b/>
          <w:sz w:val="16"/>
          <w:szCs w:val="16"/>
        </w:rPr>
        <w:t xml:space="preserve"> </w:t>
      </w:r>
      <w:r w:rsidRPr="00646BE8">
        <w:rPr>
          <w:rFonts w:ascii="Calibri" w:hAnsi="Calibri"/>
          <w:sz w:val="16"/>
          <w:szCs w:val="16"/>
        </w:rPr>
        <w:t xml:space="preserve">Formularz oferty </w:t>
      </w:r>
    </w:p>
    <w:p w14:paraId="0C823FC7" w14:textId="77777777" w:rsidR="005F4A7D" w:rsidRPr="00646BE8" w:rsidRDefault="005F4A7D" w:rsidP="00646BE8">
      <w:pPr>
        <w:jc w:val="both"/>
        <w:rPr>
          <w:rFonts w:ascii="Calibri" w:hAnsi="Calibri"/>
          <w:sz w:val="16"/>
          <w:szCs w:val="16"/>
        </w:rPr>
      </w:pPr>
      <w:r w:rsidRPr="00646BE8">
        <w:rPr>
          <w:rFonts w:ascii="Calibri" w:hAnsi="Calibri"/>
          <w:b/>
          <w:sz w:val="16"/>
          <w:szCs w:val="16"/>
        </w:rPr>
        <w:t>Załącznik nr</w:t>
      </w:r>
      <w:r w:rsidRPr="00646BE8">
        <w:rPr>
          <w:rFonts w:ascii="Calibri" w:hAnsi="Calibri"/>
          <w:sz w:val="16"/>
          <w:szCs w:val="16"/>
        </w:rPr>
        <w:t xml:space="preserve"> </w:t>
      </w:r>
      <w:proofErr w:type="gramStart"/>
      <w:r w:rsidRPr="00646BE8">
        <w:rPr>
          <w:rFonts w:ascii="Calibri" w:hAnsi="Calibri"/>
          <w:b/>
          <w:sz w:val="16"/>
          <w:szCs w:val="16"/>
        </w:rPr>
        <w:t>2</w:t>
      </w:r>
      <w:r w:rsidRPr="00646BE8">
        <w:rPr>
          <w:rFonts w:ascii="Calibri" w:hAnsi="Calibri"/>
          <w:sz w:val="16"/>
          <w:szCs w:val="16"/>
        </w:rPr>
        <w:t xml:space="preserve">  -</w:t>
      </w:r>
      <w:proofErr w:type="gramEnd"/>
      <w:r w:rsidRPr="00646BE8">
        <w:rPr>
          <w:rFonts w:ascii="Calibri" w:hAnsi="Calibri"/>
          <w:sz w:val="16"/>
          <w:szCs w:val="16"/>
        </w:rPr>
        <w:t xml:space="preserve"> oświadczenie o spełnieniu warunków udziału w postępowaniu</w:t>
      </w:r>
    </w:p>
    <w:p w14:paraId="7BD569E4" w14:textId="77777777" w:rsidR="005F4A7D" w:rsidRPr="00646BE8" w:rsidRDefault="005F4A7D" w:rsidP="00646BE8">
      <w:pPr>
        <w:jc w:val="both"/>
        <w:rPr>
          <w:rFonts w:ascii="Calibri" w:hAnsi="Calibri"/>
          <w:sz w:val="16"/>
          <w:szCs w:val="16"/>
        </w:rPr>
      </w:pPr>
      <w:r w:rsidRPr="00646BE8">
        <w:rPr>
          <w:rFonts w:ascii="Calibri" w:hAnsi="Calibri"/>
          <w:b/>
          <w:sz w:val="16"/>
          <w:szCs w:val="16"/>
        </w:rPr>
        <w:t>Załącznik nr</w:t>
      </w:r>
      <w:r w:rsidRPr="00646BE8">
        <w:rPr>
          <w:rFonts w:ascii="Calibri" w:hAnsi="Calibri"/>
          <w:sz w:val="16"/>
          <w:szCs w:val="16"/>
        </w:rPr>
        <w:t xml:space="preserve"> </w:t>
      </w:r>
      <w:proofErr w:type="gramStart"/>
      <w:r w:rsidRPr="00646BE8">
        <w:rPr>
          <w:rFonts w:ascii="Calibri" w:hAnsi="Calibri"/>
          <w:b/>
          <w:sz w:val="16"/>
          <w:szCs w:val="16"/>
        </w:rPr>
        <w:t>3</w:t>
      </w:r>
      <w:r w:rsidRPr="00646BE8">
        <w:rPr>
          <w:rFonts w:ascii="Calibri" w:hAnsi="Calibri"/>
          <w:sz w:val="16"/>
          <w:szCs w:val="16"/>
        </w:rPr>
        <w:t xml:space="preserve">  -</w:t>
      </w:r>
      <w:proofErr w:type="gramEnd"/>
      <w:r w:rsidRPr="00646BE8">
        <w:rPr>
          <w:rFonts w:ascii="Calibri" w:hAnsi="Calibri"/>
          <w:sz w:val="16"/>
          <w:szCs w:val="16"/>
        </w:rPr>
        <w:t xml:space="preserve"> oświadczenie o niepodleganiu wykluczeniu</w:t>
      </w:r>
    </w:p>
    <w:p w14:paraId="454C3D4C" w14:textId="77777777" w:rsidR="005F4A7D" w:rsidRPr="00646BE8" w:rsidRDefault="005F4A7D" w:rsidP="00646BE8">
      <w:pPr>
        <w:jc w:val="both"/>
        <w:rPr>
          <w:rFonts w:ascii="Calibri" w:hAnsi="Calibri"/>
          <w:sz w:val="16"/>
          <w:szCs w:val="16"/>
        </w:rPr>
      </w:pPr>
      <w:r w:rsidRPr="00646BE8">
        <w:rPr>
          <w:rFonts w:ascii="Calibri" w:hAnsi="Calibri"/>
          <w:b/>
          <w:sz w:val="16"/>
          <w:szCs w:val="16"/>
        </w:rPr>
        <w:t>Załącznik nr</w:t>
      </w:r>
      <w:r w:rsidRPr="00646BE8">
        <w:rPr>
          <w:rFonts w:ascii="Calibri" w:hAnsi="Calibri"/>
          <w:sz w:val="16"/>
          <w:szCs w:val="16"/>
        </w:rPr>
        <w:t xml:space="preserve"> </w:t>
      </w:r>
      <w:proofErr w:type="gramStart"/>
      <w:r w:rsidRPr="00646BE8">
        <w:rPr>
          <w:rFonts w:ascii="Calibri" w:hAnsi="Calibri"/>
          <w:b/>
          <w:sz w:val="16"/>
          <w:szCs w:val="16"/>
        </w:rPr>
        <w:t>4</w:t>
      </w:r>
      <w:r w:rsidRPr="00646BE8">
        <w:rPr>
          <w:rFonts w:ascii="Calibri" w:hAnsi="Calibri"/>
          <w:sz w:val="16"/>
          <w:szCs w:val="16"/>
        </w:rPr>
        <w:t xml:space="preserve">  -</w:t>
      </w:r>
      <w:proofErr w:type="gramEnd"/>
      <w:r w:rsidRPr="00646BE8">
        <w:rPr>
          <w:rFonts w:ascii="Calibri" w:hAnsi="Calibri"/>
          <w:sz w:val="16"/>
          <w:szCs w:val="16"/>
        </w:rPr>
        <w:t xml:space="preserve"> wykaz robót</w:t>
      </w:r>
    </w:p>
    <w:p w14:paraId="18D874FD" w14:textId="77777777" w:rsidR="005F4A7D" w:rsidRPr="00646BE8" w:rsidRDefault="005F4A7D" w:rsidP="00646BE8">
      <w:pPr>
        <w:jc w:val="both"/>
        <w:rPr>
          <w:rFonts w:ascii="Calibri" w:hAnsi="Calibri"/>
          <w:sz w:val="16"/>
          <w:szCs w:val="16"/>
        </w:rPr>
      </w:pPr>
      <w:r w:rsidRPr="00646BE8">
        <w:rPr>
          <w:rFonts w:ascii="Calibri" w:hAnsi="Calibri"/>
          <w:b/>
          <w:sz w:val="16"/>
          <w:szCs w:val="16"/>
        </w:rPr>
        <w:t>Załącznik nr</w:t>
      </w:r>
      <w:r w:rsidRPr="00646BE8">
        <w:rPr>
          <w:rFonts w:ascii="Calibri" w:hAnsi="Calibri"/>
          <w:sz w:val="16"/>
          <w:szCs w:val="16"/>
        </w:rPr>
        <w:t xml:space="preserve"> </w:t>
      </w:r>
      <w:proofErr w:type="gramStart"/>
      <w:r w:rsidRPr="00646BE8">
        <w:rPr>
          <w:rFonts w:ascii="Calibri" w:hAnsi="Calibri"/>
          <w:b/>
          <w:sz w:val="16"/>
          <w:szCs w:val="16"/>
        </w:rPr>
        <w:t>5</w:t>
      </w:r>
      <w:r w:rsidRPr="00646BE8">
        <w:rPr>
          <w:rFonts w:ascii="Calibri" w:hAnsi="Calibri"/>
          <w:sz w:val="16"/>
          <w:szCs w:val="16"/>
        </w:rPr>
        <w:t xml:space="preserve">  -</w:t>
      </w:r>
      <w:proofErr w:type="gramEnd"/>
      <w:r w:rsidRPr="00646BE8">
        <w:rPr>
          <w:rFonts w:ascii="Calibri" w:hAnsi="Calibri"/>
          <w:sz w:val="16"/>
          <w:szCs w:val="16"/>
        </w:rPr>
        <w:t xml:space="preserve"> wykaz osób uczestniczących w realizacji zamówienia</w:t>
      </w:r>
    </w:p>
    <w:p w14:paraId="0BC2A415" w14:textId="59A422C0" w:rsidR="00830D34" w:rsidRPr="00646BE8" w:rsidRDefault="005F4A7D" w:rsidP="00646BE8">
      <w:pPr>
        <w:jc w:val="both"/>
        <w:rPr>
          <w:rFonts w:ascii="Calibri" w:hAnsi="Calibri"/>
          <w:sz w:val="16"/>
          <w:szCs w:val="16"/>
        </w:rPr>
      </w:pPr>
      <w:r w:rsidRPr="00646BE8">
        <w:rPr>
          <w:rFonts w:ascii="Calibri" w:hAnsi="Calibri"/>
          <w:b/>
          <w:sz w:val="16"/>
          <w:szCs w:val="16"/>
        </w:rPr>
        <w:t>Załącznik nr 6</w:t>
      </w:r>
      <w:r w:rsidRPr="00646BE8">
        <w:rPr>
          <w:rFonts w:ascii="Calibri" w:hAnsi="Calibri"/>
          <w:sz w:val="16"/>
          <w:szCs w:val="16"/>
        </w:rPr>
        <w:t xml:space="preserve">   -wzór Umowy</w:t>
      </w:r>
      <w:r w:rsidR="00934E1E" w:rsidRPr="00646BE8">
        <w:rPr>
          <w:rFonts w:ascii="Calibri" w:hAnsi="Calibri"/>
          <w:sz w:val="16"/>
          <w:szCs w:val="16"/>
        </w:rPr>
        <w:t xml:space="preserve"> </w:t>
      </w:r>
    </w:p>
    <w:p w14:paraId="5A88F195" w14:textId="1CC60F73" w:rsidR="00830D34" w:rsidRPr="00646BE8" w:rsidRDefault="00830D34" w:rsidP="00646BE8">
      <w:pPr>
        <w:rPr>
          <w:rFonts w:ascii="Calibri" w:hAnsi="Calibri"/>
          <w:bCs/>
          <w:sz w:val="16"/>
          <w:szCs w:val="16"/>
        </w:rPr>
      </w:pPr>
      <w:r w:rsidRPr="00052190">
        <w:rPr>
          <w:rFonts w:ascii="Calibri" w:hAnsi="Calibri"/>
          <w:b/>
          <w:bCs/>
          <w:sz w:val="16"/>
          <w:szCs w:val="16"/>
        </w:rPr>
        <w:t xml:space="preserve">Załącznik nr </w:t>
      </w:r>
      <w:r w:rsidR="00646BE8" w:rsidRPr="00052190">
        <w:rPr>
          <w:rFonts w:ascii="Calibri" w:hAnsi="Calibri"/>
          <w:b/>
          <w:bCs/>
          <w:sz w:val="16"/>
          <w:szCs w:val="16"/>
        </w:rPr>
        <w:t>7</w:t>
      </w:r>
      <w:r w:rsidRPr="00052190">
        <w:rPr>
          <w:rFonts w:ascii="Calibri" w:hAnsi="Calibri"/>
          <w:b/>
          <w:bCs/>
          <w:sz w:val="16"/>
          <w:szCs w:val="16"/>
        </w:rPr>
        <w:t xml:space="preserve">   -</w:t>
      </w:r>
      <w:r w:rsidRPr="00052190">
        <w:rPr>
          <w:rStyle w:val="Teksttreci2"/>
          <w:rFonts w:ascii="Calibri" w:hAnsi="Calibri" w:cs="Calibri"/>
          <w:b/>
          <w:sz w:val="16"/>
          <w:szCs w:val="16"/>
        </w:rPr>
        <w:t xml:space="preserve"> </w:t>
      </w:r>
      <w:r w:rsidRPr="00052190">
        <w:rPr>
          <w:rStyle w:val="Teksttreci2"/>
          <w:rFonts w:ascii="Calibri" w:hAnsi="Calibri" w:cs="Calibri"/>
          <w:bCs/>
          <w:sz w:val="16"/>
          <w:szCs w:val="16"/>
        </w:rPr>
        <w:t xml:space="preserve">oświadczenie o braku podstaw wykluczenia z postępowania na podstawie art. 7 ust. </w:t>
      </w:r>
      <w:proofErr w:type="gramStart"/>
      <w:r w:rsidRPr="00052190">
        <w:rPr>
          <w:rStyle w:val="Teksttreci2"/>
          <w:rFonts w:ascii="Calibri" w:hAnsi="Calibri" w:cs="Calibri"/>
          <w:bCs/>
          <w:sz w:val="16"/>
          <w:szCs w:val="16"/>
        </w:rPr>
        <w:t>1</w:t>
      </w:r>
      <w:r w:rsidRPr="00052190">
        <w:rPr>
          <w:rStyle w:val="Teksttreci2"/>
          <w:rFonts w:ascii="Calibri" w:hAnsi="Calibri" w:cs="Calibri"/>
          <w:sz w:val="16"/>
          <w:szCs w:val="16"/>
        </w:rPr>
        <w:t xml:space="preserve">  </w:t>
      </w:r>
      <w:r w:rsidRPr="00646BE8">
        <w:rPr>
          <w:rStyle w:val="Teksttreci2"/>
          <w:rFonts w:ascii="Calibri" w:hAnsi="Calibri" w:cs="Calibri"/>
          <w:sz w:val="16"/>
          <w:szCs w:val="16"/>
        </w:rPr>
        <w:t>ustawy</w:t>
      </w:r>
      <w:proofErr w:type="gramEnd"/>
      <w:r w:rsidRPr="00646BE8">
        <w:rPr>
          <w:rStyle w:val="Teksttreci2"/>
          <w:rFonts w:ascii="Calibri" w:hAnsi="Calibri" w:cs="Calibri"/>
          <w:sz w:val="16"/>
          <w:szCs w:val="16"/>
        </w:rPr>
        <w:t xml:space="preserve">  z dnia 13 kwietnia 2022 r. o szczególnych rozwiązaniach w zakresie przeciwdziałania wspieraniu agresji na Ukrainę oraz służących ochronie bezpieczeństwa narodowego (Dz. U. z 2022 r. poz. 835</w:t>
      </w:r>
      <w:proofErr w:type="gramStart"/>
      <w:r w:rsidRPr="00646BE8">
        <w:rPr>
          <w:rStyle w:val="Teksttreci2"/>
          <w:rFonts w:ascii="Calibri" w:hAnsi="Calibri" w:cs="Calibri"/>
          <w:sz w:val="16"/>
          <w:szCs w:val="16"/>
        </w:rPr>
        <w:t>) .</w:t>
      </w:r>
      <w:proofErr w:type="gramEnd"/>
    </w:p>
    <w:p w14:paraId="1FDA4172" w14:textId="18218035" w:rsidR="00646BE8" w:rsidRPr="00646BE8" w:rsidRDefault="00646BE8" w:rsidP="00646BE8">
      <w:pPr>
        <w:jc w:val="both"/>
        <w:rPr>
          <w:rFonts w:ascii="Calibri" w:hAnsi="Calibri" w:cs="Calibri"/>
          <w:b/>
          <w:sz w:val="16"/>
          <w:szCs w:val="16"/>
          <w:u w:val="single"/>
        </w:rPr>
      </w:pPr>
      <w:r w:rsidRPr="00646BE8">
        <w:rPr>
          <w:rFonts w:ascii="Calibri" w:hAnsi="Calibri" w:cs="Calibri"/>
          <w:sz w:val="16"/>
          <w:szCs w:val="16"/>
        </w:rPr>
        <w:t xml:space="preserve">Załącznik nr 8 – oświadczenie z art. 117 ust 4 </w:t>
      </w:r>
      <w:proofErr w:type="spellStart"/>
      <w:r w:rsidRPr="00646BE8">
        <w:rPr>
          <w:rFonts w:ascii="Calibri" w:hAnsi="Calibri" w:cs="Calibri"/>
          <w:sz w:val="16"/>
          <w:szCs w:val="16"/>
        </w:rPr>
        <w:t>Pzp</w:t>
      </w:r>
      <w:proofErr w:type="spellEnd"/>
      <w:r w:rsidRPr="00646BE8">
        <w:rPr>
          <w:rFonts w:ascii="Calibri" w:hAnsi="Calibri" w:cs="Calibri"/>
          <w:sz w:val="16"/>
          <w:szCs w:val="16"/>
        </w:rPr>
        <w:t xml:space="preserve"> </w:t>
      </w:r>
      <w:r w:rsidRPr="00646BE8">
        <w:rPr>
          <w:rFonts w:ascii="Calibri" w:hAnsi="Calibri" w:cs="Calibri"/>
          <w:sz w:val="16"/>
          <w:szCs w:val="16"/>
          <w:u w:val="single"/>
        </w:rPr>
        <w:t>(dotyczy wyłącznie wykonawców wspólnie ubiegających się o udzielenie zamówienia)</w:t>
      </w:r>
    </w:p>
    <w:p w14:paraId="228D979A" w14:textId="77777777" w:rsidR="000E4A4D" w:rsidRDefault="000E4A4D" w:rsidP="000E4A4D">
      <w:pPr>
        <w:rPr>
          <w:rFonts w:ascii="Calibri" w:hAnsi="Calibri"/>
          <w:bCs/>
          <w:sz w:val="16"/>
          <w:szCs w:val="16"/>
        </w:rPr>
      </w:pPr>
      <w:r w:rsidRPr="00646BE8">
        <w:rPr>
          <w:rFonts w:ascii="Calibri" w:hAnsi="Calibri"/>
          <w:b/>
          <w:bCs/>
          <w:sz w:val="16"/>
          <w:szCs w:val="16"/>
        </w:rPr>
        <w:t xml:space="preserve">Załącznik nr 9   - </w:t>
      </w:r>
      <w:r w:rsidRPr="00646BE8">
        <w:rPr>
          <w:rFonts w:ascii="Calibri" w:hAnsi="Calibri"/>
          <w:bCs/>
          <w:sz w:val="16"/>
          <w:szCs w:val="16"/>
        </w:rPr>
        <w:t>szczegółowy opis przedmiotu zamówienia</w:t>
      </w:r>
    </w:p>
    <w:p w14:paraId="1AFC0783" w14:textId="02BCF13C" w:rsidR="000E4A4D" w:rsidRDefault="000E4A4D" w:rsidP="000E4A4D">
      <w:pPr>
        <w:rPr>
          <w:rFonts w:ascii="Calibri" w:hAnsi="Calibri"/>
          <w:bCs/>
          <w:sz w:val="16"/>
          <w:szCs w:val="16"/>
        </w:rPr>
      </w:pPr>
      <w:r w:rsidRPr="00646BE8">
        <w:rPr>
          <w:rFonts w:ascii="Calibri" w:hAnsi="Calibri"/>
          <w:b/>
          <w:bCs/>
          <w:sz w:val="16"/>
          <w:szCs w:val="16"/>
        </w:rPr>
        <w:t xml:space="preserve">Załącznik nr </w:t>
      </w:r>
      <w:r>
        <w:rPr>
          <w:rFonts w:ascii="Calibri" w:hAnsi="Calibri"/>
          <w:b/>
          <w:bCs/>
          <w:sz w:val="16"/>
          <w:szCs w:val="16"/>
        </w:rPr>
        <w:t>10</w:t>
      </w:r>
      <w:r w:rsidRPr="00646BE8">
        <w:rPr>
          <w:rFonts w:ascii="Calibri" w:hAnsi="Calibri"/>
          <w:b/>
          <w:bCs/>
          <w:sz w:val="16"/>
          <w:szCs w:val="16"/>
        </w:rPr>
        <w:t xml:space="preserve">   - </w:t>
      </w:r>
      <w:r>
        <w:rPr>
          <w:rFonts w:ascii="Calibri" w:hAnsi="Calibri"/>
          <w:bCs/>
          <w:sz w:val="16"/>
          <w:szCs w:val="16"/>
        </w:rPr>
        <w:t>mapa</w:t>
      </w:r>
    </w:p>
    <w:p w14:paraId="51B8DB45" w14:textId="77777777" w:rsidR="000E4A4D" w:rsidRPr="00646BE8" w:rsidRDefault="000E4A4D" w:rsidP="000E4A4D">
      <w:pPr>
        <w:rPr>
          <w:sz w:val="16"/>
          <w:szCs w:val="16"/>
        </w:rPr>
      </w:pPr>
    </w:p>
    <w:p w14:paraId="2CFDADA9" w14:textId="77777777" w:rsidR="000E4A4D" w:rsidRPr="00646BE8" w:rsidRDefault="000E4A4D" w:rsidP="000E4A4D">
      <w:pPr>
        <w:rPr>
          <w:sz w:val="16"/>
          <w:szCs w:val="16"/>
        </w:rPr>
      </w:pPr>
    </w:p>
    <w:p w14:paraId="0B8C4D0F" w14:textId="77777777" w:rsidR="00B66CB2" w:rsidRDefault="00B66CB2" w:rsidP="00B66CB2">
      <w:pPr>
        <w:rPr>
          <w:rFonts w:ascii="Calibri" w:hAnsi="Calibri" w:cs="Calibri"/>
          <w:sz w:val="16"/>
          <w:szCs w:val="16"/>
        </w:rPr>
      </w:pPr>
    </w:p>
    <w:p w14:paraId="43F58D74" w14:textId="77777777" w:rsidR="00B66CB2" w:rsidRPr="00646BE8" w:rsidRDefault="00B66CB2" w:rsidP="00B66CB2">
      <w:pPr>
        <w:rPr>
          <w:rFonts w:ascii="Calibri" w:hAnsi="Calibri" w:cs="Calibri"/>
          <w:sz w:val="16"/>
          <w:szCs w:val="16"/>
        </w:rPr>
      </w:pPr>
    </w:p>
    <w:sectPr w:rsidR="00B66CB2" w:rsidRPr="00646BE8">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C513E" w14:textId="77777777" w:rsidR="00B75347" w:rsidRDefault="00B75347" w:rsidP="00BD26D5">
      <w:r>
        <w:separator/>
      </w:r>
    </w:p>
  </w:endnote>
  <w:endnote w:type="continuationSeparator" w:id="0">
    <w:p w14:paraId="6A91D2FB" w14:textId="77777777" w:rsidR="00B75347" w:rsidRDefault="00B75347" w:rsidP="00BD2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EUAlbertina">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3002929"/>
      <w:docPartObj>
        <w:docPartGallery w:val="Page Numbers (Bottom of Page)"/>
        <w:docPartUnique/>
      </w:docPartObj>
    </w:sdtPr>
    <w:sdtEndPr>
      <w:rPr>
        <w:color w:val="808080" w:themeColor="background1" w:themeShade="80"/>
        <w:spacing w:val="60"/>
      </w:rPr>
    </w:sdtEndPr>
    <w:sdtContent>
      <w:p w14:paraId="645447E1" w14:textId="5C69A897" w:rsidR="00C97AAD" w:rsidRDefault="00C97AAD">
        <w:pPr>
          <w:pStyle w:val="Stopka"/>
          <w:pBdr>
            <w:top w:val="single" w:sz="4" w:space="1" w:color="D9D9D9" w:themeColor="background1" w:themeShade="D9"/>
          </w:pBdr>
          <w:jc w:val="right"/>
        </w:pPr>
        <w:r>
          <w:fldChar w:fldCharType="begin"/>
        </w:r>
        <w:r>
          <w:instrText>PAGE   \* MERGEFORMAT</w:instrText>
        </w:r>
        <w:r>
          <w:fldChar w:fldCharType="separate"/>
        </w:r>
        <w:r w:rsidR="007F0382">
          <w:rPr>
            <w:noProof/>
          </w:rPr>
          <w:t>24</w:t>
        </w:r>
        <w:r>
          <w:fldChar w:fldCharType="end"/>
        </w:r>
        <w:r>
          <w:t xml:space="preserve"> | </w:t>
        </w:r>
        <w:r>
          <w:rPr>
            <w:color w:val="808080" w:themeColor="background1" w:themeShade="80"/>
            <w:spacing w:val="60"/>
          </w:rPr>
          <w:t>Strona</w:t>
        </w:r>
      </w:p>
    </w:sdtContent>
  </w:sdt>
  <w:p w14:paraId="0C0BB997" w14:textId="77777777" w:rsidR="00C97AAD" w:rsidRDefault="00C97A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200E4" w14:textId="77777777" w:rsidR="00B75347" w:rsidRDefault="00B75347" w:rsidP="00BD26D5">
      <w:r>
        <w:separator/>
      </w:r>
    </w:p>
  </w:footnote>
  <w:footnote w:type="continuationSeparator" w:id="0">
    <w:p w14:paraId="134CD945" w14:textId="77777777" w:rsidR="00B75347" w:rsidRDefault="00B75347" w:rsidP="00BD2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0E8F6B"/>
    <w:multiLevelType w:val="singleLevel"/>
    <w:tmpl w:val="D2128B02"/>
    <w:lvl w:ilvl="0">
      <w:start w:val="1"/>
      <w:numFmt w:val="decimal"/>
      <w:suff w:val="space"/>
      <w:lvlText w:val="%1."/>
      <w:lvlJc w:val="left"/>
      <w:pPr>
        <w:ind w:left="0" w:firstLine="0"/>
      </w:pPr>
      <w:rPr>
        <w:b w:val="0"/>
      </w:rPr>
    </w:lvl>
  </w:abstractNum>
  <w:abstractNum w:abstractNumId="1" w15:restartNumberingAfterBreak="0">
    <w:nsid w:val="ABA35F85"/>
    <w:multiLevelType w:val="singleLevel"/>
    <w:tmpl w:val="ABA35F85"/>
    <w:lvl w:ilvl="0">
      <w:start w:val="1"/>
      <w:numFmt w:val="decimal"/>
      <w:suff w:val="space"/>
      <w:lvlText w:val="%1."/>
      <w:lvlJc w:val="left"/>
    </w:lvl>
  </w:abstractNum>
  <w:abstractNum w:abstractNumId="2" w15:restartNumberingAfterBreak="0">
    <w:nsid w:val="B7B8D07C"/>
    <w:multiLevelType w:val="hybridMultilevel"/>
    <w:tmpl w:val="EAD0C13A"/>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15:restartNumberingAfterBreak="0">
    <w:nsid w:val="00000004"/>
    <w:multiLevelType w:val="singleLevel"/>
    <w:tmpl w:val="00000004"/>
    <w:lvl w:ilvl="0">
      <w:start w:val="1"/>
      <w:numFmt w:val="bullet"/>
      <w:lvlText w:val="-"/>
      <w:lvlJc w:val="left"/>
      <w:pPr>
        <w:tabs>
          <w:tab w:val="num" w:pos="720"/>
        </w:tabs>
        <w:ind w:left="720" w:hanging="360"/>
      </w:pPr>
      <w:rPr>
        <w:rFonts w:ascii="Courier New" w:hAnsi="Courier New"/>
        <w:b w:val="0"/>
      </w:rPr>
    </w:lvl>
  </w:abstractNum>
  <w:abstractNum w:abstractNumId="4" w15:restartNumberingAfterBreak="0">
    <w:nsid w:val="00000017"/>
    <w:multiLevelType w:val="multilevel"/>
    <w:tmpl w:val="00000017"/>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2">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3">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4">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5">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6">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7">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lvl w:ilvl="8">
      <w:start w:val="3"/>
      <w:numFmt w:val="decimal"/>
      <w:lvlText w:val="%1.%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19"/>
    <w:multiLevelType w:val="multilevel"/>
    <w:tmpl w:val="00000019"/>
    <w:lvl w:ilvl="0">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1">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2">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6" w15:restartNumberingAfterBreak="0">
    <w:nsid w:val="00000031"/>
    <w:multiLevelType w:val="multilevel"/>
    <w:tmpl w:val="00000031"/>
    <w:lvl w:ilvl="0">
      <w:start w:val="1"/>
      <w:numFmt w:val="decimal"/>
      <w:lvlText w:val="%1)"/>
      <w:lvlJc w:val="left"/>
      <w:pPr>
        <w:ind w:left="0" w:firstLine="0"/>
      </w:pPr>
      <w:rPr>
        <w:rFonts w:ascii="Calibri" w:eastAsia="Times New Roman" w:hAnsi="Calibri"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7" w15:restartNumberingAfterBreak="0">
    <w:nsid w:val="0036448E"/>
    <w:multiLevelType w:val="hybridMultilevel"/>
    <w:tmpl w:val="75CC7AF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0000004">
      <w:start w:val="1"/>
      <w:numFmt w:val="bullet"/>
      <w:lvlText w:val="-"/>
      <w:lvlJc w:val="left"/>
      <w:pPr>
        <w:ind w:left="2160" w:hanging="180"/>
      </w:pPr>
      <w:rPr>
        <w:rFonts w:ascii="Courier New" w:hAnsi="Courier New"/>
        <w:b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88B6008"/>
    <w:multiLevelType w:val="hybridMultilevel"/>
    <w:tmpl w:val="89AACC26"/>
    <w:lvl w:ilvl="0" w:tplc="641AD198">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61CCC"/>
    <w:multiLevelType w:val="multilevel"/>
    <w:tmpl w:val="90163FDA"/>
    <w:lvl w:ilvl="0">
      <w:start w:val="1"/>
      <w:numFmt w:val="lowerLetter"/>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C4020EB"/>
    <w:multiLevelType w:val="multilevel"/>
    <w:tmpl w:val="90885B36"/>
    <w:lvl w:ilvl="0">
      <w:start w:val="1"/>
      <w:numFmt w:val="decimal"/>
      <w:lvlText w:val="%1."/>
      <w:lvlJc w:val="left"/>
      <w:pPr>
        <w:ind w:left="1713" w:hanging="360"/>
      </w:pPr>
      <w:rPr>
        <w:rFonts w:asciiTheme="minorHAnsi" w:hAnsiTheme="minorHAnsi" w:cstheme="minorHAnsi" w:hint="default"/>
        <w:b w:val="0"/>
        <w:i w:val="0"/>
        <w:color w:val="auto"/>
        <w:sz w:val="20"/>
        <w:szCs w:val="20"/>
      </w:r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1" w15:restartNumberingAfterBreak="0">
    <w:nsid w:val="0E87167F"/>
    <w:multiLevelType w:val="hybridMultilevel"/>
    <w:tmpl w:val="9336F716"/>
    <w:lvl w:ilvl="0" w:tplc="04150001">
      <w:start w:val="1"/>
      <w:numFmt w:val="bullet"/>
      <w:lvlText w:val=""/>
      <w:lvlJc w:val="left"/>
      <w:pPr>
        <w:ind w:left="810" w:hanging="360"/>
      </w:pPr>
      <w:rPr>
        <w:rFonts w:ascii="Symbol" w:hAnsi="Symbol" w:hint="default"/>
      </w:rPr>
    </w:lvl>
    <w:lvl w:ilvl="1" w:tplc="04150003">
      <w:start w:val="1"/>
      <w:numFmt w:val="bullet"/>
      <w:lvlText w:val="o"/>
      <w:lvlJc w:val="left"/>
      <w:pPr>
        <w:ind w:left="1530" w:hanging="360"/>
      </w:pPr>
      <w:rPr>
        <w:rFonts w:ascii="Courier New" w:hAnsi="Courier New" w:cs="Courier New" w:hint="default"/>
      </w:rPr>
    </w:lvl>
    <w:lvl w:ilvl="2" w:tplc="04150005">
      <w:start w:val="1"/>
      <w:numFmt w:val="bullet"/>
      <w:lvlText w:val=""/>
      <w:lvlJc w:val="left"/>
      <w:pPr>
        <w:ind w:left="2250" w:hanging="360"/>
      </w:pPr>
      <w:rPr>
        <w:rFonts w:ascii="Wingdings" w:hAnsi="Wingdings" w:hint="default"/>
      </w:rPr>
    </w:lvl>
    <w:lvl w:ilvl="3" w:tplc="04150001">
      <w:start w:val="1"/>
      <w:numFmt w:val="bullet"/>
      <w:lvlText w:val=""/>
      <w:lvlJc w:val="left"/>
      <w:pPr>
        <w:ind w:left="2970" w:hanging="360"/>
      </w:pPr>
      <w:rPr>
        <w:rFonts w:ascii="Symbol" w:hAnsi="Symbol" w:hint="default"/>
      </w:rPr>
    </w:lvl>
    <w:lvl w:ilvl="4" w:tplc="04150003">
      <w:start w:val="1"/>
      <w:numFmt w:val="bullet"/>
      <w:lvlText w:val="o"/>
      <w:lvlJc w:val="left"/>
      <w:pPr>
        <w:ind w:left="3690" w:hanging="360"/>
      </w:pPr>
      <w:rPr>
        <w:rFonts w:ascii="Courier New" w:hAnsi="Courier New" w:cs="Courier New" w:hint="default"/>
      </w:rPr>
    </w:lvl>
    <w:lvl w:ilvl="5" w:tplc="04150005">
      <w:start w:val="1"/>
      <w:numFmt w:val="bullet"/>
      <w:lvlText w:val=""/>
      <w:lvlJc w:val="left"/>
      <w:pPr>
        <w:ind w:left="4410" w:hanging="360"/>
      </w:pPr>
      <w:rPr>
        <w:rFonts w:ascii="Wingdings" w:hAnsi="Wingdings" w:hint="default"/>
      </w:rPr>
    </w:lvl>
    <w:lvl w:ilvl="6" w:tplc="04150001">
      <w:start w:val="1"/>
      <w:numFmt w:val="bullet"/>
      <w:lvlText w:val=""/>
      <w:lvlJc w:val="left"/>
      <w:pPr>
        <w:ind w:left="5130" w:hanging="360"/>
      </w:pPr>
      <w:rPr>
        <w:rFonts w:ascii="Symbol" w:hAnsi="Symbol" w:hint="default"/>
      </w:rPr>
    </w:lvl>
    <w:lvl w:ilvl="7" w:tplc="04150003">
      <w:start w:val="1"/>
      <w:numFmt w:val="bullet"/>
      <w:lvlText w:val="o"/>
      <w:lvlJc w:val="left"/>
      <w:pPr>
        <w:ind w:left="5850" w:hanging="360"/>
      </w:pPr>
      <w:rPr>
        <w:rFonts w:ascii="Courier New" w:hAnsi="Courier New" w:cs="Courier New" w:hint="default"/>
      </w:rPr>
    </w:lvl>
    <w:lvl w:ilvl="8" w:tplc="04150005">
      <w:start w:val="1"/>
      <w:numFmt w:val="bullet"/>
      <w:lvlText w:val=""/>
      <w:lvlJc w:val="left"/>
      <w:pPr>
        <w:ind w:left="6570" w:hanging="360"/>
      </w:pPr>
      <w:rPr>
        <w:rFonts w:ascii="Wingdings" w:hAnsi="Wingdings" w:hint="default"/>
      </w:rPr>
    </w:lvl>
  </w:abstractNum>
  <w:abstractNum w:abstractNumId="12" w15:restartNumberingAfterBreak="0">
    <w:nsid w:val="10A7775A"/>
    <w:multiLevelType w:val="hybridMultilevel"/>
    <w:tmpl w:val="005E93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12A2DBE"/>
    <w:multiLevelType w:val="hybridMultilevel"/>
    <w:tmpl w:val="604469D4"/>
    <w:lvl w:ilvl="0" w:tplc="DA4407F0">
      <w:start w:val="1"/>
      <w:numFmt w:val="decimal"/>
      <w:lvlText w:val="%1."/>
      <w:lvlJc w:val="left"/>
      <w:pPr>
        <w:tabs>
          <w:tab w:val="num" w:pos="735"/>
        </w:tabs>
        <w:ind w:left="735" w:hanging="375"/>
      </w:pPr>
    </w:lvl>
    <w:lvl w:ilvl="1" w:tplc="75D60606">
      <w:start w:val="1"/>
      <w:numFmt w:val="lowerLetter"/>
      <w:lvlText w:val="%2)"/>
      <w:lvlJc w:val="left"/>
      <w:pPr>
        <w:tabs>
          <w:tab w:val="num" w:pos="1440"/>
        </w:tabs>
        <w:ind w:left="1440" w:hanging="360"/>
      </w:pPr>
      <w:rPr>
        <w:b/>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12C418AD"/>
    <w:multiLevelType w:val="multilevel"/>
    <w:tmpl w:val="92AAEDA0"/>
    <w:lvl w:ilvl="0">
      <w:start w:val="1"/>
      <w:numFmt w:val="decimal"/>
      <w:lvlText w:val="%1."/>
      <w:lvlJc w:val="left"/>
      <w:pPr>
        <w:ind w:left="644" w:hanging="360"/>
      </w:pPr>
      <w:rPr>
        <w:rFonts w:asciiTheme="minorHAnsi" w:hAnsiTheme="minorHAnsi" w:cstheme="minorHAnsi" w:hint="default"/>
        <w:b/>
        <w:bCs/>
        <w:sz w:val="20"/>
        <w:szCs w:val="20"/>
      </w:rPr>
    </w:lvl>
    <w:lvl w:ilvl="1">
      <w:start w:val="1"/>
      <w:numFmt w:val="lowerLetter"/>
      <w:lvlText w:val="%2."/>
      <w:lvlJc w:val="left"/>
      <w:pPr>
        <w:ind w:left="1496" w:hanging="360"/>
      </w:pPr>
    </w:lvl>
    <w:lvl w:ilvl="2">
      <w:start w:val="1"/>
      <w:numFmt w:val="lowerRoman"/>
      <w:lvlText w:val="%3."/>
      <w:lvlJc w:val="right"/>
      <w:pPr>
        <w:ind w:left="2216" w:hanging="180"/>
      </w:pPr>
    </w:lvl>
    <w:lvl w:ilvl="3">
      <w:start w:val="1"/>
      <w:numFmt w:val="decimal"/>
      <w:lvlText w:val="%4."/>
      <w:lvlJc w:val="left"/>
      <w:pPr>
        <w:ind w:left="2936" w:hanging="360"/>
      </w:pPr>
    </w:lvl>
    <w:lvl w:ilvl="4">
      <w:start w:val="1"/>
      <w:numFmt w:val="lowerLetter"/>
      <w:lvlText w:val="%5."/>
      <w:lvlJc w:val="left"/>
      <w:pPr>
        <w:ind w:left="3656" w:hanging="360"/>
      </w:pPr>
    </w:lvl>
    <w:lvl w:ilvl="5">
      <w:start w:val="1"/>
      <w:numFmt w:val="lowerRoman"/>
      <w:lvlText w:val="%6."/>
      <w:lvlJc w:val="right"/>
      <w:pPr>
        <w:ind w:left="4376" w:hanging="180"/>
      </w:pPr>
    </w:lvl>
    <w:lvl w:ilvl="6">
      <w:start w:val="1"/>
      <w:numFmt w:val="decimal"/>
      <w:lvlText w:val="%7."/>
      <w:lvlJc w:val="left"/>
      <w:pPr>
        <w:ind w:left="5096" w:hanging="360"/>
      </w:pPr>
    </w:lvl>
    <w:lvl w:ilvl="7">
      <w:start w:val="1"/>
      <w:numFmt w:val="lowerLetter"/>
      <w:lvlText w:val="%8."/>
      <w:lvlJc w:val="left"/>
      <w:pPr>
        <w:ind w:left="5816" w:hanging="360"/>
      </w:pPr>
    </w:lvl>
    <w:lvl w:ilvl="8">
      <w:start w:val="1"/>
      <w:numFmt w:val="lowerRoman"/>
      <w:lvlText w:val="%9."/>
      <w:lvlJc w:val="right"/>
      <w:pPr>
        <w:ind w:left="6536" w:hanging="180"/>
      </w:pPr>
    </w:lvl>
  </w:abstractNum>
  <w:abstractNum w:abstractNumId="15" w15:restartNumberingAfterBreak="0">
    <w:nsid w:val="1ADC19B5"/>
    <w:multiLevelType w:val="multilevel"/>
    <w:tmpl w:val="1ADC19B5"/>
    <w:lvl w:ilvl="0">
      <w:start w:val="1"/>
      <w:numFmt w:val="bullet"/>
      <w:lvlText w:val=""/>
      <w:lvlJc w:val="left"/>
      <w:pPr>
        <w:ind w:left="360" w:hanging="360"/>
      </w:pPr>
      <w:rPr>
        <w:rFonts w:ascii="Wingdings" w:hAnsi="Wingdings"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6" w15:restartNumberingAfterBreak="0">
    <w:nsid w:val="32EB1DAF"/>
    <w:multiLevelType w:val="hybridMultilevel"/>
    <w:tmpl w:val="C8726288"/>
    <w:lvl w:ilvl="0" w:tplc="4408589C">
      <w:start w:val="1"/>
      <w:numFmt w:val="decimal"/>
      <w:lvlText w:val="%1."/>
      <w:lvlJc w:val="left"/>
      <w:pPr>
        <w:ind w:left="720" w:hanging="360"/>
      </w:pPr>
      <w:rPr>
        <w:rFonts w:eastAsia="Calibri"/>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ABB4AE3"/>
    <w:multiLevelType w:val="multilevel"/>
    <w:tmpl w:val="3AF8A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7F0D44"/>
    <w:multiLevelType w:val="hybridMultilevel"/>
    <w:tmpl w:val="395E3BD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78E49F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lvl>
    <w:lvl w:ilvl="2">
      <w:start w:val="1"/>
      <w:numFmt w:val="decimal"/>
      <w:isLgl/>
      <w:lvlText w:val="%1.%2.%3."/>
      <w:lvlJc w:val="left"/>
      <w:pPr>
        <w:ind w:left="720" w:hanging="720"/>
      </w:pPr>
      <w:rPr>
        <w:b w:val="0"/>
      </w:r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080" w:hanging="1080"/>
      </w:pPr>
    </w:lvl>
    <w:lvl w:ilvl="8">
      <w:start w:val="1"/>
      <w:numFmt w:val="decimal"/>
      <w:isLgl/>
      <w:lvlText w:val="%1.%2.%3.%4.%5.%6.%7.%8.%9."/>
      <w:lvlJc w:val="left"/>
      <w:pPr>
        <w:ind w:left="1440" w:hanging="1440"/>
      </w:pPr>
    </w:lvl>
  </w:abstractNum>
  <w:abstractNum w:abstractNumId="20" w15:restartNumberingAfterBreak="0">
    <w:nsid w:val="49021C6C"/>
    <w:multiLevelType w:val="hybridMultilevel"/>
    <w:tmpl w:val="4860E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9482333"/>
    <w:multiLevelType w:val="multilevel"/>
    <w:tmpl w:val="49482333"/>
    <w:lvl w:ilvl="0">
      <w:start w:val="1"/>
      <w:numFmt w:val="decimal"/>
      <w:lvlText w:val="%1."/>
      <w:lvlJc w:val="left"/>
      <w:pPr>
        <w:tabs>
          <w:tab w:val="num" w:pos="720"/>
        </w:tabs>
        <w:ind w:left="720" w:hanging="360"/>
      </w:pPr>
      <w:rPr>
        <w:rFonts w:ascii="Calibri" w:hAnsi="Calibri" w:cs="Tahoma"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ahoma" w:eastAsia="Times New Roman" w:hAnsi="Tahoma" w:cs="Tahoma"/>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A8E011A"/>
    <w:multiLevelType w:val="hybridMultilevel"/>
    <w:tmpl w:val="E828EC6C"/>
    <w:lvl w:ilvl="0" w:tplc="EF90E660">
      <w:start w:val="1"/>
      <w:numFmt w:val="decimal"/>
      <w:lvlText w:val="%1."/>
      <w:lvlJc w:val="left"/>
      <w:pPr>
        <w:tabs>
          <w:tab w:val="num" w:pos="360"/>
        </w:tabs>
        <w:ind w:left="360" w:hanging="360"/>
      </w:pPr>
      <w:rPr>
        <w:rFonts w:asciiTheme="minorHAnsi" w:hAnsiTheme="minorHAnsi" w:cstheme="minorHAnsi" w:hint="default"/>
        <w:sz w:val="20"/>
        <w:szCs w:val="20"/>
      </w:rPr>
    </w:lvl>
    <w:lvl w:ilvl="1" w:tplc="04150017">
      <w:start w:val="1"/>
      <w:numFmt w:val="lowerLetter"/>
      <w:lvlText w:val="%2)"/>
      <w:lvlJc w:val="left"/>
      <w:pPr>
        <w:tabs>
          <w:tab w:val="num" w:pos="814"/>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3" w15:restartNumberingAfterBreak="0">
    <w:nsid w:val="4DA86BA7"/>
    <w:multiLevelType w:val="multilevel"/>
    <w:tmpl w:val="44667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DEE70D1"/>
    <w:multiLevelType w:val="hybridMultilevel"/>
    <w:tmpl w:val="C5640548"/>
    <w:lvl w:ilvl="0" w:tplc="ACB2930C">
      <w:start w:val="1"/>
      <w:numFmt w:val="decimal"/>
      <w:lvlText w:val="%1)"/>
      <w:lvlJc w:val="left"/>
      <w:pPr>
        <w:tabs>
          <w:tab w:val="num" w:pos="717"/>
        </w:tabs>
        <w:ind w:left="717" w:hanging="360"/>
      </w:pPr>
      <w:rPr>
        <w:b w:val="0"/>
      </w:rPr>
    </w:lvl>
    <w:lvl w:ilvl="1" w:tplc="D8026F14">
      <w:start w:val="1"/>
      <w:numFmt w:val="decimal"/>
      <w:lvlText w:val="%2)"/>
      <w:lvlJc w:val="left"/>
      <w:pPr>
        <w:tabs>
          <w:tab w:val="num" w:pos="1171"/>
        </w:tabs>
        <w:ind w:left="1437" w:hanging="360"/>
      </w:pPr>
    </w:lvl>
    <w:lvl w:ilvl="2" w:tplc="B1B63288">
      <w:start w:val="1"/>
      <w:numFmt w:val="lowerRoman"/>
      <w:lvlText w:val="%3."/>
      <w:lvlJc w:val="right"/>
      <w:pPr>
        <w:tabs>
          <w:tab w:val="num" w:pos="2157"/>
        </w:tabs>
        <w:ind w:left="2157" w:hanging="180"/>
      </w:pPr>
    </w:lvl>
    <w:lvl w:ilvl="3" w:tplc="D6B8EE08">
      <w:start w:val="1"/>
      <w:numFmt w:val="decimal"/>
      <w:lvlText w:val="%4."/>
      <w:lvlJc w:val="left"/>
      <w:pPr>
        <w:tabs>
          <w:tab w:val="num" w:pos="2877"/>
        </w:tabs>
        <w:ind w:left="2877" w:hanging="360"/>
      </w:pPr>
    </w:lvl>
    <w:lvl w:ilvl="4" w:tplc="292857E4">
      <w:start w:val="1"/>
      <w:numFmt w:val="lowerLetter"/>
      <w:lvlText w:val="%5."/>
      <w:lvlJc w:val="left"/>
      <w:pPr>
        <w:tabs>
          <w:tab w:val="num" w:pos="3597"/>
        </w:tabs>
        <w:ind w:left="3597" w:hanging="360"/>
      </w:pPr>
    </w:lvl>
    <w:lvl w:ilvl="5" w:tplc="5EF8CD66">
      <w:start w:val="1"/>
      <w:numFmt w:val="lowerRoman"/>
      <w:lvlText w:val="%6."/>
      <w:lvlJc w:val="right"/>
      <w:pPr>
        <w:tabs>
          <w:tab w:val="num" w:pos="4317"/>
        </w:tabs>
        <w:ind w:left="4317" w:hanging="180"/>
      </w:pPr>
    </w:lvl>
    <w:lvl w:ilvl="6" w:tplc="53B6CFDC">
      <w:start w:val="1"/>
      <w:numFmt w:val="decimal"/>
      <w:lvlText w:val="%7."/>
      <w:lvlJc w:val="left"/>
      <w:pPr>
        <w:tabs>
          <w:tab w:val="num" w:pos="5037"/>
        </w:tabs>
        <w:ind w:left="5037" w:hanging="360"/>
      </w:pPr>
    </w:lvl>
    <w:lvl w:ilvl="7" w:tplc="B1267F8E">
      <w:start w:val="1"/>
      <w:numFmt w:val="lowerLetter"/>
      <w:lvlText w:val="%8."/>
      <w:lvlJc w:val="left"/>
      <w:pPr>
        <w:tabs>
          <w:tab w:val="num" w:pos="5757"/>
        </w:tabs>
        <w:ind w:left="5757" w:hanging="360"/>
      </w:pPr>
    </w:lvl>
    <w:lvl w:ilvl="8" w:tplc="00A06F16">
      <w:start w:val="1"/>
      <w:numFmt w:val="lowerRoman"/>
      <w:lvlText w:val="%9."/>
      <w:lvlJc w:val="right"/>
      <w:pPr>
        <w:tabs>
          <w:tab w:val="num" w:pos="6477"/>
        </w:tabs>
        <w:ind w:left="6477" w:hanging="180"/>
      </w:pPr>
    </w:lvl>
  </w:abstractNum>
  <w:abstractNum w:abstractNumId="25" w15:restartNumberingAfterBreak="0">
    <w:nsid w:val="4E4C746A"/>
    <w:multiLevelType w:val="multilevel"/>
    <w:tmpl w:val="AD4CB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CA3D80"/>
    <w:multiLevelType w:val="multilevel"/>
    <w:tmpl w:val="41D6F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D6161A"/>
    <w:multiLevelType w:val="multilevel"/>
    <w:tmpl w:val="4FD6161A"/>
    <w:lvl w:ilvl="0">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8" w15:restartNumberingAfterBreak="0">
    <w:nsid w:val="51003E87"/>
    <w:multiLevelType w:val="multilevel"/>
    <w:tmpl w:val="18D86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A90F35"/>
    <w:multiLevelType w:val="multilevel"/>
    <w:tmpl w:val="55A90F35"/>
    <w:lvl w:ilvl="0">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6070DE5"/>
    <w:multiLevelType w:val="hybridMultilevel"/>
    <w:tmpl w:val="697878F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6886A8A"/>
    <w:multiLevelType w:val="multilevel"/>
    <w:tmpl w:val="4792325E"/>
    <w:styleLink w:val="1111114"/>
    <w:lvl w:ilvl="0">
      <w:start w:val="1"/>
      <w:numFmt w:val="decimal"/>
      <w:lvlText w:val="%1."/>
      <w:lvlJc w:val="left"/>
      <w:pPr>
        <w:tabs>
          <w:tab w:val="num" w:pos="720"/>
        </w:tabs>
        <w:ind w:left="720" w:hanging="360"/>
      </w:pPr>
      <w:rPr>
        <w:i w:val="0"/>
        <w:color w:val="auto"/>
        <w:sz w:val="22"/>
        <w:szCs w:val="19"/>
      </w:rPr>
    </w:lvl>
    <w:lvl w:ilvl="1">
      <w:start w:val="1"/>
      <w:numFmt w:val="decimal"/>
      <w:lvlText w:val="%2)"/>
      <w:lvlJc w:val="left"/>
      <w:pPr>
        <w:tabs>
          <w:tab w:val="num" w:pos="720"/>
        </w:tabs>
        <w:ind w:left="72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32" w15:restartNumberingAfterBreak="0">
    <w:nsid w:val="5932103F"/>
    <w:multiLevelType w:val="hybridMultilevel"/>
    <w:tmpl w:val="B9347C48"/>
    <w:lvl w:ilvl="0" w:tplc="04150011">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814"/>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3" w15:restartNumberingAfterBreak="0">
    <w:nsid w:val="5AB7666E"/>
    <w:multiLevelType w:val="multilevel"/>
    <w:tmpl w:val="5AB7666E"/>
    <w:lvl w:ilvl="0">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DEC309D"/>
    <w:multiLevelType w:val="hybridMultilevel"/>
    <w:tmpl w:val="5A943844"/>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5" w15:restartNumberingAfterBreak="0">
    <w:nsid w:val="5F42204E"/>
    <w:multiLevelType w:val="hybridMultilevel"/>
    <w:tmpl w:val="DE96B23E"/>
    <w:lvl w:ilvl="0" w:tplc="4408589C">
      <w:start w:val="1"/>
      <w:numFmt w:val="decimal"/>
      <w:lvlText w:val="%1."/>
      <w:lvlJc w:val="left"/>
      <w:pPr>
        <w:ind w:left="720" w:hanging="360"/>
      </w:pPr>
      <w:rPr>
        <w:rFonts w:eastAsia="Calibri"/>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4903736"/>
    <w:multiLevelType w:val="hybridMultilevel"/>
    <w:tmpl w:val="6D46B814"/>
    <w:lvl w:ilvl="0" w:tplc="88466238">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FF4239A"/>
    <w:multiLevelType w:val="hybridMultilevel"/>
    <w:tmpl w:val="A0521A3E"/>
    <w:lvl w:ilvl="0" w:tplc="369C79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81631A9"/>
    <w:multiLevelType w:val="multilevel"/>
    <w:tmpl w:val="2E806D22"/>
    <w:lvl w:ilvl="0">
      <w:start w:val="1"/>
      <w:numFmt w:val="decimal"/>
      <w:lvlText w:val="%1."/>
      <w:lvlJc w:val="left"/>
      <w:pPr>
        <w:tabs>
          <w:tab w:val="num" w:pos="1211"/>
        </w:tabs>
        <w:ind w:left="1211" w:hanging="360"/>
      </w:pPr>
      <w:rPr>
        <w:rFonts w:ascii="Calibri" w:hAnsi="Calibri" w:cs="Tahoma" w:hint="default"/>
        <w:b/>
        <w:i w:val="0"/>
        <w:sz w:val="22"/>
        <w:szCs w:val="20"/>
      </w:rPr>
    </w:lvl>
    <w:lvl w:ilvl="1">
      <w:start w:val="1"/>
      <w:numFmt w:val="lowerLetter"/>
      <w:lvlText w:val="%2."/>
      <w:lvlJc w:val="left"/>
      <w:pPr>
        <w:ind w:left="1440" w:hanging="360"/>
      </w:pPr>
    </w:lvl>
    <w:lvl w:ilvl="2">
      <w:start w:val="1"/>
      <w:numFmt w:val="decimal"/>
      <w:lvlText w:val="%3)"/>
      <w:lvlJc w:val="right"/>
      <w:pPr>
        <w:ind w:left="2160" w:hanging="180"/>
      </w:pPr>
      <w:rPr>
        <w:rFonts w:ascii="Calibri" w:hAnsi="Calibri" w:cs="Tahoma" w:hint="default"/>
        <w:color w:val="auto"/>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BA77909"/>
    <w:multiLevelType w:val="multilevel"/>
    <w:tmpl w:val="67CEB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581526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44867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9708487">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14597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68279">
    <w:abstractNumId w:val="11"/>
  </w:num>
  <w:num w:numId="6" w16cid:durableId="4077709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3975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7170347">
    <w:abstractNumId w:val="34"/>
    <w:lvlOverride w:ilvl="0">
      <w:startOverride w:val="1"/>
    </w:lvlOverride>
    <w:lvlOverride w:ilvl="1"/>
    <w:lvlOverride w:ilvl="2"/>
    <w:lvlOverride w:ilvl="3"/>
    <w:lvlOverride w:ilvl="4"/>
    <w:lvlOverride w:ilvl="5"/>
    <w:lvlOverride w:ilvl="6"/>
    <w:lvlOverride w:ilvl="7"/>
    <w:lvlOverride w:ilvl="8"/>
  </w:num>
  <w:num w:numId="9" w16cid:durableId="1473910297">
    <w:abstractNumId w:val="2"/>
    <w:lvlOverride w:ilvl="0">
      <w:startOverride w:val="1"/>
    </w:lvlOverride>
    <w:lvlOverride w:ilvl="1"/>
    <w:lvlOverride w:ilvl="2"/>
    <w:lvlOverride w:ilvl="3"/>
    <w:lvlOverride w:ilvl="4"/>
    <w:lvlOverride w:ilvl="5"/>
    <w:lvlOverride w:ilvl="6"/>
    <w:lvlOverride w:ilvl="7"/>
    <w:lvlOverride w:ilvl="8"/>
  </w:num>
  <w:num w:numId="10" w16cid:durableId="11390301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672329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71805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92854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78870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03069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9845296">
    <w:abstractNumId w:val="31"/>
  </w:num>
  <w:num w:numId="17" w16cid:durableId="4870952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37485103">
    <w:abstractNumId w:val="3"/>
  </w:num>
  <w:num w:numId="19" w16cid:durableId="15745799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65293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0897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39275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1391513">
    <w:abstractNumId w:val="26"/>
  </w:num>
  <w:num w:numId="24" w16cid:durableId="2132243601">
    <w:abstractNumId w:val="39"/>
  </w:num>
  <w:num w:numId="25" w16cid:durableId="1894122958">
    <w:abstractNumId w:val="28"/>
  </w:num>
  <w:num w:numId="26" w16cid:durableId="132455927">
    <w:abstractNumId w:val="17"/>
  </w:num>
  <w:num w:numId="27" w16cid:durableId="1070806307">
    <w:abstractNumId w:val="25"/>
  </w:num>
  <w:num w:numId="28" w16cid:durableId="707070309">
    <w:abstractNumId w:val="8"/>
  </w:num>
  <w:num w:numId="29" w16cid:durableId="984116178">
    <w:abstractNumId w:val="35"/>
  </w:num>
  <w:num w:numId="30" w16cid:durableId="1802380558">
    <w:abstractNumId w:val="23"/>
  </w:num>
  <w:num w:numId="31" w16cid:durableId="1844121445">
    <w:abstractNumId w:val="0"/>
  </w:num>
  <w:num w:numId="32" w16cid:durableId="540023128">
    <w:abstractNumId w:val="1"/>
  </w:num>
  <w:num w:numId="33" w16cid:durableId="1883443670">
    <w:abstractNumId w:val="10"/>
  </w:num>
  <w:num w:numId="34" w16cid:durableId="1674600696">
    <w:abstractNumId w:val="27"/>
  </w:num>
  <w:num w:numId="35" w16cid:durableId="67920950">
    <w:abstractNumId w:val="33"/>
  </w:num>
  <w:num w:numId="36" w16cid:durableId="709837312">
    <w:abstractNumId w:val="29"/>
  </w:num>
  <w:num w:numId="37" w16cid:durableId="1729499369">
    <w:abstractNumId w:val="4"/>
  </w:num>
  <w:num w:numId="38" w16cid:durableId="535579514">
    <w:abstractNumId w:val="15"/>
  </w:num>
  <w:num w:numId="39" w16cid:durableId="175585423">
    <w:abstractNumId w:val="20"/>
  </w:num>
  <w:num w:numId="40" w16cid:durableId="18039637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39586328">
    <w:abstractNumId w:val="13"/>
  </w:num>
  <w:num w:numId="42" w16cid:durableId="1875292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A7D"/>
    <w:rsid w:val="0000726B"/>
    <w:rsid w:val="00010D00"/>
    <w:rsid w:val="00017DAB"/>
    <w:rsid w:val="00030A8E"/>
    <w:rsid w:val="00033DF5"/>
    <w:rsid w:val="000379F8"/>
    <w:rsid w:val="000452B6"/>
    <w:rsid w:val="000455CF"/>
    <w:rsid w:val="00047C3A"/>
    <w:rsid w:val="00052190"/>
    <w:rsid w:val="000522EA"/>
    <w:rsid w:val="00053E3E"/>
    <w:rsid w:val="000719A3"/>
    <w:rsid w:val="000831A5"/>
    <w:rsid w:val="00090709"/>
    <w:rsid w:val="0009184C"/>
    <w:rsid w:val="000B0728"/>
    <w:rsid w:val="000B237C"/>
    <w:rsid w:val="000B3D40"/>
    <w:rsid w:val="000C6BA3"/>
    <w:rsid w:val="000E4A4D"/>
    <w:rsid w:val="00102D06"/>
    <w:rsid w:val="00126F6E"/>
    <w:rsid w:val="00135665"/>
    <w:rsid w:val="00140DBE"/>
    <w:rsid w:val="00141152"/>
    <w:rsid w:val="00160455"/>
    <w:rsid w:val="00163C56"/>
    <w:rsid w:val="001769E6"/>
    <w:rsid w:val="0018591F"/>
    <w:rsid w:val="00193C7D"/>
    <w:rsid w:val="001A3A29"/>
    <w:rsid w:val="001A651B"/>
    <w:rsid w:val="001B0756"/>
    <w:rsid w:val="001B19AA"/>
    <w:rsid w:val="001B1F2F"/>
    <w:rsid w:val="001C7913"/>
    <w:rsid w:val="001D6761"/>
    <w:rsid w:val="001E018E"/>
    <w:rsid w:val="001E17CE"/>
    <w:rsid w:val="001E372E"/>
    <w:rsid w:val="001E4EA1"/>
    <w:rsid w:val="001E66DC"/>
    <w:rsid w:val="001E7474"/>
    <w:rsid w:val="00203CFC"/>
    <w:rsid w:val="00205ABE"/>
    <w:rsid w:val="00233241"/>
    <w:rsid w:val="002377A3"/>
    <w:rsid w:val="002545D7"/>
    <w:rsid w:val="00272D0A"/>
    <w:rsid w:val="00275744"/>
    <w:rsid w:val="0029025F"/>
    <w:rsid w:val="002A060E"/>
    <w:rsid w:val="002B547B"/>
    <w:rsid w:val="002C51CF"/>
    <w:rsid w:val="002D3276"/>
    <w:rsid w:val="002D5D96"/>
    <w:rsid w:val="002E0102"/>
    <w:rsid w:val="002E785B"/>
    <w:rsid w:val="002F0B66"/>
    <w:rsid w:val="002F5723"/>
    <w:rsid w:val="0030540D"/>
    <w:rsid w:val="00311BA8"/>
    <w:rsid w:val="00312F5C"/>
    <w:rsid w:val="003155D9"/>
    <w:rsid w:val="00315763"/>
    <w:rsid w:val="00316BD1"/>
    <w:rsid w:val="00336446"/>
    <w:rsid w:val="003504B4"/>
    <w:rsid w:val="0035420E"/>
    <w:rsid w:val="00361EBF"/>
    <w:rsid w:val="0037383C"/>
    <w:rsid w:val="003848C1"/>
    <w:rsid w:val="003A1CD0"/>
    <w:rsid w:val="003B2283"/>
    <w:rsid w:val="003C6ACD"/>
    <w:rsid w:val="003C7400"/>
    <w:rsid w:val="003E326F"/>
    <w:rsid w:val="003E432F"/>
    <w:rsid w:val="003E6408"/>
    <w:rsid w:val="003E65FB"/>
    <w:rsid w:val="003E695D"/>
    <w:rsid w:val="00405E3A"/>
    <w:rsid w:val="00410603"/>
    <w:rsid w:val="00423CDA"/>
    <w:rsid w:val="004317E0"/>
    <w:rsid w:val="00434A06"/>
    <w:rsid w:val="00435339"/>
    <w:rsid w:val="00440F87"/>
    <w:rsid w:val="00442025"/>
    <w:rsid w:val="00443DC8"/>
    <w:rsid w:val="00451F58"/>
    <w:rsid w:val="00456B19"/>
    <w:rsid w:val="00457075"/>
    <w:rsid w:val="00470621"/>
    <w:rsid w:val="00474AB3"/>
    <w:rsid w:val="00477547"/>
    <w:rsid w:val="00486543"/>
    <w:rsid w:val="00487B4D"/>
    <w:rsid w:val="004948D3"/>
    <w:rsid w:val="004B06CF"/>
    <w:rsid w:val="004D6325"/>
    <w:rsid w:val="004E5D9A"/>
    <w:rsid w:val="004F201F"/>
    <w:rsid w:val="00500410"/>
    <w:rsid w:val="00515920"/>
    <w:rsid w:val="00521229"/>
    <w:rsid w:val="00524575"/>
    <w:rsid w:val="00525446"/>
    <w:rsid w:val="00551FFF"/>
    <w:rsid w:val="005629B8"/>
    <w:rsid w:val="00563B75"/>
    <w:rsid w:val="005762EA"/>
    <w:rsid w:val="0058089B"/>
    <w:rsid w:val="00581C3A"/>
    <w:rsid w:val="00581FB8"/>
    <w:rsid w:val="005A649A"/>
    <w:rsid w:val="005B1B9C"/>
    <w:rsid w:val="005C0958"/>
    <w:rsid w:val="005C3EE4"/>
    <w:rsid w:val="005E2222"/>
    <w:rsid w:val="005E2499"/>
    <w:rsid w:val="005E5949"/>
    <w:rsid w:val="005F1E9C"/>
    <w:rsid w:val="005F4A7D"/>
    <w:rsid w:val="006001CA"/>
    <w:rsid w:val="006076A2"/>
    <w:rsid w:val="006111B7"/>
    <w:rsid w:val="00614A1E"/>
    <w:rsid w:val="00623231"/>
    <w:rsid w:val="0062727D"/>
    <w:rsid w:val="0062739C"/>
    <w:rsid w:val="00633AC0"/>
    <w:rsid w:val="006364C9"/>
    <w:rsid w:val="0063672D"/>
    <w:rsid w:val="0064445B"/>
    <w:rsid w:val="00645454"/>
    <w:rsid w:val="00646BE8"/>
    <w:rsid w:val="006537BF"/>
    <w:rsid w:val="006617E6"/>
    <w:rsid w:val="00671B49"/>
    <w:rsid w:val="00671BAC"/>
    <w:rsid w:val="00692133"/>
    <w:rsid w:val="006935F4"/>
    <w:rsid w:val="006951FF"/>
    <w:rsid w:val="006A026D"/>
    <w:rsid w:val="006A2BE3"/>
    <w:rsid w:val="006A3BD3"/>
    <w:rsid w:val="006A4A2E"/>
    <w:rsid w:val="006B2637"/>
    <w:rsid w:val="006C1223"/>
    <w:rsid w:val="006E3B50"/>
    <w:rsid w:val="006F2CF1"/>
    <w:rsid w:val="006F513E"/>
    <w:rsid w:val="00706505"/>
    <w:rsid w:val="00707629"/>
    <w:rsid w:val="007230C0"/>
    <w:rsid w:val="00731ABA"/>
    <w:rsid w:val="00732C20"/>
    <w:rsid w:val="00733BA2"/>
    <w:rsid w:val="0073425B"/>
    <w:rsid w:val="00737440"/>
    <w:rsid w:val="007408E4"/>
    <w:rsid w:val="007414DE"/>
    <w:rsid w:val="00741E59"/>
    <w:rsid w:val="007537AE"/>
    <w:rsid w:val="00767860"/>
    <w:rsid w:val="00787544"/>
    <w:rsid w:val="007918A4"/>
    <w:rsid w:val="0079536E"/>
    <w:rsid w:val="007A6850"/>
    <w:rsid w:val="007B0394"/>
    <w:rsid w:val="007B2A58"/>
    <w:rsid w:val="007C76D5"/>
    <w:rsid w:val="007D4E2F"/>
    <w:rsid w:val="007E1A34"/>
    <w:rsid w:val="007E3DD4"/>
    <w:rsid w:val="007E5B6D"/>
    <w:rsid w:val="007F0382"/>
    <w:rsid w:val="007F360D"/>
    <w:rsid w:val="00800106"/>
    <w:rsid w:val="00802B44"/>
    <w:rsid w:val="00814AD8"/>
    <w:rsid w:val="00815FA9"/>
    <w:rsid w:val="0081750E"/>
    <w:rsid w:val="00830D34"/>
    <w:rsid w:val="00830DC8"/>
    <w:rsid w:val="00835609"/>
    <w:rsid w:val="00837E0C"/>
    <w:rsid w:val="00842C20"/>
    <w:rsid w:val="00847359"/>
    <w:rsid w:val="00854A52"/>
    <w:rsid w:val="00872948"/>
    <w:rsid w:val="00885141"/>
    <w:rsid w:val="00886D9D"/>
    <w:rsid w:val="00893806"/>
    <w:rsid w:val="008A2590"/>
    <w:rsid w:val="008B1BBE"/>
    <w:rsid w:val="008C5403"/>
    <w:rsid w:val="008C6A61"/>
    <w:rsid w:val="008D050A"/>
    <w:rsid w:val="008D1B0A"/>
    <w:rsid w:val="008E212B"/>
    <w:rsid w:val="008E6077"/>
    <w:rsid w:val="008E6314"/>
    <w:rsid w:val="008F118B"/>
    <w:rsid w:val="008F36D0"/>
    <w:rsid w:val="00900C44"/>
    <w:rsid w:val="0092533C"/>
    <w:rsid w:val="00934E1E"/>
    <w:rsid w:val="00937518"/>
    <w:rsid w:val="0095772F"/>
    <w:rsid w:val="0096018A"/>
    <w:rsid w:val="0096426A"/>
    <w:rsid w:val="009654A5"/>
    <w:rsid w:val="009655F6"/>
    <w:rsid w:val="00966261"/>
    <w:rsid w:val="0097047D"/>
    <w:rsid w:val="00972010"/>
    <w:rsid w:val="009732A9"/>
    <w:rsid w:val="0097663F"/>
    <w:rsid w:val="00977E50"/>
    <w:rsid w:val="009818AD"/>
    <w:rsid w:val="00992625"/>
    <w:rsid w:val="00992CB2"/>
    <w:rsid w:val="0099755E"/>
    <w:rsid w:val="009A2E8D"/>
    <w:rsid w:val="009A7065"/>
    <w:rsid w:val="009A7328"/>
    <w:rsid w:val="009B5FD8"/>
    <w:rsid w:val="009B60AA"/>
    <w:rsid w:val="009B77B8"/>
    <w:rsid w:val="009C0A5B"/>
    <w:rsid w:val="009D3C01"/>
    <w:rsid w:val="009E7C7B"/>
    <w:rsid w:val="009F5C7B"/>
    <w:rsid w:val="00A0172C"/>
    <w:rsid w:val="00A33781"/>
    <w:rsid w:val="00A438F2"/>
    <w:rsid w:val="00A451F6"/>
    <w:rsid w:val="00A4720F"/>
    <w:rsid w:val="00A52D49"/>
    <w:rsid w:val="00A52D93"/>
    <w:rsid w:val="00A62BA1"/>
    <w:rsid w:val="00A647AC"/>
    <w:rsid w:val="00A70267"/>
    <w:rsid w:val="00A76F00"/>
    <w:rsid w:val="00A92BEF"/>
    <w:rsid w:val="00A95A4C"/>
    <w:rsid w:val="00AC647F"/>
    <w:rsid w:val="00AD4C4F"/>
    <w:rsid w:val="00AD7A08"/>
    <w:rsid w:val="00AE2F51"/>
    <w:rsid w:val="00AE3632"/>
    <w:rsid w:val="00AF5B76"/>
    <w:rsid w:val="00B146AB"/>
    <w:rsid w:val="00B27765"/>
    <w:rsid w:val="00B419B8"/>
    <w:rsid w:val="00B4656A"/>
    <w:rsid w:val="00B535B8"/>
    <w:rsid w:val="00B61111"/>
    <w:rsid w:val="00B668B3"/>
    <w:rsid w:val="00B66CB2"/>
    <w:rsid w:val="00B66E6E"/>
    <w:rsid w:val="00B72432"/>
    <w:rsid w:val="00B7495C"/>
    <w:rsid w:val="00B75347"/>
    <w:rsid w:val="00BA4A41"/>
    <w:rsid w:val="00BA6793"/>
    <w:rsid w:val="00BB62FA"/>
    <w:rsid w:val="00BD26D5"/>
    <w:rsid w:val="00BD72BF"/>
    <w:rsid w:val="00BD7A1E"/>
    <w:rsid w:val="00BE6D9F"/>
    <w:rsid w:val="00BF0DF4"/>
    <w:rsid w:val="00BF4DED"/>
    <w:rsid w:val="00C0072C"/>
    <w:rsid w:val="00C01A0A"/>
    <w:rsid w:val="00C042AE"/>
    <w:rsid w:val="00C3456F"/>
    <w:rsid w:val="00C44865"/>
    <w:rsid w:val="00C46489"/>
    <w:rsid w:val="00C50F33"/>
    <w:rsid w:val="00C652FD"/>
    <w:rsid w:val="00C676F0"/>
    <w:rsid w:val="00C75C4B"/>
    <w:rsid w:val="00C92357"/>
    <w:rsid w:val="00C93E96"/>
    <w:rsid w:val="00C97AAD"/>
    <w:rsid w:val="00CA1451"/>
    <w:rsid w:val="00CA66FE"/>
    <w:rsid w:val="00CB031C"/>
    <w:rsid w:val="00CC7135"/>
    <w:rsid w:val="00CD2C88"/>
    <w:rsid w:val="00CE1C58"/>
    <w:rsid w:val="00CF6541"/>
    <w:rsid w:val="00D0097D"/>
    <w:rsid w:val="00D05DC0"/>
    <w:rsid w:val="00D105EA"/>
    <w:rsid w:val="00D15A58"/>
    <w:rsid w:val="00D16DF6"/>
    <w:rsid w:val="00D16EA8"/>
    <w:rsid w:val="00D23AA4"/>
    <w:rsid w:val="00D274C4"/>
    <w:rsid w:val="00D41BC7"/>
    <w:rsid w:val="00D45567"/>
    <w:rsid w:val="00D55AE5"/>
    <w:rsid w:val="00D564A4"/>
    <w:rsid w:val="00D63026"/>
    <w:rsid w:val="00D81F7C"/>
    <w:rsid w:val="00D84A32"/>
    <w:rsid w:val="00D97859"/>
    <w:rsid w:val="00DA1965"/>
    <w:rsid w:val="00DC0998"/>
    <w:rsid w:val="00DD52E5"/>
    <w:rsid w:val="00DE4A55"/>
    <w:rsid w:val="00DF2F0D"/>
    <w:rsid w:val="00DF77D6"/>
    <w:rsid w:val="00E0703E"/>
    <w:rsid w:val="00E16B9A"/>
    <w:rsid w:val="00E35302"/>
    <w:rsid w:val="00E568F8"/>
    <w:rsid w:val="00E750FD"/>
    <w:rsid w:val="00E82CC2"/>
    <w:rsid w:val="00E852C4"/>
    <w:rsid w:val="00EA1FA0"/>
    <w:rsid w:val="00EC1383"/>
    <w:rsid w:val="00ED046C"/>
    <w:rsid w:val="00ED08B0"/>
    <w:rsid w:val="00ED3E4F"/>
    <w:rsid w:val="00EE49AD"/>
    <w:rsid w:val="00EF4F1F"/>
    <w:rsid w:val="00EF5BA7"/>
    <w:rsid w:val="00F076E3"/>
    <w:rsid w:val="00F1037E"/>
    <w:rsid w:val="00F15CA5"/>
    <w:rsid w:val="00F26C25"/>
    <w:rsid w:val="00F32CE2"/>
    <w:rsid w:val="00F344B1"/>
    <w:rsid w:val="00F55B4A"/>
    <w:rsid w:val="00F76A6A"/>
    <w:rsid w:val="00F86194"/>
    <w:rsid w:val="00F93E08"/>
    <w:rsid w:val="00F962A0"/>
    <w:rsid w:val="00F977DD"/>
    <w:rsid w:val="00FA2BA8"/>
    <w:rsid w:val="00FB0895"/>
    <w:rsid w:val="00FB394A"/>
    <w:rsid w:val="00FC1144"/>
    <w:rsid w:val="00FC38D8"/>
    <w:rsid w:val="00FC5D9D"/>
    <w:rsid w:val="00FD1D47"/>
    <w:rsid w:val="00FD2D4F"/>
    <w:rsid w:val="00FD4C6F"/>
    <w:rsid w:val="00FD5EBE"/>
    <w:rsid w:val="00FE31F0"/>
    <w:rsid w:val="00FF0549"/>
    <w:rsid w:val="00FF62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0BF57"/>
  <w15:docId w15:val="{312A0567-A6C0-446D-8CF5-D4E9B0131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5CA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5F4A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F4A7D"/>
    <w:rPr>
      <w:rFonts w:asciiTheme="majorHAnsi" w:eastAsiaTheme="majorEastAsia" w:hAnsiTheme="majorHAnsi" w:cstheme="majorBidi"/>
      <w:b/>
      <w:bCs/>
      <w:color w:val="365F91" w:themeColor="accent1" w:themeShade="BF"/>
      <w:sz w:val="28"/>
      <w:szCs w:val="28"/>
      <w:lang w:eastAsia="pl-PL"/>
    </w:rPr>
  </w:style>
  <w:style w:type="character" w:styleId="Hipercze">
    <w:name w:val="Hyperlink"/>
    <w:unhideWhenUsed/>
    <w:qFormat/>
    <w:rsid w:val="005F4A7D"/>
    <w:rPr>
      <w:color w:val="0000FF"/>
      <w:u w:val="single"/>
    </w:rPr>
  </w:style>
  <w:style w:type="paragraph" w:styleId="Bezodstpw">
    <w:name w:val="No Spacing"/>
    <w:qFormat/>
    <w:rsid w:val="005F4A7D"/>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AkapitzlistZnak">
    <w:name w:val="Akapit z listą Znak"/>
    <w:link w:val="Akapitzlist"/>
    <w:uiPriority w:val="34"/>
    <w:locked/>
    <w:rsid w:val="005F4A7D"/>
    <w:rPr>
      <w:sz w:val="24"/>
      <w:szCs w:val="24"/>
    </w:rPr>
  </w:style>
  <w:style w:type="paragraph" w:styleId="Akapitzlist">
    <w:name w:val="List Paragraph"/>
    <w:basedOn w:val="Normalny"/>
    <w:link w:val="AkapitzlistZnak"/>
    <w:uiPriority w:val="34"/>
    <w:qFormat/>
    <w:rsid w:val="005F4A7D"/>
    <w:pPr>
      <w:widowControl w:val="0"/>
      <w:autoSpaceDE w:val="0"/>
      <w:autoSpaceDN w:val="0"/>
      <w:adjustRightInd w:val="0"/>
      <w:ind w:left="708"/>
    </w:pPr>
    <w:rPr>
      <w:rFonts w:asciiTheme="minorHAnsi" w:eastAsiaTheme="minorHAnsi" w:hAnsiTheme="minorHAnsi" w:cstheme="minorBidi"/>
      <w:lang w:eastAsia="en-US"/>
    </w:rPr>
  </w:style>
  <w:style w:type="character" w:customStyle="1" w:styleId="Teksttreci2">
    <w:name w:val="Tekst treści (2)_"/>
    <w:link w:val="Teksttreci21"/>
    <w:locked/>
    <w:rsid w:val="005F4A7D"/>
    <w:rPr>
      <w:rFonts w:ascii="Arial" w:hAnsi="Arial" w:cs="Arial"/>
      <w:shd w:val="clear" w:color="auto" w:fill="FFFFFF"/>
    </w:rPr>
  </w:style>
  <w:style w:type="paragraph" w:customStyle="1" w:styleId="Teksttreci21">
    <w:name w:val="Tekst treści (2)1"/>
    <w:basedOn w:val="Normalny"/>
    <w:link w:val="Teksttreci2"/>
    <w:rsid w:val="005F4A7D"/>
    <w:pPr>
      <w:widowControl w:val="0"/>
      <w:shd w:val="clear" w:color="auto" w:fill="FFFFFF"/>
      <w:spacing w:before="120" w:after="480" w:line="457" w:lineRule="exact"/>
      <w:ind w:hanging="660"/>
      <w:jc w:val="center"/>
    </w:pPr>
    <w:rPr>
      <w:rFonts w:ascii="Arial" w:eastAsiaTheme="minorHAnsi" w:hAnsi="Arial" w:cs="Arial"/>
      <w:sz w:val="22"/>
      <w:szCs w:val="22"/>
      <w:lang w:eastAsia="en-US"/>
    </w:rPr>
  </w:style>
  <w:style w:type="table" w:styleId="Tabela-Siatka">
    <w:name w:val="Table Grid"/>
    <w:basedOn w:val="Standardowy"/>
    <w:uiPriority w:val="59"/>
    <w:rsid w:val="005F4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rsid w:val="005F4A7D"/>
    <w:pPr>
      <w:numPr>
        <w:numId w:val="16"/>
      </w:numPr>
    </w:pPr>
  </w:style>
  <w:style w:type="paragraph" w:styleId="Nagwek">
    <w:name w:val="header"/>
    <w:basedOn w:val="Normalny"/>
    <w:link w:val="NagwekZnak"/>
    <w:uiPriority w:val="99"/>
    <w:unhideWhenUsed/>
    <w:rsid w:val="00BD26D5"/>
    <w:pPr>
      <w:tabs>
        <w:tab w:val="center" w:pos="4536"/>
        <w:tab w:val="right" w:pos="9072"/>
      </w:tabs>
    </w:pPr>
  </w:style>
  <w:style w:type="character" w:customStyle="1" w:styleId="NagwekZnak">
    <w:name w:val="Nagłówek Znak"/>
    <w:basedOn w:val="Domylnaczcionkaakapitu"/>
    <w:link w:val="Nagwek"/>
    <w:uiPriority w:val="99"/>
    <w:rsid w:val="00BD26D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D26D5"/>
    <w:pPr>
      <w:tabs>
        <w:tab w:val="center" w:pos="4536"/>
        <w:tab w:val="right" w:pos="9072"/>
      </w:tabs>
    </w:pPr>
  </w:style>
  <w:style w:type="character" w:customStyle="1" w:styleId="StopkaZnak">
    <w:name w:val="Stopka Znak"/>
    <w:basedOn w:val="Domylnaczcionkaakapitu"/>
    <w:link w:val="Stopka"/>
    <w:uiPriority w:val="99"/>
    <w:rsid w:val="00BD26D5"/>
    <w:rPr>
      <w:rFonts w:ascii="Times New Roman" w:eastAsia="Times New Roman" w:hAnsi="Times New Roman" w:cs="Times New Roman"/>
      <w:sz w:val="24"/>
      <w:szCs w:val="24"/>
      <w:lang w:eastAsia="pl-PL"/>
    </w:rPr>
  </w:style>
  <w:style w:type="paragraph" w:styleId="Podtytu">
    <w:name w:val="Subtitle"/>
    <w:basedOn w:val="Normalny"/>
    <w:next w:val="Normalny"/>
    <w:link w:val="PodtytuZnak"/>
    <w:uiPriority w:val="11"/>
    <w:qFormat/>
    <w:rsid w:val="00BB62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BB62FA"/>
    <w:rPr>
      <w:rFonts w:eastAsiaTheme="minorEastAsia"/>
      <w:color w:val="5A5A5A" w:themeColor="text1" w:themeTint="A5"/>
      <w:spacing w:val="15"/>
      <w:lang w:eastAsia="pl-PL"/>
    </w:rPr>
  </w:style>
  <w:style w:type="paragraph" w:styleId="Tekstprzypisukocowego">
    <w:name w:val="endnote text"/>
    <w:basedOn w:val="Normalny"/>
    <w:link w:val="TekstprzypisukocowegoZnak"/>
    <w:uiPriority w:val="99"/>
    <w:semiHidden/>
    <w:unhideWhenUsed/>
    <w:rsid w:val="007B0394"/>
    <w:rPr>
      <w:sz w:val="20"/>
      <w:szCs w:val="20"/>
    </w:rPr>
  </w:style>
  <w:style w:type="character" w:customStyle="1" w:styleId="TekstprzypisukocowegoZnak">
    <w:name w:val="Tekst przypisu końcowego Znak"/>
    <w:basedOn w:val="Domylnaczcionkaakapitu"/>
    <w:link w:val="Tekstprzypisukocowego"/>
    <w:uiPriority w:val="99"/>
    <w:semiHidden/>
    <w:rsid w:val="007B039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7B0394"/>
    <w:rPr>
      <w:vertAlign w:val="superscript"/>
    </w:rPr>
  </w:style>
  <w:style w:type="paragraph" w:styleId="Tekstdymka">
    <w:name w:val="Balloon Text"/>
    <w:basedOn w:val="Normalny"/>
    <w:link w:val="TekstdymkaZnak"/>
    <w:uiPriority w:val="99"/>
    <w:semiHidden/>
    <w:unhideWhenUsed/>
    <w:rsid w:val="002A060E"/>
    <w:rPr>
      <w:rFonts w:ascii="Tahoma" w:hAnsi="Tahoma" w:cs="Tahoma"/>
      <w:sz w:val="16"/>
      <w:szCs w:val="16"/>
    </w:rPr>
  </w:style>
  <w:style w:type="character" w:customStyle="1" w:styleId="TekstdymkaZnak">
    <w:name w:val="Tekst dymka Znak"/>
    <w:basedOn w:val="Domylnaczcionkaakapitu"/>
    <w:link w:val="Tekstdymka"/>
    <w:uiPriority w:val="99"/>
    <w:semiHidden/>
    <w:rsid w:val="002A060E"/>
    <w:rPr>
      <w:rFonts w:ascii="Tahoma" w:eastAsia="Times New Roman" w:hAnsi="Tahoma" w:cs="Tahoma"/>
      <w:sz w:val="16"/>
      <w:szCs w:val="16"/>
      <w:lang w:eastAsia="pl-PL"/>
    </w:rPr>
  </w:style>
  <w:style w:type="character" w:styleId="Nierozpoznanawzmianka">
    <w:name w:val="Unresolved Mention"/>
    <w:basedOn w:val="Domylnaczcionkaakapitu"/>
    <w:uiPriority w:val="99"/>
    <w:semiHidden/>
    <w:unhideWhenUsed/>
    <w:rsid w:val="00802B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33086">
      <w:bodyDiv w:val="1"/>
      <w:marLeft w:val="0"/>
      <w:marRight w:val="0"/>
      <w:marTop w:val="0"/>
      <w:marBottom w:val="0"/>
      <w:divBdr>
        <w:top w:val="none" w:sz="0" w:space="0" w:color="auto"/>
        <w:left w:val="none" w:sz="0" w:space="0" w:color="auto"/>
        <w:bottom w:val="none" w:sz="0" w:space="0" w:color="auto"/>
        <w:right w:val="none" w:sz="0" w:space="0" w:color="auto"/>
      </w:divBdr>
    </w:div>
    <w:div w:id="136802052">
      <w:bodyDiv w:val="1"/>
      <w:marLeft w:val="0"/>
      <w:marRight w:val="0"/>
      <w:marTop w:val="0"/>
      <w:marBottom w:val="0"/>
      <w:divBdr>
        <w:top w:val="none" w:sz="0" w:space="0" w:color="auto"/>
        <w:left w:val="none" w:sz="0" w:space="0" w:color="auto"/>
        <w:bottom w:val="none" w:sz="0" w:space="0" w:color="auto"/>
        <w:right w:val="none" w:sz="0" w:space="0" w:color="auto"/>
      </w:divBdr>
    </w:div>
    <w:div w:id="459307180">
      <w:bodyDiv w:val="1"/>
      <w:marLeft w:val="0"/>
      <w:marRight w:val="0"/>
      <w:marTop w:val="0"/>
      <w:marBottom w:val="0"/>
      <w:divBdr>
        <w:top w:val="none" w:sz="0" w:space="0" w:color="auto"/>
        <w:left w:val="none" w:sz="0" w:space="0" w:color="auto"/>
        <w:bottom w:val="none" w:sz="0" w:space="0" w:color="auto"/>
        <w:right w:val="none" w:sz="0" w:space="0" w:color="auto"/>
      </w:divBdr>
    </w:div>
    <w:div w:id="706639978">
      <w:bodyDiv w:val="1"/>
      <w:marLeft w:val="0"/>
      <w:marRight w:val="0"/>
      <w:marTop w:val="0"/>
      <w:marBottom w:val="0"/>
      <w:divBdr>
        <w:top w:val="none" w:sz="0" w:space="0" w:color="auto"/>
        <w:left w:val="none" w:sz="0" w:space="0" w:color="auto"/>
        <w:bottom w:val="none" w:sz="0" w:space="0" w:color="auto"/>
        <w:right w:val="none" w:sz="0" w:space="0" w:color="auto"/>
      </w:divBdr>
    </w:div>
    <w:div w:id="750857558">
      <w:bodyDiv w:val="1"/>
      <w:marLeft w:val="0"/>
      <w:marRight w:val="0"/>
      <w:marTop w:val="0"/>
      <w:marBottom w:val="0"/>
      <w:divBdr>
        <w:top w:val="none" w:sz="0" w:space="0" w:color="auto"/>
        <w:left w:val="none" w:sz="0" w:space="0" w:color="auto"/>
        <w:bottom w:val="none" w:sz="0" w:space="0" w:color="auto"/>
        <w:right w:val="none" w:sz="0" w:space="0" w:color="auto"/>
      </w:divBdr>
    </w:div>
    <w:div w:id="821117999">
      <w:bodyDiv w:val="1"/>
      <w:marLeft w:val="0"/>
      <w:marRight w:val="0"/>
      <w:marTop w:val="0"/>
      <w:marBottom w:val="0"/>
      <w:divBdr>
        <w:top w:val="none" w:sz="0" w:space="0" w:color="auto"/>
        <w:left w:val="none" w:sz="0" w:space="0" w:color="auto"/>
        <w:bottom w:val="none" w:sz="0" w:space="0" w:color="auto"/>
        <w:right w:val="none" w:sz="0" w:space="0" w:color="auto"/>
      </w:divBdr>
    </w:div>
    <w:div w:id="947393158">
      <w:bodyDiv w:val="1"/>
      <w:marLeft w:val="0"/>
      <w:marRight w:val="0"/>
      <w:marTop w:val="0"/>
      <w:marBottom w:val="0"/>
      <w:divBdr>
        <w:top w:val="none" w:sz="0" w:space="0" w:color="auto"/>
        <w:left w:val="none" w:sz="0" w:space="0" w:color="auto"/>
        <w:bottom w:val="none" w:sz="0" w:space="0" w:color="auto"/>
        <w:right w:val="none" w:sz="0" w:space="0" w:color="auto"/>
      </w:divBdr>
    </w:div>
    <w:div w:id="1000503143">
      <w:bodyDiv w:val="1"/>
      <w:marLeft w:val="0"/>
      <w:marRight w:val="0"/>
      <w:marTop w:val="0"/>
      <w:marBottom w:val="0"/>
      <w:divBdr>
        <w:top w:val="none" w:sz="0" w:space="0" w:color="auto"/>
        <w:left w:val="none" w:sz="0" w:space="0" w:color="auto"/>
        <w:bottom w:val="none" w:sz="0" w:space="0" w:color="auto"/>
        <w:right w:val="none" w:sz="0" w:space="0" w:color="auto"/>
      </w:divBdr>
    </w:div>
    <w:div w:id="1101611293">
      <w:bodyDiv w:val="1"/>
      <w:marLeft w:val="0"/>
      <w:marRight w:val="0"/>
      <w:marTop w:val="0"/>
      <w:marBottom w:val="0"/>
      <w:divBdr>
        <w:top w:val="none" w:sz="0" w:space="0" w:color="auto"/>
        <w:left w:val="none" w:sz="0" w:space="0" w:color="auto"/>
        <w:bottom w:val="none" w:sz="0" w:space="0" w:color="auto"/>
        <w:right w:val="none" w:sz="0" w:space="0" w:color="auto"/>
      </w:divBdr>
    </w:div>
    <w:div w:id="1366564933">
      <w:bodyDiv w:val="1"/>
      <w:marLeft w:val="0"/>
      <w:marRight w:val="0"/>
      <w:marTop w:val="0"/>
      <w:marBottom w:val="0"/>
      <w:divBdr>
        <w:top w:val="none" w:sz="0" w:space="0" w:color="auto"/>
        <w:left w:val="none" w:sz="0" w:space="0" w:color="auto"/>
        <w:bottom w:val="none" w:sz="0" w:space="0" w:color="auto"/>
        <w:right w:val="none" w:sz="0" w:space="0" w:color="auto"/>
      </w:divBdr>
    </w:div>
    <w:div w:id="1422945679">
      <w:bodyDiv w:val="1"/>
      <w:marLeft w:val="0"/>
      <w:marRight w:val="0"/>
      <w:marTop w:val="0"/>
      <w:marBottom w:val="0"/>
      <w:divBdr>
        <w:top w:val="none" w:sz="0" w:space="0" w:color="auto"/>
        <w:left w:val="none" w:sz="0" w:space="0" w:color="auto"/>
        <w:bottom w:val="none" w:sz="0" w:space="0" w:color="auto"/>
        <w:right w:val="none" w:sz="0" w:space="0" w:color="auto"/>
      </w:divBdr>
    </w:div>
    <w:div w:id="1454859499">
      <w:bodyDiv w:val="1"/>
      <w:marLeft w:val="0"/>
      <w:marRight w:val="0"/>
      <w:marTop w:val="0"/>
      <w:marBottom w:val="0"/>
      <w:divBdr>
        <w:top w:val="none" w:sz="0" w:space="0" w:color="auto"/>
        <w:left w:val="none" w:sz="0" w:space="0" w:color="auto"/>
        <w:bottom w:val="none" w:sz="0" w:space="0" w:color="auto"/>
        <w:right w:val="none" w:sz="0" w:space="0" w:color="auto"/>
      </w:divBdr>
    </w:div>
    <w:div w:id="155538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zamowienia.gov.pl/filmy/" TargetMode="External"/><Relationship Id="rId18" Type="http://schemas.openxmlformats.org/officeDocument/2006/relationships/hyperlink" Target="https://www.gov.pl/web/e-dowod/podpis-osobist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rcb.bip-e.pl/rcb/zamowienia-publiczne/8361,Klauzula-informacyjna-dotyczaca-danych-osobowych-uczestnikow-postepowan-o-zamowi.html" TargetMode="External"/><Relationship Id="rId7" Type="http://schemas.openxmlformats.org/officeDocument/2006/relationships/endnotes" Target="endnotes.xml"/><Relationship Id="rId12" Type="http://schemas.openxmlformats.org/officeDocument/2006/relationships/hyperlink" Target="https://ezamowienia.gov.pl/mp-client/search/list/ocds-148610-67957381-306d-43ed-92bb-7c999369598c" TargetMode="External"/><Relationship Id="rId17" Type="http://schemas.openxmlformats.org/officeDocument/2006/relationships/hyperlink" Target="https://www.gov.pl/web/gov/zaloz-profil-zaufany"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pl/web/gov/podpisz-dokument-elektronicznie-wykorzystajpodpis-zaufany" TargetMode="External"/><Relationship Id="rId20" Type="http://schemas.openxmlformats.org/officeDocument/2006/relationships/hyperlink" Target="https://isap.sejm.gov.pl/isap.nsf/DocDetails.xsp?id=WDU200006207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gzk-zoledowo.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www.rcb.bip-e.pl/rcb/zamowienia-publiczne/8361,Klauzula-informacyjna-dotyczaca-danych-osobowych-uczestnikow-postepowan-o-zamowi.html" TargetMode="External"/><Relationship Id="rId10" Type="http://schemas.openxmlformats.org/officeDocument/2006/relationships/hyperlink" Target="http://www.bip.osielsko.pl" TargetMode="External"/><Relationship Id="rId19" Type="http://schemas.openxmlformats.org/officeDocument/2006/relationships/hyperlink" Target="mailto:kielbon@ido.edu.pl" TargetMode="External"/><Relationship Id="rId4" Type="http://schemas.openxmlformats.org/officeDocument/2006/relationships/settings" Target="settings.xml"/><Relationship Id="rId9" Type="http://schemas.openxmlformats.org/officeDocument/2006/relationships/hyperlink" Target="mailto:zp@gzk-zoledowo.pl" TargetMode="External"/><Relationship Id="rId14" Type="http://schemas.openxmlformats.org/officeDocument/2006/relationships/image" Target="media/image2.png"/><Relationship Id="rId22" Type="http://schemas.openxmlformats.org/officeDocument/2006/relationships/hyperlink" Target="http://www.rcb.bip-e.pl/rcb/zamowienia-publiczne/8361,Klauzula-informacyjna-dotyczaca-danych-osobowych-uczestnikow-postepowan-o-zamowi.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326CB-860C-48F4-ABE0-0CFFA7A7E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Pages>
  <Words>11656</Words>
  <Characters>69936</Characters>
  <Application>Microsoft Office Word</Application>
  <DocSecurity>0</DocSecurity>
  <Lines>582</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Sekretariat</dc:creator>
  <cp:lastModifiedBy>Gminny Zakład Komunalny w Żołędowie</cp:lastModifiedBy>
  <cp:revision>19</cp:revision>
  <cp:lastPrinted>2026-04-28T09:10:00Z</cp:lastPrinted>
  <dcterms:created xsi:type="dcterms:W3CDTF">2026-03-10T12:02:00Z</dcterms:created>
  <dcterms:modified xsi:type="dcterms:W3CDTF">2026-04-30T12:14:00Z</dcterms:modified>
</cp:coreProperties>
</file>