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ab/>
        <w:tab/>
        <w:t>Załącznik nr 7</w:t>
      </w:r>
    </w:p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ab/>
        <w:tab/>
      </w:r>
    </w:p>
    <w:tbl>
      <w:tblPr>
        <w:tblStyle w:val="Tabela-Siatka"/>
        <w:tblW w:w="92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212"/>
      </w:tblGrid>
      <w:tr>
        <w:trPr/>
        <w:tc>
          <w:tcPr>
            <w:tcW w:w="9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pl-PL" w:eastAsia="en-US" w:bidi="ar-SA"/>
              </w:rPr>
              <w:t>KLAUZULA INFORMACYJNA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pl-PL" w:eastAsia="en-US" w:bidi="ar-SA"/>
              </w:rPr>
              <w:t>Dotycząca przetwarzania danych osobowych</w:t>
            </w:r>
          </w:p>
        </w:tc>
      </w:tr>
      <w:tr>
        <w:trPr/>
        <w:tc>
          <w:tcPr>
            <w:tcW w:w="9212" w:type="dxa"/>
            <w:tcBorders>
              <w:top w:val="single" w:sz="12" w:space="0" w:color="000000"/>
              <w:left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9212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0"/>
                <w:szCs w:val="20"/>
                <w:lang w:val="pl-PL" w:eastAsia="en-US" w:bidi="ar-SA"/>
              </w:rPr>
              <w:t>Zgodnie z art. 13 ust. 1 i 2 Rozporządzenia Parlamentu Europejskiego i Rady (UE) 2016/679 z dnia 27 kwietnia 2016 r. w sprawie ochrony osób fizycznych w związku z przetwarzaniem danych osobowych i w sprawie swobodnego przepływu takich danych oraz uchylenia dyrektywy 95/46/WE (zwane dalej RODO) informuję, iż:</w:t>
            </w:r>
          </w:p>
        </w:tc>
      </w:tr>
      <w:tr>
        <w:trPr/>
        <w:tc>
          <w:tcPr>
            <w:tcW w:w="9212" w:type="dxa"/>
            <w:tcBorders>
              <w:left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639" w:hRule="atLeast"/>
        </w:trPr>
        <w:tc>
          <w:tcPr>
            <w:tcW w:w="9212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Administratorem danych osobowych jest:</w:t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ZOZ Szpital Kłodzko</w:t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e-mail: Sekretariat@zoz.klodzko.pl, tel.: 7486512001</w:t>
            </w:r>
          </w:p>
        </w:tc>
      </w:tr>
      <w:tr>
        <w:trPr>
          <w:trHeight w:val="1329" w:hRule="atLeast"/>
        </w:trPr>
        <w:tc>
          <w:tcPr>
            <w:tcW w:w="9212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Wszelkie kwestie dotyczące przetwarzania danych osobowych oraz korzystania z praw związanych z przetwarzaniem danych osobowych można kierować do Inspektora Ochrony Danych:</w:t>
            </w:r>
          </w:p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 xml:space="preserve">e-mailem: </w:t>
            </w:r>
            <w:hyperlink r:id="rId2">
              <w:r>
                <w:rPr>
                  <w:rStyle w:val="Hyperlink"/>
                  <w:rFonts w:eastAsia="Times New Roman" w:cs=""/>
                  <w:color w:val="auto"/>
                  <w:kern w:val="0"/>
                  <w:sz w:val="22"/>
                  <w:szCs w:val="22"/>
                  <w:lang w:val="pl-PL" w:eastAsia="en-US" w:bidi="ar-SA"/>
                </w:rPr>
                <w:t>biuro@dbi-consulting.pl</w:t>
              </w:r>
            </w:hyperlink>
          </w:p>
          <w:p>
            <w:pPr>
              <w:pStyle w:val="ListParagraph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 xml:space="preserve">listownie na adres Administratora danych osobowych z dopiskiem: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u w:val="single"/>
                <w:lang w:val="pl-PL" w:eastAsia="en-US" w:bidi="ar-SA"/>
              </w:rPr>
              <w:t>Inspektor Ochrony Danych</w:t>
            </w:r>
          </w:p>
          <w:p>
            <w:pPr>
              <w:pStyle w:val="Normal"/>
              <w:widowControl/>
              <w:shd w:val="clear" w:color="auto" w:fill="FFFFFF"/>
              <w:suppressAutoHyphens w:val="true"/>
              <w:spacing w:lineRule="auto" w:line="240" w:before="0" w:after="0"/>
              <w:jc w:val="left"/>
              <w:rPr>
                <w:rFonts w:ascii="Arial" w:hAnsi="Arial" w:cs="Arial"/>
                <w:color w:val="2021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Dane inspektora ochrony danych są dostępne na www..zoz.klodzko.pl. w zakładce RODO.</w:t>
            </w:r>
          </w:p>
          <w:p>
            <w:pPr>
              <w:pStyle w:val="Normal"/>
              <w:widowControl/>
              <w:shd w:val="clear" w:color="auto" w:fill="FFFFFF"/>
              <w:suppressAutoHyphens w:val="true"/>
              <w:spacing w:lineRule="auto" w:line="240" w:before="0" w:after="0"/>
              <w:jc w:val="left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0" w:hRule="atLeast"/>
        </w:trPr>
        <w:tc>
          <w:tcPr>
            <w:tcW w:w="9212" w:type="dxa"/>
            <w:tcBorders>
              <w:left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32" w:hRule="atLeast"/>
        </w:trPr>
        <w:tc>
          <w:tcPr>
            <w:tcW w:w="9212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 xml:space="preserve">Dane osobowe przetwarzane będą w celu związanym z postępowaniem o udzielenie zamówienia publicznego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0"/>
                <w:szCs w:val="20"/>
                <w:lang w:val="pl-PL" w:eastAsia="en-US" w:bidi="ar-SA"/>
              </w:rPr>
              <w:t>(dane identyfikujące postępowanie, np. nazwa, numer) prowadzonym w trybie ………………….</w:t>
            </w:r>
          </w:p>
        </w:tc>
      </w:tr>
      <w:tr>
        <w:trPr>
          <w:trHeight w:val="687" w:hRule="atLeast"/>
        </w:trPr>
        <w:tc>
          <w:tcPr>
            <w:tcW w:w="9212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sz w:val="20"/>
                <w:szCs w:val="20"/>
                <w:highlight w:val="lightGray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Podstawą przetwarzania danych osobowych jest art. 6 ust 1 pkt c RODO (przetwarzanie jest niezbędne do wypełnienia obowiązku prawnego ciążącego na administratorze).</w:t>
            </w:r>
          </w:p>
        </w:tc>
      </w:tr>
      <w:tr>
        <w:trPr/>
        <w:tc>
          <w:tcPr>
            <w:tcW w:w="9212" w:type="dxa"/>
            <w:tcBorders>
              <w:left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04" w:hRule="atLeast"/>
        </w:trPr>
        <w:tc>
          <w:tcPr>
            <w:tcW w:w="9212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Odbiorcami danych osobowych będą osoby lub podmioty, którym udostępniona zostanie dokumentacja postępowania w oparciu o art. 18 ustawy z dnia 11 września 2019 r. – Prawo zamówień publicznych (Dz. U. 2024 r. poz. 1320 ze zm.).</w:t>
            </w:r>
          </w:p>
        </w:tc>
      </w:tr>
      <w:tr>
        <w:trPr/>
        <w:tc>
          <w:tcPr>
            <w:tcW w:w="9212" w:type="dxa"/>
            <w:tcBorders>
              <w:left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627" w:hRule="atLeast"/>
        </w:trPr>
        <w:tc>
          <w:tcPr>
            <w:tcW w:w="9212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Dane osobowe będą przechowywane przez okres 4 lat od dnia zakończenia postępowania o udzielenie zamówienia, a jeżeli czas trwania umowy przekracza 4 lata, okres przechowywania obejmuje cały czas trwania umowy.</w:t>
            </w:r>
          </w:p>
        </w:tc>
      </w:tr>
      <w:tr>
        <w:trPr/>
        <w:tc>
          <w:tcPr>
            <w:tcW w:w="9212" w:type="dxa"/>
            <w:tcBorders>
              <w:left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9212" w:type="dxa"/>
            <w:tcBorders/>
            <w:shd w:color="auto" w:fill="auto" w:val="clear"/>
          </w:tcPr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Posiada Pani/Pan prawo dostępu do treści swoich danych, prawo ich sprostowania, ograniczenia przetwarzania.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Ma Pani/Pan prawo wniesienia skargi do organu nadzorczego tj. Prezesa Urzędu Ochrony Danych Osobowych.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Nie przysługuje Pani/Panu: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 xml:space="preserve">−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w związku z art. 17 ust. 3 lit. b, d lub e RODO prawo do usunięcia danych osobowych;</w:t>
            </w:r>
          </w:p>
          <w:p>
            <w:pPr>
              <w:pStyle w:val="NoSpacing"/>
              <w:widowControl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 xml:space="preserve">−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prawo do przenoszenia danych osobowych, o którym mowa w art. 20 RODO;</w:t>
            </w:r>
          </w:p>
          <w:p>
            <w:pPr>
              <w:pStyle w:val="Normal"/>
              <w:widowControl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 xml:space="preserve">−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na podstawie art. 21 RODO prawo sprzeciwu, wobec przetwarzania danych osobowych, gdyż podstawą prawną przetwarzania Pani/Pana danych osobowych jest art. 6 ust. 1 lit. c RODO.</w:t>
            </w:r>
          </w:p>
        </w:tc>
      </w:tr>
      <w:tr>
        <w:trPr/>
        <w:tc>
          <w:tcPr>
            <w:tcW w:w="9212" w:type="dxa"/>
            <w:tcBorders>
              <w:left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56" w:hRule="atLeast"/>
        </w:trPr>
        <w:tc>
          <w:tcPr>
            <w:tcW w:w="9212" w:type="dxa"/>
            <w:tcBorders/>
            <w:shd w:color="auto" w:fill="auto" w:val="clear"/>
          </w:tcPr>
          <w:p>
            <w:pPr>
              <w:pStyle w:val="Normal"/>
              <w:widowControl/>
              <w:suppressAutoHyphens w:val="true"/>
              <w:spacing w:lineRule="auto" w:line="276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Obowiązek podania danych osobowych jest wymogiem ustawowym określonym w przepisach ustawy Prawo zamówień publicznych, związanym z udziałem w postępowaniu o udzielenie zamówienia publicznego. Konsekwencje niepodania określonych danych wynikają z ustawy Prawo zamówień publicznych.</w:t>
            </w:r>
          </w:p>
        </w:tc>
      </w:tr>
      <w:tr>
        <w:trPr>
          <w:trHeight w:val="756" w:hRule="atLeast"/>
        </w:trPr>
        <w:tc>
          <w:tcPr>
            <w:tcW w:w="92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pl-PL" w:eastAsia="en-US" w:bidi="ar-SA"/>
              </w:rPr>
              <w:t>Wobec Pani/Pana danych osobowych nie będą podejmowane decyzje w sposób zautomatyzowany, w tym również w formie profilowania.</w:t>
            </w:r>
          </w:p>
        </w:tc>
      </w:tr>
    </w:tbl>
    <w:p>
      <w:pPr>
        <w:pStyle w:val="Normal"/>
        <w:suppressAutoHyphens w:val="true"/>
        <w:spacing w:lineRule="auto" w:line="276" w:before="0" w:after="0"/>
        <w:ind w:left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r>
        <w:br w:type="page"/>
      </w:r>
    </w:p>
    <w:p>
      <w:pPr>
        <w:pStyle w:val="Heading1"/>
        <w:numPr>
          <w:ilvl w:val="0"/>
          <w:numId w:val="0"/>
        </w:numPr>
        <w:spacing w:before="0" w:after="0"/>
        <w:ind w:firstLine="708" w:left="5664"/>
        <w:rPr>
          <w:rFonts w:ascii="Times New Roman" w:hAnsi="Times New Roman"/>
          <w:b w:val="false"/>
          <w:bCs/>
        </w:rPr>
      </w:pPr>
      <w:bookmarkStart w:id="0" w:name="_Toc15902612"/>
      <w:r>
        <w:rPr>
          <w:rFonts w:ascii="Times New Roman" w:hAnsi="Times New Roman"/>
          <w:b w:val="false"/>
          <w:bCs/>
        </w:rPr>
        <w:t>Oświadczenie wykonawcy</w:t>
      </w:r>
      <w:bookmarkEnd w:id="0"/>
    </w:p>
    <w:p>
      <w:pPr>
        <w:pStyle w:val="Normal"/>
        <w:suppressAutoHyphens w:val="true"/>
        <w:spacing w:lineRule="auto" w:line="276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Tabela-Siatka"/>
        <w:tblpPr w:vertAnchor="page" w:horzAnchor="margin" w:leftFromText="141" w:rightFromText="141" w:tblpX="0" w:tblpY="1921"/>
        <w:tblW w:w="921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212"/>
      </w:tblGrid>
      <w:tr>
        <w:trPr>
          <w:trHeight w:val="674" w:hRule="atLeast"/>
        </w:trPr>
        <w:tc>
          <w:tcPr>
            <w:tcW w:w="92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pl-PL" w:eastAsia="en-US" w:bidi="ar-SA"/>
              </w:rPr>
              <w:t>OŚWIADCZENIE WYKONAWCY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pl-PL" w:eastAsia="en-US" w:bidi="ar-SA"/>
              </w:rPr>
              <w:t>W ZAKRESIE WYPEŁNIENIA OBOWIĄZKÓW INFORMACYJNYCH</w:t>
            </w:r>
          </w:p>
        </w:tc>
      </w:tr>
      <w:tr>
        <w:trPr>
          <w:trHeight w:val="50" w:hRule="atLeast"/>
        </w:trPr>
        <w:tc>
          <w:tcPr>
            <w:tcW w:w="9212" w:type="dxa"/>
            <w:tcBorders>
              <w:top w:val="single" w:sz="12" w:space="0" w:color="000000"/>
              <w:left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120"/>
              <w:jc w:val="both"/>
              <w:rPr>
                <w:rFonts w:ascii="Times New Roman" w:hAnsi="Times New Roman" w:cs="Times New Roman"/>
                <w:sz w:val="2"/>
                <w:szCs w:val="20"/>
              </w:rPr>
            </w:pPr>
            <w:r>
              <w:rPr>
                <w:rFonts w:cs="Times New Roman" w:ascii="Times New Roman" w:hAnsi="Times New Roman"/>
                <w:sz w:val="2"/>
                <w:szCs w:val="20"/>
              </w:rPr>
            </w:r>
          </w:p>
        </w:tc>
      </w:tr>
      <w:tr>
        <w:trPr>
          <w:trHeight w:val="378" w:hRule="atLeast"/>
        </w:trPr>
        <w:tc>
          <w:tcPr>
            <w:tcW w:w="9212" w:type="dxa"/>
            <w:tcBorders/>
            <w:shd w:color="auto" w:fill="E2EFD9" w:themeFill="accent6" w:themeFillTint="33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36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0"/>
                <w:lang w:val="pl-PL" w:eastAsia="en-US" w:bidi="ar-SA"/>
              </w:rPr>
              <w:t>Oświadczam, że wypełniłem obowiązki informacyjne przewidziane w:</w:t>
            </w:r>
          </w:p>
        </w:tc>
      </w:tr>
      <w:tr>
        <w:trPr>
          <w:trHeight w:val="1514" w:hRule="atLeast"/>
        </w:trPr>
        <w:tc>
          <w:tcPr>
            <w:tcW w:w="92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276"/>
              <w:jc w:val="both"/>
              <w:rPr>
                <w:rFonts w:ascii="Times New Roman" w:hAnsi="Times New Roman" w:cs="Times New Roman"/>
                <w:sz w:val="52"/>
                <w:szCs w:val="20"/>
                <w:vertAlign w:val="superscript"/>
              </w:rPr>
            </w:pPr>
            <w:r>
              <w:rPr>
                <w:rFonts w:eastAsia="Calibri" w:cs="Times New Roman" w:ascii="Times New Roman" w:hAnsi="Times New Roman"/>
                <w:kern w:val="0"/>
                <w:sz w:val="52"/>
                <w:szCs w:val="20"/>
                <w:lang w:val="pl-PL" w:eastAsia="en-US" w:bidi="ar-SA"/>
              </w:rPr>
              <w:t>□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0"/>
                <w:lang w:val="pl-PL" w:eastAsia="en-US" w:bidi="ar-SA"/>
              </w:rPr>
              <w:t xml:space="preserve">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0"/>
                <w:lang w:val="pl-PL" w:eastAsia="en-US" w:bidi="ar-SA"/>
              </w:rPr>
              <w:t>art. 13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0"/>
                <w:vertAlign w:val="superscript"/>
                <w:lang w:val="pl-PL" w:eastAsia="en-US" w:bidi="ar-SA"/>
              </w:rPr>
              <w:t>*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1276"/>
              <w:jc w:val="both"/>
              <w:rPr>
                <w:rFonts w:ascii="Times New Roman" w:hAnsi="Times New Roman" w:cs="Times New Roman"/>
                <w:sz w:val="52"/>
                <w:szCs w:val="20"/>
                <w:vertAlign w:val="superscript"/>
              </w:rPr>
            </w:pPr>
            <w:r>
              <w:rPr>
                <w:rFonts w:eastAsia="Calibri" w:cs="Times New Roman" w:ascii="Times New Roman" w:hAnsi="Times New Roman"/>
                <w:kern w:val="0"/>
                <w:sz w:val="52"/>
                <w:szCs w:val="20"/>
                <w:lang w:val="pl-PL" w:eastAsia="en-US" w:bidi="ar-SA"/>
              </w:rPr>
              <w:t xml:space="preserve">□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0"/>
                <w:lang w:val="pl-PL" w:eastAsia="en-US" w:bidi="ar-SA"/>
              </w:rPr>
              <w:t>art. 14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0"/>
                <w:vertAlign w:val="superscript"/>
                <w:lang w:val="pl-PL" w:eastAsia="en-US" w:bidi="ar-SA"/>
              </w:rPr>
              <w:t>*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left="36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cs="Times New Roman" w:ascii="Times New Roman" w:hAnsi="Times New Roman"/>
                <w:sz w:val="24"/>
                <w:szCs w:val="20"/>
              </w:rPr>
            </w:r>
          </w:p>
        </w:tc>
      </w:tr>
      <w:tr>
        <w:trPr>
          <w:trHeight w:val="1255" w:hRule="atLeast"/>
        </w:trPr>
        <w:tc>
          <w:tcPr>
            <w:tcW w:w="92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36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0"/>
                <w:lang w:val="pl-PL" w:eastAsia="en-US" w:bidi="ar-SA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      </w:r>
          </w:p>
        </w:tc>
      </w:tr>
      <w:tr>
        <w:trPr>
          <w:trHeight w:val="989" w:hRule="atLeast"/>
        </w:trPr>
        <w:tc>
          <w:tcPr>
            <w:tcW w:w="92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360"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0"/>
                <w:lang w:val="pl-PL" w:eastAsia="en-US" w:bidi="ar-SA"/>
              </w:rPr>
              <w:t>wobec osób fizycznych, od których dane osobowe bezpośrednio lub pośrednio pozyskałem w celu ubiegania się o udzielenie zamówienia publicznego w niniejszym postępowaniu.</w:t>
            </w:r>
          </w:p>
        </w:tc>
      </w:tr>
    </w:tbl>
    <w:p>
      <w:pPr>
        <w:pStyle w:val="NormalWeb"/>
        <w:spacing w:before="280" w:after="0"/>
        <w:rPr>
          <w:b/>
          <w:i/>
          <w:iCs/>
          <w:sz w:val="16"/>
          <w:szCs w:val="16"/>
        </w:rPr>
      </w:pPr>
      <w:r/>
      <w:r>
        <w:rPr>
          <w:b/>
          <w:sz w:val="16"/>
          <w:szCs w:val="16"/>
        </w:rPr>
        <w:t xml:space="preserve">* </w:t>
      </w:r>
      <w:r>
        <w:rPr>
          <w:i/>
          <w:iCs/>
          <w:sz w:val="16"/>
          <w:szCs w:val="16"/>
        </w:rPr>
        <w:t>Zaznaczyć właściwe</w:t>
      </w:r>
    </w:p>
    <w:p>
      <w:pPr>
        <w:pStyle w:val="NormalWeb"/>
        <w:spacing w:before="280" w:after="0"/>
        <w:rPr>
          <w:bCs/>
          <w:sz w:val="20"/>
        </w:rPr>
      </w:pPr>
      <w:r>
        <w:rPr/>
        <w:t xml:space="preserve"> </w:t>
      </w:r>
      <w:r>
        <w:rPr/>
        <w:tab/>
        <w:tab/>
        <w:tab/>
        <w:tab/>
        <w:tab/>
        <w:tab/>
        <w:tab/>
        <w:tab/>
      </w:r>
      <w:r>
        <w:rPr>
          <w:bCs/>
          <w:sz w:val="20"/>
        </w:rPr>
        <w:t xml:space="preserve"> </w:t>
      </w:r>
    </w:p>
    <w:p>
      <w:pPr>
        <w:pStyle w:val="NormalWeb"/>
        <w:spacing w:before="280" w:after="0"/>
        <w:rPr>
          <w:bCs/>
          <w:sz w:val="20"/>
        </w:rPr>
      </w:pPr>
      <w:r>
        <w:rPr>
          <w:bCs/>
          <w:sz w:val="20"/>
        </w:rPr>
      </w:r>
    </w:p>
    <w:p>
      <w:pPr>
        <w:pStyle w:val="NormalWeb"/>
        <w:spacing w:before="280" w:after="0"/>
        <w:rPr>
          <w:bCs/>
          <w:sz w:val="20"/>
        </w:rPr>
      </w:pPr>
      <w:r>
        <w:rPr>
          <w:bCs/>
          <w:sz w:val="20"/>
        </w:rPr>
      </w:r>
    </w:p>
    <w:p>
      <w:pPr>
        <w:pStyle w:val="Normal"/>
        <w:tabs>
          <w:tab w:val="clear" w:pos="708"/>
          <w:tab w:val="left" w:pos="7260" w:leader="none"/>
        </w:tabs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…………………………………… </w:t>
      </w:r>
      <w:r>
        <w:rPr>
          <w:rFonts w:cs="Times New Roman" w:ascii="Times New Roman" w:hAnsi="Times New Roman"/>
        </w:rPr>
        <w:tab/>
        <w:t>……………………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sz w:val="16"/>
          <w:szCs w:val="16"/>
        </w:rPr>
        <w:t xml:space="preserve">                </w:t>
      </w:r>
      <w:r>
        <w:rPr>
          <w:rFonts w:cs="Times New Roman" w:ascii="Times New Roman" w:hAnsi="Times New Roman"/>
          <w:i/>
          <w:sz w:val="16"/>
          <w:szCs w:val="16"/>
        </w:rPr>
        <w:t>(miejscowość i data)</w:t>
      </w:r>
      <w:r>
        <w:rPr>
          <w:rFonts w:cs="Times New Roman" w:ascii="Times New Roman" w:hAnsi="Times New Roman"/>
          <w:sz w:val="16"/>
          <w:szCs w:val="16"/>
        </w:rPr>
        <w:t xml:space="preserve">  </w:t>
      </w:r>
      <w:r>
        <w:rPr>
          <w:rFonts w:cs="Times New Roman" w:ascii="Times New Roman" w:hAnsi="Times New Roman"/>
        </w:rPr>
        <w:tab/>
        <w:tab/>
        <w:tab/>
        <w:tab/>
        <w:tab/>
        <w:t xml:space="preserve">                 </w:t>
        <w:tab/>
        <w:t xml:space="preserve">         </w:t>
      </w:r>
      <w:r>
        <w:rPr>
          <w:rFonts w:cs="Times New Roman" w:ascii="Times New Roman" w:hAnsi="Times New Roman"/>
          <w:i/>
          <w:sz w:val="16"/>
          <w:szCs w:val="16"/>
        </w:rPr>
        <w:t xml:space="preserve">                      (Podpis)                                                           </w:t>
      </w:r>
    </w:p>
    <w:p>
      <w:pPr>
        <w:pStyle w:val="Normal"/>
        <w:spacing w:before="0" w:after="16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418" w:right="1418" w:gutter="0" w:header="0" w:top="1418" w:footer="709" w:bottom="1276"/>
      <w:pgNumType w:start="0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785973364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tabs>
        <w:tab w:val="left" w:pos="617" w:leader="none"/>
        <w:tab w:val="center" w:pos="4536" w:leader="none"/>
        <w:tab w:val="right" w:pos="9072" w:leader="none"/>
      </w:tabs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2629" w:hanging="360"/>
      </w:pPr>
      <w:rPr/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2629" w:hanging="360"/>
      </w:pPr>
      <w:rPr/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862" w:hanging="720"/>
      </w:pPr>
      <w:rPr/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989" w:hanging="720"/>
      </w:pPr>
      <w:rPr/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9" w:hanging="1080"/>
      </w:pPr>
      <w:rPr/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349" w:hanging="1080"/>
      </w:pPr>
      <w:rPr/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349" w:hanging="1080"/>
      </w:pPr>
      <w:rPr/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709" w:hanging="1440"/>
      </w:pPr>
      <w:rPr/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709" w:hanging="144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74eab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5e5408"/>
    <w:pPr>
      <w:keepNext w:val="true"/>
      <w:numPr>
        <w:ilvl w:val="0"/>
        <w:numId w:val="1"/>
      </w:numPr>
      <w:suppressAutoHyphens w:val="true"/>
      <w:spacing w:lineRule="auto" w:line="240" w:before="0" w:after="0"/>
      <w:outlineLvl w:val="0"/>
    </w:pPr>
    <w:rPr>
      <w:rFonts w:ascii="Calibri" w:hAnsi="Calibri" w:eastAsia="Times New Roman" w:cs="Times New Roman"/>
      <w:b/>
      <w:szCs w:val="20"/>
      <w:lang w:eastAsia="ar-SA"/>
    </w:rPr>
  </w:style>
  <w:style w:type="paragraph" w:styleId="Heading2">
    <w:name w:val="heading 2"/>
    <w:basedOn w:val="Normal"/>
    <w:next w:val="Normal"/>
    <w:link w:val="Nagwek2Znak"/>
    <w:qFormat/>
    <w:rsid w:val="005e5408"/>
    <w:pPr>
      <w:keepNext w:val="true"/>
      <w:numPr>
        <w:ilvl w:val="1"/>
        <w:numId w:val="1"/>
      </w:numPr>
      <w:suppressAutoHyphens w:val="true"/>
      <w:spacing w:lineRule="auto" w:line="240" w:before="0" w:after="0"/>
      <w:jc w:val="center"/>
      <w:outlineLvl w:val="1"/>
    </w:pPr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paragraph" w:styleId="Heading3">
    <w:name w:val="heading 3"/>
    <w:basedOn w:val="Normal"/>
    <w:next w:val="Normal"/>
    <w:link w:val="Nagwek3Znak"/>
    <w:qFormat/>
    <w:rsid w:val="005e5408"/>
    <w:pPr>
      <w:keepNext w:val="true"/>
      <w:numPr>
        <w:ilvl w:val="2"/>
        <w:numId w:val="1"/>
      </w:numPr>
      <w:suppressAutoHyphens w:val="true"/>
      <w:spacing w:lineRule="auto" w:line="240" w:before="0" w:after="0"/>
      <w:jc w:val="center"/>
      <w:outlineLvl w:val="2"/>
    </w:pPr>
    <w:rPr>
      <w:rFonts w:ascii="Times New Roman" w:hAnsi="Times New Roman" w:eastAsia="Times New Roman" w:cs="Times New Roman"/>
      <w:b/>
      <w:sz w:val="32"/>
      <w:szCs w:val="20"/>
      <w:lang w:eastAsia="ar-SA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5e5408"/>
    <w:pPr>
      <w:keepNext w:val="true"/>
      <w:keepLines/>
      <w:spacing w:before="20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</w:rPr>
  </w:style>
  <w:style w:type="paragraph" w:styleId="Heading6">
    <w:name w:val="heading 6"/>
    <w:basedOn w:val="Normal"/>
    <w:next w:val="Normal"/>
    <w:link w:val="Nagwek6Znak"/>
    <w:qFormat/>
    <w:rsid w:val="005e5408"/>
    <w:pPr>
      <w:keepNext w:val="true"/>
      <w:numPr>
        <w:ilvl w:val="5"/>
        <w:numId w:val="1"/>
      </w:numPr>
      <w:suppressAutoHyphens w:val="true"/>
      <w:spacing w:lineRule="auto" w:line="240" w:before="0" w:after="0"/>
      <w:jc w:val="center"/>
      <w:outlineLvl w:val="5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5e5408"/>
    <w:rPr/>
  </w:style>
  <w:style w:type="character" w:styleId="StopkaZnak" w:customStyle="1">
    <w:name w:val="Stopka Znak"/>
    <w:basedOn w:val="DefaultParagraphFont"/>
    <w:uiPriority w:val="99"/>
    <w:qFormat/>
    <w:rsid w:val="005e5408"/>
    <w:rPr/>
  </w:style>
  <w:style w:type="character" w:styleId="Nagwek1Znak" w:customStyle="1">
    <w:name w:val="Nagłówek 1 Znak"/>
    <w:basedOn w:val="DefaultParagraphFont"/>
    <w:qFormat/>
    <w:rsid w:val="005e5408"/>
    <w:rPr>
      <w:rFonts w:ascii="Calibri" w:hAnsi="Calibri" w:eastAsia="Times New Roman" w:cs="Times New Roman"/>
      <w:b/>
      <w:szCs w:val="20"/>
      <w:lang w:eastAsia="ar-SA"/>
    </w:rPr>
  </w:style>
  <w:style w:type="character" w:styleId="Nagwek2Znak" w:customStyle="1">
    <w:name w:val="Nagłówek 2 Znak"/>
    <w:basedOn w:val="DefaultParagraphFont"/>
    <w:qFormat/>
    <w:rsid w:val="005e5408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Nagwek3Znak" w:customStyle="1">
    <w:name w:val="Nagłówek 3 Znak"/>
    <w:basedOn w:val="DefaultParagraphFont"/>
    <w:qFormat/>
    <w:rsid w:val="005e5408"/>
    <w:rPr>
      <w:rFonts w:ascii="Times New Roman" w:hAnsi="Times New Roman" w:eastAsia="Times New Roman" w:cs="Times New Roman"/>
      <w:b/>
      <w:sz w:val="32"/>
      <w:szCs w:val="20"/>
      <w:lang w:eastAsia="ar-SA"/>
    </w:rPr>
  </w:style>
  <w:style w:type="character" w:styleId="Nagwek6Znak" w:customStyle="1">
    <w:name w:val="Nagłówek 6 Znak"/>
    <w:basedOn w:val="DefaultParagraphFont"/>
    <w:qFormat/>
    <w:rsid w:val="005e5408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TekstpodstawowyZnak" w:customStyle="1">
    <w:name w:val="Tekst podstawowy Znak"/>
    <w:basedOn w:val="DefaultParagraphFont"/>
    <w:qFormat/>
    <w:rsid w:val="005e5408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Nagwek5Znak" w:customStyle="1">
    <w:name w:val="Nagłówek 5 Znak"/>
    <w:basedOn w:val="DefaultParagraphFont"/>
    <w:uiPriority w:val="9"/>
    <w:semiHidden/>
    <w:qFormat/>
    <w:rsid w:val="005e5408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</w:rPr>
  </w:style>
  <w:style w:type="character" w:styleId="Hyperlink">
    <w:name w:val="Hyperlink"/>
    <w:basedOn w:val="DefaultParagraphFont"/>
    <w:uiPriority w:val="99"/>
    <w:unhideWhenUsed/>
    <w:rsid w:val="00f66bf8"/>
    <w:rPr>
      <w:color w:themeColor="hyperlink" w:val="0563C1"/>
      <w:u w:val="single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66bf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2e2ab6"/>
    <w:rPr>
      <w:color w:val="808080"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7c4078"/>
    <w:rPr>
      <w:rFonts w:ascii="Calibri" w:hAnsi="Calibri" w:eastAsia="Calibri"/>
      <w:color w:val="00000A"/>
    </w:rPr>
  </w:style>
  <w:style w:type="character" w:styleId="HTMLCite">
    <w:name w:val="HTML Cite"/>
    <w:basedOn w:val="DefaultParagraphFont"/>
    <w:uiPriority w:val="99"/>
    <w:semiHidden/>
    <w:unhideWhenUsed/>
    <w:qFormat/>
    <w:rsid w:val="00915df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5e5408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ba49e0"/>
    <w:pPr>
      <w:spacing w:before="0" w:after="160"/>
      <w:ind w:left="720"/>
      <w:contextualSpacing/>
    </w:pPr>
    <w:rPr/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5e540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5e540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agwek1" w:customStyle="1">
    <w:name w:val="Nagłówek1"/>
    <w:basedOn w:val="Normal"/>
    <w:next w:val="BodyText"/>
    <w:qFormat/>
    <w:rsid w:val="005e5408"/>
    <w:pPr>
      <w:keepNext w:val="true"/>
      <w:suppressAutoHyphens w:val="true"/>
      <w:spacing w:lineRule="auto" w:line="240" w:before="240" w:after="120"/>
    </w:pPr>
    <w:rPr>
      <w:rFonts w:ascii="Arial" w:hAnsi="Arial" w:eastAsia="MS Mincho" w:cs="Tahoma"/>
      <w:sz w:val="28"/>
      <w:szCs w:val="28"/>
      <w:lang w:eastAsia="ar-SA"/>
    </w:rPr>
  </w:style>
  <w:style w:type="paragraph" w:styleId="IndexHeading">
    <w:name w:val="index heading"/>
    <w:basedOn w:val="Nagwekuser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6bf8"/>
    <w:pPr>
      <w:keepLines/>
      <w:numPr>
        <w:ilvl w:val="0"/>
        <w:numId w:val="0"/>
      </w:numPr>
      <w:suppressAutoHyphens w:val="false"/>
      <w:spacing w:lineRule="auto" w:line="276" w:before="480" w:after="0"/>
      <w:outlineLvl w:val="9"/>
    </w:pPr>
    <w:rPr>
      <w:rFonts w:ascii="Calibri Light" w:hAnsi="Calibri Light" w:eastAsia="" w:cs="" w:asciiTheme="majorHAnsi" w:cstheme="majorBidi" w:eastAsiaTheme="majorEastAsia" w:hAnsiTheme="majorHAnsi"/>
      <w:bCs/>
      <w:color w:themeColor="accent1" w:themeShade="bf" w:val="2F5496"/>
      <w:sz w:val="28"/>
      <w:szCs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f66bf8"/>
    <w:pPr>
      <w:spacing w:before="0" w:after="10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66bf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426fe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Spacing">
    <w:name w:val="No Spacing"/>
    <w:link w:val="BezodstpwZnak"/>
    <w:uiPriority w:val="1"/>
    <w:qFormat/>
    <w:rsid w:val="00ca02cd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00000A"/>
      <w:kern w:val="0"/>
      <w:sz w:val="22"/>
      <w:szCs w:val="22"/>
      <w:lang w:val="pl-PL" w:eastAsia="en-US" w:bidi="ar-SA"/>
    </w:rPr>
  </w:style>
  <w:style w:type="paragraph" w:styleId="Zawartoramkiuser">
    <w:name w:val="Zawartość ramki (user)"/>
    <w:basedOn w:val="Normal"/>
    <w:qFormat/>
    <w:pPr/>
    <w:rPr/>
  </w:style>
  <w:style w:type="paragraph" w:styleId="Zawartoramki">
    <w:name w:val="Zawartość ramki"/>
    <w:basedOn w:val="Normal"/>
    <w:qFormat/>
    <w:pPr/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9852d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7c40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2">
    <w:name w:val="Tabela - Siatka2"/>
    <w:basedOn w:val="Standardowy"/>
    <w:uiPriority w:val="59"/>
    <w:rsid w:val="007c40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iuro@dbi-consulting.pl" TargetMode="Externa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D020-FEEE-4DFE-AD5E-E25EE54C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Application>LibreOffice/25.8.5.2$Windows_X86_64 LibreOffice_project/9c8b85f387cc00a89945a79c9e6239f32e450ac2</Application>
  <AppVersion>15.0000</AppVersion>
  <Pages>2</Pages>
  <Words>458</Words>
  <Characters>2903</Characters>
  <CharactersWithSpaces>3487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2019-06-22T12:20:00Z</dcterms:created>
  <dc:creator>Piotr Potyrała</dc:creator>
  <dc:description/>
  <dc:language>pl-PL</dc:language>
  <cp:lastModifiedBy/>
  <cp:lastPrinted>2021-03-12T11:02:00Z</cp:lastPrinted>
  <dcterms:modified xsi:type="dcterms:W3CDTF">2026-04-09T13:26:50Z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