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4CD" w14:textId="77777777" w:rsidR="004B20CD" w:rsidRDefault="004B20CD" w:rsidP="004B20CD">
      <w:pPr>
        <w:jc w:val="center"/>
        <w:rPr>
          <w:rFonts w:ascii="Cambria" w:hAnsi="Cambria"/>
          <w:b/>
          <w:sz w:val="22"/>
          <w:szCs w:val="22"/>
        </w:rPr>
      </w:pPr>
    </w:p>
    <w:p w14:paraId="6E8F3538" w14:textId="5239C573" w:rsidR="004B20CD" w:rsidRPr="00257E49" w:rsidRDefault="005A5594" w:rsidP="004B20C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C53B3">
        <w:rPr>
          <w:rFonts w:asciiTheme="minorHAnsi" w:hAnsiTheme="minorHAnsi" w:cstheme="minorHAnsi"/>
          <w:b/>
          <w:sz w:val="22"/>
          <w:szCs w:val="22"/>
        </w:rPr>
        <w:t>9</w:t>
      </w:r>
      <w:r w:rsidR="00237F6A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06F9A301" w14:textId="77777777" w:rsidR="004B20CD" w:rsidRPr="00257E49" w:rsidRDefault="004B20CD" w:rsidP="004B20CD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31EF0201" w14:textId="77777777" w:rsidR="004B20CD" w:rsidRPr="008E24C6" w:rsidRDefault="004B20CD" w:rsidP="008E24C6">
      <w:pPr>
        <w:spacing w:after="150" w:line="276" w:lineRule="auto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4A03D1" w14:textId="77777777" w:rsidR="00A97AB3" w:rsidRPr="00A97AB3" w:rsidRDefault="004B20CD" w:rsidP="0082070C">
      <w:pPr>
        <w:spacing w:after="150" w:line="276" w:lineRule="auto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7AB3">
        <w:rPr>
          <w:rFonts w:asciiTheme="minorHAnsi" w:hAnsiTheme="minorHAnsi" w:cstheme="minorHAnsi"/>
          <w:b/>
          <w:sz w:val="22"/>
          <w:szCs w:val="22"/>
        </w:rPr>
        <w:t xml:space="preserve">Klauzula informacyjna dotycząca przetwarzania danych osobowych w związku </w:t>
      </w:r>
      <w:r w:rsidRPr="00A97AB3">
        <w:rPr>
          <w:rFonts w:asciiTheme="minorHAnsi" w:hAnsiTheme="minorHAnsi" w:cstheme="minorHAnsi"/>
          <w:b/>
          <w:sz w:val="22"/>
          <w:szCs w:val="22"/>
        </w:rPr>
        <w:br/>
        <w:t xml:space="preserve">z postępowaniem o udzielenie zamówienia </w:t>
      </w:r>
    </w:p>
    <w:p w14:paraId="61881A9F" w14:textId="77777777" w:rsidR="00AC53B3" w:rsidRPr="00AC53B3" w:rsidRDefault="00AC53B3" w:rsidP="00AC53B3">
      <w:pPr>
        <w:pStyle w:val="Bodytext3"/>
        <w:spacing w:after="120" w:line="276" w:lineRule="auto"/>
        <w:ind w:firstLine="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C53B3">
        <w:rPr>
          <w:rFonts w:asciiTheme="minorHAnsi" w:hAnsiTheme="minorHAnsi" w:cstheme="minorHAnsi"/>
          <w:color w:val="000000" w:themeColor="text1"/>
          <w:sz w:val="22"/>
          <w:szCs w:val="22"/>
        </w:rPr>
        <w:t>pn.:</w:t>
      </w:r>
    </w:p>
    <w:p w14:paraId="3D722AFE" w14:textId="77777777" w:rsidR="00AC53B3" w:rsidRPr="00AC53B3" w:rsidRDefault="00AC53B3" w:rsidP="00AC53B3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</w:pPr>
      <w:bookmarkStart w:id="0" w:name="_Hlk217856168"/>
      <w:r w:rsidRPr="00AC53B3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t xml:space="preserve">„Rzemiosło </w:t>
      </w:r>
      <w:proofErr w:type="spellStart"/>
      <w:r w:rsidRPr="00AC53B3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t>OdNowa</w:t>
      </w:r>
      <w:proofErr w:type="spellEnd"/>
      <w:r w:rsidRPr="00AC53B3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t>. Konserwacja wybranych eksponatów na nową wystawę stałą Muzeum Rzemiosła w Krośnie”</w:t>
      </w:r>
    </w:p>
    <w:p w14:paraId="5FE814F5" w14:textId="77777777" w:rsidR="00AC53B3" w:rsidRPr="00AC53B3" w:rsidRDefault="00AC53B3" w:rsidP="00AC53B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6578EE2B" w14:textId="77777777" w:rsidR="00AC53B3" w:rsidRPr="00AC53B3" w:rsidRDefault="00AC53B3" w:rsidP="00AC53B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53B3">
        <w:rPr>
          <w:rFonts w:asciiTheme="minorHAnsi" w:hAnsiTheme="minorHAnsi" w:cstheme="minorHAnsi"/>
          <w:b/>
          <w:sz w:val="22"/>
          <w:szCs w:val="22"/>
        </w:rPr>
        <w:t>dofinansowanego przez</w:t>
      </w:r>
      <w:bookmarkStart w:id="1" w:name="_Hlk217860796"/>
      <w:r w:rsidRPr="00AC53B3">
        <w:rPr>
          <w:rFonts w:asciiTheme="minorHAnsi" w:hAnsiTheme="minorHAnsi" w:cstheme="minorHAnsi"/>
          <w:b/>
          <w:sz w:val="22"/>
          <w:szCs w:val="22"/>
        </w:rPr>
        <w:t xml:space="preserve">: Ministra Kultury i Dziedzictwa Narodowego w ramach programu „Wspieranie działań muzealnych 2026” </w:t>
      </w:r>
    </w:p>
    <w:bookmarkEnd w:id="1"/>
    <w:p w14:paraId="6B55C86D" w14:textId="77777777" w:rsidR="00AC53B3" w:rsidRPr="00AC53B3" w:rsidRDefault="00AC53B3" w:rsidP="00AC53B3">
      <w:pPr>
        <w:spacing w:after="120"/>
        <w:jc w:val="center"/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</w:pPr>
      <w:r w:rsidRPr="00AC53B3"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  <w:t xml:space="preserve">nr postępowania </w:t>
      </w:r>
      <w:bookmarkStart w:id="2" w:name="_Hlk217410976"/>
      <w:r w:rsidRPr="00AC53B3"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  <w:t>DI/081/03/2026</w:t>
      </w:r>
    </w:p>
    <w:bookmarkEnd w:id="2"/>
    <w:p w14:paraId="17FAE59E" w14:textId="662332CD" w:rsidR="0082070C" w:rsidRDefault="0082070C" w:rsidP="008E24C6">
      <w:pPr>
        <w:spacing w:after="120" w:line="280" w:lineRule="auto"/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2240FC2B" w14:textId="623B4CB7" w:rsidR="004B20CD" w:rsidRPr="00A742AC" w:rsidRDefault="008E24C6" w:rsidP="008E24C6">
      <w:pPr>
        <w:spacing w:after="120" w:line="280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A742AC">
        <w:rPr>
          <w:rFonts w:asciiTheme="minorHAnsi" w:hAnsiTheme="minorHAnsi" w:cstheme="minorHAnsi"/>
          <w:sz w:val="22"/>
          <w:szCs w:val="22"/>
        </w:rPr>
        <w:t xml:space="preserve"> </w:t>
      </w:r>
      <w:r w:rsidR="004B20CD" w:rsidRPr="00A742AC">
        <w:rPr>
          <w:rFonts w:asciiTheme="minorHAnsi" w:hAnsiTheme="minorHAnsi" w:cstheme="minorHAnsi"/>
          <w:sz w:val="22"/>
          <w:szCs w:val="22"/>
        </w:rPr>
        <w:t>(dalej zwanego „Postępowaniem”)</w:t>
      </w:r>
    </w:p>
    <w:p w14:paraId="3216C794" w14:textId="77777777" w:rsidR="00E71627" w:rsidRDefault="00E71627"/>
    <w:p w14:paraId="2EF336F5" w14:textId="77777777" w:rsidR="004B20CD" w:rsidRPr="0000683B" w:rsidRDefault="004B20CD" w:rsidP="004B20CD">
      <w:pPr>
        <w:pStyle w:val="Tekstpodstawowy"/>
        <w:spacing w:line="283" w:lineRule="auto"/>
        <w:ind w:right="17"/>
        <w:jc w:val="both"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  <w:r w:rsidRPr="0000683B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9746221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Informacja o przetwarzaniu danych osobowych:</w:t>
      </w:r>
    </w:p>
    <w:p w14:paraId="30E58273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1.</w:t>
      </w:r>
    </w:p>
    <w:p w14:paraId="6FCA5648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Podstawę prawną przetwarzania danych osobowych w niniejszym postępowaniu stanowią przepisy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119 z 04.05.2016), zwane dalej „RODO”, oraz przepisy ustawy z dnia 10.05.2018 r. o ochronie danych osobowych (Dz. U. z 2019 r. poz. 1781 ze zm.).</w:t>
      </w:r>
    </w:p>
    <w:p w14:paraId="405D0690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2.</w:t>
      </w:r>
    </w:p>
    <w:p w14:paraId="4BD18646" w14:textId="77777777" w:rsid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Administratorem danych osobowych ujawnionych w trakcie niniejszego postępowania, zwanych dalej „danymi osobowymi”, jest Muzeum Rzemiosła w Krośnie, ul. J. Piłsudskiego 19, 38-400 Krosno, NIP: 684-183-66-80.</w:t>
      </w:r>
    </w:p>
    <w:p w14:paraId="7B0B8E6F" w14:textId="31528234" w:rsidR="00A97AB3" w:rsidRPr="0000683B" w:rsidRDefault="00A97AB3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Dane osobowe mogą być przekazane </w:t>
      </w:r>
      <w:r w:rsidR="00AC53B3">
        <w:rPr>
          <w:rFonts w:asciiTheme="minorHAnsi" w:hAnsiTheme="minorHAnsi" w:cstheme="minorHAnsi"/>
          <w:sz w:val="22"/>
          <w:szCs w:val="22"/>
        </w:rPr>
        <w:t>Ministrowi Kultury i Dziedzictwa Narodowego w związku z programem „Wspieranie działań muzealnych 2026”.</w:t>
      </w:r>
    </w:p>
    <w:p w14:paraId="4018FB9A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3.</w:t>
      </w:r>
    </w:p>
    <w:p w14:paraId="19792A6D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Dane kontaktowe do Inspektora danych osobowych: e-mail iod.muzeum.krosno@gmail.com</w:t>
      </w:r>
    </w:p>
    <w:p w14:paraId="585D4527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4.</w:t>
      </w:r>
    </w:p>
    <w:p w14:paraId="0D32D3CB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Dane osobowe będą przetwarzane na podstawie art. 6 ust. 1 lit. b RODO w celu przeprowadzenia niniejszego postępowania oraz zawarcia umowy o zamówienie publiczne oraz na podstawie art. 6 ust. 1 lit. c RODO w celu wykonania obowiązków polegających na archiwizacji umowy oraz udostępnianiu informacji publicznych.</w:t>
      </w:r>
    </w:p>
    <w:p w14:paraId="71F3D86D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5.</w:t>
      </w:r>
    </w:p>
    <w:p w14:paraId="487C8DD2" w14:textId="5E984D88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lastRenderedPageBreak/>
        <w:t>Odbiorcami danych osobowych będą osoby lub podmioty, którym udostępniona zostanie dokumentacja niniejszego postępowania w oparciu o ustawę z dnia 06.09.2001 r. o dostępie do informacji publicznej (</w:t>
      </w:r>
      <w:proofErr w:type="spellStart"/>
      <w:r w:rsidRPr="0000683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00683B">
        <w:rPr>
          <w:rFonts w:asciiTheme="minorHAnsi" w:hAnsiTheme="minorHAnsi" w:cstheme="minorHAnsi"/>
          <w:sz w:val="22"/>
          <w:szCs w:val="22"/>
        </w:rPr>
        <w:t>. Dz. U. z 2020 r. poz. 2176).</w:t>
      </w:r>
      <w:r w:rsidRPr="00FC0106">
        <w:rPr>
          <w:rFonts w:asciiTheme="minorHAnsi" w:hAnsiTheme="minorHAnsi" w:cstheme="minorHAnsi"/>
          <w:color w:val="000000"/>
          <w:sz w:val="22"/>
          <w:szCs w:val="22"/>
        </w:rPr>
        <w:t xml:space="preserve">Odbiorcami Państwa danych osobowych będą osoby lub podmioty, którym udostępniona </w:t>
      </w:r>
      <w:r w:rsidRPr="0000683B">
        <w:rPr>
          <w:rFonts w:asciiTheme="minorHAnsi" w:hAnsiTheme="minorHAnsi" w:cstheme="minorHAnsi"/>
          <w:color w:val="000000"/>
          <w:sz w:val="22"/>
          <w:szCs w:val="22"/>
        </w:rPr>
        <w:t xml:space="preserve">zostanie dokumentacja postępowania zgodnie z zasadami przewidzianymi w ustawie Pzp, jak również </w:t>
      </w:r>
      <w:r w:rsidRPr="0000683B">
        <w:rPr>
          <w:rFonts w:asciiTheme="minorHAnsi" w:hAnsiTheme="minorHAnsi" w:cstheme="minorHAnsi"/>
          <w:sz w:val="22"/>
          <w:szCs w:val="22"/>
        </w:rPr>
        <w:t xml:space="preserve">Instytucja Zarządzająca </w:t>
      </w:r>
      <w:r w:rsidRPr="0000683B">
        <w:rPr>
          <w:rFonts w:asciiTheme="minorHAnsi" w:hAnsiTheme="minorHAnsi" w:cstheme="minorHAnsi"/>
          <w:bCs/>
          <w:sz w:val="22"/>
          <w:szCs w:val="22"/>
        </w:rPr>
        <w:t xml:space="preserve">Fundusze Europejskie dla Podkarpacia 2021-2027, </w:t>
      </w:r>
      <w:r w:rsidRPr="0000683B">
        <w:rPr>
          <w:rFonts w:asciiTheme="minorHAnsi" w:hAnsiTheme="minorHAnsi" w:cstheme="minorHAnsi"/>
          <w:bCs/>
          <w:color w:val="000000"/>
          <w:sz w:val="22"/>
          <w:szCs w:val="22"/>
        </w:rPr>
        <w:t>Nazwa projektu: Rozwój dziedzictwa kulturowego i usług w dziedzinie kultury w MOF Krosno.</w:t>
      </w:r>
    </w:p>
    <w:p w14:paraId="75F0C821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6.</w:t>
      </w:r>
    </w:p>
    <w:p w14:paraId="313AA3DC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Dane osobowe będą przechowywane przez okres 5 lat od dnia zakończenia realizacji umowy zawartej w wyniku niniejszego postępowania.</w:t>
      </w:r>
    </w:p>
    <w:p w14:paraId="31ACEACA" w14:textId="77777777" w:rsidR="0000683B" w:rsidRPr="0000683B" w:rsidRDefault="0000683B" w:rsidP="0000683B">
      <w:pPr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7.</w:t>
      </w:r>
    </w:p>
    <w:p w14:paraId="51B8263E" w14:textId="4FD99A85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 xml:space="preserve">Obowiązek podania danych osobowych jest związany z udziałem w niniejszym postępowaniu, </w:t>
      </w:r>
      <w:r>
        <w:rPr>
          <w:rFonts w:asciiTheme="minorHAnsi" w:hAnsiTheme="minorHAnsi" w:cstheme="minorHAnsi"/>
          <w:sz w:val="22"/>
          <w:szCs w:val="22"/>
        </w:rPr>
        <w:br/>
      </w:r>
      <w:r w:rsidRPr="0000683B">
        <w:rPr>
          <w:rFonts w:asciiTheme="minorHAnsi" w:hAnsiTheme="minorHAnsi" w:cstheme="minorHAnsi"/>
          <w:sz w:val="22"/>
          <w:szCs w:val="22"/>
        </w:rPr>
        <w:t>a skutkiem niepodania danych wymaganych w niniejszym ogłoszeniu będzie brak możliwości wybrania oferty danego wykonawcy.</w:t>
      </w:r>
    </w:p>
    <w:p w14:paraId="209FF0B7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8.</w:t>
      </w:r>
    </w:p>
    <w:p w14:paraId="32E26E4E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W odniesieniu do danych osobowych decyzje nie będą podejmowane w sposób zautomatyzowany, stosowanie do art. 22 RODO.</w:t>
      </w:r>
    </w:p>
    <w:p w14:paraId="33AE674D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9.</w:t>
      </w:r>
    </w:p>
    <w:p w14:paraId="44BDBAF5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Dane osobowe nie będą podlegały profilowaniu a administrator danych nie będzie przekazywać danych osobowych do państwa trzeciego lub organizacji międzynarodowej.</w:t>
      </w:r>
    </w:p>
    <w:p w14:paraId="3DBA1582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10.</w:t>
      </w:r>
    </w:p>
    <w:p w14:paraId="26D7E12A" w14:textId="6A09CDA2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 xml:space="preserve">Zamawiający dołoży wszelkich starań, aby zapewnić wszelkie środki fizycznej, technicznej </w:t>
      </w:r>
      <w:r>
        <w:rPr>
          <w:rFonts w:asciiTheme="minorHAnsi" w:hAnsiTheme="minorHAnsi" w:cstheme="minorHAnsi"/>
          <w:sz w:val="22"/>
          <w:szCs w:val="22"/>
        </w:rPr>
        <w:br/>
      </w:r>
      <w:r w:rsidRPr="0000683B">
        <w:rPr>
          <w:rFonts w:asciiTheme="minorHAnsi" w:hAnsiTheme="minorHAnsi" w:cstheme="minorHAnsi"/>
          <w:sz w:val="22"/>
          <w:szCs w:val="22"/>
        </w:rPr>
        <w:t>i organizacyjnej ochrony danych osobowych przed ich przypadkowym czy umyślnym</w:t>
      </w:r>
    </w:p>
    <w:p w14:paraId="0300E5BB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zniszczeniem, przypadkową utratą, zmianą, nieuprawnionym ujawnieniem, wykorzystaniem czy dostępem, zgodnie ze wszystkimi obowiązującymi przepisami.</w:t>
      </w:r>
    </w:p>
    <w:p w14:paraId="5479E95C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11.</w:t>
      </w:r>
    </w:p>
    <w:p w14:paraId="63FA51A1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Wykonawcy zobowiązani są do wypełnienia obowiązku informacyjnego przewidzianego w art. 13 RODO lub art. 14 RODO wobec osób fizycznych, których dane przekazują Zamawiającemu.</w:t>
      </w:r>
    </w:p>
    <w:p w14:paraId="151A6ADA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12.</w:t>
      </w:r>
    </w:p>
    <w:p w14:paraId="3181ED1C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Każda osoba, której dane zostały przekazane Zamawiającemu, jest uprawniona do dostępu do jej danych osobowych na podstawie art. 15 RODO.</w:t>
      </w:r>
    </w:p>
    <w:p w14:paraId="607222B0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13.</w:t>
      </w:r>
    </w:p>
    <w:p w14:paraId="15A999C6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Każda osoba, której dane zostały przekazane Zamawiającemu jest uprawniona do sprostowania jej danych osobowych na podstawie art. 16 RODO.</w:t>
      </w:r>
    </w:p>
    <w:p w14:paraId="267D009F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14.</w:t>
      </w:r>
    </w:p>
    <w:p w14:paraId="248D9660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Każda osoba, której dane zostały przekazane Zamawiającemu, jest uprawniona do żądania od administratora ograniczenia przetwarzania danych osobowych z zastrzeżeniem przypadków, o których mowa w art. 18 ust. 2 RODO.</w:t>
      </w:r>
    </w:p>
    <w:p w14:paraId="66CEA6B5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15.</w:t>
      </w:r>
    </w:p>
    <w:p w14:paraId="20DE52AF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Każda osoba, której dane zostały przekazane Zamawiającemu jest uprawniona do wniesienia skargi do Prezesa Urzędu Ochrony Danych Osobowych, gdy uzna, że przetwarzanie danych osobowych jej dotyczących narusza przepisy RODO.</w:t>
      </w:r>
    </w:p>
    <w:p w14:paraId="0C16D0C1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16.</w:t>
      </w:r>
    </w:p>
    <w:p w14:paraId="62533309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Osobom, których dane zostały przekazane Zamawiającemu nie przysługuje prawo do usunięcia danych osobowych w związku z art. 17 ust. 3 lit. b, d lub e RODO.</w:t>
      </w:r>
    </w:p>
    <w:p w14:paraId="2CD9BF94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17.</w:t>
      </w:r>
    </w:p>
    <w:p w14:paraId="38976C67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Osobom, których dane zostały przekazane Zamawiającemu nie przysługuje prawo do przenoszenia danych osobowych, o którym mowa w art. 20 RODO.</w:t>
      </w:r>
    </w:p>
    <w:p w14:paraId="24268AE1" w14:textId="77777777" w:rsidR="0000683B" w:rsidRPr="0000683B" w:rsidRDefault="0000683B" w:rsidP="0000683B">
      <w:pPr>
        <w:jc w:val="both"/>
        <w:rPr>
          <w:rFonts w:asciiTheme="minorHAnsi" w:hAnsiTheme="minorHAnsi" w:cstheme="minorHAnsi"/>
          <w:sz w:val="22"/>
          <w:szCs w:val="22"/>
        </w:rPr>
      </w:pPr>
      <w:r w:rsidRPr="0000683B">
        <w:rPr>
          <w:rFonts w:asciiTheme="minorHAnsi" w:hAnsiTheme="minorHAnsi" w:cstheme="minorHAnsi"/>
          <w:sz w:val="22"/>
          <w:szCs w:val="22"/>
        </w:rPr>
        <w:t>18.</w:t>
      </w:r>
    </w:p>
    <w:p w14:paraId="75AA9CF2" w14:textId="77777777" w:rsidR="0000683B" w:rsidRDefault="0000683B" w:rsidP="0000683B">
      <w:pPr>
        <w:jc w:val="both"/>
      </w:pPr>
      <w:r w:rsidRPr="0000683B">
        <w:rPr>
          <w:rFonts w:asciiTheme="minorHAnsi" w:hAnsiTheme="minorHAnsi" w:cstheme="minorHAnsi"/>
          <w:sz w:val="22"/>
          <w:szCs w:val="22"/>
        </w:rPr>
        <w:lastRenderedPageBreak/>
        <w:t>Osobom, których dane zostały przekazane Zamawiającemu nie przysługuje na podstawie art. 21 RODO prawo sprzeciwu wobec przetwarzania danych osobowych, gdyż podstawą prawną przetwarzania danych osobowych przez Zamawiającego jest art. 6 ust. 1 lit. c RODO.</w:t>
      </w:r>
    </w:p>
    <w:p w14:paraId="7F0E7A3D" w14:textId="77777777" w:rsidR="0000683B" w:rsidRDefault="0000683B" w:rsidP="0000683B">
      <w:pPr>
        <w:jc w:val="both"/>
      </w:pPr>
    </w:p>
    <w:sectPr w:rsidR="000068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4B1ED" w14:textId="77777777" w:rsidR="00C6562E" w:rsidRDefault="00C6562E" w:rsidP="004B20CD">
      <w:r>
        <w:separator/>
      </w:r>
    </w:p>
  </w:endnote>
  <w:endnote w:type="continuationSeparator" w:id="0">
    <w:p w14:paraId="2E47433F" w14:textId="77777777" w:rsidR="00C6562E" w:rsidRDefault="00C6562E" w:rsidP="004B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9B966" w14:textId="77777777" w:rsidR="00C6562E" w:rsidRDefault="00C6562E" w:rsidP="004B20CD">
      <w:r>
        <w:separator/>
      </w:r>
    </w:p>
  </w:footnote>
  <w:footnote w:type="continuationSeparator" w:id="0">
    <w:p w14:paraId="3835385D" w14:textId="77777777" w:rsidR="00C6562E" w:rsidRDefault="00C6562E" w:rsidP="004B2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C692" w14:textId="76DF5DFD" w:rsidR="004B20CD" w:rsidRDefault="00AC53B3">
    <w:pPr>
      <w:pStyle w:val="Nagwek"/>
    </w:pPr>
    <w:r>
      <w:rPr>
        <w:noProof/>
      </w:rPr>
      <w:drawing>
        <wp:inline distT="0" distB="0" distL="0" distR="0" wp14:anchorId="7225A0AD" wp14:editId="7A33C488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92D829" w14:textId="77777777" w:rsidR="004B20CD" w:rsidRDefault="004B20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7CED"/>
    <w:multiLevelType w:val="hybridMultilevel"/>
    <w:tmpl w:val="AD2E2F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867E1"/>
    <w:multiLevelType w:val="hybridMultilevel"/>
    <w:tmpl w:val="F5F2D6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BF296"/>
    <w:multiLevelType w:val="hybridMultilevel"/>
    <w:tmpl w:val="FE3D574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D86B8D"/>
    <w:multiLevelType w:val="hybridMultilevel"/>
    <w:tmpl w:val="90E05BC6"/>
    <w:lvl w:ilvl="0" w:tplc="9C9A2F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4649BD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BA82AB08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017B86F"/>
    <w:multiLevelType w:val="hybridMultilevel"/>
    <w:tmpl w:val="BD78A03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3703F8B"/>
    <w:multiLevelType w:val="hybridMultilevel"/>
    <w:tmpl w:val="3A203F92"/>
    <w:lvl w:ilvl="0" w:tplc="654C7F1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24990"/>
    <w:multiLevelType w:val="hybridMultilevel"/>
    <w:tmpl w:val="C6D0C844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5EE55363"/>
    <w:multiLevelType w:val="multilevel"/>
    <w:tmpl w:val="F850A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)"/>
      <w:lvlJc w:val="left"/>
      <w:pPr>
        <w:ind w:left="3054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57420830">
    <w:abstractNumId w:val="5"/>
  </w:num>
  <w:num w:numId="2" w16cid:durableId="1931767595">
    <w:abstractNumId w:val="3"/>
  </w:num>
  <w:num w:numId="3" w16cid:durableId="144515494">
    <w:abstractNumId w:val="6"/>
  </w:num>
  <w:num w:numId="4" w16cid:durableId="609943728">
    <w:abstractNumId w:val="9"/>
  </w:num>
  <w:num w:numId="5" w16cid:durableId="295917964">
    <w:abstractNumId w:val="4"/>
  </w:num>
  <w:num w:numId="6" w16cid:durableId="1142697303">
    <w:abstractNumId w:val="7"/>
  </w:num>
  <w:num w:numId="7" w16cid:durableId="1789426729">
    <w:abstractNumId w:val="2"/>
  </w:num>
  <w:num w:numId="8" w16cid:durableId="1387753393">
    <w:abstractNumId w:val="0"/>
  </w:num>
  <w:num w:numId="9" w16cid:durableId="81682748">
    <w:abstractNumId w:val="1"/>
  </w:num>
  <w:num w:numId="10" w16cid:durableId="36636292">
    <w:abstractNumId w:val="10"/>
  </w:num>
  <w:num w:numId="11" w16cid:durableId="1597328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0CD"/>
    <w:rsid w:val="0000683B"/>
    <w:rsid w:val="000D0848"/>
    <w:rsid w:val="00113138"/>
    <w:rsid w:val="00194BEC"/>
    <w:rsid w:val="001A2B0C"/>
    <w:rsid w:val="001A420D"/>
    <w:rsid w:val="001E64E7"/>
    <w:rsid w:val="00204575"/>
    <w:rsid w:val="00224F35"/>
    <w:rsid w:val="00237F6A"/>
    <w:rsid w:val="00243337"/>
    <w:rsid w:val="00257E49"/>
    <w:rsid w:val="002D7DF5"/>
    <w:rsid w:val="002E0004"/>
    <w:rsid w:val="003255F8"/>
    <w:rsid w:val="00344F20"/>
    <w:rsid w:val="0035186F"/>
    <w:rsid w:val="00355AEB"/>
    <w:rsid w:val="003C2E4B"/>
    <w:rsid w:val="003D380E"/>
    <w:rsid w:val="00421DA0"/>
    <w:rsid w:val="00484A75"/>
    <w:rsid w:val="004B20CD"/>
    <w:rsid w:val="0051506B"/>
    <w:rsid w:val="00517AD6"/>
    <w:rsid w:val="00521BF1"/>
    <w:rsid w:val="00532FA2"/>
    <w:rsid w:val="00542945"/>
    <w:rsid w:val="0055173E"/>
    <w:rsid w:val="00561AB1"/>
    <w:rsid w:val="005A5594"/>
    <w:rsid w:val="00616DDD"/>
    <w:rsid w:val="006710FC"/>
    <w:rsid w:val="006E08D8"/>
    <w:rsid w:val="00723F65"/>
    <w:rsid w:val="00743E51"/>
    <w:rsid w:val="00796CA1"/>
    <w:rsid w:val="007B033C"/>
    <w:rsid w:val="007B52CE"/>
    <w:rsid w:val="007D126E"/>
    <w:rsid w:val="007F141D"/>
    <w:rsid w:val="0082070C"/>
    <w:rsid w:val="008368F1"/>
    <w:rsid w:val="008928A8"/>
    <w:rsid w:val="00895567"/>
    <w:rsid w:val="008E24C6"/>
    <w:rsid w:val="008F043E"/>
    <w:rsid w:val="00937B17"/>
    <w:rsid w:val="009602AC"/>
    <w:rsid w:val="009F460A"/>
    <w:rsid w:val="00A21AC2"/>
    <w:rsid w:val="00A348D6"/>
    <w:rsid w:val="00A742AC"/>
    <w:rsid w:val="00A97AB3"/>
    <w:rsid w:val="00AB31B8"/>
    <w:rsid w:val="00AC53B3"/>
    <w:rsid w:val="00AF542F"/>
    <w:rsid w:val="00B12B66"/>
    <w:rsid w:val="00B274C6"/>
    <w:rsid w:val="00B67245"/>
    <w:rsid w:val="00BF4BDC"/>
    <w:rsid w:val="00BF655E"/>
    <w:rsid w:val="00C4452B"/>
    <w:rsid w:val="00C6562E"/>
    <w:rsid w:val="00C66342"/>
    <w:rsid w:val="00C73E02"/>
    <w:rsid w:val="00CE53B2"/>
    <w:rsid w:val="00D623F9"/>
    <w:rsid w:val="00D95232"/>
    <w:rsid w:val="00DA657B"/>
    <w:rsid w:val="00DB3534"/>
    <w:rsid w:val="00E07C7A"/>
    <w:rsid w:val="00E464E7"/>
    <w:rsid w:val="00E71627"/>
    <w:rsid w:val="00EA16D2"/>
    <w:rsid w:val="00EB35C2"/>
    <w:rsid w:val="00F176DC"/>
    <w:rsid w:val="00F82DC9"/>
    <w:rsid w:val="00F85F56"/>
    <w:rsid w:val="00FC545D"/>
    <w:rsid w:val="00FE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A2E1F"/>
  <w15:chartTrackingRefBased/>
  <w15:docId w15:val="{6C32857C-96D5-442E-94CC-0BFBFD52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20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0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20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0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20CD"/>
    <w:pPr>
      <w:suppressAutoHyphens/>
      <w:spacing w:after="120"/>
    </w:pPr>
    <w:rPr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20C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Hipercze">
    <w:name w:val="Hyperlink"/>
    <w:uiPriority w:val="99"/>
    <w:rsid w:val="004B20CD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20CD"/>
    <w:pPr>
      <w:suppressAutoHyphens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0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20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20C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55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559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55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5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5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59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97AB3"/>
    <w:pPr>
      <w:widowControl w:val="0"/>
      <w:shd w:val="clear" w:color="auto" w:fill="FFFFFF"/>
      <w:suppressAutoHyphens/>
      <w:autoSpaceDN w:val="0"/>
      <w:spacing w:after="60" w:line="0" w:lineRule="atLeast"/>
      <w:ind w:hanging="500"/>
      <w:jc w:val="both"/>
      <w:textAlignment w:val="baseline"/>
    </w:pPr>
    <w:rPr>
      <w:rFonts w:ascii="Calibri" w:eastAsia="Calibri" w:hAnsi="Calibri" w:cs="Calibri"/>
      <w:b/>
      <w:bCs/>
      <w:color w:val="000000"/>
      <w:sz w:val="24"/>
      <w:szCs w:val="24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4469</Characters>
  <Application>Microsoft Office Word</Application>
  <DocSecurity>0</DocSecurity>
  <Lines>78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Matejczuk</dc:creator>
  <cp:keywords/>
  <dc:description/>
  <cp:lastModifiedBy>123</cp:lastModifiedBy>
  <cp:revision>2</cp:revision>
  <dcterms:created xsi:type="dcterms:W3CDTF">2026-04-21T19:55:00Z</dcterms:created>
  <dcterms:modified xsi:type="dcterms:W3CDTF">2026-04-21T19:55:00Z</dcterms:modified>
</cp:coreProperties>
</file>