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07518" w14:textId="54B61B33" w:rsidR="003A7DDB" w:rsidRPr="002414D4" w:rsidRDefault="0089337D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 w:rsidDel="0089337D">
        <w:rPr>
          <w:rFonts w:ascii="Arial" w:hAnsi="Arial" w:cs="Arial"/>
          <w:b/>
          <w:sz w:val="24"/>
          <w:szCs w:val="24"/>
        </w:rPr>
        <w:t xml:space="preserve"> </w:t>
      </w:r>
      <w:r w:rsidR="003A7DDB" w:rsidRPr="002414D4">
        <w:rPr>
          <w:rFonts w:ascii="Arial" w:hAnsi="Arial" w:cs="Arial"/>
          <w:b/>
          <w:sz w:val="24"/>
          <w:szCs w:val="24"/>
        </w:rPr>
        <w:t>„Formularz ofertowy (</w:t>
      </w:r>
      <w:r>
        <w:rPr>
          <w:rFonts w:ascii="Arial" w:hAnsi="Arial" w:cs="Arial"/>
          <w:b/>
          <w:sz w:val="24"/>
          <w:szCs w:val="24"/>
        </w:rPr>
        <w:t>1</w:t>
      </w:r>
      <w:r w:rsidR="003A7DDB" w:rsidRPr="002414D4">
        <w:rPr>
          <w:rFonts w:ascii="Arial" w:hAnsi="Arial" w:cs="Arial"/>
          <w:b/>
          <w:sz w:val="24"/>
          <w:szCs w:val="24"/>
        </w:rPr>
        <w:t>)- Zestawienie wymaganych parametrów techniczno-użytkowych’’</w:t>
      </w:r>
    </w:p>
    <w:p w14:paraId="23B8ECD1" w14:textId="33F65EFD" w:rsidR="003A7DDB" w:rsidRPr="002414D4" w:rsidRDefault="003A7DDB" w:rsidP="009F51B9">
      <w:pPr>
        <w:pStyle w:val="Nagwek1"/>
      </w:pPr>
      <w:r w:rsidRPr="002414D4">
        <w:t xml:space="preserve">Zadanie numer </w:t>
      </w:r>
      <w:r w:rsidR="0089337D">
        <w:t>1</w:t>
      </w:r>
      <w:r w:rsidR="00305632" w:rsidRPr="002414D4">
        <w:t xml:space="preserve"> Zakup 5 sztuk defibrylatorów</w:t>
      </w:r>
    </w:p>
    <w:p w14:paraId="0861D244" w14:textId="3A95B46B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Nazwa, typ / model urządzenia: ____________________________</w:t>
      </w:r>
    </w:p>
    <w:tbl>
      <w:tblPr>
        <w:tblW w:w="13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9 - Zestawienie wymaganych parametrów techniczno-użytkowych’’"/>
        <w:tblDescription w:val="„Formularz ofertowy 9- Zestawienie wymaganych parametrów techniczno-użytkowych’’"/>
      </w:tblPr>
      <w:tblGrid>
        <w:gridCol w:w="706"/>
        <w:gridCol w:w="6801"/>
        <w:gridCol w:w="1984"/>
        <w:gridCol w:w="1701"/>
        <w:gridCol w:w="2798"/>
      </w:tblGrid>
      <w:tr w:rsidR="002414D4" w:rsidRPr="002414D4" w14:paraId="7A9ED290" w14:textId="36C49EB2" w:rsidTr="00EF7C70">
        <w:trPr>
          <w:trHeight w:val="284"/>
          <w:tblHeader/>
          <w:jc w:val="center"/>
        </w:trPr>
        <w:tc>
          <w:tcPr>
            <w:tcW w:w="706" w:type="dxa"/>
            <w:tcBorders>
              <w:bottom w:val="single" w:sz="4" w:space="0" w:color="auto"/>
            </w:tcBorders>
          </w:tcPr>
          <w:p w14:paraId="52B90FE5" w14:textId="6C8158BD" w:rsidR="00467B51" w:rsidRPr="002414D4" w:rsidRDefault="00467B51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801" w:type="dxa"/>
            <w:tcBorders>
              <w:bottom w:val="single" w:sz="4" w:space="0" w:color="auto"/>
            </w:tcBorders>
          </w:tcPr>
          <w:p w14:paraId="20A39E55" w14:textId="7244B911" w:rsidR="00467B51" w:rsidRPr="002414D4" w:rsidRDefault="00467B51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FFDEA10" w14:textId="397B1EEA" w:rsidR="00467B51" w:rsidRPr="002414D4" w:rsidRDefault="00467B51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0930B9" w14:textId="01640389" w:rsidR="00467B51" w:rsidRPr="002414D4" w:rsidRDefault="00467B51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798" w:type="dxa"/>
            <w:tcBorders>
              <w:bottom w:val="single" w:sz="4" w:space="0" w:color="auto"/>
            </w:tcBorders>
          </w:tcPr>
          <w:p w14:paraId="3008F44C" w14:textId="74E83FBC" w:rsidR="00467B51" w:rsidRPr="002414D4" w:rsidRDefault="00467B51" w:rsidP="00962C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5D03C0DD" w14:textId="6290D515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723F47DA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00B45B0E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Aparat przenośny z torbą transportową, testerem wyładowań.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15C815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969C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7FC9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B78F3ED" w14:textId="10723736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740ACCE0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D62B179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Zasilanie akumulatorowe z akumulatorów bez efektu pamięci.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3F51CA" w14:textId="77777777" w:rsidR="00467B51" w:rsidRPr="002414D4" w:rsidRDefault="00467B51" w:rsidP="00962CA0">
            <w:pPr>
              <w:snapToGri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7C43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C965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DF128E9" w14:textId="4D86D2B3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4A329FEB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132DC587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Ładowanie akumulatorów z sieci 230 V AC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FF86A3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6B4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00E8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5DD2A36" w14:textId="7385A2FD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57BB6476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4B09D969" w14:textId="49D96DED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Czas pracy urządzenia na jednym akumulatorze –</w:t>
            </w:r>
            <w:r w:rsidR="00AF6870" w:rsidRPr="002414D4">
              <w:rPr>
                <w:rFonts w:ascii="Arial" w:hAnsi="Arial" w:cs="Arial"/>
                <w:bCs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360 minut monitorowania lub</w:t>
            </w:r>
            <w:r w:rsidR="00AF6870" w:rsidRPr="002414D4">
              <w:rPr>
                <w:rFonts w:ascii="Arial" w:hAnsi="Arial" w:cs="Arial"/>
                <w:bCs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400 defibrylacji x 360J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E6631D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44CC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B48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76CCB26" w14:textId="437C792F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20A94D3C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1A04B4B1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Ciężar defibrylatora do 9,1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949F20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6AA2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C742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80C87B8" w14:textId="0B85F7E3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53BA6C36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31D633AD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 xml:space="preserve">Codzienny auto test poprawności działania urządzenia bez udziału użytkownika, bez konieczności włączania urządzenia. Potwierdzenie poprawności działania z datą, godziną, </w:t>
            </w:r>
            <w:r w:rsidRPr="002414D4">
              <w:rPr>
                <w:rFonts w:ascii="Arial" w:hAnsi="Arial" w:cs="Arial"/>
                <w:bCs/>
                <w:color w:val="auto"/>
                <w:szCs w:val="24"/>
              </w:rPr>
              <w:lastRenderedPageBreak/>
              <w:t>numerem aparatu umieszczone na wydruku lub przytoczony wydruk i przesłane/transmisja danych do: działu technicznego szpitala, koordynatora medycznego pogotowia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894872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F3AA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68D4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4534795" w14:textId="25594AAF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03BF5D59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F6CE3B4" w14:textId="0CD745D3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Norma IP 43</w:t>
            </w:r>
            <w:r w:rsidR="00962CA0" w:rsidRPr="002414D4">
              <w:rPr>
                <w:rFonts w:ascii="Arial" w:hAnsi="Arial" w:cs="Arial"/>
                <w:color w:val="auto"/>
                <w:szCs w:val="24"/>
              </w:rPr>
              <w:t xml:space="preserve"> lub równoważna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6853B5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2AB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E1DB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76791C0" w14:textId="36EF76EF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19EDF333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897BDB9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Defibrylacja synchroniczna i asynchroniczna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564603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B8D5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89B7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EAFBC27" w14:textId="2B59F19F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0B4F72CE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01F40C93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Defibrylacja w trybie ręcznym i AED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931EAD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79F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6D2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E543039" w14:textId="25B919C3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36D2275E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373D1D16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Metronom reanimacyjny z możliwością ustawień rytmu częstości uciśnięć dla pacjentów zaintubowanych i nie zaintubowanych, oraz dla dorosłych i dzieci.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91A9F6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1B74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0EA7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95C57E0" w14:textId="2124FB14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1ECAB095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60E50E9B" w14:textId="7C3EF830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Dwufazowa fala defibrylacji w zakresie energii</w:t>
            </w:r>
            <w:r w:rsidR="00AF6870" w:rsidRPr="002414D4">
              <w:rPr>
                <w:rFonts w:ascii="Arial" w:hAnsi="Arial" w:cs="Arial"/>
                <w:bCs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od 2 do 360 J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6E3F47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6101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0303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6E0B036" w14:textId="619D4E46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16A4179A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302A1FA6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Dostępne poziomy energii zewnętrznej – min. 20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0CFFB1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01B8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B881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BB453D3" w14:textId="64432E56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14D4BC38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40457773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Automatyczna regulacja parametrów defibrylacji z uwzględnieniem impedancji ciała pacjenta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045F14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561B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94A7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43E9945" w14:textId="6E34845C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6000B5F8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1651CFA6" w14:textId="7FBD9330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Defibrylacja przez łyżki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defibrylacyjne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zewnętrzne, elektrody naklejane, na wyposażeniu nakładki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>dziecięce/neonatologiczne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97E400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C5E3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B861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CCA4EF9" w14:textId="359C4C50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708A8CA8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0E4309C3" w14:textId="4720C6E4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Łyżki twarde z regulacją energii defibrylacji, wyposażone w przycisk umożliwiający drukowanie na żądanie. Mocowanie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łyżek twardych bezpośrednio w obudowie urządzen</w:t>
            </w:r>
            <w:r w:rsidR="00962CA0" w:rsidRPr="002414D4">
              <w:rPr>
                <w:rFonts w:ascii="Arial" w:hAnsi="Arial" w:cs="Arial"/>
                <w:color w:val="auto"/>
                <w:szCs w:val="24"/>
              </w:rPr>
              <w:t>ia spełniające normę PN-EN 1789 lub równoważną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DA33B7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BDF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6244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083D597" w14:textId="504EB64D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584480AB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70914A2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Pełna obsługa defibrylatora z łyżek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defibrylacyjnych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zewnętrznych (wybór energii, defibrylacja, wydruk start/stop na żądanie), także przy zainstalowanych nakładkach pediatrycznych/neonatologicznych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697601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AE18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7B84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F4D1829" w14:textId="04F3651A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4CA5D9E5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11A51071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Stymulacja przezskórna w trybie sztywnym i na żądanie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748842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1137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4A8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1171F2F" w14:textId="5689B35F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5BA4CB0A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C0E18EC" w14:textId="5FCA35C5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Częstość stymulacji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>40-170 impulsów/minutę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DEEADB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9439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224B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2CF832D" w14:textId="22378ED5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3F1404B3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7E050A76" w14:textId="4D93A68C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Regulacja prądu stymulacji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 xml:space="preserve">0-200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mA</w:t>
            </w:r>
            <w:proofErr w:type="spellEnd"/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6F3CFE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93F3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5752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C0E6AD9" w14:textId="7275CBBD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1DE85481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74FE95C7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Odczyt 3 i 12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odprowadzeń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EKG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C4E6FB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1668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0188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98289AB" w14:textId="63457939" w:rsidTr="00EF7C70">
        <w:trPr>
          <w:trHeight w:val="284"/>
          <w:jc w:val="center"/>
        </w:trPr>
        <w:tc>
          <w:tcPr>
            <w:tcW w:w="706" w:type="dxa"/>
            <w:vAlign w:val="center"/>
          </w:tcPr>
          <w:p w14:paraId="3025E338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388AB3C3" w14:textId="77777777" w:rsidR="00467B51" w:rsidRPr="002414D4" w:rsidRDefault="00467B51" w:rsidP="00962CA0">
            <w:pPr>
              <w:pStyle w:val="Bezodstpw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Automatyczna interpretacja i diagnoza 12-odprowadzeniowego badania EKG uwzględniająca wiek i płeć pacjenta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1F0034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A5DB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7019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59850D2" w14:textId="25015A9B" w:rsidTr="00EF7C70">
        <w:trPr>
          <w:trHeight w:val="284"/>
          <w:jc w:val="center"/>
        </w:trPr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3FE8270F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482F3E4B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Alarmy częstości akcji serca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75A6E6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B5B9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8F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C183702" w14:textId="03AD883E" w:rsidTr="00EF7C70">
        <w:trPr>
          <w:trHeight w:val="284"/>
          <w:jc w:val="center"/>
        </w:trPr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1F618798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7B9B9CFE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Pomiar częstości oddechów (CO)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E2C71E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93B3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61F4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079F4A7" w14:textId="2DCAA6A8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320AA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0B090AE7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Zakres pomiaru tętna od 20-250 u/min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F3FE08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6900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4CC7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456840C" w14:textId="06564EA8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B615D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06C31D8F" w14:textId="41C3AEEC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Zakres wzmocnienia sygnału EKG</w:t>
            </w:r>
            <w:r w:rsidR="00AF6870" w:rsidRPr="002414D4">
              <w:rPr>
                <w:rFonts w:ascii="Arial" w:hAnsi="Arial" w:cs="Arial"/>
                <w:bCs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od 0,5 do 4cm/</w:t>
            </w:r>
            <w:proofErr w:type="spellStart"/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Mv</w:t>
            </w:r>
            <w:proofErr w:type="spellEnd"/>
            <w:r w:rsidRPr="002414D4">
              <w:rPr>
                <w:rFonts w:ascii="Arial" w:hAnsi="Arial" w:cs="Arial"/>
                <w:bCs/>
                <w:color w:val="auto"/>
                <w:szCs w:val="24"/>
              </w:rPr>
              <w:t>, 8 poziomów wzmocnienia.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519DB1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3F42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26C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551F66B" w14:textId="7820460E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7543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79E347F4" w14:textId="0F3DF9D6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Prezentacja zapisu EKG –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color w:val="auto"/>
                <w:szCs w:val="24"/>
              </w:rPr>
              <w:t>3 kanały na ekranie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4C59D2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A2A2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5E9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4E42134" w14:textId="09B411A3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75159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AA87B14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Ekran o wysokiej rozdzielczości, kolorowy o przekątnej 8,4’’.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868D81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3C2C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513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1E80EE6" w14:textId="38D96AE5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A8ABB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7108DC4E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Wydruk EKG na papierze o szerokości 100 mm.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F89B43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4E28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AAB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F28E23F" w14:textId="372FC197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07A81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27B85E63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Wydruk trendów czasowych mierzonych parametrów oraz pomiarów uniesienia odcinka ST na każdym odprowadzeniu EKG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09C64B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0C46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7D8C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74E24F6" w14:textId="4C372678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C7ECD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4919583D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Moduł pomiaru SpO2 w zakresie 50-100% z czujnikiem typu klips na palec.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5AE6DC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89CB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B5C9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B92C04F" w14:textId="7409EB4F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CC0B8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34AA1408" w14:textId="77777777" w:rsidR="00467B51" w:rsidRPr="002414D4" w:rsidRDefault="00467B51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Moduł do pomiaru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NiBP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z mankietem dla dorosłych.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CF51CA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BF3F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2950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D383300" w14:textId="645EC664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86A2B" w14:textId="77777777" w:rsidR="00467B51" w:rsidRPr="002414D4" w:rsidRDefault="00467B51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A3DDACC" w14:textId="77777777" w:rsidR="00467B51" w:rsidRPr="002414D4" w:rsidRDefault="00467B51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rozbudowy o modem do transmisji danych do istniejących stacji odbiorczych w pracowniach kardiologii inwazyjnej.</w:t>
            </w:r>
          </w:p>
        </w:tc>
        <w:tc>
          <w:tcPr>
            <w:tcW w:w="1984" w:type="dxa"/>
            <w:tcBorders>
              <w:left w:val="single" w:sz="4" w:space="0" w:color="000000"/>
            </w:tcBorders>
            <w:vAlign w:val="center"/>
          </w:tcPr>
          <w:p w14:paraId="11FFA286" w14:textId="77777777" w:rsidR="00467B51" w:rsidRPr="002414D4" w:rsidRDefault="00467B51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9D10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C7C" w14:textId="77777777" w:rsidR="00467B51" w:rsidRPr="002414D4" w:rsidRDefault="00467B51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6B8F6B87" w14:textId="77777777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3334A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167378B3" w14:textId="10F1EF44" w:rsidR="007220FA" w:rsidRPr="002414D4" w:rsidRDefault="007220FA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984" w:type="dxa"/>
            <w:tcBorders>
              <w:left w:val="single" w:sz="4" w:space="0" w:color="000000"/>
            </w:tcBorders>
            <w:vAlign w:val="center"/>
          </w:tcPr>
          <w:p w14:paraId="66EA2432" w14:textId="2C74BE86" w:rsidR="007220FA" w:rsidRPr="002414D4" w:rsidRDefault="007220FA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82B5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2CDB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1A63438" w14:textId="77777777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D0D0E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0D8AD9C9" w14:textId="15BDE4B6" w:rsidR="007220FA" w:rsidRPr="002414D4" w:rsidRDefault="007220FA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1984" w:type="dxa"/>
            <w:tcBorders>
              <w:left w:val="single" w:sz="4" w:space="0" w:color="000000"/>
            </w:tcBorders>
            <w:vAlign w:val="center"/>
          </w:tcPr>
          <w:p w14:paraId="22D1A5B3" w14:textId="30FBDF47" w:rsidR="007220FA" w:rsidRPr="002414D4" w:rsidRDefault="007220FA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87E9" w14:textId="49B1735F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0 pkt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E537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5EA6494D" w14:textId="77777777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DF586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5E3103D3" w14:textId="37A3CF6A" w:rsidR="007220FA" w:rsidRPr="002414D4" w:rsidRDefault="007220FA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Produkt zawiera elementy / substancje, które wymagają utylizacji jako zagrażające środowisku</w:t>
            </w:r>
          </w:p>
        </w:tc>
        <w:tc>
          <w:tcPr>
            <w:tcW w:w="1984" w:type="dxa"/>
            <w:tcBorders>
              <w:left w:val="single" w:sz="4" w:space="0" w:color="000000"/>
            </w:tcBorders>
            <w:vAlign w:val="center"/>
          </w:tcPr>
          <w:p w14:paraId="196C9B68" w14:textId="2258EF6D" w:rsidR="007220FA" w:rsidRPr="002414D4" w:rsidRDefault="007220FA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B1E1" w14:textId="48E5DAE0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</w:rPr>
              <w:t>Tak – 0 pkt</w:t>
            </w:r>
            <w:r w:rsidRPr="002414D4">
              <w:rPr>
                <w:rFonts w:ascii="Arial" w:hAnsi="Arial" w:cs="Arial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1 pkt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016B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22777C5" w14:textId="77777777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6EA50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1D67C2A6" w14:textId="350A98A5" w:rsidR="007220FA" w:rsidRPr="002414D4" w:rsidRDefault="007220FA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984" w:type="dxa"/>
            <w:tcBorders>
              <w:left w:val="single" w:sz="4" w:space="0" w:color="000000"/>
            </w:tcBorders>
            <w:vAlign w:val="center"/>
          </w:tcPr>
          <w:p w14:paraId="30A32E00" w14:textId="728EC08A" w:rsidR="007220FA" w:rsidRPr="002414D4" w:rsidRDefault="007220FA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8BB7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E3E4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BA4EE36" w14:textId="77777777" w:rsidTr="00EF7C70">
        <w:trPr>
          <w:trHeight w:val="284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CFB41" w14:textId="77777777" w:rsidR="007220FA" w:rsidRPr="002414D4" w:rsidRDefault="007220FA" w:rsidP="00571A56">
            <w:pPr>
              <w:keepLines/>
              <w:widowControl w:val="0"/>
              <w:numPr>
                <w:ilvl w:val="0"/>
                <w:numId w:val="13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1" w:type="dxa"/>
            <w:vAlign w:val="center"/>
          </w:tcPr>
          <w:p w14:paraId="394FB48C" w14:textId="697D5CBA" w:rsidR="007220FA" w:rsidRPr="002414D4" w:rsidRDefault="007220FA" w:rsidP="00962CA0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CE20B9" w14:textId="095B294F" w:rsidR="007220FA" w:rsidRPr="002414D4" w:rsidRDefault="007220FA" w:rsidP="00962CA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2616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DB68" w14:textId="77777777" w:rsidR="007220FA" w:rsidRPr="002414D4" w:rsidRDefault="007220FA" w:rsidP="00962C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11A8325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7"/>
          <w:footerReference w:type="default" r:id="rId8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66198363" w14:textId="36A0224B" w:rsidR="003A7DDB" w:rsidRPr="002414D4" w:rsidRDefault="001C65F8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 xml:space="preserve"> </w:t>
      </w:r>
      <w:r w:rsidR="003A7DDB" w:rsidRPr="002414D4">
        <w:rPr>
          <w:rFonts w:ascii="Arial" w:hAnsi="Arial" w:cs="Arial"/>
          <w:b/>
          <w:sz w:val="24"/>
          <w:szCs w:val="24"/>
        </w:rPr>
        <w:t>„Formularz ofertowy (</w:t>
      </w:r>
      <w:r>
        <w:rPr>
          <w:rFonts w:ascii="Arial" w:hAnsi="Arial" w:cs="Arial"/>
          <w:b/>
          <w:sz w:val="24"/>
          <w:szCs w:val="24"/>
        </w:rPr>
        <w:t>2</w:t>
      </w:r>
      <w:r w:rsidR="003A7DDB" w:rsidRPr="002414D4">
        <w:rPr>
          <w:rFonts w:ascii="Arial" w:hAnsi="Arial" w:cs="Arial"/>
          <w:b/>
          <w:sz w:val="24"/>
          <w:szCs w:val="24"/>
        </w:rPr>
        <w:t>)- Zestawienie wymaganych parametrów techniczno-użytkowych’’</w:t>
      </w:r>
    </w:p>
    <w:p w14:paraId="7BD26752" w14:textId="7E3DAB1F" w:rsidR="003A7DDB" w:rsidRPr="002414D4" w:rsidRDefault="003A7DDB" w:rsidP="009F51B9">
      <w:pPr>
        <w:pStyle w:val="Nagwek1"/>
      </w:pPr>
      <w:r w:rsidRPr="002414D4">
        <w:t xml:space="preserve">Zadanie </w:t>
      </w:r>
      <w:r w:rsidRPr="00660275">
        <w:t xml:space="preserve">numer </w:t>
      </w:r>
      <w:r w:rsidR="001C65F8" w:rsidRPr="00660275">
        <w:t>2</w:t>
      </w:r>
      <w:r w:rsidR="00047911" w:rsidRPr="00660275">
        <w:t xml:space="preserve"> Zakup szafy do przechowywania głowic przezprzełykowych</w:t>
      </w:r>
    </w:p>
    <w:p w14:paraId="51D2A661" w14:textId="12451124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Nazwa, typ / model urządzenia: ____________________________</w:t>
      </w:r>
    </w:p>
    <w:tbl>
      <w:tblPr>
        <w:tblW w:w="14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13- Zestawienie wymaganych parametrów techniczno-użytkowych’’"/>
        <w:tblDescription w:val="„Formularz ofertowy 13- Zestawienie wymaganych parametrów techniczno-użytkowych’’"/>
      </w:tblPr>
      <w:tblGrid>
        <w:gridCol w:w="652"/>
        <w:gridCol w:w="7000"/>
        <w:gridCol w:w="1930"/>
        <w:gridCol w:w="1868"/>
        <w:gridCol w:w="3171"/>
      </w:tblGrid>
      <w:tr w:rsidR="002414D4" w:rsidRPr="002414D4" w14:paraId="49B8EC52" w14:textId="00F74763" w:rsidTr="00B967AA">
        <w:trPr>
          <w:trHeight w:val="284"/>
          <w:tblHeader/>
          <w:jc w:val="center"/>
        </w:trPr>
        <w:tc>
          <w:tcPr>
            <w:tcW w:w="652" w:type="dxa"/>
            <w:hideMark/>
          </w:tcPr>
          <w:p w14:paraId="3628260F" w14:textId="2A28EAB1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000" w:type="dxa"/>
            <w:hideMark/>
          </w:tcPr>
          <w:p w14:paraId="3D48CE43" w14:textId="30D326AE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930" w:type="dxa"/>
            <w:hideMark/>
          </w:tcPr>
          <w:p w14:paraId="2D1DBEC0" w14:textId="50FB819F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868" w:type="dxa"/>
            <w:hideMark/>
          </w:tcPr>
          <w:p w14:paraId="692BA07E" w14:textId="6ABA948C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3171" w:type="dxa"/>
          </w:tcPr>
          <w:p w14:paraId="297A3E90" w14:textId="12E1B4BA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4BD81E90" w14:textId="5B59EAC9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7CFA2CD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00" w:type="dxa"/>
            <w:vAlign w:val="center"/>
            <w:hideMark/>
          </w:tcPr>
          <w:p w14:paraId="2496F9CA" w14:textId="51DF0978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Szafa dedykowana do przechowywania głowic przezprzełykowych</w:t>
            </w:r>
            <w:r w:rsidR="00A814BC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 xml:space="preserve"> </w:t>
            </w:r>
            <w:proofErr w:type="spellStart"/>
            <w:r w:rsidR="00A814BC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prod</w:t>
            </w:r>
            <w:proofErr w:type="spellEnd"/>
            <w:r w:rsidR="00A814BC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.</w:t>
            </w:r>
            <w:r w:rsidR="00A127AD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 xml:space="preserve"> </w:t>
            </w:r>
            <w:r w:rsidR="00A127AD" w:rsidRPr="00A127AD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 xml:space="preserve">General </w:t>
            </w:r>
            <w:proofErr w:type="spellStart"/>
            <w:r w:rsidR="00A127AD" w:rsidRPr="00A127AD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Electric</w:t>
            </w:r>
            <w:proofErr w:type="spellEnd"/>
          </w:p>
        </w:tc>
        <w:tc>
          <w:tcPr>
            <w:tcW w:w="1930" w:type="dxa"/>
            <w:vAlign w:val="center"/>
            <w:hideMark/>
          </w:tcPr>
          <w:p w14:paraId="4EF9918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5750A50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2390FC5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8729BDB" w14:textId="0C2E1903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3D19616A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00" w:type="dxa"/>
            <w:vAlign w:val="center"/>
            <w:hideMark/>
          </w:tcPr>
          <w:p w14:paraId="11BAF6F4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Szafa zamykana na klucz.</w:t>
            </w:r>
          </w:p>
        </w:tc>
        <w:tc>
          <w:tcPr>
            <w:tcW w:w="1930" w:type="dxa"/>
            <w:vAlign w:val="center"/>
            <w:hideMark/>
          </w:tcPr>
          <w:p w14:paraId="4CA0A12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4952CC40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5F82356B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258F3DE" w14:textId="214845F4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2FD1C38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00" w:type="dxa"/>
            <w:vAlign w:val="center"/>
            <w:hideMark/>
          </w:tcPr>
          <w:p w14:paraId="1D47CB65" w14:textId="77777777" w:rsidR="00563B57" w:rsidRPr="00E448E9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E448E9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Szafa dwudrzwiowa.</w:t>
            </w:r>
          </w:p>
        </w:tc>
        <w:tc>
          <w:tcPr>
            <w:tcW w:w="1930" w:type="dxa"/>
            <w:vAlign w:val="center"/>
            <w:hideMark/>
          </w:tcPr>
          <w:p w14:paraId="6652ACF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0CC37B2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6CB073AF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68792D" w:rsidRPr="002414D4" w14:paraId="58FE8E2A" w14:textId="77777777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4E4DEBE8" w14:textId="77777777" w:rsidR="0068792D" w:rsidRPr="002414D4" w:rsidRDefault="0068792D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00" w:type="dxa"/>
            <w:vAlign w:val="center"/>
          </w:tcPr>
          <w:p w14:paraId="1E5FF674" w14:textId="594C54F3" w:rsidR="0068792D" w:rsidRPr="00E448E9" w:rsidRDefault="0068792D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E448E9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Ilość przechowywanych endoskopów (głowic przezprzełykowych) w szafie – min. 3 szt.</w:t>
            </w:r>
          </w:p>
        </w:tc>
        <w:tc>
          <w:tcPr>
            <w:tcW w:w="1930" w:type="dxa"/>
            <w:vAlign w:val="center"/>
          </w:tcPr>
          <w:p w14:paraId="627E8B71" w14:textId="6D4AC6C3" w:rsidR="0068792D" w:rsidRPr="002414D4" w:rsidRDefault="00A0632D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2BB85CF2" w14:textId="77777777" w:rsidR="0068792D" w:rsidRPr="002414D4" w:rsidRDefault="0068792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5AD28328" w14:textId="77777777" w:rsidR="0068792D" w:rsidRPr="002414D4" w:rsidRDefault="0068792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0B77C8D" w14:textId="4852FCCE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69905DE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00" w:type="dxa"/>
            <w:vAlign w:val="center"/>
            <w:hideMark/>
          </w:tcPr>
          <w:p w14:paraId="626FEB24" w14:textId="3A61D85C" w:rsidR="00563B57" w:rsidRPr="002414D4" w:rsidRDefault="0068792D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A814BC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Wykonana ze stali nierdzewnej. Szafa z drzwiami przeszklonymi. Szkło w drzwiach bezpieczne, przeźroczyste.</w:t>
            </w:r>
          </w:p>
        </w:tc>
        <w:tc>
          <w:tcPr>
            <w:tcW w:w="1930" w:type="dxa"/>
            <w:vAlign w:val="center"/>
            <w:hideMark/>
          </w:tcPr>
          <w:p w14:paraId="7A9CBE0F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6A343A8F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32B94AF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68792D" w:rsidRPr="002414D4" w14:paraId="6E6CA745" w14:textId="77777777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1A4E7B39" w14:textId="77777777" w:rsidR="0068792D" w:rsidRPr="002414D4" w:rsidRDefault="0068792D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00" w:type="dxa"/>
            <w:vAlign w:val="center"/>
          </w:tcPr>
          <w:p w14:paraId="4FD9F25A" w14:textId="44BD3D58" w:rsidR="0068792D" w:rsidRPr="00A814BC" w:rsidRDefault="0068792D" w:rsidP="00A814BC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A814BC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Drzwi szafy otwierane skrzydłowo. Drzwi wyposażone w gumową uszczelkę oraz uchwyt typu C.</w:t>
            </w:r>
          </w:p>
        </w:tc>
        <w:tc>
          <w:tcPr>
            <w:tcW w:w="1930" w:type="dxa"/>
            <w:vAlign w:val="center"/>
          </w:tcPr>
          <w:p w14:paraId="77334CD2" w14:textId="68B82505" w:rsidR="0068792D" w:rsidRPr="002414D4" w:rsidRDefault="00A0632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0617043C" w14:textId="77777777" w:rsidR="0068792D" w:rsidRPr="002414D4" w:rsidRDefault="0068792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3C0A33A9" w14:textId="77777777" w:rsidR="0068792D" w:rsidRPr="002414D4" w:rsidRDefault="0068792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68792D" w:rsidRPr="002414D4" w14:paraId="3955567B" w14:textId="77777777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41D49801" w14:textId="77777777" w:rsidR="0068792D" w:rsidRPr="002414D4" w:rsidRDefault="0068792D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00" w:type="dxa"/>
            <w:vAlign w:val="center"/>
          </w:tcPr>
          <w:p w14:paraId="13D84099" w14:textId="55B990BA" w:rsidR="0068792D" w:rsidRPr="002414D4" w:rsidRDefault="0068792D" w:rsidP="00A814BC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A814BC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Podstawa szafy na nóżkach regulowanych w zakresie min. 20 mm (możliwość</w:t>
            </w:r>
            <w:r w:rsidR="00A814BC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 xml:space="preserve"> </w:t>
            </w:r>
            <w:r w:rsidRPr="00A814BC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 xml:space="preserve">wypoziomowania szafy). </w:t>
            </w:r>
          </w:p>
        </w:tc>
        <w:tc>
          <w:tcPr>
            <w:tcW w:w="1930" w:type="dxa"/>
            <w:vAlign w:val="center"/>
          </w:tcPr>
          <w:p w14:paraId="6A32E613" w14:textId="7B7111B2" w:rsidR="0068792D" w:rsidRPr="002414D4" w:rsidRDefault="00A0632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3DB16575" w14:textId="77777777" w:rsidR="0068792D" w:rsidRPr="002414D4" w:rsidRDefault="0068792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598E0B53" w14:textId="77777777" w:rsidR="0068792D" w:rsidRPr="002414D4" w:rsidRDefault="0068792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68792D" w:rsidRPr="002414D4" w14:paraId="4C238E0D" w14:textId="77777777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579038C7" w14:textId="77777777" w:rsidR="0068792D" w:rsidRPr="002414D4" w:rsidRDefault="0068792D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00" w:type="dxa"/>
            <w:vAlign w:val="center"/>
          </w:tcPr>
          <w:p w14:paraId="0D12C6C8" w14:textId="13AD1A61" w:rsidR="0068792D" w:rsidRPr="00A814BC" w:rsidRDefault="0068792D" w:rsidP="00A814BC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A814BC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Wewnątrz szafy min. 3 uchwyty na endoskopy (uchwyty ze stali nierdzewnej</w:t>
            </w:r>
            <w:r w:rsidR="00A814BC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)</w:t>
            </w:r>
            <w:r w:rsidRPr="00A814BC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, wysuwane na prowadnicach. Uchwyty</w:t>
            </w:r>
          </w:p>
          <w:p w14:paraId="52DF1417" w14:textId="556FB7D8" w:rsidR="0068792D" w:rsidRPr="00A814BC" w:rsidRDefault="0068792D" w:rsidP="00A814BC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A814BC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 xml:space="preserve">wyposażone w osłonki gumowe zabezpieczające sprzęt przed uszkodzeniem. </w:t>
            </w:r>
          </w:p>
        </w:tc>
        <w:tc>
          <w:tcPr>
            <w:tcW w:w="1930" w:type="dxa"/>
            <w:vAlign w:val="center"/>
          </w:tcPr>
          <w:p w14:paraId="5312A27A" w14:textId="3BC0D48C" w:rsidR="0068792D" w:rsidRPr="002414D4" w:rsidRDefault="00A0632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0CF00049" w14:textId="77777777" w:rsidR="0068792D" w:rsidRPr="002414D4" w:rsidRDefault="0068792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6E479B73" w14:textId="77777777" w:rsidR="0068792D" w:rsidRPr="002414D4" w:rsidRDefault="0068792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0471CFB" w14:textId="5D140C03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6AF15BAC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00" w:type="dxa"/>
            <w:vAlign w:val="center"/>
            <w:hideMark/>
          </w:tcPr>
          <w:p w14:paraId="4856CFB1" w14:textId="787D4530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Wymiar</w:t>
            </w:r>
            <w:r w:rsidR="00EC0190"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y:</w:t>
            </w:r>
          </w:p>
          <w:p w14:paraId="456A9D08" w14:textId="7A05CA70" w:rsidR="00563B57" w:rsidRPr="002414D4" w:rsidRDefault="00563B57" w:rsidP="00571A56">
            <w:pPr>
              <w:pStyle w:val="Default"/>
              <w:numPr>
                <w:ilvl w:val="0"/>
                <w:numId w:val="51"/>
              </w:numPr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 xml:space="preserve">Wysokość </w:t>
            </w:r>
            <w:r w:rsidR="0068792D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200</w:t>
            </w: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 xml:space="preserve"> cm ± </w:t>
            </w:r>
            <w:r w:rsidR="0068792D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2</w:t>
            </w: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0 cm</w:t>
            </w:r>
          </w:p>
          <w:p w14:paraId="26170CAE" w14:textId="72D9AA97" w:rsidR="00563B57" w:rsidRPr="002414D4" w:rsidRDefault="00563B57" w:rsidP="00571A56">
            <w:pPr>
              <w:pStyle w:val="Default"/>
              <w:numPr>
                <w:ilvl w:val="0"/>
                <w:numId w:val="51"/>
              </w:numPr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Szerokość 80 cm ± 5 cm</w:t>
            </w:r>
          </w:p>
          <w:p w14:paraId="5D4E41B5" w14:textId="49E14AB8" w:rsidR="00563B57" w:rsidRPr="002414D4" w:rsidRDefault="00563B57" w:rsidP="00571A56">
            <w:pPr>
              <w:pStyle w:val="Default"/>
              <w:numPr>
                <w:ilvl w:val="0"/>
                <w:numId w:val="51"/>
              </w:numPr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 xml:space="preserve">Głębokość </w:t>
            </w:r>
            <w:r w:rsidR="0068792D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5</w:t>
            </w:r>
            <w:r w:rsidRPr="002414D4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0 cm ± 5 cm</w:t>
            </w:r>
          </w:p>
        </w:tc>
        <w:tc>
          <w:tcPr>
            <w:tcW w:w="1930" w:type="dxa"/>
            <w:vAlign w:val="center"/>
            <w:hideMark/>
          </w:tcPr>
          <w:p w14:paraId="1E3B9612" w14:textId="77777777" w:rsidR="00563B57" w:rsidRPr="002414D4" w:rsidRDefault="00563B57" w:rsidP="00962CA0">
            <w:pPr>
              <w:pStyle w:val="Standard"/>
              <w:spacing w:line="276" w:lineRule="auto"/>
              <w:rPr>
                <w:rFonts w:ascii="Arial" w:eastAsia="SimSun" w:hAnsi="Arial" w:cs="Arial"/>
                <w:kern w:val="0"/>
                <w:lang w:bidi="ar-SA"/>
              </w:rPr>
            </w:pPr>
            <w:r w:rsidRPr="002414D4">
              <w:rPr>
                <w:rFonts w:ascii="Arial" w:hAnsi="Arial" w:cs="Arial"/>
              </w:rPr>
              <w:t>Tak</w:t>
            </w:r>
          </w:p>
        </w:tc>
        <w:tc>
          <w:tcPr>
            <w:tcW w:w="1868" w:type="dxa"/>
            <w:vAlign w:val="center"/>
          </w:tcPr>
          <w:p w14:paraId="6EF8F7CB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651DA5E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69862B3" w14:textId="5BF8F023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4FF84102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  <w:hideMark/>
          </w:tcPr>
          <w:p w14:paraId="01E2BFF9" w14:textId="0B94E58D" w:rsidR="00563B57" w:rsidRPr="00E448E9" w:rsidRDefault="00A814BC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E448E9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System zawieszenia głowic</w:t>
            </w:r>
            <w:r w:rsidR="00563B57" w:rsidRPr="00E448E9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 xml:space="preserve"> uniemożliwiający zetknięcie się końcówki sondy endoskopu z podłożem szafy. Ergonomiczne ułożenie fiberoskopu.</w:t>
            </w:r>
          </w:p>
        </w:tc>
        <w:tc>
          <w:tcPr>
            <w:tcW w:w="1930" w:type="dxa"/>
            <w:vAlign w:val="center"/>
            <w:hideMark/>
          </w:tcPr>
          <w:p w14:paraId="72EB698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4C3D4BF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7821543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E90AA7D" w14:textId="31A9AD16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7F0F65A9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  <w:hideMark/>
          </w:tcPr>
          <w:p w14:paraId="0CBBEF2C" w14:textId="64D97CC1" w:rsidR="00563B57" w:rsidRPr="00E448E9" w:rsidRDefault="0068792D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E448E9">
              <w:rPr>
                <w:rFonts w:ascii="Arial" w:hAnsi="Arial" w:cs="Arial"/>
                <w:color w:val="auto"/>
                <w:szCs w:val="24"/>
              </w:rPr>
              <w:t>Szafa z wywietrznikami po bokach.</w:t>
            </w:r>
          </w:p>
        </w:tc>
        <w:tc>
          <w:tcPr>
            <w:tcW w:w="1930" w:type="dxa"/>
            <w:vAlign w:val="center"/>
            <w:hideMark/>
          </w:tcPr>
          <w:p w14:paraId="20D3185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5D58B12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5561E175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5E91D48" w14:textId="271335C0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7EE9534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  <w:hideMark/>
          </w:tcPr>
          <w:p w14:paraId="582CAAC6" w14:textId="77777777" w:rsidR="00563B57" w:rsidRPr="00E448E9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E448E9">
              <w:rPr>
                <w:rFonts w:ascii="Arial" w:eastAsia="SimSun" w:hAnsi="Arial" w:cs="Arial"/>
                <w:color w:val="auto"/>
                <w:szCs w:val="24"/>
                <w:lang w:eastAsia="zh-CN"/>
              </w:rPr>
              <w:t>Wyposażona w tace ociekowe.</w:t>
            </w:r>
          </w:p>
        </w:tc>
        <w:tc>
          <w:tcPr>
            <w:tcW w:w="1930" w:type="dxa"/>
            <w:vAlign w:val="center"/>
            <w:hideMark/>
          </w:tcPr>
          <w:p w14:paraId="44A061F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57DC34F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2701BDF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F9FBF6E" w14:textId="77777777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256FD711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</w:tcPr>
          <w:p w14:paraId="4E9A619F" w14:textId="55D4BE9C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930" w:type="dxa"/>
            <w:vAlign w:val="center"/>
          </w:tcPr>
          <w:p w14:paraId="139FDE51" w14:textId="5DA13A4A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77207CD3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34619BB8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AE31410" w14:textId="77777777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4E7FB3C7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</w:tcPr>
          <w:p w14:paraId="1420CAD0" w14:textId="0D461E00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itp.)</w:t>
            </w:r>
          </w:p>
        </w:tc>
        <w:tc>
          <w:tcPr>
            <w:tcW w:w="1930" w:type="dxa"/>
            <w:vAlign w:val="center"/>
          </w:tcPr>
          <w:p w14:paraId="49114828" w14:textId="55F995CE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868" w:type="dxa"/>
            <w:vAlign w:val="center"/>
          </w:tcPr>
          <w:p w14:paraId="370A0205" w14:textId="62F4D554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0 pkt</w:t>
            </w:r>
          </w:p>
        </w:tc>
        <w:tc>
          <w:tcPr>
            <w:tcW w:w="3171" w:type="dxa"/>
          </w:tcPr>
          <w:p w14:paraId="15FC4B57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5A7E7B9" w14:textId="77777777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448559EB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</w:tcPr>
          <w:p w14:paraId="4AD75760" w14:textId="65A8DB05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Produkt zawiera elementy / substancje, które wymagają utylizacji jako zagrażające środowisku</w:t>
            </w:r>
          </w:p>
        </w:tc>
        <w:tc>
          <w:tcPr>
            <w:tcW w:w="1930" w:type="dxa"/>
            <w:vAlign w:val="center"/>
          </w:tcPr>
          <w:p w14:paraId="423FD0E5" w14:textId="19E7310D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868" w:type="dxa"/>
            <w:vAlign w:val="center"/>
          </w:tcPr>
          <w:p w14:paraId="253DC4EC" w14:textId="55517838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</w:rPr>
              <w:t>Tak – 0 pkt</w:t>
            </w:r>
            <w:r w:rsidRPr="002414D4">
              <w:rPr>
                <w:rFonts w:ascii="Arial" w:hAnsi="Arial" w:cs="Arial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1 pkt</w:t>
            </w:r>
          </w:p>
        </w:tc>
        <w:tc>
          <w:tcPr>
            <w:tcW w:w="3171" w:type="dxa"/>
          </w:tcPr>
          <w:p w14:paraId="4DB86282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9E775B3" w14:textId="77777777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05717D87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</w:tcPr>
          <w:p w14:paraId="6DE944EF" w14:textId="317DD489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930" w:type="dxa"/>
            <w:vAlign w:val="center"/>
          </w:tcPr>
          <w:p w14:paraId="29067B10" w14:textId="434F5D9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78ABE090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74D2E6A6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EEEC4AC" w14:textId="77777777" w:rsidTr="00047911">
        <w:trPr>
          <w:trHeight w:val="284"/>
          <w:jc w:val="center"/>
        </w:trPr>
        <w:tc>
          <w:tcPr>
            <w:tcW w:w="652" w:type="dxa"/>
            <w:vAlign w:val="center"/>
          </w:tcPr>
          <w:p w14:paraId="1F9B368F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5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00" w:type="dxa"/>
            <w:vAlign w:val="center"/>
          </w:tcPr>
          <w:p w14:paraId="2088E052" w14:textId="56C6512E" w:rsidR="00661E4D" w:rsidRPr="002414D4" w:rsidRDefault="00661E4D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930" w:type="dxa"/>
            <w:vAlign w:val="center"/>
          </w:tcPr>
          <w:p w14:paraId="3E12717F" w14:textId="11253E0F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68" w:type="dxa"/>
            <w:vAlign w:val="center"/>
          </w:tcPr>
          <w:p w14:paraId="6498E874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71" w:type="dxa"/>
          </w:tcPr>
          <w:p w14:paraId="591AA9BE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14:paraId="23C385A0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9"/>
          <w:footerReference w:type="default" r:id="rId10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7EF962AC" w14:textId="749F1548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 (</w:t>
      </w:r>
      <w:r w:rsidR="005011C1">
        <w:rPr>
          <w:rFonts w:ascii="Arial" w:hAnsi="Arial" w:cs="Arial"/>
          <w:b/>
          <w:sz w:val="24"/>
          <w:szCs w:val="24"/>
        </w:rPr>
        <w:t>3</w:t>
      </w:r>
      <w:r w:rsidRPr="002414D4">
        <w:rPr>
          <w:rFonts w:ascii="Arial" w:hAnsi="Arial" w:cs="Arial"/>
          <w:b/>
          <w:sz w:val="24"/>
          <w:szCs w:val="24"/>
        </w:rPr>
        <w:t>)- Zestawienie wymaganych parametrów techniczno-użytkowych’’</w:t>
      </w:r>
    </w:p>
    <w:p w14:paraId="404B4C4E" w14:textId="4967FE49" w:rsidR="003A7DDB" w:rsidRPr="002414D4" w:rsidRDefault="003A7DDB" w:rsidP="009F51B9">
      <w:pPr>
        <w:pStyle w:val="Nagwek1"/>
      </w:pPr>
      <w:r w:rsidRPr="002414D4">
        <w:t xml:space="preserve">Zadanie numer </w:t>
      </w:r>
      <w:r w:rsidR="001C65F8">
        <w:t>3</w:t>
      </w:r>
      <w:r w:rsidR="00047911" w:rsidRPr="002414D4">
        <w:t xml:space="preserve"> Zakup robota do nagrywania płyt</w:t>
      </w:r>
    </w:p>
    <w:p w14:paraId="23BB34DD" w14:textId="119859D7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D40FF3" w:rsidRPr="002414D4">
        <w:rPr>
          <w:rFonts w:ascii="Arial" w:hAnsi="Arial" w:cs="Arial"/>
          <w:b/>
          <w:sz w:val="24"/>
          <w:szCs w:val="24"/>
        </w:rPr>
        <w:t>Nazwa, typ / model urządzenia:</w:t>
      </w:r>
      <w:r w:rsidRPr="002414D4">
        <w:rPr>
          <w:rFonts w:ascii="Arial" w:hAnsi="Arial" w:cs="Arial"/>
          <w:b/>
          <w:sz w:val="24"/>
          <w:szCs w:val="24"/>
        </w:rPr>
        <w:t>____________________________</w:t>
      </w:r>
    </w:p>
    <w:tbl>
      <w:tblPr>
        <w:tblW w:w="13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14- Zestawienie wymaganych parametrów techniczno-użytkowych’’"/>
        <w:tblDescription w:val="„Formularz ofertowy 14- Zestawienie wymaganych parametrów techniczno-użytkowych’’"/>
      </w:tblPr>
      <w:tblGrid>
        <w:gridCol w:w="715"/>
        <w:gridCol w:w="6896"/>
        <w:gridCol w:w="1851"/>
        <w:gridCol w:w="1468"/>
        <w:gridCol w:w="2918"/>
      </w:tblGrid>
      <w:tr w:rsidR="002414D4" w:rsidRPr="002414D4" w14:paraId="7A54A79B" w14:textId="11372A76" w:rsidTr="009F51B9">
        <w:trPr>
          <w:trHeight w:val="284"/>
          <w:tblHeader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1E16" w14:textId="0EABE6DC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F773" w14:textId="4D1F4A18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DF3B" w14:textId="3CAE1578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95DA" w14:textId="5D0A5E69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A911" w14:textId="71D4C7AB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2D0D82A3" w14:textId="0CB6AD7F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FD8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A5D7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Duplikator do nagrywania płyt DVD/BR (z niezbędnym oprogramowaniem)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10BC" w14:textId="4539E9A9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B7D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9D1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DCB2343" w14:textId="18D8EE19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698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305E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Prędkość nagrywania i zadrukowywania płyt CD min. 25 nośników wydruku na godzinę. Prędkość nagrywania i zadrukowywania płyt DVD min. 14 nośników wydruku na godzinę. Szybkość nagrywania i drukowania na płycie Blu-ray min. 8 nośników wydruku na godzinę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5533" w14:textId="151F1979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5135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E2CA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8F3DB3D" w14:textId="1C333195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A65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521E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Materiały eksploatacyjne: dedykowane do urządzenia trwałe i odporne na rozmywanie tekstu.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0FBB3" w14:textId="3ABD36C6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E1B7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DE91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FB96CFA" w14:textId="29C45EC8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57A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66C1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Pakiet startowy materiałów eksploatacyjnych składający się z min. 2 kompletów tuszy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BFB8" w14:textId="60ABA68D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EC3C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ED1B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2407B2F" w14:textId="39B90578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689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5F45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Co najmniej dwa napędy CD/DVD. Szybkość zapisu co najmniej CDCD-R 40X, DVD-R 8X, BD-R 8X. Typy nośników </w:t>
            </w:r>
            <w:r w:rsidRPr="002414D4">
              <w:rPr>
                <w:rFonts w:ascii="Arial" w:hAnsi="Arial" w:cs="Arial"/>
                <w:color w:val="auto"/>
                <w:szCs w:val="24"/>
              </w:rPr>
              <w:lastRenderedPageBreak/>
              <w:t>CD-R, DVD-R, DVD+R, DVD-R DL, DVD+R DL, BD-R, BD-R DL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CD29" w14:textId="7D0AF053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515E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8C5D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12D2AAD" w14:textId="2AFC6F01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937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0A74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Pojemniki wsadowe na co najmniej 90 płyt CD/DVD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F641" w14:textId="0A1D9C0D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0DF3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3B1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FCAF023" w14:textId="48562D35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EB0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CCD2" w14:textId="0DC1F614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Wymiary produktu nie większe niż 400 x 520 x 350 mm (Szerokość x Głębokość x Wysokość)</w:t>
            </w:r>
            <w:r w:rsidR="00AF6870" w:rsidRPr="002414D4">
              <w:rPr>
                <w:rFonts w:ascii="Arial" w:hAnsi="Arial" w:cs="Arial"/>
                <w:color w:val="auto"/>
                <w:szCs w:val="24"/>
              </w:rPr>
              <w:t xml:space="preserve">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825C" w14:textId="4E8753EA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D6D2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13E9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2232DC1" w14:textId="03359A54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2AE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8DD1" w14:textId="7D87ECD1" w:rsidR="00563B57" w:rsidRPr="002414D4" w:rsidRDefault="00563B57" w:rsidP="009F51B9">
            <w:pPr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Komputer sterujący. Urządzenie</w:t>
            </w:r>
            <w:r w:rsidR="00AF6870" w:rsidRPr="002414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sz w:val="24"/>
                <w:szCs w:val="24"/>
              </w:rPr>
              <w:t xml:space="preserve">kompatybilne z oprogramowaniem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Dicom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do nagrywania płyt z archiwum PACS.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sz w:val="24"/>
                <w:szCs w:val="24"/>
              </w:rPr>
              <w:t xml:space="preserve">Komputer dedykowany do obsługi duplikatora, z </w:t>
            </w:r>
            <w:r w:rsidR="00EC0190" w:rsidRPr="002414D4">
              <w:rPr>
                <w:rFonts w:ascii="Arial" w:hAnsi="Arial" w:cs="Arial"/>
                <w:sz w:val="24"/>
                <w:szCs w:val="24"/>
              </w:rPr>
              <w:t>zainstalowanym oprogramowaniem:</w:t>
            </w:r>
          </w:p>
          <w:p w14:paraId="56F845D1" w14:textId="4C70FAD1" w:rsidR="00563B57" w:rsidRPr="002414D4" w:rsidRDefault="00563B57" w:rsidP="00571A56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sterownikami do obsługi duplikatora płyt</w:t>
            </w:r>
          </w:p>
          <w:p w14:paraId="0D9B5A4A" w14:textId="6D354046" w:rsidR="00563B57" w:rsidRPr="002414D4" w:rsidRDefault="00563B57" w:rsidP="00571A56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logowanie za pomocą tego samego użytkownika i hasła</w:t>
            </w:r>
            <w:r w:rsidR="00AF6870" w:rsidRPr="002414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sz w:val="24"/>
                <w:szCs w:val="24"/>
              </w:rPr>
              <w:t>do systemów RIS / PACS / Dystrybucji badań,</w:t>
            </w:r>
          </w:p>
          <w:p w14:paraId="1BE389EC" w14:textId="018B2691" w:rsidR="00563B57" w:rsidRPr="002414D4" w:rsidRDefault="00563B57" w:rsidP="00571A56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pozwalającym na podłączenie dowolnego systemu PACS,</w:t>
            </w:r>
          </w:p>
          <w:p w14:paraId="032EEFB1" w14:textId="5253442B" w:rsidR="00563B57" w:rsidRPr="002414D4" w:rsidRDefault="00563B57" w:rsidP="00571A56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informującym użytkownika o następujących statusach:</w:t>
            </w:r>
          </w:p>
          <w:p w14:paraId="3AADFB52" w14:textId="77777777" w:rsidR="00563B57" w:rsidRPr="002414D4" w:rsidRDefault="00563B57" w:rsidP="00571A56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czy oprogramowanie do zarządzania robotem działa poprawnie, czy robot podłączony do komputera jest aktywny, czy nagrywarki w robocie są aktywne, czy systemy PACS do których przyłączone jest oprogramowanie są aktywne, czy nagranie płyty powiodło się, w przypadku gdy nagranie płyty nie powiodło się informuje użytkownika o błędzie wyświetlając użytkownikowi w oknie aplikacji błąd z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 xml:space="preserve">oprogramowania producenta robota, postępie w % nagrywania płyty, ilość tuszy jaka jest dostępna w robocie, ilość taśmy dla robotów z nadrukiem za pomocą taśmy, </w:t>
            </w:r>
          </w:p>
          <w:p w14:paraId="3F8F3E1A" w14:textId="438E3245" w:rsidR="00563B57" w:rsidRPr="002414D4" w:rsidRDefault="00563B57" w:rsidP="00571A56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pozwalającym na nagranie badania w następujący sposób: poprzez wybór na liście badania i zaznaczenie do wypalenia, poprzez wysłanie do systemu robota z urządzenia medycznego, badanie po dostarczeniu do wbudowanego systemu PACS automatycznie rozpocznie procedurę nagrywania,</w:t>
            </w:r>
          </w:p>
          <w:p w14:paraId="754E3698" w14:textId="12E3A00A" w:rsidR="00563B57" w:rsidRPr="002414D4" w:rsidRDefault="00563B57" w:rsidP="00571A56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obsługującym kolejkę zleceń badań i umożliwia modyfikację tej kolejki tak by ręcznie przenieść ważniejsze badania na jej początek,</w:t>
            </w:r>
          </w:p>
          <w:p w14:paraId="54916C8A" w14:textId="07A3ABD4" w:rsidR="00563B57" w:rsidRPr="002414D4" w:rsidRDefault="00563B57" w:rsidP="00571A56">
            <w:pPr>
              <w:pStyle w:val="Default"/>
              <w:numPr>
                <w:ilvl w:val="0"/>
                <w:numId w:val="17"/>
              </w:numPr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umożliwiającym nagranie kilku badań pacjenta na jednej płycie,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C5C5" w14:textId="149971DD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F60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4356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2334DFC" w14:textId="331A0446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1C5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ACD7" w14:textId="77777777" w:rsidR="00563B57" w:rsidRPr="002414D4" w:rsidRDefault="00563B57" w:rsidP="00962CA0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Integracja z posiadanym przez Zamawiającego systemem PASC/RIS firmy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Pixel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 Technology. Zakup bezterminowej licencji i konfiguracji po stronie dostawcy.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8448" w14:textId="0B3A5656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7F44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D98" w14:textId="77777777" w:rsidR="00563B57" w:rsidRPr="002414D4" w:rsidRDefault="00563B57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17F0C45" w14:textId="77777777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A902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77EF" w14:textId="4B68CE9B" w:rsidR="00661E4D" w:rsidRPr="002414D4" w:rsidRDefault="00661E4D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ED3A" w14:textId="0ECAFEC2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CF5E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2862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E84C19F" w14:textId="77777777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96A5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2124" w14:textId="1C9C01EA" w:rsidR="00661E4D" w:rsidRPr="002414D4" w:rsidRDefault="00661E4D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, itp.)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3CD1" w14:textId="280232A5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F67F" w14:textId="775DA61A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0 pkt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0E12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FE7B420" w14:textId="77777777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DEFC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2471" w14:textId="5EBA1C32" w:rsidR="00661E4D" w:rsidRPr="002414D4" w:rsidRDefault="00661E4D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Produkt zawiera elementy / substancje, które wymagają utylizacji jako zagrażające środowisku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D40D" w14:textId="24D8819B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B7C4" w14:textId="20F0F02D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</w:rPr>
              <w:t>Tak – 0 pkt</w:t>
            </w:r>
            <w:r w:rsidRPr="002414D4">
              <w:rPr>
                <w:rFonts w:ascii="Arial" w:hAnsi="Arial" w:cs="Arial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1 pkt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80CB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30A4FE7" w14:textId="77777777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1B4D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D20" w14:textId="563AB228" w:rsidR="00661E4D" w:rsidRPr="002414D4" w:rsidRDefault="00661E4D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4849" w14:textId="24D19122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F32F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23AD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01541AC" w14:textId="77777777" w:rsidTr="009F51B9">
        <w:trPr>
          <w:trHeight w:val="2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49A0" w14:textId="77777777" w:rsidR="00661E4D" w:rsidRPr="002414D4" w:rsidRDefault="00661E4D" w:rsidP="00571A56">
            <w:pPr>
              <w:keepLines/>
              <w:widowControl w:val="0"/>
              <w:numPr>
                <w:ilvl w:val="0"/>
                <w:numId w:val="16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70F0" w14:textId="16B98EB6" w:rsidR="00661E4D" w:rsidRPr="002414D4" w:rsidRDefault="00661E4D" w:rsidP="00962CA0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A418" w14:textId="67A488EC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FEC3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7B12" w14:textId="77777777" w:rsidR="00661E4D" w:rsidRPr="002414D4" w:rsidRDefault="00661E4D" w:rsidP="00962CA0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14:paraId="5970D1C6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11"/>
          <w:footerReference w:type="default" r:id="rId12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1FE20D80" w14:textId="537B758F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 (</w:t>
      </w:r>
      <w:r w:rsidR="006827D4">
        <w:rPr>
          <w:rFonts w:ascii="Arial" w:hAnsi="Arial" w:cs="Arial"/>
          <w:b/>
          <w:sz w:val="24"/>
          <w:szCs w:val="24"/>
        </w:rPr>
        <w:t>4</w:t>
      </w:r>
      <w:r w:rsidRPr="002414D4">
        <w:rPr>
          <w:rFonts w:ascii="Arial" w:hAnsi="Arial" w:cs="Arial"/>
          <w:b/>
          <w:sz w:val="24"/>
          <w:szCs w:val="24"/>
        </w:rPr>
        <w:t>)- Zestawienie wymaganych parametrów techniczno-użytkowych’’</w:t>
      </w:r>
    </w:p>
    <w:p w14:paraId="3E2CB4E7" w14:textId="661E08A2" w:rsidR="003A7DDB" w:rsidRPr="002414D4" w:rsidRDefault="003A7DDB" w:rsidP="009F51B9">
      <w:pPr>
        <w:pStyle w:val="Nagwek1"/>
      </w:pPr>
      <w:r w:rsidRPr="002414D4">
        <w:t xml:space="preserve">Zadanie numer </w:t>
      </w:r>
      <w:r w:rsidR="001C65F8">
        <w:t>4</w:t>
      </w:r>
      <w:r w:rsidR="00047911" w:rsidRPr="002414D4">
        <w:t xml:space="preserve"> Zakup lokalizatora żył obwodowych – 2 sztuki</w:t>
      </w:r>
    </w:p>
    <w:p w14:paraId="5424CDBF" w14:textId="20E0EC83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Nazwa, typ / model urządzenia: ____________________________</w:t>
      </w:r>
    </w:p>
    <w:tbl>
      <w:tblPr>
        <w:tblW w:w="14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15- Zestawienie wymaganych parametrów techniczno-użytkowych’’"/>
        <w:tblDescription w:val="„Formularz ofertowy 15- Zestawienie wymaganych parametrów techniczno-użytkowych’’"/>
      </w:tblPr>
      <w:tblGrid>
        <w:gridCol w:w="630"/>
        <w:gridCol w:w="6758"/>
        <w:gridCol w:w="2126"/>
        <w:gridCol w:w="1701"/>
        <w:gridCol w:w="3105"/>
      </w:tblGrid>
      <w:tr w:rsidR="002414D4" w:rsidRPr="002414D4" w14:paraId="3FB9D36B" w14:textId="77777777" w:rsidTr="009F51B9">
        <w:trPr>
          <w:trHeight w:val="284"/>
          <w:tblHeader/>
          <w:jc w:val="center"/>
        </w:trPr>
        <w:tc>
          <w:tcPr>
            <w:tcW w:w="630" w:type="dxa"/>
            <w:hideMark/>
          </w:tcPr>
          <w:p w14:paraId="4DA94BB3" w14:textId="267379E4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758" w:type="dxa"/>
            <w:hideMark/>
          </w:tcPr>
          <w:p w14:paraId="72C9E618" w14:textId="2A960C0A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2126" w:type="dxa"/>
            <w:hideMark/>
          </w:tcPr>
          <w:p w14:paraId="468D1F47" w14:textId="3AC9798B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701" w:type="dxa"/>
            <w:hideMark/>
          </w:tcPr>
          <w:p w14:paraId="2EF5CAAC" w14:textId="24166743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3105" w:type="dxa"/>
            <w:hideMark/>
          </w:tcPr>
          <w:p w14:paraId="266D0732" w14:textId="0BD0E395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3D00909C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1E009B7C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1859AA1C" w14:textId="0C8C592A" w:rsidR="00563B57" w:rsidRPr="002414D4" w:rsidRDefault="00563B57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Urządzenie fabrycznie nowe, niereko</w:t>
            </w:r>
            <w:r w:rsidR="00D7075E"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ndycjonowane, nie regenerowane</w:t>
            </w:r>
          </w:p>
        </w:tc>
        <w:tc>
          <w:tcPr>
            <w:tcW w:w="2126" w:type="dxa"/>
            <w:vAlign w:val="center"/>
            <w:hideMark/>
          </w:tcPr>
          <w:p w14:paraId="42DFA147" w14:textId="369BFCE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183B07F9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2BAD9381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1F87BC32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59B874DB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1467DAA4" w14:textId="77777777" w:rsidR="00563B57" w:rsidRPr="002414D4" w:rsidRDefault="00563B57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Iluminator naczyniowy – skaner żył wyświetlający mapę naczyń krwionośnych bezpośrednio na skórze</w:t>
            </w:r>
          </w:p>
        </w:tc>
        <w:tc>
          <w:tcPr>
            <w:tcW w:w="2126" w:type="dxa"/>
            <w:vAlign w:val="center"/>
            <w:hideMark/>
          </w:tcPr>
          <w:p w14:paraId="6F3B7A53" w14:textId="123B564F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57D0BD8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7E04F71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27978755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354B7C71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2BF1D052" w14:textId="77777777" w:rsidR="00563B57" w:rsidRPr="002414D4" w:rsidRDefault="00563B57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Urządzenie wyświetlające mapę naczyń krwionośnych w czasie rzeczywistym w sposób całkowicie bezinwazyjny i bez kontaktu ze skórą</w:t>
            </w:r>
          </w:p>
        </w:tc>
        <w:tc>
          <w:tcPr>
            <w:tcW w:w="2126" w:type="dxa"/>
            <w:vAlign w:val="center"/>
            <w:hideMark/>
          </w:tcPr>
          <w:p w14:paraId="76D1A863" w14:textId="63B313CE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6435CC8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7EF567AE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238FA731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7B2F8AF0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69F208D4" w14:textId="77777777" w:rsidR="00563B57" w:rsidRPr="002414D4" w:rsidRDefault="00563B57" w:rsidP="009F51B9">
            <w:pPr>
              <w:spacing w:after="0"/>
              <w:ind w:right="155"/>
              <w:rPr>
                <w:rFonts w:ascii="Arial" w:eastAsia="SimSun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Funkcja automatycznego pomiaru głębokości żył z trójstopniowym, graficznym wskaźnikiem głębokości położenia żyły w zakresach minimum:</w:t>
            </w:r>
          </w:p>
          <w:p w14:paraId="05499FBC" w14:textId="77777777" w:rsidR="00563B57" w:rsidRPr="002414D4" w:rsidRDefault="00563B57" w:rsidP="00571A56">
            <w:pPr>
              <w:pStyle w:val="Akapitzlist"/>
              <w:numPr>
                <w:ilvl w:val="0"/>
                <w:numId w:val="19"/>
              </w:numPr>
              <w:autoSpaceDN w:val="0"/>
              <w:spacing w:after="0"/>
              <w:ind w:right="155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do 2 mm,</w:t>
            </w:r>
          </w:p>
          <w:p w14:paraId="7481A64B" w14:textId="77777777" w:rsidR="00563B57" w:rsidRPr="002414D4" w:rsidRDefault="00563B57" w:rsidP="00571A56">
            <w:pPr>
              <w:pStyle w:val="Akapitzlist"/>
              <w:numPr>
                <w:ilvl w:val="0"/>
                <w:numId w:val="19"/>
              </w:numPr>
              <w:autoSpaceDN w:val="0"/>
              <w:spacing w:after="0"/>
              <w:ind w:right="155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2-4 mm,</w:t>
            </w:r>
          </w:p>
          <w:p w14:paraId="2CD57186" w14:textId="77777777" w:rsidR="00563B57" w:rsidRPr="002414D4" w:rsidRDefault="00563B57" w:rsidP="00571A56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powyżej 4 mm</w:t>
            </w:r>
          </w:p>
        </w:tc>
        <w:tc>
          <w:tcPr>
            <w:tcW w:w="2126" w:type="dxa"/>
            <w:vAlign w:val="center"/>
            <w:hideMark/>
          </w:tcPr>
          <w:p w14:paraId="1370F946" w14:textId="26350541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7017B2DE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5835D09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1A2322A9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590DCC14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015B0DD6" w14:textId="77777777" w:rsidR="00563B57" w:rsidRPr="002414D4" w:rsidRDefault="00563B57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Rozdzielczość wyświetlanej mapy naczyń krwionośnych </w:t>
            </w: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minimum 400 000 pikseli</w:t>
            </w:r>
          </w:p>
        </w:tc>
        <w:tc>
          <w:tcPr>
            <w:tcW w:w="2126" w:type="dxa"/>
            <w:vAlign w:val="center"/>
            <w:hideMark/>
          </w:tcPr>
          <w:p w14:paraId="1D2E73CE" w14:textId="2BA78078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Tak</w:t>
            </w:r>
          </w:p>
        </w:tc>
        <w:tc>
          <w:tcPr>
            <w:tcW w:w="1701" w:type="dxa"/>
            <w:vAlign w:val="center"/>
          </w:tcPr>
          <w:p w14:paraId="1A1D6DF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76118B8A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3B992DE3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50F57074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72E801C8" w14:textId="77777777" w:rsidR="00563B57" w:rsidRPr="002414D4" w:rsidRDefault="00563B57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Skaner wyświetlający informację o rozdzielczości okna wyświetlania w pikselach</w:t>
            </w:r>
          </w:p>
        </w:tc>
        <w:tc>
          <w:tcPr>
            <w:tcW w:w="2126" w:type="dxa"/>
            <w:vAlign w:val="center"/>
            <w:hideMark/>
          </w:tcPr>
          <w:p w14:paraId="49994839" w14:textId="781D9E90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18748235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48B3FA61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57D1B8A6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7E821E59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60D34812" w14:textId="77777777" w:rsidR="00563B57" w:rsidRPr="002414D4" w:rsidRDefault="00563B57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Wbudowany ekran - wyświetlacz o wielkości minimum 1,3 cala wskazujący w sposób graficzny wszystkie uruchomione na urządzeniu funkcje/tryby, minimum: rozdzielczość wyświetlanej mapy naczyń w pikselach, poziom jasności, kolor, stan baterii, tryb pomiaru głębokości</w:t>
            </w:r>
          </w:p>
        </w:tc>
        <w:tc>
          <w:tcPr>
            <w:tcW w:w="2126" w:type="dxa"/>
            <w:vAlign w:val="center"/>
            <w:hideMark/>
          </w:tcPr>
          <w:p w14:paraId="2480D19A" w14:textId="27336FD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7CF5CC78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7CB21B6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724F8482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23A592B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  <w:hideMark/>
          </w:tcPr>
          <w:p w14:paraId="21FB6615" w14:textId="77777777" w:rsidR="00563B57" w:rsidRPr="002414D4" w:rsidRDefault="00563B57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2414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Statyw jezdny wraz z wysięgnikiem typu „gęsia szyja” umożliwiając pracę bez użycia rąk</w:t>
            </w:r>
          </w:p>
        </w:tc>
        <w:tc>
          <w:tcPr>
            <w:tcW w:w="2126" w:type="dxa"/>
            <w:vAlign w:val="center"/>
            <w:hideMark/>
          </w:tcPr>
          <w:p w14:paraId="4487EC0D" w14:textId="3A29A395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Tak</w:t>
            </w:r>
          </w:p>
        </w:tc>
        <w:tc>
          <w:tcPr>
            <w:tcW w:w="1701" w:type="dxa"/>
            <w:vAlign w:val="center"/>
          </w:tcPr>
          <w:p w14:paraId="2D777FF2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5C743CDB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5FDDCFD0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1597054A" w14:textId="77777777" w:rsidR="00661E4D" w:rsidRPr="002414D4" w:rsidRDefault="00661E4D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</w:tcPr>
          <w:p w14:paraId="5DB2A313" w14:textId="78BBF834" w:rsidR="00661E4D" w:rsidRPr="002414D4" w:rsidRDefault="00661E4D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2126" w:type="dxa"/>
            <w:vAlign w:val="center"/>
          </w:tcPr>
          <w:p w14:paraId="2926FCC6" w14:textId="5E2DDA8D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57BC0ED8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64926948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0AEC911A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5B7A448A" w14:textId="77777777" w:rsidR="00661E4D" w:rsidRPr="002414D4" w:rsidRDefault="00661E4D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</w:tcPr>
          <w:p w14:paraId="7CA44423" w14:textId="20263036" w:rsidR="00661E4D" w:rsidRPr="002414D4" w:rsidRDefault="00661E4D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2126" w:type="dxa"/>
            <w:vAlign w:val="center"/>
          </w:tcPr>
          <w:p w14:paraId="44D6E308" w14:textId="74144B0D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vAlign w:val="center"/>
          </w:tcPr>
          <w:p w14:paraId="02D08E8A" w14:textId="49901DD8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0 pkt</w:t>
            </w:r>
          </w:p>
        </w:tc>
        <w:tc>
          <w:tcPr>
            <w:tcW w:w="3105" w:type="dxa"/>
            <w:vAlign w:val="center"/>
          </w:tcPr>
          <w:p w14:paraId="15F8F570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17A146B6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30873A89" w14:textId="77777777" w:rsidR="00661E4D" w:rsidRPr="002414D4" w:rsidRDefault="00661E4D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</w:tcPr>
          <w:p w14:paraId="4EDD5410" w14:textId="38D5C581" w:rsidR="00661E4D" w:rsidRPr="002414D4" w:rsidRDefault="00661E4D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Produkt zawiera elementy / substancje, które wymagają utylizacji jako zagrażające środowisku</w:t>
            </w:r>
          </w:p>
        </w:tc>
        <w:tc>
          <w:tcPr>
            <w:tcW w:w="2126" w:type="dxa"/>
            <w:vAlign w:val="center"/>
          </w:tcPr>
          <w:p w14:paraId="1BEECFCB" w14:textId="7C06BE20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vAlign w:val="center"/>
          </w:tcPr>
          <w:p w14:paraId="33A65A64" w14:textId="29B8D0C8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0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1 pkt</w:t>
            </w:r>
          </w:p>
        </w:tc>
        <w:tc>
          <w:tcPr>
            <w:tcW w:w="3105" w:type="dxa"/>
            <w:vAlign w:val="center"/>
          </w:tcPr>
          <w:p w14:paraId="0FE67849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1B63813E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212284D1" w14:textId="77777777" w:rsidR="00661E4D" w:rsidRPr="002414D4" w:rsidRDefault="00661E4D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</w:tcPr>
          <w:p w14:paraId="444E1174" w14:textId="322E4593" w:rsidR="00661E4D" w:rsidRPr="002414D4" w:rsidRDefault="00661E4D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2126" w:type="dxa"/>
            <w:vAlign w:val="center"/>
          </w:tcPr>
          <w:p w14:paraId="02006C95" w14:textId="342FE5BB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55230A5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1D2123B4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2414D4" w:rsidRPr="002414D4" w14:paraId="36AC208C" w14:textId="77777777" w:rsidTr="009F51B9">
        <w:trPr>
          <w:trHeight w:val="284"/>
          <w:jc w:val="center"/>
        </w:trPr>
        <w:tc>
          <w:tcPr>
            <w:tcW w:w="630" w:type="dxa"/>
            <w:vAlign w:val="center"/>
          </w:tcPr>
          <w:p w14:paraId="5BC86579" w14:textId="77777777" w:rsidR="00661E4D" w:rsidRPr="002414D4" w:rsidRDefault="00661E4D" w:rsidP="00571A56">
            <w:pPr>
              <w:pStyle w:val="Stopka"/>
              <w:keepLines/>
              <w:numPr>
                <w:ilvl w:val="0"/>
                <w:numId w:val="18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758" w:type="dxa"/>
            <w:vAlign w:val="center"/>
          </w:tcPr>
          <w:p w14:paraId="31E9AA79" w14:textId="2C8CFBCB" w:rsidR="00661E4D" w:rsidRPr="002414D4" w:rsidRDefault="00661E4D" w:rsidP="009F51B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2126" w:type="dxa"/>
            <w:vAlign w:val="center"/>
          </w:tcPr>
          <w:p w14:paraId="6C3DC3CA" w14:textId="37A471D0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701" w:type="dxa"/>
            <w:vAlign w:val="center"/>
          </w:tcPr>
          <w:p w14:paraId="188D0270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5" w:type="dxa"/>
            <w:vAlign w:val="center"/>
          </w:tcPr>
          <w:p w14:paraId="74A34572" w14:textId="77777777" w:rsidR="00661E4D" w:rsidRPr="002414D4" w:rsidRDefault="00661E4D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</w:tbl>
    <w:p w14:paraId="4F51F8A4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13"/>
          <w:footerReference w:type="default" r:id="rId14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7390E5DF" w14:textId="0D1EF507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 (</w:t>
      </w:r>
      <w:r w:rsidR="006827D4">
        <w:rPr>
          <w:rFonts w:ascii="Arial" w:hAnsi="Arial" w:cs="Arial"/>
          <w:b/>
          <w:sz w:val="24"/>
          <w:szCs w:val="24"/>
        </w:rPr>
        <w:t>5</w:t>
      </w:r>
      <w:r w:rsidRPr="002414D4">
        <w:rPr>
          <w:rFonts w:ascii="Arial" w:hAnsi="Arial" w:cs="Arial"/>
          <w:b/>
          <w:sz w:val="24"/>
          <w:szCs w:val="24"/>
        </w:rPr>
        <w:t>)- Zestawienie wymaganych parametrów techniczno-użytkowych’’</w:t>
      </w:r>
    </w:p>
    <w:p w14:paraId="18CFA429" w14:textId="51526140" w:rsidR="003A7DDB" w:rsidRPr="002414D4" w:rsidRDefault="003A7DDB" w:rsidP="009F51B9">
      <w:pPr>
        <w:pStyle w:val="Nagwek1"/>
      </w:pPr>
      <w:r w:rsidRPr="00F62498">
        <w:t xml:space="preserve">Zadanie numer </w:t>
      </w:r>
      <w:r w:rsidR="001C65F8" w:rsidRPr="00F62498">
        <w:t>5</w:t>
      </w:r>
      <w:r w:rsidR="00047911" w:rsidRPr="00F62498">
        <w:t xml:space="preserve"> Zakup lampy</w:t>
      </w:r>
      <w:r w:rsidR="00047911" w:rsidRPr="002414D4">
        <w:t xml:space="preserve"> zabiegowej mobilnej</w:t>
      </w:r>
    </w:p>
    <w:p w14:paraId="70D96E04" w14:textId="7EAF3E0F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Nazwa, typ / model urządzenia: ____________________________</w:t>
      </w:r>
    </w:p>
    <w:tbl>
      <w:tblPr>
        <w:tblW w:w="1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16- Zestawienie wymaganych parametrów techniczno-użytkowych’’"/>
        <w:tblDescription w:val="„Formularz ofertowy 16- Zestawienie wymaganych parametrów techniczno-użytkowych’’"/>
      </w:tblPr>
      <w:tblGrid>
        <w:gridCol w:w="652"/>
        <w:gridCol w:w="7140"/>
        <w:gridCol w:w="1984"/>
        <w:gridCol w:w="1807"/>
        <w:gridCol w:w="2977"/>
      </w:tblGrid>
      <w:tr w:rsidR="002414D4" w:rsidRPr="001B0393" w14:paraId="11010CA9" w14:textId="77777777" w:rsidTr="009F51B9">
        <w:trPr>
          <w:trHeight w:val="284"/>
          <w:tblHeader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0D7D" w14:textId="05175AB1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1B03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1B0393">
              <w:rPr>
                <w:rFonts w:ascii="Arial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29E9" w14:textId="2BB0F999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9DA6" w14:textId="02385AE1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7FD5" w14:textId="47030D7B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ABA8" w14:textId="4D1E5205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1B0393" w14:paraId="0BC31CCA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7530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30E84C9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pacing w:val="-5"/>
                <w:sz w:val="24"/>
                <w:szCs w:val="24"/>
              </w:rPr>
              <w:t xml:space="preserve">Urządzenie nowe, </w:t>
            </w:r>
            <w:proofErr w:type="spellStart"/>
            <w:r w:rsidRPr="001B0393">
              <w:rPr>
                <w:rFonts w:ascii="Arial" w:hAnsi="Arial" w:cs="Arial"/>
                <w:spacing w:val="-5"/>
                <w:sz w:val="24"/>
                <w:szCs w:val="24"/>
              </w:rPr>
              <w:t>niepowystawowe</w:t>
            </w:r>
            <w:proofErr w:type="spellEnd"/>
            <w:r w:rsidRPr="001B0393">
              <w:rPr>
                <w:rFonts w:ascii="Arial" w:hAnsi="Arial" w:cs="Arial"/>
                <w:spacing w:val="-5"/>
                <w:sz w:val="24"/>
                <w:szCs w:val="24"/>
              </w:rPr>
              <w:t xml:space="preserve">, </w:t>
            </w:r>
            <w:proofErr w:type="spellStart"/>
            <w:r w:rsidRPr="001B0393">
              <w:rPr>
                <w:rFonts w:ascii="Arial" w:hAnsi="Arial" w:cs="Arial"/>
                <w:spacing w:val="-5"/>
                <w:sz w:val="24"/>
                <w:szCs w:val="24"/>
              </w:rPr>
              <w:t>nierekondycjonowane</w:t>
            </w:r>
            <w:proofErr w:type="spellEnd"/>
            <w:r w:rsidRPr="001B0393">
              <w:rPr>
                <w:rFonts w:ascii="Arial" w:hAnsi="Arial" w:cs="Arial"/>
                <w:spacing w:val="-5"/>
                <w:sz w:val="24"/>
                <w:szCs w:val="24"/>
              </w:rPr>
              <w:t>, produkowane seryjnie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F08DE65" w14:textId="1A95BF46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1B39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BE8F" w14:textId="62C3C6F9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62586433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24A2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66E3DFC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Lampa zabiegowa ze źródłem światła LED jednokopułowa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E4CABF0" w14:textId="55A4D6AC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E49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E349" w14:textId="3DE2083D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5FE46273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DBF4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2EB2145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Lampa zabiegowa w wersji mobilnej - na stabilnej podstawie jezdnej wyposażonej w 4 koła w tym 2 koła z blokadą.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16810D5" w14:textId="4F6ADAE4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8822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A121" w14:textId="22F64CFF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5C882A83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D288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B9A00D4" w14:textId="77777777" w:rsidR="000410C4" w:rsidRPr="001B0393" w:rsidRDefault="00563B57" w:rsidP="001B039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Kopuła zawieszona na pionowej osi z podwójnym przegubem o zasięgu zapewniającym ergonomiczne pozycjonowanie i obrót powyżej 360 stopni wokół osi zawieszenia oraz</w:t>
            </w:r>
            <w:r w:rsidR="00AF6870" w:rsidRPr="001B03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0393">
              <w:rPr>
                <w:rFonts w:ascii="Arial" w:hAnsi="Arial" w:cs="Arial"/>
                <w:sz w:val="24"/>
                <w:szCs w:val="24"/>
              </w:rPr>
              <w:t>przegubów</w:t>
            </w:r>
            <w:r w:rsidR="000410C4" w:rsidRPr="001B039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5EC7E50" w14:textId="61CB5CD3" w:rsidR="000410C4" w:rsidRPr="001B0393" w:rsidRDefault="000410C4" w:rsidP="001B039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761695CD" w14:textId="5B732274" w:rsidR="00563B57" w:rsidRPr="001B0393" w:rsidRDefault="000410C4" w:rsidP="001B0393">
            <w:pPr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k</w:t>
            </w:r>
            <w:r w:rsidR="009D1796" w:rsidRPr="001B0393">
              <w:rPr>
                <w:rFonts w:ascii="Arial" w:hAnsi="Arial" w:cs="Arial"/>
                <w:sz w:val="24"/>
                <w:szCs w:val="24"/>
              </w:rPr>
              <w:t>opuła zawieszona</w:t>
            </w:r>
            <w:r w:rsidRPr="001B03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1796" w:rsidRPr="001B0393">
              <w:rPr>
                <w:rFonts w:ascii="Arial" w:hAnsi="Arial" w:cs="Arial"/>
                <w:sz w:val="24"/>
                <w:szCs w:val="24"/>
              </w:rPr>
              <w:t>na pionowej osi z</w:t>
            </w:r>
            <w:r w:rsidRPr="001B03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1796" w:rsidRPr="001B0393">
              <w:rPr>
                <w:rFonts w:ascii="Arial" w:hAnsi="Arial" w:cs="Arial"/>
                <w:sz w:val="24"/>
                <w:szCs w:val="24"/>
              </w:rPr>
              <w:t>podwójnym przegubem -</w:t>
            </w:r>
            <w:r w:rsidRPr="001B03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1796" w:rsidRPr="001B0393">
              <w:rPr>
                <w:rFonts w:ascii="Arial" w:hAnsi="Arial" w:cs="Arial"/>
                <w:sz w:val="24"/>
                <w:szCs w:val="24"/>
              </w:rPr>
              <w:t>jeden z możliwością</w:t>
            </w:r>
            <w:r w:rsidRPr="001B03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1796" w:rsidRPr="001B0393">
              <w:rPr>
                <w:rFonts w:ascii="Arial" w:hAnsi="Arial" w:cs="Arial"/>
                <w:sz w:val="24"/>
                <w:szCs w:val="24"/>
              </w:rPr>
              <w:t>obrotu 360 stopni</w:t>
            </w:r>
            <w:r w:rsidRPr="001B0393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9D1796" w:rsidRPr="001B0393">
              <w:rPr>
                <w:rFonts w:ascii="Arial" w:hAnsi="Arial" w:cs="Arial"/>
                <w:sz w:val="24"/>
                <w:szCs w:val="24"/>
              </w:rPr>
              <w:t>natomiast drugi 330</w:t>
            </w:r>
            <w:r w:rsidRPr="001B03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1796" w:rsidRPr="001B0393">
              <w:rPr>
                <w:rFonts w:ascii="Arial" w:hAnsi="Arial" w:cs="Arial"/>
                <w:sz w:val="24"/>
                <w:szCs w:val="24"/>
              </w:rPr>
              <w:t>stopni.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B7DD6FA" w14:textId="5B143F7F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6DB0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1841" w14:textId="091774B8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29CFDA86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D3C691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D75A6DB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Lampa łatwa do dezynfekcji, uchwyt sterylny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58EF4E7" w14:textId="2A305E7D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2E55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177C" w14:textId="73ADF7A3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4EF49563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FE6E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2737AD5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 xml:space="preserve">Kopuła monolityczna, gładka, korpus wykonany z lekkich stopów </w:t>
            </w:r>
            <w:r w:rsidRPr="001B0393">
              <w:rPr>
                <w:rFonts w:ascii="Arial" w:hAnsi="Arial" w:cs="Arial"/>
                <w:sz w:val="24"/>
                <w:szCs w:val="24"/>
              </w:rPr>
              <w:lastRenderedPageBreak/>
              <w:t>aluminium dla optymalnego chłodzenia matrycy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33C120C" w14:textId="1D6F1387" w:rsidR="00563B57" w:rsidRPr="001B0393" w:rsidRDefault="00563B57" w:rsidP="001B0393">
            <w:pPr>
              <w:pStyle w:val="Standard"/>
              <w:spacing w:line="276" w:lineRule="auto"/>
              <w:rPr>
                <w:rFonts w:ascii="Arial" w:eastAsia="SimSun" w:hAnsi="Arial" w:cs="Arial"/>
                <w:kern w:val="0"/>
                <w:lang w:bidi="ar-SA"/>
              </w:rPr>
            </w:pPr>
            <w:r w:rsidRPr="001B0393">
              <w:rPr>
                <w:rFonts w:ascii="Arial" w:eastAsia="Arial Unicode MS" w:hAnsi="Arial" w:cs="Arial"/>
              </w:rPr>
              <w:lastRenderedPageBreak/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B510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39F1" w14:textId="12B8787B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61CEC14E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D1B5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B60BEF5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Nie dopuszcza się kopuły wielosegmentowej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98A8B4E" w14:textId="25968ABF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DB7F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020F" w14:textId="7F19115B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536D2EF7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AE98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768CE38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Powierzchnia kopuły oraz elementy zawieszenia (rura, przeguby) pokryte warstwą zabezpieczającą przed mikroorganizmami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ABBFB61" w14:textId="3B623213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407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AB8D" w14:textId="64E098B0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74156F73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A58E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36EFAAC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 xml:space="preserve">Obok kopuły uchwyt do łatwego pozycjonowania wyposażony w </w:t>
            </w:r>
            <w:proofErr w:type="spellStart"/>
            <w:r w:rsidRPr="001B0393">
              <w:rPr>
                <w:rFonts w:ascii="Arial" w:hAnsi="Arial" w:cs="Arial"/>
                <w:sz w:val="24"/>
                <w:szCs w:val="24"/>
              </w:rPr>
              <w:t>sterylizowalne</w:t>
            </w:r>
            <w:proofErr w:type="spellEnd"/>
            <w:r w:rsidRPr="001B0393">
              <w:rPr>
                <w:rFonts w:ascii="Arial" w:hAnsi="Arial" w:cs="Arial"/>
                <w:sz w:val="24"/>
                <w:szCs w:val="24"/>
              </w:rPr>
              <w:t xml:space="preserve"> nakładki wymienne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3937A44" w14:textId="3066410B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35D7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5E1E" w14:textId="37C5ED16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032CCF5D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84B6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92D36B9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Matryca zbudowana z wymiennych modułów z diodami LED rozlokowanymi centrycznie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69933BF" w14:textId="1129EB18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803C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E661" w14:textId="118F5293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394C14ED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D822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C3F76C7" w14:textId="2A149002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Matryca zawierająca min.1</w:t>
            </w:r>
            <w:r w:rsidR="00186151" w:rsidRPr="001B0393">
              <w:rPr>
                <w:rFonts w:ascii="Arial" w:hAnsi="Arial" w:cs="Arial"/>
                <w:sz w:val="24"/>
                <w:szCs w:val="24"/>
              </w:rPr>
              <w:t>3</w:t>
            </w:r>
            <w:r w:rsidRPr="001B0393">
              <w:rPr>
                <w:rFonts w:ascii="Arial" w:hAnsi="Arial" w:cs="Arial"/>
                <w:sz w:val="24"/>
                <w:szCs w:val="24"/>
              </w:rPr>
              <w:t xml:space="preserve"> a max. 20 diod LED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9BCACBF" w14:textId="1C8DF064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5950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105A" w14:textId="64C7456D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5966D2D2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5D5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5B5A765" w14:textId="4DA008CC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Wymienne moduły LED zbudowane z min. 3 a max. 4 pojedynczych diod LED</w:t>
            </w:r>
            <w:r w:rsidR="00186151" w:rsidRPr="001B0393">
              <w:rPr>
                <w:rFonts w:ascii="Arial" w:hAnsi="Arial" w:cs="Arial"/>
                <w:sz w:val="24"/>
                <w:szCs w:val="24"/>
              </w:rPr>
              <w:t xml:space="preserve"> (rozwiązanie 1)</w:t>
            </w:r>
          </w:p>
          <w:p w14:paraId="7FE5D23D" w14:textId="7DAF7D7F" w:rsidR="00186151" w:rsidRPr="001B0393" w:rsidRDefault="00186151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SimSun" w:hAnsi="Arial" w:cs="Arial"/>
                <w:sz w:val="24"/>
                <w:szCs w:val="24"/>
                <w:lang w:eastAsia="zh-CN"/>
              </w:rPr>
              <w:t>Lub</w:t>
            </w:r>
          </w:p>
          <w:p w14:paraId="3DA5BF23" w14:textId="2D1E2CED" w:rsidR="00186151" w:rsidRPr="001B0393" w:rsidRDefault="00186151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SimSun" w:hAnsi="Arial" w:cs="Arial"/>
                <w:sz w:val="24"/>
                <w:szCs w:val="24"/>
                <w:lang w:eastAsia="zh-CN"/>
              </w:rPr>
              <w:t>Jeden moduł LED (rozwiązanie 2)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AA264A1" w14:textId="2BCFB5E8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E974" w14:textId="77777777" w:rsidR="00563B57" w:rsidRPr="001B0393" w:rsidRDefault="00186151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Rozwiązanie 1 – 5 pkt</w:t>
            </w:r>
          </w:p>
          <w:p w14:paraId="48722883" w14:textId="11C12382" w:rsidR="00186151" w:rsidRPr="001B0393" w:rsidRDefault="00186151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SimSun" w:hAnsi="Arial" w:cs="Arial"/>
                <w:sz w:val="24"/>
                <w:szCs w:val="24"/>
                <w:lang w:eastAsia="zh-CN"/>
              </w:rPr>
              <w:t>Rozwiązanie 2 – 0 pkt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2FD4" w14:textId="06D22F6D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86151" w:rsidRPr="001B0393" w14:paraId="79A86F95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B753" w14:textId="77777777" w:rsidR="00186151" w:rsidRPr="001B0393" w:rsidRDefault="00186151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537A721" w14:textId="226A3A1D" w:rsidR="00186151" w:rsidRPr="001B0393" w:rsidRDefault="00186151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Matryca zabezpieczona jednoczęściową osłoną wykonaną ze szkła bezpiecznego odpornego na zarysowania i matowienie (rozwiązanie 1)</w:t>
            </w:r>
          </w:p>
          <w:p w14:paraId="0AD018CB" w14:textId="77777777" w:rsidR="00186151" w:rsidRPr="001B0393" w:rsidRDefault="00186151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Lub </w:t>
            </w:r>
          </w:p>
          <w:p w14:paraId="0D2666B7" w14:textId="0DE0E952" w:rsidR="00186151" w:rsidRPr="001B0393" w:rsidRDefault="00186151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SimSun" w:hAnsi="Arial" w:cs="Arial"/>
                <w:sz w:val="24"/>
                <w:szCs w:val="24"/>
                <w:lang w:eastAsia="zh-CN"/>
              </w:rPr>
              <w:t>osłona matrycy wykonana z tworzywa (rozwiązanie 2).</w:t>
            </w:r>
          </w:p>
          <w:p w14:paraId="5B2FE0B7" w14:textId="5C9CF9C2" w:rsidR="00186151" w:rsidRPr="001B0393" w:rsidRDefault="00186151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6CCA618" w14:textId="12210678" w:rsidR="00186151" w:rsidRPr="001B0393" w:rsidRDefault="00186151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B6EA" w14:textId="77777777" w:rsidR="00186151" w:rsidRPr="001B0393" w:rsidRDefault="00186151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Rozwiązanie 1 – 5 pkt</w:t>
            </w:r>
          </w:p>
          <w:p w14:paraId="48FC48A4" w14:textId="131EE2F0" w:rsidR="00186151" w:rsidRPr="001B0393" w:rsidRDefault="00186151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SimSun" w:hAnsi="Arial" w:cs="Arial"/>
                <w:sz w:val="24"/>
                <w:szCs w:val="24"/>
                <w:lang w:eastAsia="zh-CN"/>
              </w:rPr>
              <w:t>Rozwiązanie 2 – 0 pkt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C9DA" w14:textId="5E89011B" w:rsidR="00186151" w:rsidRPr="001B0393" w:rsidRDefault="00186151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0D2A6992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9A98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3B08F9C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Diody LED wyłącznie białe eliminujące efekt mieszania barw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7823E13" w14:textId="0CB28B6F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8676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FAF" w14:textId="117BA1A2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2CB19E29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B3F9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4A51833" w14:textId="5484E358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 xml:space="preserve">Diody LED emitujące strumień homogenicznego światła w kolorze białym o temperaturze barwowej </w:t>
            </w:r>
            <w:r w:rsidR="00186151" w:rsidRPr="001B0393">
              <w:rPr>
                <w:rFonts w:ascii="Arial" w:hAnsi="Arial" w:cs="Arial"/>
                <w:sz w:val="24"/>
                <w:szCs w:val="24"/>
              </w:rPr>
              <w:t>min.</w:t>
            </w:r>
            <w:r w:rsidRPr="001B0393">
              <w:rPr>
                <w:rFonts w:ascii="Arial" w:hAnsi="Arial" w:cs="Arial"/>
                <w:sz w:val="24"/>
                <w:szCs w:val="24"/>
              </w:rPr>
              <w:t xml:space="preserve"> 4300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C9E0D9C" w14:textId="4DEC0662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CFBD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CC2C" w14:textId="15D74911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48030678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4D35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A57BA93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Odwzorowanie światła Ra&gt;96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29D8ED0" w14:textId="765257C4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76F7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B39B" w14:textId="42A07933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5BBFDD01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F62C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6BFC1E3" w14:textId="4FBB131E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Odwzorowanie barwy czerwonej R9&gt;9</w:t>
            </w:r>
            <w:r w:rsidR="00186151" w:rsidRPr="001B039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57DFB61" w14:textId="5E343140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626E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90E2" w14:textId="0D1EA89E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5DE56999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6453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3ABB2BE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Wgłębność oświetlenia min.150 cm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CF52720" w14:textId="56D6D67F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B227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B319" w14:textId="23C7F62C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012ED753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F02B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5DA7671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Elektroniczny panel sterujący parametrami lampy zlokalizowany na boku lub bezpośrednio przy czaszy.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8FE9835" w14:textId="2A42B8AB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B3D8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E3D8" w14:textId="122E568A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57505FB6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3662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8BE4664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 xml:space="preserve">Natężenie światła emitowane z matrycy min.100 </w:t>
            </w:r>
            <w:proofErr w:type="spellStart"/>
            <w:r w:rsidRPr="001B0393">
              <w:rPr>
                <w:rFonts w:ascii="Arial" w:hAnsi="Arial" w:cs="Arial"/>
                <w:sz w:val="24"/>
                <w:szCs w:val="24"/>
              </w:rPr>
              <w:t>klux</w:t>
            </w:r>
            <w:proofErr w:type="spellEnd"/>
            <w:r w:rsidRPr="001B0393">
              <w:rPr>
                <w:rFonts w:ascii="Arial" w:hAnsi="Arial" w:cs="Arial"/>
                <w:sz w:val="24"/>
                <w:szCs w:val="24"/>
              </w:rPr>
              <w:t xml:space="preserve"> z regulacją płynną lub skokową w zakresie min. 25-100%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69F21D9" w14:textId="650BCB2B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B8D6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7286" w14:textId="1392126E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497EAB27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B93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3E6F3CE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Pole operacyjne kopuły regulowane w zakresie min. 20cm +/-5cm stałe lub zmienne w podanym zakresie.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E23F1AA" w14:textId="51975DAE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6B0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D9B5" w14:textId="6C94D064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45D738FA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CC10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43953F0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Łączny pobór prądu dla czaszy max. 30W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655D4AA" w14:textId="7406E9B1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E80F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342" w14:textId="693AD93D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326A250A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AC07" w14:textId="77777777" w:rsidR="00563B57" w:rsidRPr="001B0393" w:rsidRDefault="00563B57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721873E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Żywotność źródeł światła LED min. 60 000h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C4E5BB8" w14:textId="5DC6C895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7326" w14:textId="77777777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87F9" w14:textId="314F3455" w:rsidR="00563B57" w:rsidRPr="001B0393" w:rsidRDefault="00563B57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7B4E0BA8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1AC5" w14:textId="77777777" w:rsidR="004B31D4" w:rsidRPr="001B0393" w:rsidRDefault="004B31D4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C437" w14:textId="6C3E7487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6B37" w14:textId="330949AB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F2C5" w14:textId="77777777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6EF2" w14:textId="77777777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5991B45A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32C0" w14:textId="77777777" w:rsidR="004B31D4" w:rsidRPr="001B0393" w:rsidRDefault="004B31D4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E05E" w14:textId="065BEAE2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1B0393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1B0393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504A" w14:textId="0F4E97B4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EE11" w14:textId="551E7F53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Tak – 1 pkt,</w:t>
            </w:r>
            <w:r w:rsidRPr="001B0393">
              <w:rPr>
                <w:rFonts w:ascii="Arial" w:hAnsi="Arial" w:cs="Arial"/>
                <w:sz w:val="24"/>
                <w:szCs w:val="24"/>
              </w:rPr>
              <w:br/>
              <w:t>Nie – 0 pkt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CB15" w14:textId="77777777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0236CD1E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C4B9" w14:textId="77777777" w:rsidR="004B31D4" w:rsidRPr="001B0393" w:rsidRDefault="004B31D4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D9DB" w14:textId="0E077011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Produkt zawiera elementy / substancje, które wymagają utylizacji jako zagrażające środowisku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6892" w14:textId="4E62F8A4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83DA" w14:textId="45E99BD2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Tak – 0 pkt</w:t>
            </w:r>
            <w:r w:rsidRPr="001B0393">
              <w:rPr>
                <w:rFonts w:ascii="Arial" w:hAnsi="Arial" w:cs="Arial"/>
                <w:sz w:val="24"/>
                <w:szCs w:val="24"/>
              </w:rPr>
              <w:br/>
              <w:t>Nie – 1 pkt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21BB" w14:textId="77777777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275E98D4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A4A2" w14:textId="77777777" w:rsidR="004B31D4" w:rsidRPr="001B0393" w:rsidRDefault="004B31D4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9F31" w14:textId="2E0BA4E0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D815" w14:textId="0FC0FA32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7E8D" w14:textId="77777777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AC02" w14:textId="77777777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1B0393" w14:paraId="3CDCEFBA" w14:textId="77777777" w:rsidTr="009F51B9">
        <w:trPr>
          <w:trHeight w:val="2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3CDC" w14:textId="77777777" w:rsidR="004B31D4" w:rsidRPr="001B0393" w:rsidRDefault="004B31D4" w:rsidP="001B0393">
            <w:pPr>
              <w:keepLines/>
              <w:widowControl w:val="0"/>
              <w:numPr>
                <w:ilvl w:val="0"/>
                <w:numId w:val="20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A8B4" w14:textId="794B1B50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1B0393">
              <w:rPr>
                <w:rFonts w:ascii="Arial" w:hAnsi="Arial" w:cs="Arial"/>
                <w:sz w:val="24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C0A1" w14:textId="5163D362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1B0393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C605" w14:textId="77777777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71A1" w14:textId="77777777" w:rsidR="004B31D4" w:rsidRPr="001B0393" w:rsidRDefault="004B31D4" w:rsidP="001B03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14:paraId="257AE00F" w14:textId="77777777" w:rsidR="003A7DDB" w:rsidRPr="002414D4" w:rsidRDefault="003A7DDB" w:rsidP="001B0393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15"/>
          <w:footerReference w:type="default" r:id="rId16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1B0393">
        <w:rPr>
          <w:rFonts w:ascii="Arial" w:eastAsia="Times New Roman" w:hAnsi="Arial" w:cs="Arial"/>
          <w:sz w:val="24"/>
          <w:szCs w:val="24"/>
          <w:lang w:eastAsia="pl-PL"/>
        </w:rPr>
        <w:lastRenderedPageBreak/>
        <w:t>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____/data, nazwa wykonawcy/</w:t>
      </w:r>
    </w:p>
    <w:p w14:paraId="568A8946" w14:textId="7EA18A8C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 (</w:t>
      </w:r>
      <w:r w:rsidR="001C65F8">
        <w:rPr>
          <w:rFonts w:ascii="Arial" w:hAnsi="Arial" w:cs="Arial"/>
          <w:b/>
          <w:sz w:val="24"/>
          <w:szCs w:val="24"/>
        </w:rPr>
        <w:t>6</w:t>
      </w:r>
      <w:r w:rsidRPr="002414D4">
        <w:rPr>
          <w:rFonts w:ascii="Arial" w:hAnsi="Arial" w:cs="Arial"/>
          <w:b/>
          <w:sz w:val="24"/>
          <w:szCs w:val="24"/>
        </w:rPr>
        <w:t>)- Zestawienie wymaganych parametrów techniczno-użytkowych’’</w:t>
      </w:r>
    </w:p>
    <w:p w14:paraId="1BC117C7" w14:textId="5836BC71" w:rsidR="003A7DDB" w:rsidRPr="002414D4" w:rsidRDefault="003A7DDB" w:rsidP="009F51B9">
      <w:pPr>
        <w:pStyle w:val="Nagwek1"/>
      </w:pPr>
      <w:r w:rsidRPr="002414D4">
        <w:t xml:space="preserve">Zadanie numer </w:t>
      </w:r>
      <w:r w:rsidR="001C65F8">
        <w:t>6</w:t>
      </w:r>
      <w:r w:rsidR="00047911" w:rsidRPr="002414D4">
        <w:t xml:space="preserve"> Zakup 5 sztuk elektrokardiografów</w:t>
      </w:r>
    </w:p>
    <w:p w14:paraId="59B9DC7F" w14:textId="28EDE5F8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Nazwa, typ / model urządzenia: ____________________________</w:t>
      </w:r>
    </w:p>
    <w:tbl>
      <w:tblPr>
        <w:tblW w:w="14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18- Zestawienie wymaganych parametrów techniczno-użytkowych’’"/>
        <w:tblDescription w:val="„Formularz ofertowy 18- Zestawienie wymaganych parametrów techniczno-użytkowych’’"/>
      </w:tblPr>
      <w:tblGrid>
        <w:gridCol w:w="649"/>
        <w:gridCol w:w="7471"/>
        <w:gridCol w:w="1843"/>
        <w:gridCol w:w="1701"/>
        <w:gridCol w:w="2985"/>
      </w:tblGrid>
      <w:tr w:rsidR="002414D4" w:rsidRPr="002414D4" w14:paraId="3743FC69" w14:textId="77777777" w:rsidTr="009F51B9">
        <w:trPr>
          <w:trHeight w:val="284"/>
          <w:tblHeader/>
          <w:jc w:val="center"/>
        </w:trPr>
        <w:tc>
          <w:tcPr>
            <w:tcW w:w="649" w:type="dxa"/>
            <w:hideMark/>
          </w:tcPr>
          <w:p w14:paraId="729984A4" w14:textId="0DA11D3C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471" w:type="dxa"/>
            <w:hideMark/>
          </w:tcPr>
          <w:p w14:paraId="0682755A" w14:textId="7571C6B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843" w:type="dxa"/>
            <w:hideMark/>
          </w:tcPr>
          <w:p w14:paraId="55DCB537" w14:textId="68D3B825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701" w:type="dxa"/>
            <w:hideMark/>
          </w:tcPr>
          <w:p w14:paraId="0F20EFAD" w14:textId="15DCAB06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985" w:type="dxa"/>
            <w:hideMark/>
          </w:tcPr>
          <w:p w14:paraId="7D977A83" w14:textId="1D22B8A5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5480A919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175E06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22E5D94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Aparat 3 ,6, 12 kanałowy</w:t>
            </w:r>
          </w:p>
        </w:tc>
        <w:tc>
          <w:tcPr>
            <w:tcW w:w="1843" w:type="dxa"/>
            <w:vAlign w:val="center"/>
            <w:hideMark/>
          </w:tcPr>
          <w:p w14:paraId="57C8DD57" w14:textId="60929E52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4FE045F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69EA16F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D27F654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66E3FEF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3B95698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Klawiatura alfanumeryczna wirtualnie wyświetlana</w:t>
            </w:r>
          </w:p>
        </w:tc>
        <w:tc>
          <w:tcPr>
            <w:tcW w:w="1843" w:type="dxa"/>
            <w:vAlign w:val="center"/>
            <w:hideMark/>
          </w:tcPr>
          <w:p w14:paraId="083BF1A5" w14:textId="30C7F3B5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vAlign w:val="center"/>
            <w:hideMark/>
          </w:tcPr>
          <w:p w14:paraId="0BEC578A" w14:textId="1B070537" w:rsidR="00563B57" w:rsidRPr="002414D4" w:rsidRDefault="00563B57" w:rsidP="009F51B9">
            <w:pPr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10 pkt</w:t>
            </w:r>
            <w:r w:rsidR="00EC0190" w:rsidRPr="002414D4">
              <w:rPr>
                <w:rFonts w:ascii="Arial" w:eastAsia="SimSun" w:hAnsi="Arial" w:cs="Arial"/>
                <w:sz w:val="24"/>
                <w:szCs w:val="24"/>
                <w:lang w:eastAsia="zh-CN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0 pkt</w:t>
            </w:r>
          </w:p>
        </w:tc>
        <w:tc>
          <w:tcPr>
            <w:tcW w:w="2985" w:type="dxa"/>
            <w:vAlign w:val="center"/>
          </w:tcPr>
          <w:p w14:paraId="04E70142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73B8BD8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121B49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35197738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Ciągły pomiar HR</w:t>
            </w:r>
          </w:p>
        </w:tc>
        <w:tc>
          <w:tcPr>
            <w:tcW w:w="1843" w:type="dxa"/>
            <w:vAlign w:val="center"/>
            <w:hideMark/>
          </w:tcPr>
          <w:p w14:paraId="2CFF7716" w14:textId="5144B491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5F88555E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0C3FD0D7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A0B0B4F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127098B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04A05824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Wyświetlacz HD minimum 10”, kolorowy ekran dotykowy, nie dopuszcza się EKG w formie tabletu</w:t>
            </w:r>
          </w:p>
        </w:tc>
        <w:tc>
          <w:tcPr>
            <w:tcW w:w="1843" w:type="dxa"/>
            <w:vAlign w:val="center"/>
            <w:hideMark/>
          </w:tcPr>
          <w:p w14:paraId="16620983" w14:textId="6CCE2E00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4A13B56A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712380A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129E261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14BDE01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34ABF13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Detekcja stymulatora serca</w:t>
            </w:r>
          </w:p>
        </w:tc>
        <w:tc>
          <w:tcPr>
            <w:tcW w:w="1843" w:type="dxa"/>
            <w:vAlign w:val="center"/>
            <w:hideMark/>
          </w:tcPr>
          <w:p w14:paraId="75912B3E" w14:textId="5488FBEE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5D34E69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517E9BB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A2B6EA0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3EDE5D9C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73B9F041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Zasilanie sieciowe, akumulator bezobsługowy wraz z ładowarką wbudowany wewnątrz aparatu.</w:t>
            </w:r>
          </w:p>
        </w:tc>
        <w:tc>
          <w:tcPr>
            <w:tcW w:w="1843" w:type="dxa"/>
            <w:vAlign w:val="center"/>
            <w:hideMark/>
          </w:tcPr>
          <w:p w14:paraId="3F42D6F6" w14:textId="7693B27A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023D8432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0D052A10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F0498F6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0F3FAD2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18E3B017" w14:textId="29C6D0E8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Typ papieru do wyboru: rolka, składka i A4 drukark</w:t>
            </w:r>
            <w:r w:rsidR="009F51B9" w:rsidRPr="002414D4">
              <w:rPr>
                <w:rFonts w:ascii="Arial" w:hAnsi="Arial" w:cs="Arial"/>
                <w:color w:val="auto"/>
                <w:szCs w:val="24"/>
              </w:rPr>
              <w:t xml:space="preserve">a laserowa - za pomocą </w:t>
            </w:r>
            <w:proofErr w:type="spellStart"/>
            <w:r w:rsidR="009F51B9" w:rsidRPr="002414D4">
              <w:rPr>
                <w:rFonts w:ascii="Arial" w:hAnsi="Arial" w:cs="Arial"/>
                <w:color w:val="auto"/>
                <w:szCs w:val="24"/>
              </w:rPr>
              <w:t>WiFi</w:t>
            </w:r>
            <w:proofErr w:type="spellEnd"/>
            <w:r w:rsidR="009F51B9" w:rsidRPr="002414D4">
              <w:rPr>
                <w:rFonts w:ascii="Arial" w:hAnsi="Arial" w:cs="Arial"/>
                <w:color w:val="auto"/>
                <w:szCs w:val="24"/>
              </w:rPr>
              <w:t>/LAN</w:t>
            </w:r>
          </w:p>
        </w:tc>
        <w:tc>
          <w:tcPr>
            <w:tcW w:w="1843" w:type="dxa"/>
            <w:vAlign w:val="center"/>
            <w:hideMark/>
          </w:tcPr>
          <w:p w14:paraId="71E7338A" w14:textId="0A080D9A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4DB11AC6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1E5CF3E0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EF802EF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1E6D053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76EAFFA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Szerokość papieru min. 210 mm</w:t>
            </w:r>
          </w:p>
        </w:tc>
        <w:tc>
          <w:tcPr>
            <w:tcW w:w="1843" w:type="dxa"/>
            <w:vAlign w:val="center"/>
            <w:hideMark/>
          </w:tcPr>
          <w:p w14:paraId="4C61FA36" w14:textId="4E90FE60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5C8D52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64A592A7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A89414B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4B9564B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3D467F4D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Pamięć min. 100 000 badań</w:t>
            </w:r>
          </w:p>
        </w:tc>
        <w:tc>
          <w:tcPr>
            <w:tcW w:w="1843" w:type="dxa"/>
            <w:vAlign w:val="center"/>
            <w:hideMark/>
          </w:tcPr>
          <w:p w14:paraId="548E823D" w14:textId="3E18A3B8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7A27531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51ACBADB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50B2B63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2E9ABD0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01519247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Prędkość zapisu EKG (mm/s) 5; 10; 25; 50; 100</w:t>
            </w:r>
          </w:p>
        </w:tc>
        <w:tc>
          <w:tcPr>
            <w:tcW w:w="1843" w:type="dxa"/>
            <w:vAlign w:val="center"/>
            <w:hideMark/>
          </w:tcPr>
          <w:p w14:paraId="31656923" w14:textId="07A4413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1A7F382A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1D9A571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0D36D4B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588C4EFD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19BF3626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Czułość (mm/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mV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 2,5; 5; 10; 20;</w:t>
            </w:r>
          </w:p>
        </w:tc>
        <w:tc>
          <w:tcPr>
            <w:tcW w:w="1843" w:type="dxa"/>
            <w:vAlign w:val="center"/>
            <w:hideMark/>
          </w:tcPr>
          <w:p w14:paraId="578D1B68" w14:textId="5131A7A4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5B61492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3E41793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E68077C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A14D94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0CE1069D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Filtr sieciowy (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Hz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 50-60</w:t>
            </w:r>
          </w:p>
        </w:tc>
        <w:tc>
          <w:tcPr>
            <w:tcW w:w="1843" w:type="dxa"/>
            <w:vAlign w:val="center"/>
            <w:hideMark/>
          </w:tcPr>
          <w:p w14:paraId="2FC76BF5" w14:textId="06951946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10857551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6AF259B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C573FB0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27F409C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827AFCB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Filtr mięśniowy (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Hz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>) 20; 25; 30; 35; 40; 45; 75; 100; 150</w:t>
            </w:r>
          </w:p>
        </w:tc>
        <w:tc>
          <w:tcPr>
            <w:tcW w:w="1843" w:type="dxa"/>
            <w:vAlign w:val="center"/>
            <w:hideMark/>
          </w:tcPr>
          <w:p w14:paraId="058FE7CD" w14:textId="46D4C2E3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7CBC49E8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5E6C507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F72F929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3A33431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BA0AE07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Filtr izolinii(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Hz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</w:rPr>
              <w:t xml:space="preserve">) 0,05 – 1,5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Hz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14:paraId="3E412DFE" w14:textId="5F732D55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58E2EE1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1AA96421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50F76A3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28CD9C6C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72F69EE4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Interfejs komunikacyjny: wbudowane min. 3 porty USB</w:t>
            </w:r>
          </w:p>
        </w:tc>
        <w:tc>
          <w:tcPr>
            <w:tcW w:w="1843" w:type="dxa"/>
            <w:vAlign w:val="center"/>
            <w:hideMark/>
          </w:tcPr>
          <w:p w14:paraId="7A3A91DA" w14:textId="4F0598FE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33FA504E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24E7A0C5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2672754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1D473996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078F852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Długość zapisu EKG min. od 6 s do 40 minut</w:t>
            </w:r>
          </w:p>
        </w:tc>
        <w:tc>
          <w:tcPr>
            <w:tcW w:w="1843" w:type="dxa"/>
            <w:vAlign w:val="center"/>
            <w:hideMark/>
          </w:tcPr>
          <w:p w14:paraId="4BDB50E8" w14:textId="23919A0C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37BBBC6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3838B43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70108E0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A5CB0EE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0FC9E8F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Profil manualny</w:t>
            </w:r>
          </w:p>
        </w:tc>
        <w:tc>
          <w:tcPr>
            <w:tcW w:w="1843" w:type="dxa"/>
            <w:vAlign w:val="center"/>
            <w:hideMark/>
          </w:tcPr>
          <w:p w14:paraId="065BB6C9" w14:textId="6DE0B044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077FE08A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4FD5C55B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E8E6340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5DBE6AE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6D178DC8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Profil automatyczny</w:t>
            </w:r>
          </w:p>
        </w:tc>
        <w:tc>
          <w:tcPr>
            <w:tcW w:w="1843" w:type="dxa"/>
            <w:vAlign w:val="center"/>
            <w:hideMark/>
          </w:tcPr>
          <w:p w14:paraId="3BA73382" w14:textId="5967096D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186FD3D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151E1814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A5D15A2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78259A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EB544FC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Poziomy częstotliwości próbkowania:</w:t>
            </w:r>
            <w:r w:rsidRPr="002414D4">
              <w:rPr>
                <w:rFonts w:ascii="Arial" w:hAnsi="Arial" w:cs="Arial"/>
                <w:color w:val="auto"/>
                <w:szCs w:val="24"/>
              </w:rPr>
              <w:br/>
              <w:t xml:space="preserve">500/1000/2 000/4 000/8 000/16 000 /32 000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</w:rPr>
              <w:t>Hz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14:paraId="6B246D1B" w14:textId="45DD8B9B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F7AA4C9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4F109626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5BC7246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013BBE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401D1EEE" w14:textId="77777777" w:rsidR="00563B57" w:rsidRPr="002414D4" w:rsidRDefault="00563B57" w:rsidP="009F51B9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podłączenia do aparatu drukarki laserowej</w:t>
            </w:r>
          </w:p>
        </w:tc>
        <w:tc>
          <w:tcPr>
            <w:tcW w:w="1843" w:type="dxa"/>
            <w:vAlign w:val="center"/>
            <w:hideMark/>
          </w:tcPr>
          <w:p w14:paraId="38387457" w14:textId="74156F30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8D40C50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29E949AE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C84EA59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5978CE0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0A83EFD5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Drukowane odprowadzenia min. 1x12, 2x6+1, 2x6, 4x3+1, 4x3</w:t>
            </w:r>
          </w:p>
        </w:tc>
        <w:tc>
          <w:tcPr>
            <w:tcW w:w="1843" w:type="dxa"/>
            <w:vAlign w:val="center"/>
            <w:hideMark/>
          </w:tcPr>
          <w:p w14:paraId="02946E56" w14:textId="35A2E621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13599650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6EE82FF6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AFD7A17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21F4D7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35EAE495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Przetwornik analogowo-cyfrowy min. 24 Bit</w:t>
            </w:r>
          </w:p>
        </w:tc>
        <w:tc>
          <w:tcPr>
            <w:tcW w:w="1843" w:type="dxa"/>
            <w:vAlign w:val="center"/>
            <w:hideMark/>
          </w:tcPr>
          <w:p w14:paraId="0F4FFDC6" w14:textId="0B411C51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0AC7600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1DBB06B8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8EDD026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5941958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441144D6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val="en-US"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  <w:lang w:val="en-US"/>
              </w:rPr>
              <w:t>Export/Import min. PDF, HL7, Cloud, CSV, SCP, DICOM</w:t>
            </w:r>
          </w:p>
        </w:tc>
        <w:tc>
          <w:tcPr>
            <w:tcW w:w="1843" w:type="dxa"/>
            <w:vAlign w:val="center"/>
            <w:hideMark/>
          </w:tcPr>
          <w:p w14:paraId="658AB0D0" w14:textId="70F1D07F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14AE0B0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73EAFCB6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16FE546A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657095C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040EFA2C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val="en-US" w:eastAsia="zh-CN"/>
              </w:rPr>
            </w:pPr>
            <w:proofErr w:type="spellStart"/>
            <w:r w:rsidRPr="002414D4">
              <w:rPr>
                <w:rFonts w:ascii="Arial" w:hAnsi="Arial" w:cs="Arial"/>
                <w:color w:val="auto"/>
                <w:szCs w:val="24"/>
                <w:lang w:val="en-US"/>
              </w:rPr>
              <w:t>Interfejs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  <w:lang w:val="en-US"/>
              </w:rPr>
              <w:t xml:space="preserve"> WI-FI/LAN, Bluetooth, HDMI FULL HD, USBx3, </w:t>
            </w:r>
            <w:proofErr w:type="spellStart"/>
            <w:r w:rsidRPr="002414D4">
              <w:rPr>
                <w:rFonts w:ascii="Arial" w:hAnsi="Arial" w:cs="Arial"/>
                <w:color w:val="auto"/>
                <w:szCs w:val="24"/>
                <w:lang w:val="en-US"/>
              </w:rPr>
              <w:t>karta</w:t>
            </w:r>
            <w:proofErr w:type="spellEnd"/>
            <w:r w:rsidRPr="002414D4">
              <w:rPr>
                <w:rFonts w:ascii="Arial" w:hAnsi="Arial" w:cs="Arial"/>
                <w:color w:val="auto"/>
                <w:szCs w:val="24"/>
                <w:lang w:val="en-US"/>
              </w:rPr>
              <w:t xml:space="preserve"> SD</w:t>
            </w:r>
          </w:p>
        </w:tc>
        <w:tc>
          <w:tcPr>
            <w:tcW w:w="1843" w:type="dxa"/>
            <w:vAlign w:val="center"/>
            <w:hideMark/>
          </w:tcPr>
          <w:p w14:paraId="4DA02541" w14:textId="255D86B4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vAlign w:val="center"/>
            <w:hideMark/>
          </w:tcPr>
          <w:p w14:paraId="13F0D127" w14:textId="329C52AE" w:rsidR="00563B57" w:rsidRPr="002414D4" w:rsidRDefault="00563B57" w:rsidP="009F51B9">
            <w:pPr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10 pkt</w:t>
            </w:r>
            <w:r w:rsidR="00EC0190" w:rsidRPr="002414D4">
              <w:rPr>
                <w:rFonts w:ascii="Arial" w:eastAsia="SimSun" w:hAnsi="Arial" w:cs="Arial"/>
                <w:sz w:val="24"/>
                <w:szCs w:val="24"/>
                <w:lang w:eastAsia="zh-CN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Nie – 0 pkt</w:t>
            </w:r>
          </w:p>
        </w:tc>
        <w:tc>
          <w:tcPr>
            <w:tcW w:w="2985" w:type="dxa"/>
            <w:vAlign w:val="center"/>
          </w:tcPr>
          <w:p w14:paraId="189493FF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74328ADF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35F9118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2F21D8D5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Wbudowany moduł do zdalnej diagnostyki aparatu i wsparcia technicznego</w:t>
            </w:r>
          </w:p>
        </w:tc>
        <w:tc>
          <w:tcPr>
            <w:tcW w:w="1843" w:type="dxa"/>
            <w:vAlign w:val="center"/>
            <w:hideMark/>
          </w:tcPr>
          <w:p w14:paraId="40884217" w14:textId="68C306DC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465C369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5AA7D8B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33463EC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5206806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5E78BEC4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rozbudowy o system wysiłkowy</w:t>
            </w:r>
          </w:p>
        </w:tc>
        <w:tc>
          <w:tcPr>
            <w:tcW w:w="1843" w:type="dxa"/>
            <w:vAlign w:val="center"/>
            <w:hideMark/>
          </w:tcPr>
          <w:p w14:paraId="593B4CC1" w14:textId="7F907FEE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52FC6300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376EDD81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039F2041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7BEA2833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61153A11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rozbudowy o skaner kodów kreskowych</w:t>
            </w:r>
          </w:p>
        </w:tc>
        <w:tc>
          <w:tcPr>
            <w:tcW w:w="1843" w:type="dxa"/>
            <w:vAlign w:val="center"/>
            <w:hideMark/>
          </w:tcPr>
          <w:p w14:paraId="06617CAA" w14:textId="4A9A77D9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4F83B1B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2200613D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57A63DFE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0AA50ED8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793734E7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rozbudowy o SPO2</w:t>
            </w:r>
          </w:p>
        </w:tc>
        <w:tc>
          <w:tcPr>
            <w:tcW w:w="1843" w:type="dxa"/>
            <w:vAlign w:val="center"/>
          </w:tcPr>
          <w:p w14:paraId="55F58A36" w14:textId="259B580D" w:rsidR="00563B57" w:rsidRPr="002414D4" w:rsidRDefault="00D7075E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eastAsia="SimSun" w:hAnsi="Arial" w:cs="Arial"/>
                <w:sz w:val="24"/>
                <w:szCs w:val="24"/>
                <w:lang w:eastAsia="zh-CN"/>
              </w:rPr>
              <w:t>Tak</w:t>
            </w:r>
          </w:p>
        </w:tc>
        <w:tc>
          <w:tcPr>
            <w:tcW w:w="1701" w:type="dxa"/>
            <w:vAlign w:val="center"/>
          </w:tcPr>
          <w:p w14:paraId="47C4230B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4A812647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AED6EF5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1FA52F10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1F0B40F9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Możliwość zamawiania materiałów eksploatacyjnych bezpośrednio z aparatu EKG</w:t>
            </w:r>
          </w:p>
        </w:tc>
        <w:tc>
          <w:tcPr>
            <w:tcW w:w="1843" w:type="dxa"/>
            <w:vAlign w:val="center"/>
            <w:hideMark/>
          </w:tcPr>
          <w:p w14:paraId="0DC840DD" w14:textId="1EC6357E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566D1EC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3343610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288EA8E3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41C66FB1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74B7A619" w14:textId="77777777" w:rsidR="00563B57" w:rsidRPr="002414D4" w:rsidRDefault="00563B57" w:rsidP="009F51B9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Szyfrowanie komunikacji oraz danych przechowywanych na aparacie</w:t>
            </w:r>
          </w:p>
        </w:tc>
        <w:tc>
          <w:tcPr>
            <w:tcW w:w="1843" w:type="dxa"/>
            <w:vAlign w:val="center"/>
            <w:hideMark/>
          </w:tcPr>
          <w:p w14:paraId="446C1441" w14:textId="3153F111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0151CF2B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3A855806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2E4D81C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03F1CF15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6EA1F819" w14:textId="74F0E38B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Waga max. 4 kg (z baterią)</w:t>
            </w:r>
          </w:p>
        </w:tc>
        <w:tc>
          <w:tcPr>
            <w:tcW w:w="1843" w:type="dxa"/>
            <w:vAlign w:val="center"/>
            <w:hideMark/>
          </w:tcPr>
          <w:p w14:paraId="56B7BC02" w14:textId="3AAA5D1E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1B48C57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6678C9DC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416EF412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6043862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197F9504" w14:textId="77777777" w:rsidR="00563B57" w:rsidRPr="002414D4" w:rsidRDefault="00563B57" w:rsidP="009F51B9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color w:val="auto"/>
                <w:szCs w:val="24"/>
              </w:rPr>
              <w:t>Wymiary 350 x 300 x 170 mm ± 10 mm</w:t>
            </w:r>
          </w:p>
        </w:tc>
        <w:tc>
          <w:tcPr>
            <w:tcW w:w="1843" w:type="dxa"/>
            <w:vAlign w:val="center"/>
            <w:hideMark/>
          </w:tcPr>
          <w:p w14:paraId="4E84690F" w14:textId="3DA45950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48BF3D8A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6BA8AFD8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33A8725C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58962117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  <w:hideMark/>
          </w:tcPr>
          <w:p w14:paraId="62BAC456" w14:textId="2F731A72" w:rsidR="00563B57" w:rsidRPr="002414D4" w:rsidRDefault="00563B57" w:rsidP="009F51B9">
            <w:pPr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Wyposażenie: 1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kpl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kabli (okablowanie sygnałowe podłączenia pacjenta), 1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kpl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elektrod dla dorosłych piersiowych przyssawkowych 6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szt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  <w:r w:rsidR="00AF6870" w:rsidRPr="002414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14D4">
              <w:rPr>
                <w:rFonts w:ascii="Arial" w:hAnsi="Arial" w:cs="Arial"/>
                <w:sz w:val="24"/>
                <w:szCs w:val="24"/>
              </w:rPr>
              <w:t xml:space="preserve">1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kpl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 elektrod kończynowych klipsowych 4 szt., podstawa jezdna - dedykowany wózek pod aparat </w:t>
            </w:r>
          </w:p>
        </w:tc>
        <w:tc>
          <w:tcPr>
            <w:tcW w:w="1843" w:type="dxa"/>
            <w:vAlign w:val="center"/>
            <w:hideMark/>
          </w:tcPr>
          <w:p w14:paraId="320B0C22" w14:textId="479AF8DD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CDD359D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7D5EA9E3" w14:textId="77777777" w:rsidR="00563B57" w:rsidRPr="002414D4" w:rsidRDefault="00563B57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2414D4" w:rsidRPr="002414D4" w14:paraId="62225DF6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08AE0F99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8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</w:tcPr>
          <w:p w14:paraId="189908E5" w14:textId="1227AB1F" w:rsidR="004B31D4" w:rsidRPr="002414D4" w:rsidRDefault="004B31D4" w:rsidP="009F51B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843" w:type="dxa"/>
            <w:vAlign w:val="center"/>
          </w:tcPr>
          <w:p w14:paraId="41F70864" w14:textId="16DC8E4B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3D09BDF1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39C8A9AE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8"/>
                <w:szCs w:val="24"/>
                <w:lang w:eastAsia="zh-CN"/>
              </w:rPr>
            </w:pPr>
          </w:p>
        </w:tc>
      </w:tr>
      <w:tr w:rsidR="002414D4" w:rsidRPr="002414D4" w14:paraId="127BF414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5B7B99D5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8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</w:tcPr>
          <w:p w14:paraId="2FC956B3" w14:textId="264B9868" w:rsidR="004B31D4" w:rsidRPr="002414D4" w:rsidRDefault="004B31D4" w:rsidP="009F51B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1843" w:type="dxa"/>
            <w:vAlign w:val="center"/>
          </w:tcPr>
          <w:p w14:paraId="5A0FCE18" w14:textId="3D229A5C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vAlign w:val="center"/>
          </w:tcPr>
          <w:p w14:paraId="2B6249FC" w14:textId="73888752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0 pkt</w:t>
            </w:r>
          </w:p>
        </w:tc>
        <w:tc>
          <w:tcPr>
            <w:tcW w:w="2985" w:type="dxa"/>
            <w:vAlign w:val="center"/>
          </w:tcPr>
          <w:p w14:paraId="74BD0529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8"/>
                <w:szCs w:val="24"/>
                <w:lang w:eastAsia="zh-CN"/>
              </w:rPr>
            </w:pPr>
          </w:p>
        </w:tc>
      </w:tr>
      <w:tr w:rsidR="002414D4" w:rsidRPr="002414D4" w14:paraId="7DAF1C83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384F523F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8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</w:tcPr>
          <w:p w14:paraId="56131074" w14:textId="57BC5511" w:rsidR="004B31D4" w:rsidRPr="002414D4" w:rsidRDefault="004B31D4" w:rsidP="009F51B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Produkt zawiera elementy / substancje, które wymagają utylizacji jako zagrażające środowisku</w:t>
            </w:r>
          </w:p>
        </w:tc>
        <w:tc>
          <w:tcPr>
            <w:tcW w:w="1843" w:type="dxa"/>
            <w:vAlign w:val="center"/>
          </w:tcPr>
          <w:p w14:paraId="346B1C9D" w14:textId="6F1845D0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701" w:type="dxa"/>
            <w:vAlign w:val="center"/>
          </w:tcPr>
          <w:p w14:paraId="0C359126" w14:textId="113B3833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0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1 pkt</w:t>
            </w:r>
          </w:p>
        </w:tc>
        <w:tc>
          <w:tcPr>
            <w:tcW w:w="2985" w:type="dxa"/>
            <w:vAlign w:val="center"/>
          </w:tcPr>
          <w:p w14:paraId="7E0E17AC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8"/>
                <w:szCs w:val="24"/>
                <w:lang w:eastAsia="zh-CN"/>
              </w:rPr>
            </w:pPr>
          </w:p>
        </w:tc>
      </w:tr>
      <w:tr w:rsidR="002414D4" w:rsidRPr="002414D4" w14:paraId="6891E4F5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41E5D7AF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8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</w:tcPr>
          <w:p w14:paraId="2990256C" w14:textId="27E7A4EA" w:rsidR="004B31D4" w:rsidRPr="002414D4" w:rsidRDefault="004B31D4" w:rsidP="009F51B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843" w:type="dxa"/>
            <w:vAlign w:val="center"/>
          </w:tcPr>
          <w:p w14:paraId="19F879B4" w14:textId="7CAE7B2C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6C619D38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77D95B56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8"/>
                <w:szCs w:val="24"/>
                <w:lang w:eastAsia="zh-CN"/>
              </w:rPr>
            </w:pPr>
          </w:p>
        </w:tc>
      </w:tr>
      <w:tr w:rsidR="002414D4" w:rsidRPr="002414D4" w14:paraId="02197C7D" w14:textId="77777777" w:rsidTr="009F51B9">
        <w:trPr>
          <w:trHeight w:val="284"/>
          <w:jc w:val="center"/>
        </w:trPr>
        <w:tc>
          <w:tcPr>
            <w:tcW w:w="649" w:type="dxa"/>
            <w:vAlign w:val="center"/>
          </w:tcPr>
          <w:p w14:paraId="40096871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1"/>
              </w:numPr>
              <w:tabs>
                <w:tab w:val="center" w:pos="4320"/>
                <w:tab w:val="right" w:pos="8640"/>
              </w:tabs>
              <w:suppressAutoHyphens/>
              <w:autoSpaceDN w:val="0"/>
              <w:snapToGrid w:val="0"/>
              <w:spacing w:after="0"/>
              <w:rPr>
                <w:rFonts w:ascii="Arial" w:eastAsia="SimSun" w:hAnsi="Arial" w:cs="Arial"/>
                <w:bCs/>
                <w:sz w:val="28"/>
                <w:szCs w:val="24"/>
                <w:lang w:eastAsia="pl-PL"/>
              </w:rPr>
            </w:pPr>
          </w:p>
        </w:tc>
        <w:tc>
          <w:tcPr>
            <w:tcW w:w="7471" w:type="dxa"/>
            <w:vAlign w:val="center"/>
          </w:tcPr>
          <w:p w14:paraId="43F87DEF" w14:textId="4CB842D7" w:rsidR="004B31D4" w:rsidRPr="002414D4" w:rsidRDefault="004B31D4" w:rsidP="009F51B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843" w:type="dxa"/>
            <w:vAlign w:val="center"/>
          </w:tcPr>
          <w:p w14:paraId="2F040D39" w14:textId="53E915AF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701" w:type="dxa"/>
            <w:vAlign w:val="center"/>
          </w:tcPr>
          <w:p w14:paraId="497BFD8D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85" w:type="dxa"/>
            <w:vAlign w:val="center"/>
          </w:tcPr>
          <w:p w14:paraId="34BAECC1" w14:textId="77777777" w:rsidR="004B31D4" w:rsidRPr="002414D4" w:rsidRDefault="004B31D4" w:rsidP="009F51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8"/>
                <w:szCs w:val="24"/>
                <w:lang w:eastAsia="zh-CN"/>
              </w:rPr>
            </w:pPr>
          </w:p>
        </w:tc>
      </w:tr>
    </w:tbl>
    <w:p w14:paraId="0204E4C9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17"/>
          <w:footerReference w:type="default" r:id="rId18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_______________________/data, nazwa wykonawcy/</w:t>
      </w:r>
    </w:p>
    <w:p w14:paraId="6AAD15BC" w14:textId="5D62101C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 (</w:t>
      </w:r>
      <w:r w:rsidR="00561DB4">
        <w:rPr>
          <w:rFonts w:ascii="Arial" w:hAnsi="Arial" w:cs="Arial"/>
          <w:b/>
          <w:sz w:val="24"/>
          <w:szCs w:val="24"/>
        </w:rPr>
        <w:t>7</w:t>
      </w:r>
      <w:r w:rsidRPr="002414D4">
        <w:rPr>
          <w:rFonts w:ascii="Arial" w:hAnsi="Arial" w:cs="Arial"/>
          <w:b/>
          <w:sz w:val="24"/>
          <w:szCs w:val="24"/>
        </w:rPr>
        <w:t>)- Zestawienie wymaganych parametrów techniczno-użytkowych’’</w:t>
      </w:r>
    </w:p>
    <w:p w14:paraId="0D27ABA3" w14:textId="2441BDCF" w:rsidR="003A7DDB" w:rsidRPr="002414D4" w:rsidRDefault="003A7DDB" w:rsidP="009F51B9">
      <w:pPr>
        <w:pStyle w:val="Nagwek1"/>
      </w:pPr>
      <w:r w:rsidRPr="002414D4">
        <w:t xml:space="preserve">Zadanie numer </w:t>
      </w:r>
      <w:r w:rsidR="00561DB4">
        <w:t>7</w:t>
      </w:r>
      <w:r w:rsidR="0003250E" w:rsidRPr="002414D4">
        <w:t xml:space="preserve"> Zakup oprogramowania do próby wysiłkowej</w:t>
      </w:r>
    </w:p>
    <w:p w14:paraId="45F033A1" w14:textId="0C6D9D04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Nazwa, typ / model urządzenia: ____________________________</w:t>
      </w:r>
    </w:p>
    <w:tbl>
      <w:tblPr>
        <w:tblW w:w="13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20- Zestawienie wymaganych parametrów techniczno-użytkowych’’"/>
        <w:tblDescription w:val="„Formularz ofertowy 20- Zestawienie wymaganych parametrów techniczno-użytkowych’’"/>
      </w:tblPr>
      <w:tblGrid>
        <w:gridCol w:w="778"/>
        <w:gridCol w:w="6647"/>
        <w:gridCol w:w="1984"/>
        <w:gridCol w:w="1575"/>
        <w:gridCol w:w="2842"/>
      </w:tblGrid>
      <w:tr w:rsidR="002414D4" w:rsidRPr="002414D4" w14:paraId="0A8C823C" w14:textId="2B6F2CF6" w:rsidTr="004851C2">
        <w:trPr>
          <w:trHeight w:val="284"/>
          <w:tblHeader/>
          <w:jc w:val="center"/>
        </w:trPr>
        <w:tc>
          <w:tcPr>
            <w:tcW w:w="778" w:type="dxa"/>
          </w:tcPr>
          <w:p w14:paraId="55FC1BF9" w14:textId="61D33DC2" w:rsidR="00563B57" w:rsidRPr="002414D4" w:rsidRDefault="00563B57" w:rsidP="00223B3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647" w:type="dxa"/>
          </w:tcPr>
          <w:p w14:paraId="43CA0822" w14:textId="7AF1770E" w:rsidR="00563B57" w:rsidRPr="002414D4" w:rsidRDefault="00563B57" w:rsidP="00223B3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1984" w:type="dxa"/>
          </w:tcPr>
          <w:p w14:paraId="38A6D0AD" w14:textId="43F1DEAA" w:rsidR="00563B57" w:rsidRPr="002414D4" w:rsidRDefault="00563B57" w:rsidP="00223B3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575" w:type="dxa"/>
          </w:tcPr>
          <w:p w14:paraId="72A04BE5" w14:textId="31B3F0D6" w:rsidR="00563B57" w:rsidRPr="002414D4" w:rsidRDefault="00563B57" w:rsidP="00223B3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842" w:type="dxa"/>
          </w:tcPr>
          <w:p w14:paraId="631CA80A" w14:textId="5F2B112A" w:rsidR="00563B57" w:rsidRPr="002414D4" w:rsidRDefault="00563B57" w:rsidP="00223B3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2414D4" w:rsidRPr="002414D4" w14:paraId="63215D0E" w14:textId="7702756C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1BD2DAB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031E068A" w14:textId="77777777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Specjalistyczne oprogramowanie do testów wysiłkowych dedykowane do posiadanych cykloergometrów CYCLE 440 CX MED </w:t>
            </w:r>
            <w:proofErr w:type="spellStart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prod</w:t>
            </w:r>
            <w:proofErr w:type="spellEnd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. </w:t>
            </w:r>
            <w:proofErr w:type="spellStart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Ergofit</w:t>
            </w:r>
            <w:proofErr w:type="spellEnd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31ED7E00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7F07A3BC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345F95FD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D9D86EB" w14:textId="5209D829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11FBC25F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025C79A7" w14:textId="77777777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Oprogramowanie do </w:t>
            </w:r>
            <w:r w:rsidRPr="002414D4">
              <w:rPr>
                <w:rFonts w:ascii="Arial" w:eastAsiaTheme="minorHAnsi" w:hAnsi="Arial" w:cs="Arial"/>
                <w:bCs/>
                <w:sz w:val="24"/>
                <w:szCs w:val="24"/>
              </w:rPr>
              <w:t>badań wysiłkowych EKG</w:t>
            </w: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 wraz z 12 kanałowym, bezprzewodowym modułem </w:t>
            </w:r>
            <w:r w:rsidRPr="002414D4">
              <w:rPr>
                <w:rFonts w:ascii="Arial" w:eastAsiaTheme="minorHAnsi" w:hAnsi="Arial" w:cs="Arial"/>
                <w:bCs/>
                <w:sz w:val="24"/>
                <w:szCs w:val="24"/>
              </w:rPr>
              <w:t>EKG</w:t>
            </w:r>
            <w:r w:rsidRPr="002414D4">
              <w:rPr>
                <w:rFonts w:ascii="Arial" w:eastAsiaTheme="minorHAnsi" w:hAnsi="Arial" w:cs="Arial"/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30B3A58E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76E300AB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5EB68126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9520CC4" w14:textId="1A8569FF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1F4DEDA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0BA37C2F" w14:textId="77777777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Prezentacja 3/6 lub 12 </w:t>
            </w:r>
            <w:proofErr w:type="spellStart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odprowadzeń</w:t>
            </w:r>
            <w:proofErr w:type="spellEnd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2414D4">
              <w:rPr>
                <w:rFonts w:ascii="Arial" w:eastAsiaTheme="minorHAnsi" w:hAnsi="Arial" w:cs="Arial"/>
                <w:bCs/>
                <w:sz w:val="24"/>
                <w:szCs w:val="24"/>
              </w:rPr>
              <w:t>EKG</w:t>
            </w: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 wraz z trendami i wynikami pomiarów ST, QT i interwałów. </w:t>
            </w:r>
          </w:p>
        </w:tc>
        <w:tc>
          <w:tcPr>
            <w:tcW w:w="1984" w:type="dxa"/>
            <w:vAlign w:val="center"/>
          </w:tcPr>
          <w:p w14:paraId="19DFE05B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3CAECF43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0B40114A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13ABB288" w14:textId="33E3F975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7BC0835B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237C3731" w14:textId="77777777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>Oprogramowanie automatycznie wykonujące i aktualizujące następujące obliczenia i analizy w czasie rzeczywistym: HR, procent maks. teoretycznego HR, MET, podwójny produkt, J, J+60, J+80, analiza ST, trendy, podgląd w trybie pełnego rozwinięcia</w:t>
            </w:r>
          </w:p>
        </w:tc>
        <w:tc>
          <w:tcPr>
            <w:tcW w:w="1984" w:type="dxa"/>
            <w:vAlign w:val="center"/>
          </w:tcPr>
          <w:p w14:paraId="6F5E1376" w14:textId="77777777" w:rsidR="00563B57" w:rsidRPr="002414D4" w:rsidRDefault="00563B57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071D8CB5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4BE5D279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2EAA0283" w14:textId="4AC8450C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3CECB66A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601EE463" w14:textId="77777777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Standardowe protokoły badań, możliwość tworzenia protokołów użytkownika; sterowanie cykloergometrami CYCLE 440 CX MED </w:t>
            </w:r>
            <w:proofErr w:type="spellStart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prod</w:t>
            </w:r>
            <w:proofErr w:type="spellEnd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. </w:t>
            </w:r>
            <w:proofErr w:type="spellStart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Ergofit</w:t>
            </w:r>
            <w:proofErr w:type="spellEnd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. i modułem automatycznego pomiaru ciśnienia; automatyczne przygotowanie raportu; pojemna baza danych pacjentów i badań.</w:t>
            </w:r>
          </w:p>
        </w:tc>
        <w:tc>
          <w:tcPr>
            <w:tcW w:w="1984" w:type="dxa"/>
            <w:vAlign w:val="center"/>
          </w:tcPr>
          <w:p w14:paraId="1C2C88AD" w14:textId="77777777" w:rsidR="00563B57" w:rsidRPr="002414D4" w:rsidRDefault="00563B57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73841F19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000DB614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A4057A7" w14:textId="290ED324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4B2F1BF4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45E5136A" w14:textId="3568A364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>Identyfikacja urządzenia, identyfikacja pacjenta, id</w:t>
            </w:r>
            <w:r w:rsidR="00223B3E"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entyfikacja parametrów sesji na </w:t>
            </w:r>
            <w:r w:rsidRPr="002414D4">
              <w:rPr>
                <w:rFonts w:ascii="Arial" w:eastAsiaTheme="minorHAnsi" w:hAnsi="Arial" w:cs="Arial"/>
                <w:sz w:val="24"/>
                <w:szCs w:val="24"/>
              </w:rPr>
              <w:t>cykloergometrze, zapis przebiegu sesji</w:t>
            </w:r>
          </w:p>
        </w:tc>
        <w:tc>
          <w:tcPr>
            <w:tcW w:w="1984" w:type="dxa"/>
            <w:vAlign w:val="center"/>
          </w:tcPr>
          <w:p w14:paraId="0026B1D0" w14:textId="77777777" w:rsidR="00563B57" w:rsidRPr="002414D4" w:rsidRDefault="00563B57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6780260B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38C6D68F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4676EFB6" w14:textId="3F220231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516F79DC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3CA2BEBE" w14:textId="68909D56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>Oprogramowanie gotowe do pracy bez żadnych dod</w:t>
            </w:r>
            <w:r w:rsidR="00223B3E" w:rsidRPr="002414D4">
              <w:rPr>
                <w:rFonts w:ascii="Arial" w:eastAsiaTheme="minorHAnsi" w:hAnsi="Arial" w:cs="Arial"/>
                <w:sz w:val="24"/>
                <w:szCs w:val="24"/>
              </w:rPr>
              <w:t>a</w:t>
            </w:r>
            <w:r w:rsidRPr="002414D4">
              <w:rPr>
                <w:rFonts w:ascii="Arial" w:eastAsiaTheme="minorHAnsi" w:hAnsi="Arial" w:cs="Arial"/>
                <w:sz w:val="24"/>
                <w:szCs w:val="24"/>
              </w:rPr>
              <w:t>tkowych zakupów i inwestycji, dostarczone z komplet</w:t>
            </w:r>
            <w:r w:rsidR="00E74FED">
              <w:rPr>
                <w:rFonts w:ascii="Arial" w:eastAsiaTheme="minorHAnsi" w:hAnsi="Arial" w:cs="Arial"/>
                <w:sz w:val="24"/>
                <w:szCs w:val="24"/>
              </w:rPr>
              <w:t>n</w:t>
            </w: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ym wyposażeniem (oprogramowanie, moduł EKG, kabel pacjenta, </w:t>
            </w:r>
            <w:proofErr w:type="spellStart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elektordy</w:t>
            </w:r>
            <w:proofErr w:type="spellEnd"/>
            <w:r w:rsidRPr="002414D4">
              <w:rPr>
                <w:rFonts w:ascii="Arial" w:eastAsiaTheme="minorHAnsi" w:hAnsi="Arial" w:cs="Arial"/>
                <w:sz w:val="24"/>
                <w:szCs w:val="24"/>
              </w:rPr>
              <w:t>, zestaw baterii, instrukcja)</w:t>
            </w:r>
          </w:p>
        </w:tc>
        <w:tc>
          <w:tcPr>
            <w:tcW w:w="1984" w:type="dxa"/>
            <w:vAlign w:val="center"/>
          </w:tcPr>
          <w:p w14:paraId="4A7C6659" w14:textId="77777777" w:rsidR="00563B57" w:rsidRPr="002414D4" w:rsidRDefault="00563B57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216F50AE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16BAEE44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01540B1" w14:textId="1C535FBA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5BD7046A" w14:textId="77777777" w:rsidR="00563B57" w:rsidRPr="002414D4" w:rsidRDefault="00563B57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62D1348B" w14:textId="77777777" w:rsidR="00563B57" w:rsidRPr="002414D4" w:rsidRDefault="00563B57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eastAsiaTheme="minorHAnsi" w:hAnsi="Arial" w:cs="Arial"/>
                <w:sz w:val="24"/>
                <w:szCs w:val="24"/>
              </w:rPr>
              <w:t xml:space="preserve">Dostawa i instalacja oprogramowania na komputerze posiadanym przez Zamawiającego wraz z przekazaniem płyty z oprogramowaniem, szkolenie personelu. </w:t>
            </w:r>
          </w:p>
        </w:tc>
        <w:tc>
          <w:tcPr>
            <w:tcW w:w="1984" w:type="dxa"/>
            <w:vAlign w:val="center"/>
          </w:tcPr>
          <w:p w14:paraId="0ED990C4" w14:textId="77777777" w:rsidR="00563B57" w:rsidRPr="002414D4" w:rsidRDefault="00563B57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eastAsia="Arial Unicode MS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4B9361A1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458C1ED0" w14:textId="77777777" w:rsidR="00563B57" w:rsidRPr="002414D4" w:rsidRDefault="00563B57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A1B396D" w14:textId="77777777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27F8D2BE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0FB99466" w14:textId="6BC5BD5E" w:rsidR="004B31D4" w:rsidRPr="002414D4" w:rsidRDefault="004B31D4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1984" w:type="dxa"/>
            <w:vAlign w:val="center"/>
          </w:tcPr>
          <w:p w14:paraId="5D7ECA92" w14:textId="1BFE9DDD" w:rsidR="004B31D4" w:rsidRPr="002414D4" w:rsidRDefault="004B31D4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642E21BF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58D18D01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0C108D88" w14:textId="77777777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3EEE3F6E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5504235F" w14:textId="11FAE242" w:rsidR="004B31D4" w:rsidRPr="002414D4" w:rsidRDefault="004B31D4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1984" w:type="dxa"/>
            <w:vAlign w:val="center"/>
          </w:tcPr>
          <w:p w14:paraId="1ACDC722" w14:textId="60C6AF94" w:rsidR="004B31D4" w:rsidRPr="002414D4" w:rsidRDefault="004B31D4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75" w:type="dxa"/>
            <w:vAlign w:val="center"/>
          </w:tcPr>
          <w:p w14:paraId="635D3219" w14:textId="414AA40C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0 pkt</w:t>
            </w:r>
          </w:p>
        </w:tc>
        <w:tc>
          <w:tcPr>
            <w:tcW w:w="2842" w:type="dxa"/>
          </w:tcPr>
          <w:p w14:paraId="0957E59E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09D95CF" w14:textId="77777777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39F019D4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4B1BBAD3" w14:textId="67842DAF" w:rsidR="004B31D4" w:rsidRPr="002414D4" w:rsidRDefault="004B31D4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Produkt zawiera elementy / substancje, które wymagają utylizacji jako zagrażające środowisku</w:t>
            </w:r>
          </w:p>
        </w:tc>
        <w:tc>
          <w:tcPr>
            <w:tcW w:w="1984" w:type="dxa"/>
            <w:vAlign w:val="center"/>
          </w:tcPr>
          <w:p w14:paraId="01DAFE35" w14:textId="54D97DCC" w:rsidR="004B31D4" w:rsidRPr="002414D4" w:rsidRDefault="004B31D4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575" w:type="dxa"/>
            <w:vAlign w:val="center"/>
          </w:tcPr>
          <w:p w14:paraId="4956EAA8" w14:textId="36BBD22D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0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1 pkt</w:t>
            </w:r>
          </w:p>
        </w:tc>
        <w:tc>
          <w:tcPr>
            <w:tcW w:w="2842" w:type="dxa"/>
          </w:tcPr>
          <w:p w14:paraId="2674F9BD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30FA1028" w14:textId="77777777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0F19382C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558CB31E" w14:textId="5E7AE4BC" w:rsidR="004B31D4" w:rsidRPr="002414D4" w:rsidRDefault="004B31D4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984" w:type="dxa"/>
            <w:vAlign w:val="center"/>
          </w:tcPr>
          <w:p w14:paraId="11C07C83" w14:textId="2BA5D8B7" w:rsidR="004B31D4" w:rsidRPr="002414D4" w:rsidRDefault="004B31D4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207575AC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55301748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14D4" w:rsidRPr="002414D4" w14:paraId="7B1D88BA" w14:textId="77777777" w:rsidTr="004851C2">
        <w:trPr>
          <w:trHeight w:val="284"/>
          <w:jc w:val="center"/>
        </w:trPr>
        <w:tc>
          <w:tcPr>
            <w:tcW w:w="778" w:type="dxa"/>
            <w:vAlign w:val="center"/>
          </w:tcPr>
          <w:p w14:paraId="5B770284" w14:textId="77777777" w:rsidR="004B31D4" w:rsidRPr="002414D4" w:rsidRDefault="004B31D4" w:rsidP="00571A56">
            <w:pPr>
              <w:keepLines/>
              <w:widowControl w:val="0"/>
              <w:numPr>
                <w:ilvl w:val="0"/>
                <w:numId w:val="22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47" w:type="dxa"/>
            <w:vAlign w:val="center"/>
          </w:tcPr>
          <w:p w14:paraId="7FA878B6" w14:textId="1477A4D9" w:rsidR="004B31D4" w:rsidRPr="002414D4" w:rsidRDefault="004B31D4" w:rsidP="00223B3E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Urządzenie pozbawione haseł, kodów, blokad serwisowych, utrudniających dostęp do wykonania czynności serwisowych (w tym przeglądów technicznych i napraw) przez właściciela lub niezależny serwis po upływie gwarancji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lub 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984" w:type="dxa"/>
            <w:vAlign w:val="center"/>
          </w:tcPr>
          <w:p w14:paraId="7D2BDA7F" w14:textId="4CFBCD6E" w:rsidR="004B31D4" w:rsidRPr="002414D4" w:rsidRDefault="004B31D4" w:rsidP="00223B3E">
            <w:pPr>
              <w:snapToGrid w:val="0"/>
              <w:spacing w:after="0"/>
              <w:rPr>
                <w:rFonts w:ascii="Arial" w:eastAsia="Arial Unicode MS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575" w:type="dxa"/>
            <w:vAlign w:val="center"/>
          </w:tcPr>
          <w:p w14:paraId="166A280F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2" w:type="dxa"/>
          </w:tcPr>
          <w:p w14:paraId="018F8CE9" w14:textId="77777777" w:rsidR="004B31D4" w:rsidRPr="002414D4" w:rsidRDefault="004B31D4" w:rsidP="00223B3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42A373" w14:textId="77777777" w:rsidR="003A7DDB" w:rsidRPr="002414D4" w:rsidRDefault="003A7DDB" w:rsidP="00962CA0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  <w:sectPr w:rsidR="003A7DDB" w:rsidRPr="002414D4" w:rsidSect="008B5849">
          <w:headerReference w:type="default" r:id="rId19"/>
          <w:footerReference w:type="default" r:id="rId20"/>
          <w:pgSz w:w="16838" w:h="11906" w:orient="landscape"/>
          <w:pgMar w:top="715" w:right="1134" w:bottom="426" w:left="1134" w:header="282" w:footer="709" w:gutter="0"/>
          <w:cols w:space="708"/>
          <w:docGrid w:linePitch="360"/>
        </w:sect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_______________________/data, nazwa wykonawcy/</w:t>
      </w:r>
    </w:p>
    <w:p w14:paraId="308BAB19" w14:textId="164D0C21" w:rsidR="003A7DDB" w:rsidRPr="002414D4" w:rsidRDefault="003A7DDB" w:rsidP="00962CA0">
      <w:pPr>
        <w:spacing w:before="240" w:after="720"/>
        <w:jc w:val="center"/>
        <w:rPr>
          <w:rFonts w:ascii="Arial" w:hAnsi="Arial" w:cs="Arial"/>
          <w:b/>
          <w:sz w:val="24"/>
          <w:szCs w:val="24"/>
        </w:rPr>
      </w:pPr>
      <w:r w:rsidRPr="002414D4">
        <w:rPr>
          <w:rFonts w:ascii="Arial" w:hAnsi="Arial" w:cs="Arial"/>
          <w:b/>
          <w:sz w:val="24"/>
          <w:szCs w:val="24"/>
        </w:rPr>
        <w:lastRenderedPageBreak/>
        <w:t>„Formularz ofertowy (</w:t>
      </w:r>
      <w:r w:rsidR="00561DB4">
        <w:rPr>
          <w:rFonts w:ascii="Arial" w:hAnsi="Arial" w:cs="Arial"/>
          <w:b/>
          <w:sz w:val="24"/>
          <w:szCs w:val="24"/>
        </w:rPr>
        <w:t>8</w:t>
      </w:r>
      <w:r w:rsidRPr="002414D4">
        <w:rPr>
          <w:rFonts w:ascii="Arial" w:hAnsi="Arial" w:cs="Arial"/>
          <w:b/>
          <w:sz w:val="24"/>
          <w:szCs w:val="24"/>
        </w:rPr>
        <w:t>)- Zestawienie wymaganych parametrów techniczno-użytkowych’’</w:t>
      </w:r>
    </w:p>
    <w:p w14:paraId="792FA988" w14:textId="25BC9144" w:rsidR="003A7DDB" w:rsidRPr="002414D4" w:rsidRDefault="003A7DDB" w:rsidP="009F51B9">
      <w:pPr>
        <w:pStyle w:val="Nagwek1"/>
      </w:pPr>
      <w:r w:rsidRPr="002414D4">
        <w:t xml:space="preserve">Zadanie numer </w:t>
      </w:r>
      <w:r w:rsidR="00561DB4">
        <w:t>8</w:t>
      </w:r>
      <w:r w:rsidR="0003250E" w:rsidRPr="002414D4">
        <w:t xml:space="preserve"> Zakup 12 sztuk pomp infuzyjnych </w:t>
      </w:r>
      <w:proofErr w:type="spellStart"/>
      <w:r w:rsidR="0003250E" w:rsidRPr="002414D4">
        <w:t>strzykawkowych</w:t>
      </w:r>
      <w:proofErr w:type="spellEnd"/>
      <w:r w:rsidR="0003250E" w:rsidRPr="002414D4">
        <w:t xml:space="preserve"> oraz stacji dokującej ze statywem</w:t>
      </w:r>
    </w:p>
    <w:p w14:paraId="3487C33D" w14:textId="5F983CD2" w:rsidR="003A7DDB" w:rsidRPr="002414D4" w:rsidRDefault="003A7DDB" w:rsidP="00962CA0">
      <w:pPr>
        <w:spacing w:before="240" w:after="720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hAnsi="Arial" w:cs="Arial"/>
          <w:b/>
          <w:sz w:val="24"/>
          <w:szCs w:val="24"/>
        </w:rPr>
        <w:t>Producent:____________________________</w:t>
      </w:r>
      <w:r w:rsidRPr="002414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414D4">
        <w:rPr>
          <w:rFonts w:ascii="Arial" w:hAnsi="Arial" w:cs="Arial"/>
          <w:b/>
          <w:sz w:val="24"/>
          <w:szCs w:val="24"/>
        </w:rPr>
        <w:t>Nazwa, typ / model urządzenia: ____________________________</w:t>
      </w:r>
    </w:p>
    <w:tbl>
      <w:tblPr>
        <w:tblW w:w="14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„Formularz ofertowy 22- Zestawienie wymaganych parametrów techniczno-użytkowych’’"/>
        <w:tblDescription w:val="„Formularz ofertowy 22- Zestawienie wymaganych parametrów techniczno-użytkowych’’"/>
      </w:tblPr>
      <w:tblGrid>
        <w:gridCol w:w="631"/>
        <w:gridCol w:w="6460"/>
        <w:gridCol w:w="2127"/>
        <w:gridCol w:w="1842"/>
        <w:gridCol w:w="2950"/>
      </w:tblGrid>
      <w:tr w:rsidR="001F3C16" w:rsidRPr="002414D4" w14:paraId="1F25468D" w14:textId="77777777" w:rsidTr="001F3C16">
        <w:trPr>
          <w:trHeight w:val="284"/>
          <w:tblHeader/>
          <w:jc w:val="center"/>
        </w:trPr>
        <w:tc>
          <w:tcPr>
            <w:tcW w:w="631" w:type="dxa"/>
            <w:shd w:val="clear" w:color="auto" w:fill="auto"/>
            <w:hideMark/>
          </w:tcPr>
          <w:p w14:paraId="657A65F5" w14:textId="07D603B5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460" w:type="dxa"/>
            <w:shd w:val="clear" w:color="auto" w:fill="auto"/>
            <w:hideMark/>
          </w:tcPr>
          <w:p w14:paraId="23A65AB9" w14:textId="45C86EFC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2127" w:type="dxa"/>
            <w:shd w:val="clear" w:color="auto" w:fill="auto"/>
            <w:hideMark/>
          </w:tcPr>
          <w:p w14:paraId="3FF32234" w14:textId="569780AB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Informacja, czy parametr jest wymagany przez Zamawiającego</w:t>
            </w:r>
          </w:p>
        </w:tc>
        <w:tc>
          <w:tcPr>
            <w:tcW w:w="1842" w:type="dxa"/>
            <w:shd w:val="clear" w:color="auto" w:fill="auto"/>
            <w:hideMark/>
          </w:tcPr>
          <w:p w14:paraId="6D740B2A" w14:textId="06CE4A70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950" w:type="dxa"/>
            <w:shd w:val="clear" w:color="auto" w:fill="auto"/>
            <w:hideMark/>
          </w:tcPr>
          <w:p w14:paraId="17DD4824" w14:textId="2E2D558E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Potwierdzenie parametrów wymaganych poprzez wpisanie słowa „Tak” lub informacja o oferowanym parametrze</w:t>
            </w:r>
          </w:p>
        </w:tc>
      </w:tr>
      <w:tr w:rsidR="001F3C16" w:rsidRPr="002414D4" w14:paraId="267812AD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104EE9" w14:textId="77777777" w:rsidR="00563B57" w:rsidRPr="002414D4" w:rsidRDefault="00563B57" w:rsidP="00571A56">
            <w:pPr>
              <w:pStyle w:val="Stopka"/>
              <w:numPr>
                <w:ilvl w:val="0"/>
                <w:numId w:val="46"/>
              </w:numPr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0B0299F" w14:textId="7DE50EBA" w:rsidR="00563B57" w:rsidRPr="002414D4" w:rsidRDefault="00223B3E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 xml:space="preserve">Pompa infuzyjna </w:t>
            </w:r>
            <w:proofErr w:type="spellStart"/>
            <w:r w:rsidRPr="002414D4">
              <w:rPr>
                <w:rFonts w:ascii="Arial" w:hAnsi="Arial" w:cs="Arial"/>
                <w:b/>
                <w:sz w:val="24"/>
                <w:szCs w:val="24"/>
              </w:rPr>
              <w:t>strzykawkowa</w:t>
            </w:r>
            <w:proofErr w:type="spellEnd"/>
            <w:r w:rsidRPr="002414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3B57" w:rsidRPr="002414D4">
              <w:rPr>
                <w:rFonts w:ascii="Arial" w:hAnsi="Arial" w:cs="Arial"/>
                <w:b/>
                <w:sz w:val="24"/>
                <w:szCs w:val="24"/>
              </w:rPr>
              <w:t xml:space="preserve">– 12 </w:t>
            </w:r>
            <w:r w:rsidRPr="002414D4">
              <w:rPr>
                <w:rFonts w:ascii="Arial" w:hAnsi="Arial" w:cs="Arial"/>
                <w:b/>
                <w:sz w:val="24"/>
                <w:szCs w:val="24"/>
              </w:rPr>
              <w:t>sztuk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397EA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5BD520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0B0052E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C485B2A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7712C45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7BBC407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Stosowanie strzykawek </w:t>
            </w:r>
            <w:r w:rsidRPr="002414D4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Pr="002414D4">
              <w:rPr>
                <w:rFonts w:ascii="Arial" w:hAnsi="Arial" w:cs="Arial"/>
                <w:sz w:val="24"/>
                <w:szCs w:val="24"/>
              </w:rPr>
              <w:t xml:space="preserve">, 5, 6, 10, 12, 20, 30, 35, 50 ml. 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001D03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09D0C91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03F800E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EE76EF8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EDE36A5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DE3305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Strzykawki montowane od czoła.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FC2F9C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5F56EF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43AF80A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503F2C0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F98F3F0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9D321D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Ramię pompy niewychodzące poza gabaryt obudowy.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3C6254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390C50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3E4364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48755683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384943B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6037652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Kolorowy wyświetlacz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4830CBE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30B605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67BDA6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56A801F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884BDEC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7776FAD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Klawiatura symboliczna i fizyczna (nie wyświetlana na ekranie), klawiatura alfanumeryczna umożliwiająca szybkie i intuicyjne programowanie infuzji oraz obsługę pompy.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A832BA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52F96F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0DC04D8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843FA55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1C1DD76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559B43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Biblioteka leków i etykiet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D62516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FD8F31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0F1688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0A303705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2E748F3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DE6635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Automatyczny system mocowania strzykawki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A7E3BB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7C5313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22FE207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021E6F6D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6BB80B9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246251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Wysokość pompy max. 12 cm 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80A45D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D270CF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4E287BB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E70777D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A56390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7E989A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Szybkość dozowania w zakresie 0,1-2000 ml/h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55252D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241AC8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7C853C8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E1B947B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BA4CBE7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5C2F406C" w14:textId="77777777" w:rsidR="00563B57" w:rsidRPr="002414D4" w:rsidRDefault="00563B57" w:rsidP="004851C2">
            <w:pPr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Programowanie parametrów infuzji w jednostkach:</w:t>
            </w:r>
          </w:p>
          <w:p w14:paraId="1BC75178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ml, L,</w:t>
            </w:r>
          </w:p>
          <w:p w14:paraId="488D2117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ng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μg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mg, g,</w:t>
            </w:r>
          </w:p>
          <w:p w14:paraId="693B478B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μEq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mEq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Eq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23497AF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mlU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, IU,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kIU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6ABD589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mIE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, IE,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kIE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92BD51E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cal, kcal,</w:t>
            </w:r>
          </w:p>
          <w:p w14:paraId="419BAC67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J,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kJ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C31B05B" w14:textId="77777777" w:rsidR="00563B57" w:rsidRPr="002414D4" w:rsidRDefault="00563B57" w:rsidP="00571A56">
            <w:pPr>
              <w:numPr>
                <w:ilvl w:val="0"/>
                <w:numId w:val="25"/>
              </w:numPr>
              <w:suppressAutoHyphens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mmol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 xml:space="preserve">, mol, </w:t>
            </w:r>
          </w:p>
          <w:p w14:paraId="69474ABA" w14:textId="77777777" w:rsidR="00563B57" w:rsidRPr="002414D4" w:rsidRDefault="00563B57" w:rsidP="004851C2">
            <w:pPr>
              <w:spacing w:after="0"/>
              <w:ind w:left="9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z uwzględnieniem wagi pacjenta lub nie,</w:t>
            </w:r>
          </w:p>
          <w:p w14:paraId="6F0AC032" w14:textId="77777777" w:rsidR="00563B57" w:rsidRPr="002414D4" w:rsidRDefault="00563B57" w:rsidP="004851C2">
            <w:pPr>
              <w:spacing w:after="0"/>
              <w:ind w:left="9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z uwzględnieniem powierzchni pacjenta lub nie, </w:t>
            </w:r>
          </w:p>
          <w:p w14:paraId="0A7C3D5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left="63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na min, godz., dobę.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B492FB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1B8001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2AE7EA7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36243F7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31BE8B6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0BB402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Zabezpieczenie przed gwałtowną zmianą szybkości w trakcie trwania infuzji (miareczkowanie).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A99985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176694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6B25B3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D60AC05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BD645A6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663AF939" w14:textId="77777777" w:rsidR="00563B57" w:rsidRPr="002414D4" w:rsidRDefault="00563B57" w:rsidP="004851C2">
            <w:pPr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Tryby dozowania:</w:t>
            </w:r>
          </w:p>
          <w:p w14:paraId="7F77ECB9" w14:textId="77777777" w:rsidR="00563B57" w:rsidRPr="002414D4" w:rsidRDefault="00563B57" w:rsidP="00571A56">
            <w:pPr>
              <w:numPr>
                <w:ilvl w:val="0"/>
                <w:numId w:val="26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Infuzja ciągła,</w:t>
            </w:r>
          </w:p>
          <w:p w14:paraId="36C1806D" w14:textId="77777777" w:rsidR="00563B57" w:rsidRPr="002414D4" w:rsidRDefault="00563B57" w:rsidP="00571A56">
            <w:pPr>
              <w:numPr>
                <w:ilvl w:val="0"/>
                <w:numId w:val="26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Infuzja bolusowa (z przerwą),</w:t>
            </w:r>
          </w:p>
          <w:p w14:paraId="38689BF5" w14:textId="77777777" w:rsidR="00563B57" w:rsidRPr="002414D4" w:rsidRDefault="00563B57" w:rsidP="00571A56">
            <w:pPr>
              <w:numPr>
                <w:ilvl w:val="0"/>
                <w:numId w:val="26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Infuzja profilowa (24 kroki infuzji),</w:t>
            </w:r>
          </w:p>
          <w:p w14:paraId="2033CEF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Infuzja TPN (narastanie / utrzymanie / opadanie).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E98703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916B41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706DD3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B82E80D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0B40207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4BE819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Dokładność infuzji ± 2%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B7E366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3FAD2C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48742A2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6786F719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80CFD2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b w:val="0"/>
                <w:bCs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559D257" w14:textId="77777777" w:rsidR="00563B57" w:rsidRPr="002414D4" w:rsidRDefault="00563B57" w:rsidP="004851C2">
            <w:pPr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Programowanie parametrów podaży Bolus-a i dawki indukcyjnej:</w:t>
            </w:r>
          </w:p>
          <w:p w14:paraId="61E6F40C" w14:textId="77777777" w:rsidR="00563B57" w:rsidRPr="002414D4" w:rsidRDefault="00563B57" w:rsidP="00571A56">
            <w:pPr>
              <w:numPr>
                <w:ilvl w:val="0"/>
                <w:numId w:val="27"/>
              </w:numPr>
              <w:suppressAutoHyphens/>
              <w:autoSpaceDN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objętość / dawka</w:t>
            </w:r>
          </w:p>
          <w:p w14:paraId="742D6326" w14:textId="77777777" w:rsidR="00563B57" w:rsidRPr="002414D4" w:rsidRDefault="00563B57" w:rsidP="00571A56">
            <w:pPr>
              <w:pStyle w:val="Akapitzlist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czas lub szybkość podaży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C418D2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D0339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5357B9F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A14CF9A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C27244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21A6820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Automatyczna zmniejszenie szybkości podaży bolusa, w celu uniknięcia przerwania infuzji na skutek alarmu okluzji.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BD732E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9C8215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DB37EC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9431998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B6CF8ED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E96557F" w14:textId="77777777" w:rsidR="00563B57" w:rsidRPr="002414D4" w:rsidRDefault="00563B57" w:rsidP="004851C2">
            <w:pPr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wgrania do pompy biblioteki leków złożonej z procedur dozowania zawierających co najmniej:</w:t>
            </w:r>
          </w:p>
          <w:p w14:paraId="385AA1DC" w14:textId="77777777" w:rsidR="00563B57" w:rsidRPr="002414D4" w:rsidRDefault="00563B57" w:rsidP="00571A56">
            <w:pPr>
              <w:numPr>
                <w:ilvl w:val="0"/>
                <w:numId w:val="28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nazwy leku,</w:t>
            </w:r>
          </w:p>
          <w:p w14:paraId="08003BA8" w14:textId="77777777" w:rsidR="00563B57" w:rsidRPr="002414D4" w:rsidRDefault="00563B57" w:rsidP="00571A56">
            <w:pPr>
              <w:numPr>
                <w:ilvl w:val="0"/>
                <w:numId w:val="28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10 koncentracji leku,</w:t>
            </w:r>
          </w:p>
          <w:p w14:paraId="0BFD617E" w14:textId="77777777" w:rsidR="00563B57" w:rsidRPr="002414D4" w:rsidRDefault="00563B57" w:rsidP="00571A56">
            <w:pPr>
              <w:numPr>
                <w:ilvl w:val="0"/>
                <w:numId w:val="28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szybkości dozowania (dawkowanie),</w:t>
            </w:r>
          </w:p>
          <w:p w14:paraId="1291E0DD" w14:textId="77777777" w:rsidR="00563B57" w:rsidRPr="002414D4" w:rsidRDefault="00563B57" w:rsidP="00571A56">
            <w:pPr>
              <w:numPr>
                <w:ilvl w:val="0"/>
                <w:numId w:val="28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całkowitej objętości (dawki) infuzji,</w:t>
            </w:r>
          </w:p>
          <w:p w14:paraId="016C39B5" w14:textId="77777777" w:rsidR="00563B57" w:rsidRPr="002414D4" w:rsidRDefault="00563B57" w:rsidP="00571A56">
            <w:pPr>
              <w:numPr>
                <w:ilvl w:val="0"/>
                <w:numId w:val="28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parametrów bolusa, oraz dawki indukcyjnej,</w:t>
            </w:r>
          </w:p>
          <w:p w14:paraId="2FEE89CE" w14:textId="77777777" w:rsidR="00563B57" w:rsidRPr="002414D4" w:rsidRDefault="00563B57" w:rsidP="00571A56">
            <w:pPr>
              <w:numPr>
                <w:ilvl w:val="0"/>
                <w:numId w:val="28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limitów dla wymienionych parametrów infuzji:</w:t>
            </w:r>
          </w:p>
          <w:p w14:paraId="6D296E63" w14:textId="77777777" w:rsidR="00563B57" w:rsidRPr="002414D4" w:rsidRDefault="00563B57" w:rsidP="00571A56">
            <w:pPr>
              <w:numPr>
                <w:ilvl w:val="1"/>
                <w:numId w:val="24"/>
              </w:numPr>
              <w:suppressAutoHyphens/>
              <w:autoSpaceDN w:val="0"/>
              <w:snapToGrid w:val="0"/>
              <w:spacing w:after="0"/>
              <w:ind w:left="1064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miękkich, ostrzegających o przekroczeniu zalecanych wartości parametrów, </w:t>
            </w:r>
          </w:p>
          <w:p w14:paraId="697CCD67" w14:textId="77777777" w:rsidR="00563B57" w:rsidRPr="002414D4" w:rsidRDefault="00563B57" w:rsidP="00571A56">
            <w:pPr>
              <w:numPr>
                <w:ilvl w:val="1"/>
                <w:numId w:val="24"/>
              </w:numPr>
              <w:suppressAutoHyphens/>
              <w:autoSpaceDN w:val="0"/>
              <w:snapToGrid w:val="0"/>
              <w:spacing w:after="0"/>
              <w:ind w:left="1064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twardych – blokujących możliwość wprowadzenia wartości spoza ich zakresu.</w:t>
            </w:r>
          </w:p>
          <w:p w14:paraId="73E0CD32" w14:textId="77777777" w:rsidR="00563B57" w:rsidRPr="002414D4" w:rsidRDefault="00563B57" w:rsidP="00571A56">
            <w:pPr>
              <w:numPr>
                <w:ilvl w:val="0"/>
                <w:numId w:val="28"/>
              </w:numPr>
              <w:suppressAutoHyphens/>
              <w:autoSpaceDN w:val="0"/>
              <w:snapToGrid w:val="0"/>
              <w:spacing w:after="0"/>
              <w:ind w:left="639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Notatki doradczej możliwej do odczytania przed rozpoczęciem infuzji.</w:t>
            </w:r>
          </w:p>
          <w:p w14:paraId="4740547E" w14:textId="0EA1CDC9" w:rsidR="00563B57" w:rsidRPr="002414D4" w:rsidRDefault="00563B57" w:rsidP="004851C2">
            <w:pPr>
              <w:snapToGrid w:val="0"/>
              <w:spacing w:after="0"/>
              <w:rPr>
                <w:rStyle w:val="CharacterStyle1"/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Podział biblioteki na osobne grupy dedykowane poszczególnym oddziałom szpitalnym, do 40 oddziałów. Wy</w:t>
            </w:r>
            <w:r w:rsidR="00223B3E" w:rsidRPr="002414D4">
              <w:rPr>
                <w:rFonts w:ascii="Arial" w:hAnsi="Arial" w:cs="Arial"/>
                <w:sz w:val="24"/>
                <w:szCs w:val="24"/>
              </w:rPr>
              <w:t>bór oddziału dostępny w pompie.</w:t>
            </w:r>
            <w:r w:rsidR="00223B3E" w:rsidRPr="002414D4">
              <w:rPr>
                <w:rFonts w:ascii="Arial" w:hAnsi="Arial" w:cs="Arial"/>
                <w:sz w:val="24"/>
                <w:szCs w:val="24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Podział biblioteki dedykowanej oddz</w:t>
            </w:r>
            <w:r w:rsidR="00223B3E" w:rsidRPr="002414D4">
              <w:rPr>
                <w:rFonts w:ascii="Arial" w:hAnsi="Arial" w:cs="Arial"/>
                <w:sz w:val="24"/>
                <w:szCs w:val="24"/>
              </w:rPr>
              <w:t>iałom na 40 kategorii lekowych.</w:t>
            </w:r>
            <w:r w:rsidR="00223B3E" w:rsidRPr="002414D4">
              <w:rPr>
                <w:rFonts w:ascii="Arial" w:hAnsi="Arial" w:cs="Arial"/>
                <w:sz w:val="24"/>
                <w:szCs w:val="24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t>Pojemność biblioteki 4000 procedur dozowania leków.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9F6487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466C7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50BB373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EEFDC70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E39AE6A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65E4FC4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Dostępność polskojęzycznego oprogramowania komputerowego do tworzenia i przesyłania do pompy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biblioteki leków.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CB060C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57E8D3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52FC2A4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E577DB8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2E86FF5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6A1BD77A" w14:textId="77777777" w:rsidR="00563B57" w:rsidRPr="002414D4" w:rsidRDefault="00563B57" w:rsidP="004851C2">
            <w:pPr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Ekran infuzji umożliwiający wyświetlenie następujących informacji jednocześnie:</w:t>
            </w:r>
          </w:p>
          <w:p w14:paraId="70604EDD" w14:textId="78D335F7" w:rsidR="00223B3E" w:rsidRPr="002414D4" w:rsidRDefault="00223B3E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nazwa leku,</w:t>
            </w:r>
          </w:p>
          <w:p w14:paraId="5FB6A982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koncentracja leku,</w:t>
            </w:r>
          </w:p>
          <w:p w14:paraId="7D91BD5C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szybkość infuzji,</w:t>
            </w:r>
          </w:p>
          <w:p w14:paraId="5B1A6A28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informacji, że wartość szybkości infuzji mieści się w zalecanym zakresie lub znajduje się w zakresie limitu miękkiego dolnego lub górnego,</w:t>
            </w:r>
          </w:p>
          <w:p w14:paraId="1F676490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podana dawka,</w:t>
            </w:r>
          </w:p>
          <w:p w14:paraId="5C89AE98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poziom limitów dla szybkości infuzji,</w:t>
            </w:r>
          </w:p>
          <w:p w14:paraId="28FBE598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czas do końca dawki lub czas do końca strzykawki w formie graficznej,</w:t>
            </w:r>
          </w:p>
          <w:p w14:paraId="62A3D308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kategorii leku wyodrębnionej kolorem,</w:t>
            </w:r>
          </w:p>
          <w:p w14:paraId="41E3B971" w14:textId="77777777" w:rsidR="00563B57" w:rsidRPr="002414D4" w:rsidRDefault="00563B57" w:rsidP="00571A56">
            <w:pPr>
              <w:numPr>
                <w:ilvl w:val="0"/>
                <w:numId w:val="29"/>
              </w:numPr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stan naładowania akumulatora,</w:t>
            </w:r>
          </w:p>
          <w:p w14:paraId="584DEE3B" w14:textId="77777777" w:rsidR="00563B57" w:rsidRPr="002414D4" w:rsidRDefault="00563B57" w:rsidP="00571A56">
            <w:pPr>
              <w:pStyle w:val="Akapitzlist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aktualne ciśnienie w linii pacjenta w formie graficznej.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40B9208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21C5BE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FABD6A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7142F11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D7ED1A3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53D333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Kolorowy ekran pompy.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7E3302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1BC3512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C4CBDA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6421B84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C5E8DF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27A3BE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Ekran dotykowy, przyspieszający wybór funkcji pompy.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659566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C547174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2E91464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42E35C0C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12644E3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42D793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Kolorystyczne wyróżnienie ekranu infuzji do żywienia dojelitowego względem innych realizowanych infuzji.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4F8F975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2AD7C3F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4844F4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0F7EE848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74F03BD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D4F392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Napisy na wyświetlaczu w języku polskim.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350A90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70F776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0D2511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B6CEEE9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A1D9B7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662A06D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Regulowane progi ciśnienia okluzji, 12 poziomów.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5562DC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269E1C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28C4CD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44CB2A89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D161E77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249B691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Progi ciśnienia regulowane w zakresie 75-900 mmHg.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91B511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8041430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F874E1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305C88A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12B985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0813CB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Zmiana progu ciśnienia okluzji bez przerywania infuzji.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90422C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EB64F3B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30A73B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696DE776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FEB0B2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6718D4A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Automatyczna redukcja bolusa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okluzyjnego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EA1F41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61CDFE7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7CC695C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6A9B398A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8557BCD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27B2A7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Priorytetowy system alarmów, zapewniający zróżnicowany sygnał dźwiękowy i świetlny, zależnie od stopnia zagrożenia.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A18B32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9EBC08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4A0745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4154D9E2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FFB5579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80AE3D7" w14:textId="77777777" w:rsidR="00563B57" w:rsidRPr="002414D4" w:rsidRDefault="00563B57" w:rsidP="004851C2">
            <w:pPr>
              <w:snapToGri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instalacji pompy w stacji dokującej:</w:t>
            </w:r>
          </w:p>
          <w:p w14:paraId="64D3839F" w14:textId="77777777" w:rsidR="00563B57" w:rsidRPr="002414D4" w:rsidRDefault="00563B57" w:rsidP="00571A56">
            <w:pPr>
              <w:numPr>
                <w:ilvl w:val="0"/>
                <w:numId w:val="30"/>
              </w:numPr>
              <w:tabs>
                <w:tab w:val="clear" w:pos="360"/>
              </w:tabs>
              <w:suppressAutoHyphens/>
              <w:autoSpaceDN w:val="0"/>
              <w:spacing w:after="0"/>
              <w:ind w:left="780"/>
              <w:rPr>
                <w:rFonts w:ascii="Arial" w:hAnsi="Arial" w:cs="Arial"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Zatrzaskowe mocowanie z automatyczną blokadą, bez konieczności przykręcania.</w:t>
            </w:r>
          </w:p>
          <w:p w14:paraId="216D66C5" w14:textId="77777777" w:rsidR="00563B57" w:rsidRPr="002414D4" w:rsidRDefault="00563B57" w:rsidP="00571A56">
            <w:pPr>
              <w:numPr>
                <w:ilvl w:val="0"/>
                <w:numId w:val="30"/>
              </w:numPr>
              <w:tabs>
                <w:tab w:val="clear" w:pos="360"/>
              </w:tabs>
              <w:suppressAutoHyphens/>
              <w:autoSpaceDN w:val="0"/>
              <w:spacing w:after="0"/>
              <w:ind w:left="78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Alarm nieprawidłowego mocowania pomp w stacji,</w:t>
            </w:r>
          </w:p>
          <w:p w14:paraId="7D0C5EA4" w14:textId="3DDD8C81" w:rsidR="00563B57" w:rsidRPr="002414D4" w:rsidRDefault="00563B57" w:rsidP="00571A56">
            <w:pPr>
              <w:numPr>
                <w:ilvl w:val="0"/>
                <w:numId w:val="30"/>
              </w:numPr>
              <w:tabs>
                <w:tab w:val="clear" w:pos="360"/>
              </w:tabs>
              <w:suppressAutoHyphens/>
              <w:autoSpaceDN w:val="0"/>
              <w:spacing w:after="0"/>
              <w:ind w:left="78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Pompy mocowan</w:t>
            </w:r>
            <w:r w:rsidR="00223B3E" w:rsidRPr="002414D4">
              <w:rPr>
                <w:rFonts w:ascii="Arial" w:hAnsi="Arial" w:cs="Arial"/>
                <w:sz w:val="24"/>
                <w:szCs w:val="24"/>
              </w:rPr>
              <w:t>e niezależnie, jedna nad drugą,</w:t>
            </w:r>
          </w:p>
          <w:p w14:paraId="5E97B9EE" w14:textId="77777777" w:rsidR="00563B57" w:rsidRPr="002414D4" w:rsidRDefault="00563B57" w:rsidP="00571A56">
            <w:pPr>
              <w:numPr>
                <w:ilvl w:val="0"/>
                <w:numId w:val="30"/>
              </w:numPr>
              <w:tabs>
                <w:tab w:val="clear" w:pos="360"/>
              </w:tabs>
              <w:suppressAutoHyphens/>
              <w:autoSpaceDN w:val="0"/>
              <w:spacing w:after="0"/>
              <w:ind w:left="780"/>
              <w:rPr>
                <w:rFonts w:ascii="Arial" w:hAnsi="Arial" w:cs="Arial"/>
                <w:bCs/>
                <w:sz w:val="24"/>
                <w:szCs w:val="24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Automatyczne przyłączenie zasilania ze stacji dokującej,</w:t>
            </w:r>
          </w:p>
          <w:p w14:paraId="7DC4BF24" w14:textId="51242DC8" w:rsidR="00563B57" w:rsidRPr="002414D4" w:rsidRDefault="00563B57" w:rsidP="00571A56">
            <w:pPr>
              <w:numPr>
                <w:ilvl w:val="0"/>
                <w:numId w:val="30"/>
              </w:numPr>
              <w:tabs>
                <w:tab w:val="clear" w:pos="360"/>
              </w:tabs>
              <w:suppressAutoHyphens/>
              <w:autoSpaceDN w:val="0"/>
              <w:spacing w:after="0"/>
              <w:ind w:left="78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Automatyczne przyłączenie portu komunikacyjnego ze stacji dokującej w</w:t>
            </w:r>
            <w:r w:rsidR="00223B3E" w:rsidRPr="002414D4">
              <w:rPr>
                <w:rFonts w:ascii="Arial" w:hAnsi="Arial" w:cs="Arial"/>
                <w:sz w:val="24"/>
                <w:szCs w:val="24"/>
              </w:rPr>
              <w:t>yposażonej w port komunikacyjny</w:t>
            </w:r>
          </w:p>
          <w:p w14:paraId="7FE5C68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Świetlna sygnalizacja stanu pomp: infuzja, alarm, STOP.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CFF26C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8071FE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01A2103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AA52639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F378D04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129B68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Mocowanie pojedynczej pompy do statywów lub pionowych kolumn niewymagające dołączenia jakichkolwiek części, w szczególności uchwytu mocującego, po bezpośrednim wyjęciu pompy z stacji dokującej.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84D593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63DDC8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74401CF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034A81A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CB82C8E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09200E1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Mocowanie pomp w stacji dokującej niewymagające odłączenia jakichkolwiek części, w szczególności uchwytu mocującego, po bezpośrednim zdjęciu pompy ze statywu.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4C38818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CE881D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4448997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512C618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F21AB8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79BF7D0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Uchwyt do przenoszenia pompy na stałe związany z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pompą, niewymagający odłączania przy mocowaniu pomp w stacjach dokujących.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422CDEA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E663D14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4341F9A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7B955A4F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C46656D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3ADF73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Możliwość komunikacji pomp umieszczonych w stacjach dokujących </w:t>
            </w:r>
            <w:r w:rsidRPr="002414D4">
              <w:rPr>
                <w:rFonts w:ascii="Arial" w:hAnsi="Arial" w:cs="Arial"/>
                <w:kern w:val="20"/>
                <w:sz w:val="24"/>
                <w:szCs w:val="24"/>
              </w:rPr>
              <w:t xml:space="preserve">wyposażonych w </w:t>
            </w:r>
            <w:proofErr w:type="spellStart"/>
            <w:r w:rsidRPr="002414D4">
              <w:rPr>
                <w:rFonts w:ascii="Arial" w:hAnsi="Arial" w:cs="Arial"/>
                <w:kern w:val="20"/>
                <w:sz w:val="24"/>
                <w:szCs w:val="24"/>
              </w:rPr>
              <w:t>interface</w:t>
            </w:r>
            <w:proofErr w:type="spellEnd"/>
            <w:r w:rsidRPr="002414D4">
              <w:rPr>
                <w:rFonts w:ascii="Arial" w:hAnsi="Arial" w:cs="Arial"/>
                <w:kern w:val="20"/>
                <w:sz w:val="24"/>
                <w:szCs w:val="24"/>
              </w:rPr>
              <w:t xml:space="preserve"> LAN z oprogramowaniem zewnętrznym.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3F1D30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F3A3392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26D95B6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7BA0962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BB67040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0FD224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Historia infuzji – możliwość zapamiętania min. 2000 pełnych infuzji.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A193EF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912130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7BB2DC4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6D228546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706A9E0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5AFD5D6" w14:textId="7FED441D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Klasa ochrony II, typ CF, odporność na defibrylację, ochrona obudowy IP22</w:t>
            </w:r>
            <w:r w:rsidR="00223B3E" w:rsidRPr="002414D4">
              <w:rPr>
                <w:rFonts w:ascii="Arial" w:hAnsi="Arial" w:cs="Arial"/>
                <w:sz w:val="24"/>
                <w:szCs w:val="24"/>
              </w:rPr>
              <w:t xml:space="preserve"> lub równoważna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5AB35F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41A8DC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5F7C3E1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8B7D13A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05FB5E7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52D2594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Zasilanie pomp mocowanych poza stacją dokującą bezpośrednio z sieci energetycznej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AB7C40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E7DBBE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27E5DF6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A45ED5A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EE265F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E6FF63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bCs/>
                <w:sz w:val="24"/>
                <w:szCs w:val="24"/>
              </w:rPr>
              <w:t>Czas pracy z akumulatora do 30 h przy infuzji 5ml/h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845DC0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169A8F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5D344B9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FB8A4B4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7AF6053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E0F26B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Czas ładowania akumulatora do 100% po pełnym rozładowaniu – poniżej 5 h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64C4CA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824D81D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883B4B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030D486F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993472A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721DCB7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Waga do 2,5 kg.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C131FF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BF410C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82F20E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7927A043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FA084FF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C1AE6BB" w14:textId="77777777" w:rsidR="00563B57" w:rsidRPr="002414D4" w:rsidRDefault="00563B57" w:rsidP="004851C2">
            <w:pPr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Wyposażenie: 10 szt. stojaków z listwą zasilającą, na stabilnej podstawie jezdnej, kółka wyposażone w hamulec, płynna regulacja wysokości stojaka.</w:t>
            </w:r>
          </w:p>
          <w:p w14:paraId="6F12785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Dla pozostałych 2 pomp stacja dokująca zgodnie z poniższym opisem.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29F645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7DA3DFF" w14:textId="77777777" w:rsidR="00563B57" w:rsidRPr="002414D4" w:rsidRDefault="00563B57" w:rsidP="004851C2">
            <w:pPr>
              <w:pStyle w:val="Stopka"/>
              <w:tabs>
                <w:tab w:val="left" w:pos="708"/>
              </w:tabs>
              <w:spacing w:line="276" w:lineRule="auto"/>
              <w:rPr>
                <w:rStyle w:val="CharacterStyle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7A891CE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470B3FE" w14:textId="77777777" w:rsidTr="001F3C16">
        <w:trPr>
          <w:trHeight w:val="283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03C2766" w14:textId="77777777" w:rsidR="00563B57" w:rsidRPr="002414D4" w:rsidRDefault="00563B57" w:rsidP="00571A56">
            <w:pPr>
              <w:pStyle w:val="Akapitzlist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napToGrid w:val="0"/>
              <w:spacing w:after="0"/>
              <w:rPr>
                <w:rStyle w:val="CharacterStyle1"/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EC02DAD" w14:textId="4FA4AE75" w:rsidR="00563B57" w:rsidRPr="002414D4" w:rsidRDefault="00223B3E" w:rsidP="004851C2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Style w:val="CharacterStyle1"/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2414D4">
              <w:rPr>
                <w:rStyle w:val="CharacterStyle1"/>
                <w:rFonts w:ascii="Arial" w:hAnsi="Arial" w:cs="Arial"/>
                <w:b/>
                <w:sz w:val="24"/>
                <w:szCs w:val="24"/>
              </w:rPr>
              <w:t xml:space="preserve">Stacja dokująca – </w:t>
            </w:r>
            <w:r w:rsidR="00035C3E" w:rsidRPr="002414D4">
              <w:rPr>
                <w:rStyle w:val="CharacterStyle1"/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A5137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Style w:val="CharacterStyle1"/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0E8F81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Style w:val="CharacterStyle1"/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481D90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Style w:val="CharacterStyle1"/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</w:p>
        </w:tc>
      </w:tr>
      <w:tr w:rsidR="001F3C16" w:rsidRPr="002414D4" w14:paraId="224971BD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2B6032D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BA4780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Stacja dokująca umożliwiająca zasilanie i obsługę min. 2 pomp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F9DF54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right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9D8310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5DE0A9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5DC164F0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69D378C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Nagwek3Znak"/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868F88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Obudowa stacji wykonana z tworzywa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E13713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AEB35D5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7C7CE09A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085FE09B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F4A21BA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39FCD4E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Waga stacji do 3 kg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380972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734A3D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697D562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6700838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1384F22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840A75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Mocowanie stacji do pionowych rur, kolumn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36176B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D146C2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386D39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AB8D95C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2F82750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508C8CF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Zasilanie 230 V AC 50Hz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D0C6F2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1107C8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left="1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0871EE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5AA7F44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07771AC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Style w:val="TekstpodstawowyZnak"/>
                <w:rFonts w:ascii="Arial" w:eastAsia="SimSun" w:hAnsi="Arial" w:cs="Arial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51507F6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System szybkiego mocowania pomp w stacji dokującej – bez konieczności demontażu elementów pompy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8340A1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F745B11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ind w:left="11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4DD669E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B940A1E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8E12932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20F646A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Możliwość szybkiego wyjęcia ze stacji każdej (dowolnej) pompy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301F05B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C6E8B8F" w14:textId="77777777" w:rsidR="00563B57" w:rsidRPr="002414D4" w:rsidRDefault="00563B57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57EC9EC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C4886EE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954E1DC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7869A14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Zasilanie pomp ze stacji dokującej – automatyczne przyłączenie zasilania po włożeniu pompy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75CA09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88C60D" w14:textId="77777777" w:rsidR="00563B57" w:rsidRPr="002414D4" w:rsidRDefault="00563B57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25229F5D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0621B849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56D31A0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0915A6D0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Stacja wyposażona w sygnalizację świetlną, alarmową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EAD2B51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638D47" w14:textId="77777777" w:rsidR="00563B57" w:rsidRPr="002414D4" w:rsidRDefault="00563B57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2A2FC83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9C363EF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6A7801E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72EAD031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Przyłączanie stacji dokujących do systemu informatycznego szpitala za pomocą sieci Ethernet.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541EB13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E41ABC" w14:textId="77777777" w:rsidR="00563B57" w:rsidRPr="002414D4" w:rsidRDefault="00563B57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5E2682E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410ED487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7DD9CA5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BCF3119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Stacja posiadająca uchwyt do swobodnego przenoszenia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69B46AC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DF33656" w14:textId="77777777" w:rsidR="00563B57" w:rsidRPr="002414D4" w:rsidRDefault="00563B57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67852D7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34773FF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FC1163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1133F4B6" w14:textId="0A87B098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Stacja wraz z wysięgnikiem do zawieszania pojemników z płynami infuzyjnymi.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13F9368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F06B37A" w14:textId="77777777" w:rsidR="00563B57" w:rsidRPr="002414D4" w:rsidRDefault="00563B57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4F20401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283E73E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739B59D" w14:textId="77777777" w:rsidR="00563B57" w:rsidRPr="002414D4" w:rsidRDefault="00563B57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  <w:hideMark/>
          </w:tcPr>
          <w:p w14:paraId="4BF8EF72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Stacja wyposażona w statyw o stabilnej, metalowej konstrukcji, z podstawą jezdną i możliwością blokowania jazdy.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806D716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9762556" w14:textId="77777777" w:rsidR="00563B57" w:rsidRPr="002414D4" w:rsidRDefault="00563B57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4830C84" w14:textId="77777777" w:rsidR="00563B57" w:rsidRPr="002414D4" w:rsidRDefault="00563B57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517B002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CC29BE8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</w:tcPr>
          <w:p w14:paraId="00E3FBA9" w14:textId="5ED00982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b/>
                <w:sz w:val="24"/>
                <w:szCs w:val="24"/>
              </w:rPr>
              <w:t>Pozostałe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3A36EB" w14:textId="7777777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559BBDF" w14:textId="77777777" w:rsidR="004B31D4" w:rsidRPr="002414D4" w:rsidRDefault="004B31D4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E8951E6" w14:textId="7777777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CBF9274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8C81331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</w:tcPr>
          <w:p w14:paraId="5E95302A" w14:textId="6E09B483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Okres zagwarantowania dostępności części zamiennych i oprogramowania min. 8 lat od daty instalacji / uruchomienia.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65B4A5" w14:textId="055F0233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CFDB50" w14:textId="77777777" w:rsidR="004B31D4" w:rsidRPr="002414D4" w:rsidRDefault="004B31D4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351D3679" w14:textId="7777777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22410A3F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C624575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</w:tcPr>
          <w:p w14:paraId="010F60C4" w14:textId="28E414B4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 xml:space="preserve">Oferowany sprzęt będzie wyposażony w technologie </w:t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 xml:space="preserve">pozwalające na optymalne gospodarowanie energią elektryczną (np. tryb czuwania, energooszczędny, </w:t>
            </w:r>
            <w:proofErr w:type="spellStart"/>
            <w:r w:rsidRPr="002414D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2414D4">
              <w:rPr>
                <w:rFonts w:ascii="Arial" w:hAnsi="Arial" w:cs="Arial"/>
                <w:sz w:val="24"/>
                <w:szCs w:val="24"/>
              </w:rPr>
              <w:t>, itp.)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FFE8B7" w14:textId="50FAFD61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Nie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58F8017" w14:textId="47D750B9" w:rsidR="004B31D4" w:rsidRPr="002414D4" w:rsidRDefault="004B31D4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1 pkt,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</w:r>
            <w:r w:rsidRPr="002414D4">
              <w:rPr>
                <w:rFonts w:ascii="Arial" w:hAnsi="Arial" w:cs="Arial"/>
                <w:sz w:val="24"/>
                <w:szCs w:val="24"/>
              </w:rPr>
              <w:lastRenderedPageBreak/>
              <w:t>Nie – 0 pkt</w:t>
            </w:r>
          </w:p>
        </w:tc>
        <w:tc>
          <w:tcPr>
            <w:tcW w:w="2950" w:type="dxa"/>
            <w:shd w:val="clear" w:color="auto" w:fill="auto"/>
            <w:vAlign w:val="center"/>
          </w:tcPr>
          <w:p w14:paraId="6D31957F" w14:textId="7777777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3D5641A4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432D5F3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</w:tcPr>
          <w:p w14:paraId="1D46948F" w14:textId="2A40A4EC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Produkt zawiera elementy / substancje, które wymagają utylizacji jako zagrażające środowisku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BDFE27" w14:textId="0D03B1CD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CBED98" w14:textId="61C8C48F" w:rsidR="004B31D4" w:rsidRPr="002414D4" w:rsidRDefault="004B31D4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 – 0 pkt</w:t>
            </w:r>
            <w:r w:rsidRPr="002414D4">
              <w:rPr>
                <w:rFonts w:ascii="Arial" w:hAnsi="Arial" w:cs="Arial"/>
                <w:sz w:val="24"/>
                <w:szCs w:val="24"/>
              </w:rPr>
              <w:br/>
              <w:t>Nie – 1 pkt</w:t>
            </w:r>
          </w:p>
        </w:tc>
        <w:tc>
          <w:tcPr>
            <w:tcW w:w="2950" w:type="dxa"/>
            <w:shd w:val="clear" w:color="auto" w:fill="auto"/>
            <w:vAlign w:val="center"/>
          </w:tcPr>
          <w:p w14:paraId="4066A860" w14:textId="7777777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11D4A7DD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1211775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</w:tcPr>
          <w:p w14:paraId="5D8DA60A" w14:textId="6E299FE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27B2DD" w14:textId="4DE847B8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058AF8" w14:textId="77777777" w:rsidR="004B31D4" w:rsidRPr="002414D4" w:rsidRDefault="004B31D4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13B13F43" w14:textId="7777777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1F3C16" w:rsidRPr="002414D4" w14:paraId="76741B2C" w14:textId="77777777" w:rsidTr="001F3C16">
        <w:trPr>
          <w:trHeight w:val="28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6387771" w14:textId="77777777" w:rsidR="004B31D4" w:rsidRPr="002414D4" w:rsidRDefault="004B31D4" w:rsidP="00571A56">
            <w:pPr>
              <w:pStyle w:val="Stopka"/>
              <w:keepLines/>
              <w:numPr>
                <w:ilvl w:val="0"/>
                <w:numId w:val="46"/>
              </w:numPr>
              <w:tabs>
                <w:tab w:val="clear" w:pos="4536"/>
                <w:tab w:val="center" w:pos="4320"/>
                <w:tab w:val="right" w:pos="8640"/>
              </w:tabs>
              <w:suppressAutoHyphens/>
              <w:autoSpaceDE/>
              <w:adjustRightInd/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0" w:type="dxa"/>
            <w:shd w:val="clear" w:color="auto" w:fill="auto"/>
            <w:vAlign w:val="center"/>
          </w:tcPr>
          <w:p w14:paraId="5F4AFFB1" w14:textId="4731165A" w:rsidR="006A58B9" w:rsidRPr="002414D4" w:rsidRDefault="006A58B9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Urządzenie pozbawione haseł, kodów, blokad serwisowych uniemożlwiających wprowadzenie do urządzenia daty wykonania ostatniego przeglądu, daty wykonania kolejnego przeglądu lub udostępnienie na własny koszt i z własnej inicjatywy (bez obowiązku wezwania) haseł, kodów serwisowych </w:t>
            </w:r>
            <w:r w:rsidR="00454E99">
              <w:rPr>
                <w:rFonts w:ascii="Arial" w:hAnsi="Arial" w:cs="Arial"/>
                <w:sz w:val="24"/>
                <w:szCs w:val="24"/>
              </w:rPr>
              <w:t xml:space="preserve">niezbędnych do wprowadzenia daty przeglądu </w:t>
            </w:r>
            <w:r>
              <w:rPr>
                <w:rFonts w:ascii="Arial" w:hAnsi="Arial" w:cs="Arial"/>
                <w:sz w:val="24"/>
                <w:szCs w:val="24"/>
              </w:rPr>
              <w:t>najpóźniej w ostatnim dniu gwarancji pod rygorem naliczenia kar umownych.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B401ABE" w14:textId="1ADF7848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414D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4EC503" w14:textId="77777777" w:rsidR="004B31D4" w:rsidRPr="002414D4" w:rsidRDefault="004B31D4" w:rsidP="00485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0"/>
              <w:ind w:right="-30"/>
              <w:rPr>
                <w:rStyle w:val="CharacterStyle1"/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79E8E3B2" w14:textId="77777777" w:rsidR="004B31D4" w:rsidRPr="002414D4" w:rsidRDefault="004B31D4" w:rsidP="004851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14:paraId="6D792FEA" w14:textId="77777777" w:rsidR="00EA6B98" w:rsidRPr="002414D4" w:rsidRDefault="003A7DDB" w:rsidP="00EA6B98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2414D4">
        <w:rPr>
          <w:rFonts w:ascii="Arial" w:eastAsia="Times New Roman" w:hAnsi="Arial" w:cs="Arial"/>
          <w:sz w:val="24"/>
          <w:szCs w:val="24"/>
          <w:lang w:eastAsia="pl-PL"/>
        </w:rPr>
        <w:t>______________</w:t>
      </w:r>
      <w:r w:rsidR="00EA6B98" w:rsidRPr="002414D4">
        <w:rPr>
          <w:rFonts w:ascii="Arial" w:eastAsia="Times New Roman" w:hAnsi="Arial" w:cs="Arial"/>
          <w:sz w:val="24"/>
          <w:szCs w:val="24"/>
          <w:lang w:eastAsia="pl-PL"/>
        </w:rPr>
        <w:t>_________/data, nazwa wykonawcy</w:t>
      </w:r>
    </w:p>
    <w:sectPr w:rsidR="00EA6B98" w:rsidRPr="002414D4" w:rsidSect="008B5849">
      <w:headerReference w:type="default" r:id="rId21"/>
      <w:footerReference w:type="default" r:id="rId22"/>
      <w:pgSz w:w="16838" w:h="11906" w:orient="landscape"/>
      <w:pgMar w:top="715" w:right="1134" w:bottom="426" w:left="1134" w:header="28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BABE1" w14:textId="77777777" w:rsidR="00AC0248" w:rsidRDefault="00AC0248" w:rsidP="00054345">
      <w:pPr>
        <w:spacing w:after="0" w:line="240" w:lineRule="auto"/>
      </w:pPr>
      <w:r>
        <w:separator/>
      </w:r>
    </w:p>
  </w:endnote>
  <w:endnote w:type="continuationSeparator" w:id="0">
    <w:p w14:paraId="3A45B792" w14:textId="77777777" w:rsidR="00AC0248" w:rsidRDefault="00AC0248" w:rsidP="0005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ongti SC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490465"/>
      <w:docPartObj>
        <w:docPartGallery w:val="Page Numbers (Bottom of Page)"/>
        <w:docPartUnique/>
      </w:docPartObj>
    </w:sdtPr>
    <w:sdtContent>
      <w:p w14:paraId="61A40BB3" w14:textId="1B9E1CCF" w:rsidR="001C65F8" w:rsidRDefault="001C65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62</w:t>
        </w:r>
        <w:r>
          <w:fldChar w:fldCharType="end"/>
        </w:r>
      </w:p>
    </w:sdtContent>
  </w:sdt>
  <w:p w14:paraId="6D61C4ED" w14:textId="77777777" w:rsidR="001C65F8" w:rsidRDefault="001C65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7249744"/>
      <w:docPartObj>
        <w:docPartGallery w:val="Page Numbers (Bottom of Page)"/>
        <w:docPartUnique/>
      </w:docPartObj>
    </w:sdtPr>
    <w:sdtContent>
      <w:p w14:paraId="1622B03D" w14:textId="205568E6" w:rsidR="001C65F8" w:rsidRDefault="001C65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88</w:t>
        </w:r>
        <w:r>
          <w:fldChar w:fldCharType="end"/>
        </w:r>
      </w:p>
    </w:sdtContent>
  </w:sdt>
  <w:p w14:paraId="4BCFDD97" w14:textId="77777777" w:rsidR="001C65F8" w:rsidRDefault="001C65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377474"/>
      <w:docPartObj>
        <w:docPartGallery w:val="Page Numbers (Bottom of Page)"/>
        <w:docPartUnique/>
      </w:docPartObj>
    </w:sdtPr>
    <w:sdtContent>
      <w:p w14:paraId="4C929706" w14:textId="3A7EC033" w:rsidR="001C65F8" w:rsidRDefault="001C65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94</w:t>
        </w:r>
        <w:r>
          <w:fldChar w:fldCharType="end"/>
        </w:r>
      </w:p>
    </w:sdtContent>
  </w:sdt>
  <w:p w14:paraId="2EB8AF1A" w14:textId="77777777" w:rsidR="001C65F8" w:rsidRDefault="001C65F8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2884402"/>
      <w:docPartObj>
        <w:docPartGallery w:val="Page Numbers (Bottom of Page)"/>
        <w:docPartUnique/>
      </w:docPartObj>
    </w:sdtPr>
    <w:sdtContent>
      <w:p w14:paraId="3F53C1B3" w14:textId="6F9FEE1D" w:rsidR="001C65F8" w:rsidRDefault="001C65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97</w:t>
        </w:r>
        <w:r>
          <w:fldChar w:fldCharType="end"/>
        </w:r>
      </w:p>
    </w:sdtContent>
  </w:sdt>
  <w:p w14:paraId="0B3ACD3E" w14:textId="77777777" w:rsidR="001C65F8" w:rsidRDefault="001C65F8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7386684"/>
      <w:docPartObj>
        <w:docPartGallery w:val="Page Numbers (Bottom of Page)"/>
        <w:docPartUnique/>
      </w:docPartObj>
    </w:sdtPr>
    <w:sdtContent>
      <w:p w14:paraId="7C598844" w14:textId="1E1CCE94" w:rsidR="001C65F8" w:rsidRDefault="001C65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100</w:t>
        </w:r>
        <w:r>
          <w:fldChar w:fldCharType="end"/>
        </w:r>
      </w:p>
    </w:sdtContent>
  </w:sdt>
  <w:p w14:paraId="11CDA4E6" w14:textId="77777777" w:rsidR="001C65F8" w:rsidRDefault="001C65F8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3300263"/>
      <w:docPartObj>
        <w:docPartGallery w:val="Page Numbers (Bottom of Page)"/>
        <w:docPartUnique/>
      </w:docPartObj>
    </w:sdtPr>
    <w:sdtContent>
      <w:p w14:paraId="09FFE463" w14:textId="0C81279B" w:rsidR="001C65F8" w:rsidRDefault="001C65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110</w:t>
        </w:r>
        <w:r>
          <w:fldChar w:fldCharType="end"/>
        </w:r>
      </w:p>
    </w:sdtContent>
  </w:sdt>
  <w:p w14:paraId="38E95C18" w14:textId="77777777" w:rsidR="001C65F8" w:rsidRDefault="001C65F8">
    <w:pPr>
      <w:pStyle w:val="Stopk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0526753"/>
      <w:docPartObj>
        <w:docPartGallery w:val="Page Numbers (Bottom of Page)"/>
        <w:docPartUnique/>
      </w:docPartObj>
    </w:sdtPr>
    <w:sdtContent>
      <w:p w14:paraId="36F1454E" w14:textId="41DB6868" w:rsidR="001C65F8" w:rsidRDefault="001C65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117</w:t>
        </w:r>
        <w:r>
          <w:fldChar w:fldCharType="end"/>
        </w:r>
      </w:p>
    </w:sdtContent>
  </w:sdt>
  <w:p w14:paraId="60FCA55D" w14:textId="77777777" w:rsidR="001C65F8" w:rsidRDefault="001C65F8">
    <w:pPr>
      <w:pStyle w:val="Stopka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9783761"/>
      <w:docPartObj>
        <w:docPartGallery w:val="Page Numbers (Bottom of Page)"/>
        <w:docPartUnique/>
      </w:docPartObj>
    </w:sdtPr>
    <w:sdtContent>
      <w:p w14:paraId="1DC5B6F9" w14:textId="6A2F04DA" w:rsidR="001C65F8" w:rsidRDefault="001C65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128</w:t>
        </w:r>
        <w:r>
          <w:fldChar w:fldCharType="end"/>
        </w:r>
      </w:p>
    </w:sdtContent>
  </w:sdt>
  <w:p w14:paraId="4509417A" w14:textId="77777777" w:rsidR="001C65F8" w:rsidRDefault="001C65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AF48F" w14:textId="77777777" w:rsidR="00AC0248" w:rsidRDefault="00AC0248" w:rsidP="00054345">
      <w:pPr>
        <w:spacing w:after="0" w:line="240" w:lineRule="auto"/>
      </w:pPr>
      <w:r>
        <w:separator/>
      </w:r>
    </w:p>
  </w:footnote>
  <w:footnote w:type="continuationSeparator" w:id="0">
    <w:p w14:paraId="2871F196" w14:textId="77777777" w:rsidR="00AC0248" w:rsidRDefault="00AC0248" w:rsidP="0005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67350" w14:textId="77777777" w:rsidR="001C65F8" w:rsidRDefault="001C65F8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7B0950D1" wp14:editId="2F6E5D8F">
          <wp:extent cx="5761355" cy="572770"/>
          <wp:effectExtent l="0" t="0" r="0" b="0"/>
          <wp:docPr id="17" name="Obraz 17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71566" w14:textId="77777777" w:rsidR="001C65F8" w:rsidRDefault="001C65F8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1A8FD4D2" wp14:editId="1AE44533">
          <wp:extent cx="5761355" cy="572770"/>
          <wp:effectExtent l="0" t="0" r="0" b="0"/>
          <wp:docPr id="21" name="Obraz 21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89254" w14:textId="77777777" w:rsidR="001C65F8" w:rsidRDefault="001C65F8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02AACF80" wp14:editId="6DE7211D">
          <wp:extent cx="5761355" cy="572770"/>
          <wp:effectExtent l="0" t="0" r="0" b="0"/>
          <wp:docPr id="22" name="Obraz 22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7001B" w14:textId="77777777" w:rsidR="001C65F8" w:rsidRDefault="001C65F8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63088F42" wp14:editId="5A6CB60F">
          <wp:extent cx="5761355" cy="572770"/>
          <wp:effectExtent l="0" t="0" r="0" b="0"/>
          <wp:docPr id="23" name="Obraz 23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6CCF9" w14:textId="77777777" w:rsidR="001C65F8" w:rsidRDefault="001C65F8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2341F169" wp14:editId="33D70277">
          <wp:extent cx="5761355" cy="572770"/>
          <wp:effectExtent l="0" t="0" r="0" b="0"/>
          <wp:docPr id="24" name="Obraz 24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E8B9" w14:textId="77777777" w:rsidR="001C65F8" w:rsidRDefault="001C65F8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7A66E590" wp14:editId="5881B33B">
          <wp:extent cx="5761355" cy="572770"/>
          <wp:effectExtent l="0" t="0" r="0" b="0"/>
          <wp:docPr id="26" name="Obraz 26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AD3EE" w14:textId="77777777" w:rsidR="001C65F8" w:rsidRDefault="001C65F8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37B5DD56" wp14:editId="56F9070E">
          <wp:extent cx="5761355" cy="572770"/>
          <wp:effectExtent l="0" t="0" r="0" b="0"/>
          <wp:docPr id="28" name="Obraz 28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94F60" w14:textId="77777777" w:rsidR="001C65F8" w:rsidRDefault="001C65F8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1E2AC87F" wp14:editId="6A5A82A1">
          <wp:extent cx="5761355" cy="572770"/>
          <wp:effectExtent l="0" t="0" r="0" b="0"/>
          <wp:docPr id="30" name="Obraz 30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1A0E"/>
    <w:multiLevelType w:val="hybridMultilevel"/>
    <w:tmpl w:val="82962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46F48"/>
    <w:multiLevelType w:val="hybridMultilevel"/>
    <w:tmpl w:val="B8CAA116"/>
    <w:lvl w:ilvl="0" w:tplc="04150017">
      <w:start w:val="1"/>
      <w:numFmt w:val="lowerLetter"/>
      <w:lvlText w:val="%1)"/>
      <w:lvlJc w:val="left"/>
      <w:pPr>
        <w:ind w:left="758" w:hanging="360"/>
      </w:pPr>
    </w:lvl>
    <w:lvl w:ilvl="1" w:tplc="04150017">
      <w:start w:val="1"/>
      <w:numFmt w:val="lowerLetter"/>
      <w:lvlText w:val="%2)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" w15:restartNumberingAfterBreak="0">
    <w:nsid w:val="02A77433"/>
    <w:multiLevelType w:val="hybridMultilevel"/>
    <w:tmpl w:val="951240CE"/>
    <w:lvl w:ilvl="0" w:tplc="6922B8EC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70BB8"/>
    <w:multiLevelType w:val="hybridMultilevel"/>
    <w:tmpl w:val="620AA8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B5AE8"/>
    <w:multiLevelType w:val="hybridMultilevel"/>
    <w:tmpl w:val="7472B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E7679"/>
    <w:multiLevelType w:val="hybridMultilevel"/>
    <w:tmpl w:val="9E9AF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C144D"/>
    <w:multiLevelType w:val="hybridMultilevel"/>
    <w:tmpl w:val="0A70B8D0"/>
    <w:lvl w:ilvl="0" w:tplc="EA5086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66B21"/>
    <w:multiLevelType w:val="hybridMultilevel"/>
    <w:tmpl w:val="26D871A2"/>
    <w:lvl w:ilvl="0" w:tplc="EA5086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C0041"/>
    <w:multiLevelType w:val="hybridMultilevel"/>
    <w:tmpl w:val="E43ECC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97702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EE1540"/>
    <w:multiLevelType w:val="hybridMultilevel"/>
    <w:tmpl w:val="EC38AA20"/>
    <w:lvl w:ilvl="0" w:tplc="1F2C57AC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46F89"/>
    <w:multiLevelType w:val="hybridMultilevel"/>
    <w:tmpl w:val="76FAF0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2449E"/>
    <w:multiLevelType w:val="hybridMultilevel"/>
    <w:tmpl w:val="6740589C"/>
    <w:lvl w:ilvl="0" w:tplc="04150017">
      <w:start w:val="1"/>
      <w:numFmt w:val="lowerLetter"/>
      <w:lvlText w:val="%1)"/>
      <w:lvlJc w:val="left"/>
      <w:pPr>
        <w:ind w:left="75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26BB0DD5"/>
    <w:multiLevelType w:val="hybridMultilevel"/>
    <w:tmpl w:val="8D20A2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17D20"/>
    <w:multiLevelType w:val="hybridMultilevel"/>
    <w:tmpl w:val="00DEAE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B5F1E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8F5184"/>
    <w:multiLevelType w:val="multilevel"/>
    <w:tmpl w:val="F7E4A57A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15B2842"/>
    <w:multiLevelType w:val="hybridMultilevel"/>
    <w:tmpl w:val="3A320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E1ED1"/>
    <w:multiLevelType w:val="hybridMultilevel"/>
    <w:tmpl w:val="21644E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5C7F38"/>
    <w:multiLevelType w:val="hybridMultilevel"/>
    <w:tmpl w:val="9F0655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273AB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283DDD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A50596"/>
    <w:multiLevelType w:val="hybridMultilevel"/>
    <w:tmpl w:val="0E486460"/>
    <w:lvl w:ilvl="0" w:tplc="EA5086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83EC3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54009B"/>
    <w:multiLevelType w:val="hybridMultilevel"/>
    <w:tmpl w:val="D0144D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15C10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1C0081"/>
    <w:multiLevelType w:val="hybridMultilevel"/>
    <w:tmpl w:val="1F5463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434F70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723D0B"/>
    <w:multiLevelType w:val="hybridMultilevel"/>
    <w:tmpl w:val="15C6AC2C"/>
    <w:lvl w:ilvl="0" w:tplc="04150017">
      <w:start w:val="1"/>
      <w:numFmt w:val="lowerLetter"/>
      <w:lvlText w:val="%1)"/>
      <w:lvlJc w:val="left"/>
      <w:pPr>
        <w:ind w:left="180" w:hanging="18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37CACBA">
      <w:start w:val="1"/>
      <w:numFmt w:val="bullet"/>
      <w:lvlText w:val="•"/>
      <w:lvlJc w:val="left"/>
      <w:pPr>
        <w:ind w:left="36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889580">
      <w:start w:val="1"/>
      <w:numFmt w:val="bullet"/>
      <w:lvlText w:val="•"/>
      <w:lvlJc w:val="left"/>
      <w:pPr>
        <w:ind w:left="54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77EAC5A">
      <w:start w:val="1"/>
      <w:numFmt w:val="bullet"/>
      <w:lvlText w:val="•"/>
      <w:lvlJc w:val="left"/>
      <w:pPr>
        <w:ind w:left="72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1A81242">
      <w:start w:val="1"/>
      <w:numFmt w:val="bullet"/>
      <w:lvlText w:val="•"/>
      <w:lvlJc w:val="left"/>
      <w:pPr>
        <w:ind w:left="90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946DA94">
      <w:start w:val="1"/>
      <w:numFmt w:val="bullet"/>
      <w:lvlText w:val="•"/>
      <w:lvlJc w:val="left"/>
      <w:pPr>
        <w:ind w:left="108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958679C">
      <w:start w:val="1"/>
      <w:numFmt w:val="bullet"/>
      <w:lvlText w:val="•"/>
      <w:lvlJc w:val="left"/>
      <w:pPr>
        <w:ind w:left="126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33A9B12">
      <w:start w:val="1"/>
      <w:numFmt w:val="bullet"/>
      <w:lvlText w:val="•"/>
      <w:lvlJc w:val="left"/>
      <w:pPr>
        <w:ind w:left="144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84CA19C">
      <w:start w:val="1"/>
      <w:numFmt w:val="bullet"/>
      <w:lvlText w:val="•"/>
      <w:lvlJc w:val="left"/>
      <w:pPr>
        <w:ind w:left="1620" w:hanging="1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A8A5787"/>
    <w:multiLevelType w:val="hybridMultilevel"/>
    <w:tmpl w:val="633668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DE619F"/>
    <w:multiLevelType w:val="hybridMultilevel"/>
    <w:tmpl w:val="9E98BE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466699"/>
    <w:multiLevelType w:val="hybridMultilevel"/>
    <w:tmpl w:val="71FC30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742774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F413552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7031AF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2239AE"/>
    <w:multiLevelType w:val="hybridMultilevel"/>
    <w:tmpl w:val="F6D4D414"/>
    <w:lvl w:ilvl="0" w:tplc="EA5086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547F66"/>
    <w:multiLevelType w:val="hybridMultilevel"/>
    <w:tmpl w:val="969694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9C6EFB"/>
    <w:multiLevelType w:val="hybridMultilevel"/>
    <w:tmpl w:val="BA8E7D4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A535EC"/>
    <w:multiLevelType w:val="hybridMultilevel"/>
    <w:tmpl w:val="CDD4E7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02066D"/>
    <w:multiLevelType w:val="hybridMultilevel"/>
    <w:tmpl w:val="8C807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57171E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59391A"/>
    <w:multiLevelType w:val="hybridMultilevel"/>
    <w:tmpl w:val="B8ECB5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B327D6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AA28B1"/>
    <w:multiLevelType w:val="hybridMultilevel"/>
    <w:tmpl w:val="A5F08E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5E4463"/>
    <w:multiLevelType w:val="hybridMultilevel"/>
    <w:tmpl w:val="34DAEE5E"/>
    <w:lvl w:ilvl="0" w:tplc="A40035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A03127"/>
    <w:multiLevelType w:val="hybridMultilevel"/>
    <w:tmpl w:val="C482634E"/>
    <w:lvl w:ilvl="0" w:tplc="09AA415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F07220"/>
    <w:multiLevelType w:val="hybridMultilevel"/>
    <w:tmpl w:val="A6267EE8"/>
    <w:lvl w:ilvl="0" w:tplc="EB28DC8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C57573B"/>
    <w:multiLevelType w:val="hybridMultilevel"/>
    <w:tmpl w:val="8ED87B54"/>
    <w:lvl w:ilvl="0" w:tplc="B1DA681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/>
        <w:color w:val="auto"/>
        <w:sz w:val="22"/>
        <w:szCs w:val="22"/>
      </w:rPr>
    </w:lvl>
    <w:lvl w:ilvl="1" w:tplc="14DC8124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31681E"/>
    <w:multiLevelType w:val="hybridMultilevel"/>
    <w:tmpl w:val="138AE09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9" w15:restartNumberingAfterBreak="0">
    <w:nsid w:val="7F0E14B7"/>
    <w:multiLevelType w:val="hybridMultilevel"/>
    <w:tmpl w:val="BEFA12D8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981467524">
    <w:abstractNumId w:val="43"/>
  </w:num>
  <w:num w:numId="2" w16cid:durableId="1024287329">
    <w:abstractNumId w:val="34"/>
  </w:num>
  <w:num w:numId="3" w16cid:durableId="238490570">
    <w:abstractNumId w:val="19"/>
  </w:num>
  <w:num w:numId="4" w16cid:durableId="509611927">
    <w:abstractNumId w:val="36"/>
  </w:num>
  <w:num w:numId="5" w16cid:durableId="1578318677">
    <w:abstractNumId w:val="0"/>
  </w:num>
  <w:num w:numId="6" w16cid:durableId="1569487635">
    <w:abstractNumId w:val="17"/>
  </w:num>
  <w:num w:numId="7" w16cid:durableId="1172602102">
    <w:abstractNumId w:val="33"/>
  </w:num>
  <w:num w:numId="8" w16cid:durableId="378745688">
    <w:abstractNumId w:val="32"/>
  </w:num>
  <w:num w:numId="9" w16cid:durableId="1172061344">
    <w:abstractNumId w:val="15"/>
  </w:num>
  <w:num w:numId="10" w16cid:durableId="921835571">
    <w:abstractNumId w:val="14"/>
  </w:num>
  <w:num w:numId="11" w16cid:durableId="707490413">
    <w:abstractNumId w:val="28"/>
  </w:num>
  <w:num w:numId="12" w16cid:durableId="363754359">
    <w:abstractNumId w:val="42"/>
  </w:num>
  <w:num w:numId="13" w16cid:durableId="1000886988">
    <w:abstractNumId w:val="23"/>
  </w:num>
  <w:num w:numId="14" w16cid:durableId="1196771642">
    <w:abstractNumId w:val="48"/>
  </w:num>
  <w:num w:numId="15" w16cid:durableId="1649938659">
    <w:abstractNumId w:val="25"/>
  </w:num>
  <w:num w:numId="16" w16cid:durableId="842355589">
    <w:abstractNumId w:val="27"/>
  </w:num>
  <w:num w:numId="17" w16cid:durableId="1355351362">
    <w:abstractNumId w:val="39"/>
  </w:num>
  <w:num w:numId="18" w16cid:durableId="1401251630">
    <w:abstractNumId w:val="46"/>
  </w:num>
  <w:num w:numId="19" w16cid:durableId="1582134200">
    <w:abstractNumId w:val="12"/>
  </w:num>
  <w:num w:numId="20" w16cid:durableId="1557087915">
    <w:abstractNumId w:val="21"/>
  </w:num>
  <w:num w:numId="21" w16cid:durableId="1318146425">
    <w:abstractNumId w:val="9"/>
  </w:num>
  <w:num w:numId="22" w16cid:durableId="1307661551">
    <w:abstractNumId w:val="44"/>
  </w:num>
  <w:num w:numId="23" w16cid:durableId="64766998">
    <w:abstractNumId w:val="40"/>
  </w:num>
  <w:num w:numId="24" w16cid:durableId="550843913">
    <w:abstractNumId w:val="18"/>
  </w:num>
  <w:num w:numId="25" w16cid:durableId="673847213">
    <w:abstractNumId w:val="5"/>
  </w:num>
  <w:num w:numId="26" w16cid:durableId="1162231949">
    <w:abstractNumId w:val="37"/>
  </w:num>
  <w:num w:numId="27" w16cid:durableId="1275022330">
    <w:abstractNumId w:val="38"/>
  </w:num>
  <w:num w:numId="28" w16cid:durableId="44257148">
    <w:abstractNumId w:val="45"/>
  </w:num>
  <w:num w:numId="29" w16cid:durableId="2008364502">
    <w:abstractNumId w:val="4"/>
  </w:num>
  <w:num w:numId="30" w16cid:durableId="1311598495">
    <w:abstractNumId w:val="49"/>
  </w:num>
  <w:num w:numId="31" w16cid:durableId="32848218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62244368">
    <w:abstractNumId w:val="16"/>
  </w:num>
  <w:num w:numId="33" w16cid:durableId="1224296903">
    <w:abstractNumId w:val="30"/>
  </w:num>
  <w:num w:numId="34" w16cid:durableId="288124602">
    <w:abstractNumId w:val="41"/>
  </w:num>
  <w:num w:numId="35" w16cid:durableId="998771903">
    <w:abstractNumId w:val="8"/>
  </w:num>
  <w:num w:numId="36" w16cid:durableId="2100640831">
    <w:abstractNumId w:val="1"/>
  </w:num>
  <w:num w:numId="37" w16cid:durableId="1655138767">
    <w:abstractNumId w:val="20"/>
  </w:num>
  <w:num w:numId="38" w16cid:durableId="1108963198">
    <w:abstractNumId w:val="11"/>
  </w:num>
  <w:num w:numId="39" w16cid:durableId="1807745052">
    <w:abstractNumId w:val="24"/>
  </w:num>
  <w:num w:numId="40" w16cid:durableId="102655453">
    <w:abstractNumId w:val="13"/>
  </w:num>
  <w:num w:numId="41" w16cid:durableId="2126920431">
    <w:abstractNumId w:val="31"/>
  </w:num>
  <w:num w:numId="42" w16cid:durableId="668798378">
    <w:abstractNumId w:val="29"/>
  </w:num>
  <w:num w:numId="43" w16cid:durableId="2105104015">
    <w:abstractNumId w:val="2"/>
  </w:num>
  <w:num w:numId="44" w16cid:durableId="1989482204">
    <w:abstractNumId w:val="35"/>
  </w:num>
  <w:num w:numId="45" w16cid:durableId="440883787">
    <w:abstractNumId w:val="22"/>
  </w:num>
  <w:num w:numId="46" w16cid:durableId="2085569592">
    <w:abstractNumId w:val="10"/>
  </w:num>
  <w:num w:numId="47" w16cid:durableId="683556055">
    <w:abstractNumId w:val="6"/>
  </w:num>
  <w:num w:numId="48" w16cid:durableId="1199973788">
    <w:abstractNumId w:val="7"/>
  </w:num>
  <w:num w:numId="49" w16cid:durableId="454063087">
    <w:abstractNumId w:val="3"/>
  </w:num>
  <w:num w:numId="50" w16cid:durableId="1060834154">
    <w:abstractNumId w:val="47"/>
  </w:num>
  <w:num w:numId="51" w16cid:durableId="124352835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1CC"/>
    <w:rsid w:val="00015A59"/>
    <w:rsid w:val="000168C0"/>
    <w:rsid w:val="00020A67"/>
    <w:rsid w:val="00024E82"/>
    <w:rsid w:val="00031E1A"/>
    <w:rsid w:val="0003250E"/>
    <w:rsid w:val="00035C3E"/>
    <w:rsid w:val="000410C4"/>
    <w:rsid w:val="000428B6"/>
    <w:rsid w:val="000457A1"/>
    <w:rsid w:val="0004741F"/>
    <w:rsid w:val="00047911"/>
    <w:rsid w:val="00054345"/>
    <w:rsid w:val="000621A0"/>
    <w:rsid w:val="00065648"/>
    <w:rsid w:val="00075390"/>
    <w:rsid w:val="00077F4A"/>
    <w:rsid w:val="000A54F0"/>
    <w:rsid w:val="000B55F9"/>
    <w:rsid w:val="000B7D4F"/>
    <w:rsid w:val="000C6887"/>
    <w:rsid w:val="000E331F"/>
    <w:rsid w:val="000E4AF6"/>
    <w:rsid w:val="000E657D"/>
    <w:rsid w:val="00103320"/>
    <w:rsid w:val="00107EEF"/>
    <w:rsid w:val="00125E80"/>
    <w:rsid w:val="00133BA9"/>
    <w:rsid w:val="0013431E"/>
    <w:rsid w:val="00140B73"/>
    <w:rsid w:val="00153C72"/>
    <w:rsid w:val="001613DC"/>
    <w:rsid w:val="0016238C"/>
    <w:rsid w:val="00165C3F"/>
    <w:rsid w:val="00170F37"/>
    <w:rsid w:val="001713E2"/>
    <w:rsid w:val="00175CD5"/>
    <w:rsid w:val="00186151"/>
    <w:rsid w:val="00192EF3"/>
    <w:rsid w:val="00194F76"/>
    <w:rsid w:val="00195AF9"/>
    <w:rsid w:val="001B0393"/>
    <w:rsid w:val="001B2D9E"/>
    <w:rsid w:val="001B6D88"/>
    <w:rsid w:val="001B6E3A"/>
    <w:rsid w:val="001C65F8"/>
    <w:rsid w:val="001D317B"/>
    <w:rsid w:val="001D68D8"/>
    <w:rsid w:val="001E1605"/>
    <w:rsid w:val="001E2F80"/>
    <w:rsid w:val="001F3C16"/>
    <w:rsid w:val="0020168C"/>
    <w:rsid w:val="0020297C"/>
    <w:rsid w:val="002144C4"/>
    <w:rsid w:val="00223B3E"/>
    <w:rsid w:val="00226BBE"/>
    <w:rsid w:val="00236BAF"/>
    <w:rsid w:val="002414D4"/>
    <w:rsid w:val="00241E9D"/>
    <w:rsid w:val="00265C07"/>
    <w:rsid w:val="00275F2C"/>
    <w:rsid w:val="00281AC2"/>
    <w:rsid w:val="002846F6"/>
    <w:rsid w:val="002952F0"/>
    <w:rsid w:val="0029677C"/>
    <w:rsid w:val="002A2FE7"/>
    <w:rsid w:val="002A4900"/>
    <w:rsid w:val="002B02E1"/>
    <w:rsid w:val="002B0FC9"/>
    <w:rsid w:val="002B32F6"/>
    <w:rsid w:val="002C098B"/>
    <w:rsid w:val="002C535D"/>
    <w:rsid w:val="002C62B9"/>
    <w:rsid w:val="002E162D"/>
    <w:rsid w:val="002F5D35"/>
    <w:rsid w:val="00305632"/>
    <w:rsid w:val="003064B4"/>
    <w:rsid w:val="003119DB"/>
    <w:rsid w:val="003154DC"/>
    <w:rsid w:val="00321F1B"/>
    <w:rsid w:val="00322FFE"/>
    <w:rsid w:val="00340103"/>
    <w:rsid w:val="0034252C"/>
    <w:rsid w:val="00344589"/>
    <w:rsid w:val="003554DD"/>
    <w:rsid w:val="00371E8F"/>
    <w:rsid w:val="0038211B"/>
    <w:rsid w:val="00384445"/>
    <w:rsid w:val="00386CD1"/>
    <w:rsid w:val="00390763"/>
    <w:rsid w:val="00391D80"/>
    <w:rsid w:val="003A5032"/>
    <w:rsid w:val="003A7DDB"/>
    <w:rsid w:val="003B2B54"/>
    <w:rsid w:val="003B40E4"/>
    <w:rsid w:val="003B7255"/>
    <w:rsid w:val="003C1BAF"/>
    <w:rsid w:val="003D64BE"/>
    <w:rsid w:val="003E1CBF"/>
    <w:rsid w:val="00406F0D"/>
    <w:rsid w:val="00413E50"/>
    <w:rsid w:val="004325ED"/>
    <w:rsid w:val="0043536C"/>
    <w:rsid w:val="0044633F"/>
    <w:rsid w:val="00454538"/>
    <w:rsid w:val="00454E99"/>
    <w:rsid w:val="00467B51"/>
    <w:rsid w:val="00474858"/>
    <w:rsid w:val="00474ADC"/>
    <w:rsid w:val="004751E3"/>
    <w:rsid w:val="0047577E"/>
    <w:rsid w:val="0048213E"/>
    <w:rsid w:val="004851C2"/>
    <w:rsid w:val="00487809"/>
    <w:rsid w:val="004A2DEF"/>
    <w:rsid w:val="004A49D5"/>
    <w:rsid w:val="004A65F9"/>
    <w:rsid w:val="004B31D4"/>
    <w:rsid w:val="004B62C1"/>
    <w:rsid w:val="004C4A05"/>
    <w:rsid w:val="004C792C"/>
    <w:rsid w:val="004D246D"/>
    <w:rsid w:val="004E3412"/>
    <w:rsid w:val="004E4F4C"/>
    <w:rsid w:val="005011C1"/>
    <w:rsid w:val="00502003"/>
    <w:rsid w:val="0050642A"/>
    <w:rsid w:val="00521DD0"/>
    <w:rsid w:val="00543877"/>
    <w:rsid w:val="0055182C"/>
    <w:rsid w:val="00554420"/>
    <w:rsid w:val="00555026"/>
    <w:rsid w:val="00561DB4"/>
    <w:rsid w:val="00562B18"/>
    <w:rsid w:val="00563B57"/>
    <w:rsid w:val="00566D7B"/>
    <w:rsid w:val="00570694"/>
    <w:rsid w:val="00571A56"/>
    <w:rsid w:val="00575FA2"/>
    <w:rsid w:val="00577DDE"/>
    <w:rsid w:val="00580AE0"/>
    <w:rsid w:val="0058236C"/>
    <w:rsid w:val="00586D0D"/>
    <w:rsid w:val="00594DC4"/>
    <w:rsid w:val="005B5250"/>
    <w:rsid w:val="005B7BA2"/>
    <w:rsid w:val="005C2B23"/>
    <w:rsid w:val="005C6E12"/>
    <w:rsid w:val="005D3703"/>
    <w:rsid w:val="005D4F3E"/>
    <w:rsid w:val="005E269A"/>
    <w:rsid w:val="005E3DB3"/>
    <w:rsid w:val="005E6814"/>
    <w:rsid w:val="005E7F01"/>
    <w:rsid w:val="005F6AC5"/>
    <w:rsid w:val="00601334"/>
    <w:rsid w:val="00607DE8"/>
    <w:rsid w:val="00612C81"/>
    <w:rsid w:val="006134A8"/>
    <w:rsid w:val="00614D69"/>
    <w:rsid w:val="0063147C"/>
    <w:rsid w:val="0063458A"/>
    <w:rsid w:val="00651BE6"/>
    <w:rsid w:val="0065249A"/>
    <w:rsid w:val="006536B3"/>
    <w:rsid w:val="00657BF4"/>
    <w:rsid w:val="00660275"/>
    <w:rsid w:val="00661E4D"/>
    <w:rsid w:val="00676F93"/>
    <w:rsid w:val="00677782"/>
    <w:rsid w:val="00680DA4"/>
    <w:rsid w:val="00682426"/>
    <w:rsid w:val="006827D4"/>
    <w:rsid w:val="006863C3"/>
    <w:rsid w:val="0068792D"/>
    <w:rsid w:val="00687ADC"/>
    <w:rsid w:val="006A2CDA"/>
    <w:rsid w:val="006A58B9"/>
    <w:rsid w:val="006B1BC4"/>
    <w:rsid w:val="006B1DF7"/>
    <w:rsid w:val="006C50ED"/>
    <w:rsid w:val="006E107F"/>
    <w:rsid w:val="006E1B9D"/>
    <w:rsid w:val="006E502A"/>
    <w:rsid w:val="006E635A"/>
    <w:rsid w:val="006E687D"/>
    <w:rsid w:val="006E7630"/>
    <w:rsid w:val="006F0039"/>
    <w:rsid w:val="006F10F9"/>
    <w:rsid w:val="006F2BB5"/>
    <w:rsid w:val="0071576D"/>
    <w:rsid w:val="007220FA"/>
    <w:rsid w:val="00736A27"/>
    <w:rsid w:val="007468A5"/>
    <w:rsid w:val="00746A1F"/>
    <w:rsid w:val="00763C86"/>
    <w:rsid w:val="00776692"/>
    <w:rsid w:val="00781C4E"/>
    <w:rsid w:val="0078352E"/>
    <w:rsid w:val="00796715"/>
    <w:rsid w:val="007B1940"/>
    <w:rsid w:val="007C0236"/>
    <w:rsid w:val="007C2493"/>
    <w:rsid w:val="007C5CED"/>
    <w:rsid w:val="007C736B"/>
    <w:rsid w:val="007D634C"/>
    <w:rsid w:val="007F727F"/>
    <w:rsid w:val="00804639"/>
    <w:rsid w:val="008052F7"/>
    <w:rsid w:val="00814BE2"/>
    <w:rsid w:val="00816AA9"/>
    <w:rsid w:val="00827831"/>
    <w:rsid w:val="00832F61"/>
    <w:rsid w:val="008333E2"/>
    <w:rsid w:val="00840C5E"/>
    <w:rsid w:val="00845943"/>
    <w:rsid w:val="00853BBE"/>
    <w:rsid w:val="0085512C"/>
    <w:rsid w:val="00862FB9"/>
    <w:rsid w:val="00866FF6"/>
    <w:rsid w:val="00867AF5"/>
    <w:rsid w:val="0089221D"/>
    <w:rsid w:val="0089337D"/>
    <w:rsid w:val="00893483"/>
    <w:rsid w:val="008B3906"/>
    <w:rsid w:val="008B5849"/>
    <w:rsid w:val="008B7F22"/>
    <w:rsid w:val="008C2BFE"/>
    <w:rsid w:val="008E08BD"/>
    <w:rsid w:val="008F2BE5"/>
    <w:rsid w:val="008F6DF1"/>
    <w:rsid w:val="009066D3"/>
    <w:rsid w:val="00907A2E"/>
    <w:rsid w:val="009119DC"/>
    <w:rsid w:val="00913333"/>
    <w:rsid w:val="00924EAF"/>
    <w:rsid w:val="009307F0"/>
    <w:rsid w:val="009337C4"/>
    <w:rsid w:val="00934B99"/>
    <w:rsid w:val="00937FBE"/>
    <w:rsid w:val="00950068"/>
    <w:rsid w:val="00962CA0"/>
    <w:rsid w:val="009758C2"/>
    <w:rsid w:val="00982720"/>
    <w:rsid w:val="00987554"/>
    <w:rsid w:val="0099035E"/>
    <w:rsid w:val="00997566"/>
    <w:rsid w:val="009A47DC"/>
    <w:rsid w:val="009B58B1"/>
    <w:rsid w:val="009C6C30"/>
    <w:rsid w:val="009D1796"/>
    <w:rsid w:val="009D62CF"/>
    <w:rsid w:val="009E1FAA"/>
    <w:rsid w:val="009E6CD6"/>
    <w:rsid w:val="009F1C4D"/>
    <w:rsid w:val="009F51B9"/>
    <w:rsid w:val="00A0632D"/>
    <w:rsid w:val="00A0698C"/>
    <w:rsid w:val="00A127AD"/>
    <w:rsid w:val="00A340FF"/>
    <w:rsid w:val="00A3539B"/>
    <w:rsid w:val="00A400C8"/>
    <w:rsid w:val="00A4231E"/>
    <w:rsid w:val="00A46705"/>
    <w:rsid w:val="00A531AA"/>
    <w:rsid w:val="00A657D0"/>
    <w:rsid w:val="00A73440"/>
    <w:rsid w:val="00A77CC8"/>
    <w:rsid w:val="00A77EF8"/>
    <w:rsid w:val="00A814BC"/>
    <w:rsid w:val="00A82B1D"/>
    <w:rsid w:val="00A8313F"/>
    <w:rsid w:val="00A87AFE"/>
    <w:rsid w:val="00AA7482"/>
    <w:rsid w:val="00AB0580"/>
    <w:rsid w:val="00AB06F8"/>
    <w:rsid w:val="00AB0900"/>
    <w:rsid w:val="00AB1C81"/>
    <w:rsid w:val="00AB4B4E"/>
    <w:rsid w:val="00AC0248"/>
    <w:rsid w:val="00AC0410"/>
    <w:rsid w:val="00AC4D59"/>
    <w:rsid w:val="00AD1EAC"/>
    <w:rsid w:val="00AD403C"/>
    <w:rsid w:val="00AD4287"/>
    <w:rsid w:val="00AE22E1"/>
    <w:rsid w:val="00AF4B9E"/>
    <w:rsid w:val="00AF5EED"/>
    <w:rsid w:val="00AF6870"/>
    <w:rsid w:val="00B03639"/>
    <w:rsid w:val="00B05F51"/>
    <w:rsid w:val="00B10EB8"/>
    <w:rsid w:val="00B23C48"/>
    <w:rsid w:val="00B249C6"/>
    <w:rsid w:val="00B33710"/>
    <w:rsid w:val="00B348FC"/>
    <w:rsid w:val="00B441D3"/>
    <w:rsid w:val="00B469A4"/>
    <w:rsid w:val="00B55ABB"/>
    <w:rsid w:val="00B71635"/>
    <w:rsid w:val="00B71D9E"/>
    <w:rsid w:val="00B80170"/>
    <w:rsid w:val="00B879C8"/>
    <w:rsid w:val="00B90E0A"/>
    <w:rsid w:val="00B967AA"/>
    <w:rsid w:val="00BC291C"/>
    <w:rsid w:val="00BC4115"/>
    <w:rsid w:val="00BC4848"/>
    <w:rsid w:val="00BC59FE"/>
    <w:rsid w:val="00BD3EFD"/>
    <w:rsid w:val="00BD751A"/>
    <w:rsid w:val="00BE2F78"/>
    <w:rsid w:val="00BE5A03"/>
    <w:rsid w:val="00C01156"/>
    <w:rsid w:val="00C01868"/>
    <w:rsid w:val="00C10A34"/>
    <w:rsid w:val="00C166BC"/>
    <w:rsid w:val="00C17FBC"/>
    <w:rsid w:val="00C417D4"/>
    <w:rsid w:val="00C47031"/>
    <w:rsid w:val="00C476DF"/>
    <w:rsid w:val="00C52713"/>
    <w:rsid w:val="00C52ED0"/>
    <w:rsid w:val="00C57486"/>
    <w:rsid w:val="00C64857"/>
    <w:rsid w:val="00C65225"/>
    <w:rsid w:val="00C661CC"/>
    <w:rsid w:val="00C70323"/>
    <w:rsid w:val="00C71705"/>
    <w:rsid w:val="00C805D0"/>
    <w:rsid w:val="00C85441"/>
    <w:rsid w:val="00C94A85"/>
    <w:rsid w:val="00CA143C"/>
    <w:rsid w:val="00CB3153"/>
    <w:rsid w:val="00CB5060"/>
    <w:rsid w:val="00CC13E2"/>
    <w:rsid w:val="00CC22EE"/>
    <w:rsid w:val="00CD1C0C"/>
    <w:rsid w:val="00CE0082"/>
    <w:rsid w:val="00CF764C"/>
    <w:rsid w:val="00D078DF"/>
    <w:rsid w:val="00D079F7"/>
    <w:rsid w:val="00D25F45"/>
    <w:rsid w:val="00D27247"/>
    <w:rsid w:val="00D40FF3"/>
    <w:rsid w:val="00D42906"/>
    <w:rsid w:val="00D42D37"/>
    <w:rsid w:val="00D46C16"/>
    <w:rsid w:val="00D502C9"/>
    <w:rsid w:val="00D6075C"/>
    <w:rsid w:val="00D63722"/>
    <w:rsid w:val="00D7075E"/>
    <w:rsid w:val="00D81355"/>
    <w:rsid w:val="00D96719"/>
    <w:rsid w:val="00DB213E"/>
    <w:rsid w:val="00DB70CD"/>
    <w:rsid w:val="00DC15A8"/>
    <w:rsid w:val="00DC16D2"/>
    <w:rsid w:val="00DC40B6"/>
    <w:rsid w:val="00DC4E68"/>
    <w:rsid w:val="00DC73C4"/>
    <w:rsid w:val="00DE4E8E"/>
    <w:rsid w:val="00DF0D28"/>
    <w:rsid w:val="00DF10EB"/>
    <w:rsid w:val="00DF2BB4"/>
    <w:rsid w:val="00DF3CF5"/>
    <w:rsid w:val="00E079C3"/>
    <w:rsid w:val="00E160EB"/>
    <w:rsid w:val="00E172B1"/>
    <w:rsid w:val="00E2614F"/>
    <w:rsid w:val="00E34724"/>
    <w:rsid w:val="00E40A5F"/>
    <w:rsid w:val="00E43C61"/>
    <w:rsid w:val="00E448E9"/>
    <w:rsid w:val="00E53378"/>
    <w:rsid w:val="00E55A97"/>
    <w:rsid w:val="00E74FED"/>
    <w:rsid w:val="00E75B8A"/>
    <w:rsid w:val="00E81367"/>
    <w:rsid w:val="00EA5B42"/>
    <w:rsid w:val="00EA6B98"/>
    <w:rsid w:val="00EB223A"/>
    <w:rsid w:val="00EB331D"/>
    <w:rsid w:val="00EC0190"/>
    <w:rsid w:val="00EC4B4A"/>
    <w:rsid w:val="00EE0273"/>
    <w:rsid w:val="00EE0D59"/>
    <w:rsid w:val="00EE3EF5"/>
    <w:rsid w:val="00EE4BD1"/>
    <w:rsid w:val="00EE7348"/>
    <w:rsid w:val="00EF5874"/>
    <w:rsid w:val="00EF6534"/>
    <w:rsid w:val="00EF7C70"/>
    <w:rsid w:val="00F1402A"/>
    <w:rsid w:val="00F23731"/>
    <w:rsid w:val="00F323CB"/>
    <w:rsid w:val="00F32535"/>
    <w:rsid w:val="00F3503B"/>
    <w:rsid w:val="00F40FCB"/>
    <w:rsid w:val="00F45535"/>
    <w:rsid w:val="00F5138F"/>
    <w:rsid w:val="00F56EE9"/>
    <w:rsid w:val="00F62498"/>
    <w:rsid w:val="00F7047B"/>
    <w:rsid w:val="00F70599"/>
    <w:rsid w:val="00F776D8"/>
    <w:rsid w:val="00F818BD"/>
    <w:rsid w:val="00F827DE"/>
    <w:rsid w:val="00F8336F"/>
    <w:rsid w:val="00F84F00"/>
    <w:rsid w:val="00FB0C82"/>
    <w:rsid w:val="00FB6D39"/>
    <w:rsid w:val="00FC2EF1"/>
    <w:rsid w:val="00FC5F7C"/>
    <w:rsid w:val="00FE4E51"/>
    <w:rsid w:val="00FF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3690"/>
  <w15:docId w15:val="{3148F6AD-83ED-4A0E-A1A7-D71695D1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9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F51B9"/>
    <w:pPr>
      <w:keepNext/>
      <w:keepLines/>
      <w:spacing w:before="240" w:after="0"/>
      <w:jc w:val="center"/>
      <w:outlineLvl w:val="0"/>
    </w:pPr>
    <w:rPr>
      <w:rFonts w:ascii="Arial" w:eastAsiaTheme="majorEastAsia" w:hAnsi="Arial" w:cstheme="majorBidi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6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61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61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661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61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61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61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61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51B9"/>
    <w:rPr>
      <w:rFonts w:ascii="Arial" w:eastAsiaTheme="majorEastAsia" w:hAnsi="Arial" w:cstheme="majorBidi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6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66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61C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C661C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61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61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61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61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6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6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61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6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61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61CC"/>
    <w:rPr>
      <w:i/>
      <w:iCs/>
      <w:color w:val="404040" w:themeColor="text1" w:themeTint="BF"/>
    </w:rPr>
  </w:style>
  <w:style w:type="paragraph" w:styleId="Akapitzlist">
    <w:name w:val="List Paragraph"/>
    <w:aliases w:val="List Paragraph1,BulletC,Numerowanie,Akapit z listą BS,Kolorowa lista — akcent 11,Obiekt,Akapit z listą 1,Akapit z listą1,Wypunktowanie,normalny tekst,paragraf,L1,Akapit z listą5,RR PGE Akapit z listą,Styl 1,Citation List,sw tekst"/>
    <w:basedOn w:val="Normalny"/>
    <w:link w:val="AkapitzlistZnak"/>
    <w:uiPriority w:val="34"/>
    <w:qFormat/>
    <w:rsid w:val="00C661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61C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6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61C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61CC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7C2493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24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2493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2493"/>
    <w:rPr>
      <w:vertAlign w:val="superscript"/>
    </w:rPr>
  </w:style>
  <w:style w:type="table" w:styleId="Tabela-Siatka">
    <w:name w:val="Table Grid"/>
    <w:basedOn w:val="Standardowy"/>
    <w:uiPriority w:val="39"/>
    <w:rsid w:val="00A46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1B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1BA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1B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1BA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CharacterStyle1">
    <w:name w:val="Character Style 1"/>
    <w:rsid w:val="00DF0D28"/>
    <w:rPr>
      <w:rFonts w:ascii="Arial Narrow" w:hAnsi="Arial Narrow" w:cs="Arial Narrow"/>
      <w:sz w:val="20"/>
      <w:szCs w:val="20"/>
    </w:rPr>
  </w:style>
  <w:style w:type="paragraph" w:styleId="Stopka">
    <w:name w:val="footer"/>
    <w:aliases w:val=" Znak7 Znak Znak, Znak7 Znak, Znak7 Znak Znak Znak Znak,Znak7 Znak Znak,Znak7 Znak,Znak7 Znak Znak Znak Znak"/>
    <w:basedOn w:val="Normalny"/>
    <w:link w:val="StopkaZnak"/>
    <w:uiPriority w:val="99"/>
    <w:unhideWhenUsed/>
    <w:rsid w:val="00DF0D28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StopkaZnak">
    <w:name w:val="Stopka Znak"/>
    <w:aliases w:val=" Znak7 Znak Znak Znak, Znak7 Znak Znak1, Znak7 Znak Znak Znak Znak Znak,Znak7 Znak Znak Znak,Znak7 Znak Znak1,Znak7 Znak Znak Znak Znak Znak"/>
    <w:basedOn w:val="Domylnaczcionkaakapitu"/>
    <w:link w:val="Stopka"/>
    <w:uiPriority w:val="99"/>
    <w:rsid w:val="00DF0D28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9C3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9035E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99035E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Uwydatnienie">
    <w:name w:val="Emphasis"/>
    <w:basedOn w:val="Domylnaczcionkaakapitu"/>
    <w:uiPriority w:val="20"/>
    <w:qFormat/>
    <w:rsid w:val="00E43C61"/>
    <w:rPr>
      <w:i/>
      <w:iCs/>
    </w:rPr>
  </w:style>
  <w:style w:type="paragraph" w:customStyle="1" w:styleId="Default">
    <w:name w:val="Default"/>
    <w:qFormat/>
    <w:rsid w:val="00C94A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WW8Num34z0">
    <w:name w:val="WW8Num34z0"/>
    <w:rsid w:val="00C94A85"/>
    <w:rPr>
      <w:b/>
      <w:sz w:val="36"/>
    </w:rPr>
  </w:style>
  <w:style w:type="character" w:customStyle="1" w:styleId="Domylnaczcionkaakapitu1">
    <w:name w:val="Domyślna czcionka akapitu1"/>
    <w:rsid w:val="008B3906"/>
  </w:style>
  <w:style w:type="paragraph" w:customStyle="1" w:styleId="Tre">
    <w:name w:val="Treść"/>
    <w:rsid w:val="0063458A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customStyle="1" w:styleId="AkapitzlistZnak">
    <w:name w:val="Akapit z listą Znak"/>
    <w:aliases w:val="List Paragraph1 Znak,BulletC Znak,Numerowanie Znak,Akapit z listą BS Znak,Kolorowa lista — akcent 11 Znak,Obiekt Znak,Akapit z listą 1 Znak,Akapit z listą1 Znak,Wypunktowanie Znak,normalny tekst Znak,paragraf Znak,L1 Znak,Styl 1 Znak"/>
    <w:link w:val="Akapitzlist"/>
    <w:uiPriority w:val="34"/>
    <w:qFormat/>
    <w:locked/>
    <w:rsid w:val="00305632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467B51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67B5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">
    <w:name w:val="Standard"/>
    <w:rsid w:val="00467B51"/>
    <w:pPr>
      <w:suppressAutoHyphens/>
      <w:autoSpaceDN w:val="0"/>
      <w:spacing w:after="0" w:line="240" w:lineRule="auto"/>
      <w:textAlignment w:val="baseline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3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1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34</Pages>
  <Words>4411</Words>
  <Characters>26467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2b do Specyfikacji Warunków Zamówienia</vt:lpstr>
    </vt:vector>
  </TitlesOfParts>
  <Company/>
  <LinksUpToDate>false</LinksUpToDate>
  <CharactersWithSpaces>30817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2b do Specyfikacji Warunków Zamówienia</dc:title>
  <dc:creator>Wojewódzki Szpital Zespolony imieniem Ludwika Perzyny w Kaliszu</dc:creator>
  <cp:lastModifiedBy>IT</cp:lastModifiedBy>
  <cp:revision>22</cp:revision>
  <cp:lastPrinted>2026-02-05T12:46:00Z</cp:lastPrinted>
  <dcterms:created xsi:type="dcterms:W3CDTF">2026-04-07T11:33:00Z</dcterms:created>
  <dcterms:modified xsi:type="dcterms:W3CDTF">2026-04-23T09:16:00Z</dcterms:modified>
</cp:coreProperties>
</file>