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4760E4" w14:textId="77777777" w:rsidR="0056029C" w:rsidRDefault="0056029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1B3857">
        <w:rPr>
          <w:rFonts w:ascii="Cambria" w:hAnsi="Cambria" w:cs="Arial"/>
          <w:b/>
          <w:bCs/>
          <w:sz w:val="22"/>
          <w:szCs w:val="22"/>
        </w:rPr>
        <w:t xml:space="preserve"> 7 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55CD42F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</w:t>
      </w:r>
    </w:p>
    <w:p w14:paraId="6544E23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EA85631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AFF5E55" w14:textId="77777777" w:rsidR="0056029C" w:rsidRDefault="0056029C" w:rsidP="004622B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1D2B61F" w14:textId="77777777" w:rsidR="00AE1CF7" w:rsidRDefault="0056029C" w:rsidP="004622B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BA1BBE6" w14:textId="77777777" w:rsidR="004622B7" w:rsidRDefault="004622B7" w:rsidP="004622B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6B22B1D" w14:textId="77777777"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3C2CD918" w14:textId="77777777"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91343B" w14:textId="4EF30ADD" w:rsidR="001B3857" w:rsidRDefault="0056029C" w:rsidP="001B3857">
      <w:pPr>
        <w:pStyle w:val="Nagwek30"/>
        <w:spacing w:before="0"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1D7CB6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 na zasadzie art. 118 ustawy z dnia 11 września 2019 r. Prawo zamówień publicznych (</w:t>
      </w:r>
      <w:r w:rsidR="00E054D6">
        <w:rPr>
          <w:rFonts w:ascii="Cambria" w:hAnsi="Cambria" w:cs="Arial"/>
          <w:bCs/>
          <w:sz w:val="22"/>
          <w:szCs w:val="22"/>
        </w:rPr>
        <w:t>t</w:t>
      </w:r>
      <w:r w:rsidR="00946D0E">
        <w:rPr>
          <w:rFonts w:ascii="Cambria" w:hAnsi="Cambria" w:cs="Arial"/>
          <w:bCs/>
          <w:sz w:val="22"/>
          <w:szCs w:val="22"/>
        </w:rPr>
        <w:t>.</w:t>
      </w:r>
      <w:r w:rsidR="00E054D6">
        <w:rPr>
          <w:rFonts w:ascii="Cambria" w:hAnsi="Cambria" w:cs="Arial"/>
          <w:bCs/>
          <w:sz w:val="22"/>
          <w:szCs w:val="22"/>
        </w:rPr>
        <w:t xml:space="preserve"> j</w:t>
      </w:r>
      <w:r w:rsidR="00946D0E">
        <w:rPr>
          <w:rFonts w:ascii="Cambria" w:hAnsi="Cambria" w:cs="Arial"/>
          <w:bCs/>
          <w:sz w:val="22"/>
          <w:szCs w:val="22"/>
        </w:rPr>
        <w:t>.</w:t>
      </w:r>
      <w:r w:rsidR="00E054D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Dz. U. </w:t>
      </w:r>
      <w:r w:rsidR="00946D0E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z </w:t>
      </w:r>
      <w:r w:rsidR="00586E92">
        <w:rPr>
          <w:rFonts w:ascii="Cambria" w:hAnsi="Cambria" w:cs="Arial"/>
          <w:bCs/>
          <w:sz w:val="22"/>
          <w:szCs w:val="22"/>
        </w:rPr>
        <w:t>2024 r. poz. 1320</w:t>
      </w:r>
      <w:r w:rsidR="001363B1">
        <w:rPr>
          <w:rFonts w:ascii="Cambria" w:hAnsi="Cambria" w:cs="Arial"/>
          <w:bCs/>
          <w:sz w:val="22"/>
          <w:szCs w:val="22"/>
        </w:rPr>
        <w:t xml:space="preserve">, </w:t>
      </w:r>
      <w:r w:rsidR="00B64C43">
        <w:rPr>
          <w:rFonts w:ascii="Cambria" w:hAnsi="Cambria" w:cs="Arial"/>
          <w:bCs/>
          <w:sz w:val="22"/>
          <w:szCs w:val="22"/>
        </w:rPr>
        <w:t>z</w:t>
      </w:r>
      <w:r w:rsidR="00946D0E">
        <w:rPr>
          <w:rFonts w:ascii="Cambria" w:hAnsi="Cambria" w:cs="Arial"/>
          <w:bCs/>
          <w:sz w:val="22"/>
          <w:szCs w:val="22"/>
        </w:rPr>
        <w:t>e</w:t>
      </w:r>
      <w:r w:rsidR="001363B1">
        <w:rPr>
          <w:rFonts w:ascii="Cambria" w:hAnsi="Cambria" w:cs="Arial"/>
          <w:bCs/>
          <w:sz w:val="22"/>
          <w:szCs w:val="22"/>
        </w:rPr>
        <w:t xml:space="preserve"> </w:t>
      </w:r>
      <w:r w:rsidR="00E054D6">
        <w:rPr>
          <w:rFonts w:ascii="Cambria" w:hAnsi="Cambria" w:cs="Arial"/>
          <w:bCs/>
          <w:sz w:val="22"/>
          <w:szCs w:val="22"/>
        </w:rPr>
        <w:t>zm.</w:t>
      </w:r>
      <w:r w:rsidR="001363B1">
        <w:rPr>
          <w:rFonts w:ascii="Cambria" w:hAnsi="Cambria" w:cs="Arial"/>
          <w:bCs/>
          <w:sz w:val="22"/>
          <w:szCs w:val="22"/>
        </w:rPr>
        <w:t>) udostępnić W</w:t>
      </w:r>
      <w:r>
        <w:rPr>
          <w:rFonts w:ascii="Cambria" w:hAnsi="Cambria" w:cs="Arial"/>
          <w:bCs/>
          <w:sz w:val="22"/>
          <w:szCs w:val="22"/>
        </w:rPr>
        <w:t xml:space="preserve">ykonawcy przystępującemu do postępowania </w:t>
      </w:r>
      <w:r w:rsidR="00946D0E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sprawie zamówienia publicznego prowadzonego </w:t>
      </w:r>
      <w:r w:rsidR="00AE1CF7">
        <w:rPr>
          <w:rFonts w:ascii="Cambria" w:hAnsi="Cambria" w:cs="Calibri"/>
          <w:sz w:val="22"/>
          <w:szCs w:val="22"/>
        </w:rPr>
        <w:t>n</w:t>
      </w:r>
      <w:r w:rsidR="001B3857" w:rsidRPr="00D131AD">
        <w:rPr>
          <w:rFonts w:ascii="Cambria" w:hAnsi="Cambria" w:cs="Calibri"/>
          <w:sz w:val="22"/>
          <w:szCs w:val="22"/>
        </w:rPr>
        <w:t xml:space="preserve">a potrzeby postępowania o udzielenie zamówienia publicznego pn.  </w:t>
      </w:r>
    </w:p>
    <w:p w14:paraId="208D6BFD" w14:textId="2F8C1D9F" w:rsidR="004622B7" w:rsidRDefault="004622B7" w:rsidP="004622B7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 xml:space="preserve">w obiektach: Sądu Rejonowego w Szamotułach, Ośrodka Kuratorskiego nr 1 przy Sądzie Rejonowym </w:t>
      </w:r>
      <w:r>
        <w:rPr>
          <w:rFonts w:asciiTheme="majorHAnsi" w:hAnsiTheme="majorHAnsi" w:cs="Verdana"/>
          <w:b w:val="0"/>
          <w:i/>
          <w:szCs w:val="28"/>
        </w:rPr>
        <w:br/>
        <w:t xml:space="preserve">w Szamotułach, VI Zamiejscowego Wydziału Ksiąg Wieczystych w  Międzychodzie  oraz  utrzymania czystości i estetyki na terenie zewnętrznym siedziby Sądu Rejonowego </w:t>
      </w:r>
      <w:r>
        <w:rPr>
          <w:rFonts w:asciiTheme="majorHAnsi" w:hAnsiTheme="majorHAnsi" w:cs="Verdana"/>
          <w:b w:val="0"/>
          <w:i/>
          <w:szCs w:val="28"/>
        </w:rPr>
        <w:br/>
        <w:t>w Szamotułach, ul. Aleja 1 Maja 5a, 64-500 Sz</w:t>
      </w:r>
      <w:r w:rsidR="00586E92">
        <w:rPr>
          <w:rFonts w:asciiTheme="majorHAnsi" w:hAnsiTheme="majorHAnsi" w:cs="Verdana"/>
          <w:b w:val="0"/>
          <w:i/>
          <w:szCs w:val="28"/>
        </w:rPr>
        <w:t>amotuły w okresie od 01.0</w:t>
      </w:r>
      <w:r w:rsidR="00946D0E">
        <w:rPr>
          <w:rFonts w:asciiTheme="majorHAnsi" w:hAnsiTheme="majorHAnsi" w:cs="Verdana"/>
          <w:b w:val="0"/>
          <w:i/>
          <w:szCs w:val="28"/>
        </w:rPr>
        <w:t>7</w:t>
      </w:r>
      <w:r w:rsidR="00586E92">
        <w:rPr>
          <w:rFonts w:asciiTheme="majorHAnsi" w:hAnsiTheme="majorHAnsi" w:cs="Verdana"/>
          <w:b w:val="0"/>
          <w:i/>
          <w:szCs w:val="28"/>
        </w:rPr>
        <w:t>.202</w:t>
      </w:r>
      <w:r w:rsidR="00AB185C">
        <w:rPr>
          <w:rFonts w:asciiTheme="majorHAnsi" w:hAnsiTheme="majorHAnsi" w:cs="Verdana"/>
          <w:b w:val="0"/>
          <w:i/>
          <w:szCs w:val="28"/>
        </w:rPr>
        <w:t>6</w:t>
      </w:r>
      <w:r w:rsidR="00586E92"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946D0E">
        <w:rPr>
          <w:rFonts w:asciiTheme="majorHAnsi" w:hAnsiTheme="majorHAnsi" w:cs="Verdana"/>
          <w:b w:val="0"/>
          <w:i/>
          <w:szCs w:val="28"/>
        </w:rPr>
        <w:t>1</w:t>
      </w:r>
      <w:r w:rsidR="00586E92">
        <w:rPr>
          <w:rFonts w:asciiTheme="majorHAnsi" w:hAnsiTheme="majorHAnsi" w:cs="Verdana"/>
          <w:b w:val="0"/>
          <w:i/>
          <w:szCs w:val="28"/>
        </w:rPr>
        <w:t>.</w:t>
      </w:r>
      <w:r w:rsidR="00946D0E">
        <w:rPr>
          <w:rFonts w:asciiTheme="majorHAnsi" w:hAnsiTheme="majorHAnsi" w:cs="Verdana"/>
          <w:b w:val="0"/>
          <w:i/>
          <w:szCs w:val="28"/>
        </w:rPr>
        <w:t>12</w:t>
      </w:r>
      <w:r w:rsidR="00586E92">
        <w:rPr>
          <w:rFonts w:asciiTheme="majorHAnsi" w:hAnsiTheme="majorHAnsi" w:cs="Verdana"/>
          <w:b w:val="0"/>
          <w:i/>
          <w:szCs w:val="28"/>
        </w:rPr>
        <w:t>.202</w:t>
      </w:r>
      <w:r w:rsidR="00946D0E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 xml:space="preserve">. </w:t>
      </w:r>
    </w:p>
    <w:p w14:paraId="6C74975C" w14:textId="77777777" w:rsidR="001B3857" w:rsidRPr="00D131AD" w:rsidRDefault="001B3857" w:rsidP="001B3857">
      <w:pPr>
        <w:spacing w:line="276" w:lineRule="auto"/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prowadzonego przez </w:t>
      </w:r>
      <w:r w:rsidRPr="002E7A9C">
        <w:rPr>
          <w:rFonts w:asciiTheme="majorHAnsi" w:hAnsiTheme="majorHAnsi" w:cstheme="minorHAnsi"/>
          <w:bCs/>
          <w:sz w:val="22"/>
        </w:rPr>
        <w:t xml:space="preserve">Sąd Rejonowy w </w:t>
      </w:r>
      <w:r w:rsidR="00661515">
        <w:rPr>
          <w:rFonts w:asciiTheme="majorHAnsi" w:hAnsiTheme="majorHAnsi" w:cstheme="minorHAnsi"/>
          <w:bCs/>
          <w:sz w:val="22"/>
        </w:rPr>
        <w:t xml:space="preserve">Szamotułach </w:t>
      </w:r>
      <w:r w:rsidRPr="00D131AD">
        <w:rPr>
          <w:rFonts w:ascii="Cambria" w:hAnsi="Cambria" w:cs="Calibri"/>
          <w:sz w:val="22"/>
          <w:szCs w:val="22"/>
        </w:rPr>
        <w:t>oświadczam, co następuje:</w:t>
      </w:r>
    </w:p>
    <w:p w14:paraId="4FDF8514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 ____________________________________________________________________________________________ z siedzibą w</w:t>
      </w:r>
      <w:r w:rsidR="0066151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____________________________________________ (dalej: „Wykonawca”), następujące zasoby: </w:t>
      </w:r>
    </w:p>
    <w:p w14:paraId="4D013664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2908A4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E156124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53C8761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0E22844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5D38A0A8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0782E36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586E92">
        <w:rPr>
          <w:rFonts w:ascii="Cambria" w:hAnsi="Cambria" w:cs="Arial"/>
          <w:bCs/>
          <w:sz w:val="22"/>
          <w:szCs w:val="22"/>
        </w:rPr>
        <w:br/>
      </w:r>
      <w:r w:rsidR="008B4A49">
        <w:rPr>
          <w:rFonts w:ascii="Cambria" w:hAnsi="Cambria" w:cs="Arial"/>
          <w:bCs/>
          <w:sz w:val="22"/>
          <w:szCs w:val="22"/>
        </w:rPr>
        <w:t>w następujący sposób: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D91BE0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5B333E3F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57E7E9E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770515C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921BC2E" w14:textId="77777777" w:rsidR="0056029C" w:rsidRDefault="00933E0B">
      <w:pPr>
        <w:suppressAutoHyphens w:val="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3E3CE370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40EE1867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092B03A9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52380E82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4B918032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27EFD861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374CCF64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18BCF41D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23EDCCA3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74D0435B" w14:textId="77777777" w:rsidR="00B822B0" w:rsidRPr="006224D8" w:rsidRDefault="00B822B0" w:rsidP="00B822B0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74B4F876" w14:textId="77777777" w:rsidR="00B822B0" w:rsidRPr="006224D8" w:rsidRDefault="004622B7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="00B822B0"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5DACB130" w14:textId="77777777"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4622B7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zaufanym</w:t>
      </w:r>
    </w:p>
    <w:p w14:paraId="4516750D" w14:textId="77777777"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4622B7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osobistym </w:t>
      </w:r>
    </w:p>
    <w:p w14:paraId="09953BCF" w14:textId="77777777" w:rsidR="00B822B0" w:rsidRDefault="00B822B0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B822B0" w:rsidSect="0079589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E927E" w14:textId="77777777" w:rsidR="006A0F62" w:rsidRDefault="006A0F62">
      <w:r>
        <w:separator/>
      </w:r>
    </w:p>
  </w:endnote>
  <w:endnote w:type="continuationSeparator" w:id="0">
    <w:p w14:paraId="109BE372" w14:textId="77777777" w:rsidR="006A0F62" w:rsidRDefault="006A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30F8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6ABC" w14:textId="77777777" w:rsidR="0056029C" w:rsidRDefault="00ED469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B4A4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736DA222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0DF35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1DA3" w14:textId="77777777" w:rsidR="006A0F62" w:rsidRDefault="006A0F62">
      <w:r>
        <w:separator/>
      </w:r>
    </w:p>
  </w:footnote>
  <w:footnote w:type="continuationSeparator" w:id="0">
    <w:p w14:paraId="4AB9FF5B" w14:textId="77777777" w:rsidR="006A0F62" w:rsidRDefault="006A0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6750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CF7E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363B1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385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D7CB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12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24A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B1A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2B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76E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E92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1515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62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795E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890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4A49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0E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A715D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57E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85C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CF7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43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44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4D6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69A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4276A5"/>
  <w15:docId w15:val="{122A1F38-6F61-4F9A-8802-3D3CA58A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89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semiHidden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rsid w:val="004622B7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704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Jaskuła Magdalena</cp:lastModifiedBy>
  <cp:revision>17</cp:revision>
  <cp:lastPrinted>2017-05-23T11:32:00Z</cp:lastPrinted>
  <dcterms:created xsi:type="dcterms:W3CDTF">2021-08-30T14:16:00Z</dcterms:created>
  <dcterms:modified xsi:type="dcterms:W3CDTF">2026-04-21T11:48:00Z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