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F5F041" w14:textId="0282C138" w:rsidR="005D649B" w:rsidRPr="00BF1B29" w:rsidRDefault="001326C9" w:rsidP="00BF1B29">
      <w:pPr>
        <w:spacing w:line="240" w:lineRule="auto"/>
        <w:jc w:val="both"/>
        <w:rPr>
          <w:rFonts w:asciiTheme="minorHAnsi" w:hAnsiTheme="minorHAnsi" w:cstheme="minorHAnsi"/>
          <w:b/>
          <w:bCs/>
          <w:iCs/>
          <w:sz w:val="22"/>
          <w:szCs w:val="22"/>
        </w:rPr>
      </w:pPr>
      <w:r w:rsidRPr="00BF1B29">
        <w:rPr>
          <w:rFonts w:asciiTheme="minorHAnsi" w:hAnsiTheme="minorHAnsi" w:cstheme="minorHAnsi"/>
          <w:b/>
          <w:bCs/>
          <w:iCs/>
          <w:sz w:val="22"/>
          <w:szCs w:val="22"/>
        </w:rPr>
        <w:t xml:space="preserve">                                                             </w:t>
      </w:r>
      <w:r w:rsidR="000252F6" w:rsidRPr="00BF1B29">
        <w:rPr>
          <w:rFonts w:asciiTheme="minorHAnsi" w:hAnsiTheme="minorHAnsi" w:cstheme="minorHAnsi"/>
          <w:b/>
          <w:bCs/>
          <w:iCs/>
          <w:sz w:val="22"/>
          <w:szCs w:val="22"/>
        </w:rPr>
        <w:t>Parametry techniczne</w:t>
      </w:r>
    </w:p>
    <w:tbl>
      <w:tblPr>
        <w:tblW w:w="1488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1"/>
        <w:gridCol w:w="7513"/>
      </w:tblGrid>
      <w:tr w:rsidR="000252F6" w:rsidRPr="000252F6" w14:paraId="7D922752" w14:textId="77777777" w:rsidTr="000252F6">
        <w:tc>
          <w:tcPr>
            <w:tcW w:w="14884" w:type="dxa"/>
            <w:gridSpan w:val="2"/>
            <w:shd w:val="clear" w:color="auto" w:fill="F2F2F2"/>
          </w:tcPr>
          <w:p w14:paraId="2607353D" w14:textId="79026FFC" w:rsidR="000252F6" w:rsidRPr="000252F6" w:rsidRDefault="009824F2" w:rsidP="00BF1B29">
            <w:pPr>
              <w:spacing w:before="120" w:after="120" w:line="240" w:lineRule="auto"/>
              <w:jc w:val="both"/>
              <w:rPr>
                <w:rFonts w:asciiTheme="minorHAnsi" w:eastAsia="Calibri" w:hAnsiTheme="minorHAnsi" w:cstheme="minorHAnsi"/>
                <w:b/>
                <w:bCs/>
                <w:color w:val="000000"/>
                <w:kern w:val="2"/>
                <w:sz w:val="22"/>
                <w:szCs w:val="22"/>
                <w:lang w:eastAsia="pl-PL"/>
                <w14:ligatures w14:val="standardContextual"/>
              </w:rPr>
            </w:pPr>
            <w:r w:rsidRPr="00BF1B29">
              <w:rPr>
                <w:rFonts w:asciiTheme="minorHAnsi" w:hAnsiTheme="minorHAnsi" w:cstheme="minorHAnsi"/>
                <w:b/>
                <w:bCs/>
                <w:sz w:val="22"/>
                <w:szCs w:val="22"/>
              </w:rPr>
              <w:t xml:space="preserve">1. Zakup urządzeń typu UTM – 2 szt. </w:t>
            </w:r>
          </w:p>
        </w:tc>
      </w:tr>
      <w:tr w:rsidR="000252F6" w:rsidRPr="000252F6" w14:paraId="66133657" w14:textId="77777777" w:rsidTr="000252F6">
        <w:tc>
          <w:tcPr>
            <w:tcW w:w="14884" w:type="dxa"/>
            <w:gridSpan w:val="2"/>
            <w:shd w:val="clear" w:color="auto" w:fill="FFFFFF"/>
          </w:tcPr>
          <w:p w14:paraId="6AFB5D89" w14:textId="77777777" w:rsidR="000252F6" w:rsidRPr="000252F6" w:rsidRDefault="000252F6" w:rsidP="00EF2663">
            <w:pPr>
              <w:spacing w:after="5" w:line="240" w:lineRule="auto"/>
              <w:ind w:left="508" w:firstLine="556"/>
              <w:jc w:val="center"/>
              <w:rPr>
                <w:rFonts w:asciiTheme="minorHAnsi" w:eastAsia="Calibri" w:hAnsiTheme="minorHAnsi" w:cstheme="minorHAnsi"/>
                <w:color w:val="000000"/>
                <w:kern w:val="2"/>
                <w:sz w:val="22"/>
                <w:szCs w:val="22"/>
                <w:lang w:eastAsia="pl-PL"/>
                <w14:ligatures w14:val="standardContextual"/>
              </w:rPr>
            </w:pPr>
            <w:r w:rsidRPr="000252F6">
              <w:rPr>
                <w:rFonts w:asciiTheme="minorHAnsi" w:eastAsia="Calibri" w:hAnsiTheme="minorHAnsi" w:cstheme="minorHAnsi"/>
                <w:color w:val="000000"/>
                <w:kern w:val="2"/>
                <w:sz w:val="22"/>
                <w:szCs w:val="22"/>
                <w:lang w:eastAsia="pl-PL"/>
                <w14:ligatures w14:val="standardContextual"/>
              </w:rPr>
              <w:t>………………………………………………………………………………………………….</w:t>
            </w:r>
          </w:p>
          <w:p w14:paraId="48404E93" w14:textId="6597B00A" w:rsidR="000252F6" w:rsidRPr="000252F6" w:rsidRDefault="000252F6" w:rsidP="00EF2663">
            <w:pPr>
              <w:spacing w:before="0" w:after="120" w:line="240" w:lineRule="auto"/>
              <w:ind w:left="508" w:firstLine="556"/>
              <w:jc w:val="center"/>
              <w:rPr>
                <w:rFonts w:asciiTheme="minorHAnsi" w:eastAsia="Calibri" w:hAnsiTheme="minorHAnsi" w:cstheme="minorHAnsi"/>
                <w:b/>
                <w:color w:val="000000"/>
                <w:kern w:val="2"/>
                <w:sz w:val="22"/>
                <w:szCs w:val="22"/>
                <w:lang w:eastAsia="pl-PL"/>
                <w14:ligatures w14:val="standardContextual"/>
              </w:rPr>
            </w:pPr>
            <w:r w:rsidRPr="000252F6">
              <w:rPr>
                <w:rFonts w:asciiTheme="minorHAnsi" w:eastAsia="Calibri" w:hAnsiTheme="minorHAnsi" w:cstheme="minorHAnsi"/>
                <w:color w:val="000000"/>
                <w:kern w:val="2"/>
                <w:sz w:val="22"/>
                <w:szCs w:val="22"/>
                <w:lang w:eastAsia="pl-PL"/>
                <w14:ligatures w14:val="standardContextual"/>
              </w:rPr>
              <w:t>(nazwa producenta, model</w:t>
            </w:r>
            <w:r w:rsidR="00B4724F">
              <w:rPr>
                <w:rFonts w:asciiTheme="minorHAnsi" w:eastAsia="Calibri" w:hAnsiTheme="minorHAnsi" w:cstheme="minorHAnsi"/>
                <w:color w:val="000000"/>
                <w:kern w:val="2"/>
                <w:sz w:val="22"/>
                <w:szCs w:val="22"/>
                <w:lang w:eastAsia="pl-PL"/>
                <w14:ligatures w14:val="standardContextual"/>
              </w:rPr>
              <w:t xml:space="preserve"> urządzenia/nazwa oprogramowania</w:t>
            </w:r>
            <w:r w:rsidR="0004557C" w:rsidRPr="00BF1B29">
              <w:rPr>
                <w:rFonts w:asciiTheme="minorHAnsi" w:eastAsia="Calibri" w:hAnsiTheme="minorHAnsi" w:cstheme="minorHAnsi"/>
                <w:color w:val="000000"/>
                <w:kern w:val="2"/>
                <w:sz w:val="22"/>
                <w:szCs w:val="22"/>
                <w:lang w:eastAsia="pl-PL"/>
                <w14:ligatures w14:val="standardContextual"/>
              </w:rPr>
              <w:t>, wersja oprogramowania</w:t>
            </w:r>
            <w:r w:rsidRPr="000252F6">
              <w:rPr>
                <w:rFonts w:asciiTheme="minorHAnsi" w:eastAsia="Calibri" w:hAnsiTheme="minorHAnsi" w:cstheme="minorHAnsi"/>
                <w:color w:val="000000"/>
                <w:kern w:val="2"/>
                <w:sz w:val="22"/>
                <w:szCs w:val="22"/>
                <w:lang w:eastAsia="pl-PL"/>
                <w14:ligatures w14:val="standardContextual"/>
              </w:rPr>
              <w:t>)</w:t>
            </w:r>
          </w:p>
        </w:tc>
      </w:tr>
      <w:tr w:rsidR="000252F6" w:rsidRPr="000252F6" w14:paraId="203BFD61" w14:textId="77777777" w:rsidTr="001326C9">
        <w:trPr>
          <w:trHeight w:val="283"/>
        </w:trPr>
        <w:tc>
          <w:tcPr>
            <w:tcW w:w="7371" w:type="dxa"/>
            <w:vAlign w:val="center"/>
          </w:tcPr>
          <w:p w14:paraId="0A1898C0" w14:textId="77777777" w:rsidR="000252F6" w:rsidRPr="000252F6" w:rsidRDefault="000252F6" w:rsidP="00EF2663">
            <w:pPr>
              <w:spacing w:before="0" w:after="5" w:line="240" w:lineRule="auto"/>
              <w:jc w:val="center"/>
              <w:rPr>
                <w:rFonts w:asciiTheme="minorHAnsi" w:eastAsia="Calibri" w:hAnsiTheme="minorHAnsi" w:cstheme="minorHAnsi"/>
                <w:b/>
                <w:color w:val="000000"/>
                <w:kern w:val="2"/>
                <w:sz w:val="22"/>
                <w:szCs w:val="22"/>
                <w:lang w:eastAsia="pl-PL"/>
                <w14:ligatures w14:val="standardContextual"/>
              </w:rPr>
            </w:pPr>
            <w:r w:rsidRPr="000252F6">
              <w:rPr>
                <w:rFonts w:asciiTheme="minorHAnsi" w:eastAsia="Calibri" w:hAnsiTheme="minorHAnsi" w:cstheme="minorHAnsi"/>
                <w:b/>
                <w:color w:val="000000"/>
                <w:kern w:val="2"/>
                <w:sz w:val="22"/>
                <w:szCs w:val="22"/>
                <w:lang w:eastAsia="pl-PL"/>
                <w14:ligatures w14:val="standardContextual"/>
              </w:rPr>
              <w:t>OPIS MINIMALNYCH WYMAGANYCH PARAMETRÓW</w:t>
            </w:r>
          </w:p>
        </w:tc>
        <w:tc>
          <w:tcPr>
            <w:tcW w:w="7513" w:type="dxa"/>
            <w:vAlign w:val="center"/>
          </w:tcPr>
          <w:p w14:paraId="6CA8BBDD" w14:textId="29E716AB" w:rsidR="000252F6" w:rsidRPr="000252F6" w:rsidRDefault="00E96170" w:rsidP="00EF2663">
            <w:pPr>
              <w:spacing w:before="0" w:after="5" w:line="240" w:lineRule="auto"/>
              <w:jc w:val="center"/>
              <w:rPr>
                <w:rFonts w:asciiTheme="minorHAnsi" w:eastAsia="Calibri" w:hAnsiTheme="minorHAnsi" w:cstheme="minorHAnsi"/>
                <w:b/>
                <w:color w:val="000000"/>
                <w:kern w:val="2"/>
                <w:sz w:val="22"/>
                <w:szCs w:val="22"/>
                <w:lang w:eastAsia="pl-PL"/>
                <w14:ligatures w14:val="standardContextual"/>
              </w:rPr>
            </w:pPr>
            <w:r w:rsidRPr="00E96170">
              <w:rPr>
                <w:rFonts w:asciiTheme="minorHAnsi" w:eastAsia="Calibri" w:hAnsiTheme="minorHAnsi" w:cstheme="minorHAnsi"/>
                <w:b/>
                <w:color w:val="000000"/>
                <w:kern w:val="2"/>
                <w:sz w:val="22"/>
                <w:szCs w:val="22"/>
                <w:lang w:eastAsia="pl-PL"/>
                <w14:ligatures w14:val="standardContextual"/>
              </w:rPr>
              <w:t>PARAMETRY OFEROWANEGO URZĄDZENIA/OPROGRAMOWANIA</w:t>
            </w:r>
          </w:p>
        </w:tc>
      </w:tr>
      <w:tr w:rsidR="000252F6" w:rsidRPr="000252F6" w14:paraId="22D15C33" w14:textId="77777777" w:rsidTr="001326C9">
        <w:trPr>
          <w:trHeight w:val="340"/>
        </w:trPr>
        <w:tc>
          <w:tcPr>
            <w:tcW w:w="7371" w:type="dxa"/>
            <w:vAlign w:val="center"/>
          </w:tcPr>
          <w:p w14:paraId="730E77A9" w14:textId="77777777" w:rsidR="009824F2" w:rsidRPr="00BF1B29" w:rsidRDefault="009824F2" w:rsidP="00BF1B29">
            <w:pPr>
              <w:spacing w:before="0" w:after="0" w:line="240" w:lineRule="auto"/>
              <w:jc w:val="both"/>
              <w:rPr>
                <w:rFonts w:asciiTheme="minorHAnsi" w:hAnsiTheme="minorHAnsi" w:cstheme="minorHAnsi"/>
                <w:b/>
                <w:bCs/>
                <w:sz w:val="22"/>
                <w:szCs w:val="22"/>
              </w:rPr>
            </w:pPr>
            <w:r w:rsidRPr="00BF1B29">
              <w:rPr>
                <w:rFonts w:asciiTheme="minorHAnsi" w:hAnsiTheme="minorHAnsi" w:cstheme="minorHAnsi"/>
                <w:b/>
                <w:bCs/>
                <w:sz w:val="22"/>
                <w:szCs w:val="22"/>
              </w:rPr>
              <w:t>Wymagania Ogólne</w:t>
            </w:r>
          </w:p>
          <w:p w14:paraId="728798B5" w14:textId="77777777" w:rsidR="009824F2" w:rsidRPr="00BF1B29" w:rsidRDefault="009824F2" w:rsidP="00BF1B29">
            <w:pPr>
              <w:spacing w:before="0" w:after="0" w:line="240" w:lineRule="auto"/>
              <w:jc w:val="both"/>
              <w:rPr>
                <w:rFonts w:asciiTheme="minorHAnsi" w:hAnsiTheme="minorHAnsi" w:cstheme="minorHAnsi"/>
                <w:sz w:val="22"/>
                <w:szCs w:val="22"/>
              </w:rPr>
            </w:pPr>
            <w:r w:rsidRPr="00BF1B29">
              <w:rPr>
                <w:rFonts w:asciiTheme="minorHAnsi" w:hAnsiTheme="minorHAnsi" w:cstheme="minorHAnsi"/>
                <w:sz w:val="22"/>
                <w:szCs w:val="22"/>
              </w:rPr>
              <w:t>System realizujący funkcję Firewall zapewnia pracę w jednym z trzech trybów: Routera z funkcją NAT, transparentnym oraz monitorowania na porcie SPAN.</w:t>
            </w:r>
          </w:p>
          <w:p w14:paraId="56FA4B98" w14:textId="77777777" w:rsidR="009824F2" w:rsidRPr="00BF1B29" w:rsidRDefault="009824F2" w:rsidP="00BF1B29">
            <w:pPr>
              <w:spacing w:before="0" w:after="0" w:line="240" w:lineRule="auto"/>
              <w:jc w:val="both"/>
              <w:rPr>
                <w:rFonts w:asciiTheme="minorHAnsi" w:hAnsiTheme="minorHAnsi" w:cstheme="minorHAnsi"/>
                <w:sz w:val="22"/>
                <w:szCs w:val="22"/>
              </w:rPr>
            </w:pPr>
            <w:r w:rsidRPr="00BF1B29">
              <w:rPr>
                <w:rFonts w:asciiTheme="minorHAnsi" w:hAnsiTheme="minorHAnsi" w:cstheme="minorHAnsi"/>
                <w:sz w:val="22"/>
                <w:szCs w:val="22"/>
              </w:rPr>
              <w:t>Powinna istnieć możliwość dedykowania co najmniej 5 administratorów do poszczególnych instancji systemu.</w:t>
            </w:r>
          </w:p>
          <w:p w14:paraId="5B32D92A" w14:textId="77777777" w:rsidR="009824F2" w:rsidRPr="00BF1B29" w:rsidRDefault="009824F2" w:rsidP="00BF1B29">
            <w:pPr>
              <w:spacing w:before="0" w:after="0" w:line="240" w:lineRule="auto"/>
              <w:jc w:val="both"/>
              <w:rPr>
                <w:rFonts w:asciiTheme="minorHAnsi" w:hAnsiTheme="minorHAnsi" w:cstheme="minorHAnsi"/>
                <w:sz w:val="22"/>
                <w:szCs w:val="22"/>
              </w:rPr>
            </w:pPr>
            <w:r w:rsidRPr="00BF1B29">
              <w:rPr>
                <w:rFonts w:asciiTheme="minorHAnsi" w:hAnsiTheme="minorHAnsi" w:cstheme="minorHAnsi"/>
                <w:sz w:val="22"/>
                <w:szCs w:val="22"/>
              </w:rPr>
              <w:t>System wspiera protokoły IPv4 oraz IPv6 w zakresie:</w:t>
            </w:r>
          </w:p>
          <w:p w14:paraId="48C1FD05" w14:textId="77777777" w:rsidR="009824F2" w:rsidRPr="00BF1B29" w:rsidRDefault="009824F2" w:rsidP="00BF1B29">
            <w:pPr>
              <w:pStyle w:val="Akapitzlist"/>
              <w:numPr>
                <w:ilvl w:val="0"/>
                <w:numId w:val="4"/>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Firewall.</w:t>
            </w:r>
          </w:p>
          <w:p w14:paraId="55147DB6" w14:textId="77777777" w:rsidR="009824F2" w:rsidRPr="00BF1B29" w:rsidRDefault="009824F2" w:rsidP="00BF1B29">
            <w:pPr>
              <w:pStyle w:val="Akapitzlist"/>
              <w:numPr>
                <w:ilvl w:val="0"/>
                <w:numId w:val="5"/>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Ochrony w warstwie aplikacji.</w:t>
            </w:r>
          </w:p>
          <w:p w14:paraId="0E27813E" w14:textId="77777777" w:rsidR="009824F2" w:rsidRPr="00BF1B29" w:rsidRDefault="009824F2" w:rsidP="00BF1B29">
            <w:pPr>
              <w:pStyle w:val="Akapitzlist"/>
              <w:numPr>
                <w:ilvl w:val="0"/>
                <w:numId w:val="6"/>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Protokołów routingu dynamicznego.</w:t>
            </w:r>
          </w:p>
          <w:p w14:paraId="1C95DE00" w14:textId="77777777" w:rsidR="009824F2" w:rsidRPr="00BF1B29" w:rsidRDefault="009824F2" w:rsidP="00BF1B29">
            <w:pPr>
              <w:spacing w:before="0" w:after="0" w:line="240" w:lineRule="auto"/>
              <w:jc w:val="both"/>
              <w:rPr>
                <w:rFonts w:asciiTheme="minorHAnsi" w:hAnsiTheme="minorHAnsi" w:cstheme="minorHAnsi"/>
                <w:b/>
                <w:bCs/>
                <w:sz w:val="22"/>
                <w:szCs w:val="22"/>
              </w:rPr>
            </w:pPr>
            <w:r w:rsidRPr="00BF1B29">
              <w:rPr>
                <w:rFonts w:asciiTheme="minorHAnsi" w:hAnsiTheme="minorHAnsi" w:cstheme="minorHAnsi"/>
                <w:b/>
                <w:bCs/>
                <w:sz w:val="22"/>
                <w:szCs w:val="22"/>
              </w:rPr>
              <w:t>Redundancja, monitoring i wykrywanie awarii</w:t>
            </w:r>
          </w:p>
          <w:p w14:paraId="3C725B80" w14:textId="77777777" w:rsidR="009824F2" w:rsidRPr="00BF1B29" w:rsidRDefault="009824F2" w:rsidP="00BF1B29">
            <w:pPr>
              <w:pStyle w:val="Akapitzlist"/>
              <w:numPr>
                <w:ilvl w:val="0"/>
                <w:numId w:val="7"/>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W przypadku systemu pełniącego funkcje: Firewall, </w:t>
            </w:r>
            <w:proofErr w:type="spellStart"/>
            <w:r w:rsidRPr="00BF1B29">
              <w:rPr>
                <w:rFonts w:asciiTheme="minorHAnsi" w:hAnsiTheme="minorHAnsi" w:cstheme="minorHAnsi"/>
                <w:sz w:val="22"/>
                <w:szCs w:val="22"/>
              </w:rPr>
              <w:t>IPSec</w:t>
            </w:r>
            <w:proofErr w:type="spellEnd"/>
            <w:r w:rsidRPr="00BF1B29">
              <w:rPr>
                <w:rFonts w:asciiTheme="minorHAnsi" w:hAnsiTheme="minorHAnsi" w:cstheme="minorHAnsi"/>
                <w:sz w:val="22"/>
                <w:szCs w:val="22"/>
              </w:rPr>
              <w:t>, Kontrola Aplikacji oraz IPS – istnieje możliwość łączenia w klaster Active-Active lub Active-</w:t>
            </w:r>
            <w:proofErr w:type="spellStart"/>
            <w:r w:rsidRPr="00BF1B29">
              <w:rPr>
                <w:rFonts w:asciiTheme="minorHAnsi" w:hAnsiTheme="minorHAnsi" w:cstheme="minorHAnsi"/>
                <w:sz w:val="22"/>
                <w:szCs w:val="22"/>
              </w:rPr>
              <w:t>Passive</w:t>
            </w:r>
            <w:proofErr w:type="spellEnd"/>
            <w:r w:rsidRPr="00BF1B29">
              <w:rPr>
                <w:rFonts w:asciiTheme="minorHAnsi" w:hAnsiTheme="minorHAnsi" w:cstheme="minorHAnsi"/>
                <w:sz w:val="22"/>
                <w:szCs w:val="22"/>
              </w:rPr>
              <w:t>. W obu trybach system firewall zapewnia funkcję synchronizacji sesji.</w:t>
            </w:r>
          </w:p>
          <w:p w14:paraId="0A2D0B81" w14:textId="77777777" w:rsidR="009824F2" w:rsidRPr="00BF1B29" w:rsidRDefault="009824F2" w:rsidP="00BF1B29">
            <w:pPr>
              <w:pStyle w:val="Akapitzlist"/>
              <w:numPr>
                <w:ilvl w:val="0"/>
                <w:numId w:val="7"/>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Monitoring i wykrywanie uszkodzenia elementów sprzętowych i programowych systemów zabezpieczeń oraz łączy sieciowych.</w:t>
            </w:r>
          </w:p>
          <w:p w14:paraId="7D1F0AB5" w14:textId="77777777" w:rsidR="009824F2" w:rsidRPr="00BF1B29" w:rsidRDefault="009824F2" w:rsidP="00BF1B29">
            <w:pPr>
              <w:pStyle w:val="Akapitzlist"/>
              <w:numPr>
                <w:ilvl w:val="0"/>
                <w:numId w:val="7"/>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Monitoring stanu realizowanych połączeń VPN.</w:t>
            </w:r>
          </w:p>
          <w:p w14:paraId="2AEAC076" w14:textId="77777777" w:rsidR="009824F2" w:rsidRPr="00BF1B29" w:rsidRDefault="009824F2" w:rsidP="00BF1B29">
            <w:pPr>
              <w:pStyle w:val="Akapitzlist"/>
              <w:numPr>
                <w:ilvl w:val="0"/>
                <w:numId w:val="7"/>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System umożliwia agregację linków statyczną oraz w oparciu o protokół LACP. Ponadto daje możliwość tworzenia interfejsów redundantnych.</w:t>
            </w:r>
          </w:p>
          <w:p w14:paraId="0AE62857" w14:textId="77777777" w:rsidR="009824F2" w:rsidRPr="00BF1B29" w:rsidRDefault="009824F2" w:rsidP="00BF1B29">
            <w:pPr>
              <w:spacing w:before="0" w:after="0" w:line="240" w:lineRule="auto"/>
              <w:jc w:val="both"/>
              <w:rPr>
                <w:rFonts w:asciiTheme="minorHAnsi" w:hAnsiTheme="minorHAnsi" w:cstheme="minorHAnsi"/>
                <w:b/>
                <w:bCs/>
                <w:sz w:val="22"/>
                <w:szCs w:val="22"/>
              </w:rPr>
            </w:pPr>
            <w:r w:rsidRPr="00BF1B29">
              <w:rPr>
                <w:rFonts w:asciiTheme="minorHAnsi" w:hAnsiTheme="minorHAnsi" w:cstheme="minorHAnsi"/>
                <w:b/>
                <w:bCs/>
                <w:sz w:val="22"/>
                <w:szCs w:val="22"/>
              </w:rPr>
              <w:t>Interfejsy, Dysk, Zasilanie:</w:t>
            </w:r>
          </w:p>
          <w:p w14:paraId="3AA6514C" w14:textId="77777777" w:rsidR="009824F2" w:rsidRPr="00BF1B29" w:rsidRDefault="009824F2" w:rsidP="00BF1B29">
            <w:pPr>
              <w:pStyle w:val="Akapitzlist"/>
              <w:numPr>
                <w:ilvl w:val="0"/>
                <w:numId w:val="8"/>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System realizujący funkcję Firewall dysponuje co najmniej poniższą liczbą i rodzajem interfejsów: </w:t>
            </w:r>
          </w:p>
          <w:p w14:paraId="19899339" w14:textId="77777777" w:rsidR="009824F2" w:rsidRPr="00BF1B29" w:rsidRDefault="009824F2" w:rsidP="00BF1B29">
            <w:pPr>
              <w:pStyle w:val="Akapitzlist"/>
              <w:numPr>
                <w:ilvl w:val="0"/>
                <w:numId w:val="9"/>
              </w:numPr>
              <w:spacing w:before="0" w:after="0" w:line="240" w:lineRule="auto"/>
              <w:ind w:left="708"/>
              <w:jc w:val="both"/>
              <w:rPr>
                <w:rFonts w:asciiTheme="minorHAnsi" w:hAnsiTheme="minorHAnsi" w:cstheme="minorHAnsi"/>
                <w:sz w:val="22"/>
                <w:szCs w:val="22"/>
              </w:rPr>
            </w:pPr>
            <w:r w:rsidRPr="00BF1B29">
              <w:rPr>
                <w:rFonts w:asciiTheme="minorHAnsi" w:hAnsiTheme="minorHAnsi" w:cstheme="minorHAnsi"/>
                <w:sz w:val="22"/>
                <w:szCs w:val="22"/>
              </w:rPr>
              <w:t>4 portami Gigabit Ethernet RJ-45.</w:t>
            </w:r>
          </w:p>
          <w:p w14:paraId="4DE1B78A" w14:textId="77777777" w:rsidR="009824F2" w:rsidRPr="00BF1B29" w:rsidRDefault="009824F2" w:rsidP="00BF1B29">
            <w:pPr>
              <w:pStyle w:val="Akapitzlist"/>
              <w:numPr>
                <w:ilvl w:val="0"/>
                <w:numId w:val="8"/>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System Firewall posiada wbudowany port konsoli szeregowej.</w:t>
            </w:r>
          </w:p>
          <w:p w14:paraId="674B0E0F" w14:textId="77777777" w:rsidR="009824F2" w:rsidRPr="00BF1B29" w:rsidRDefault="009824F2" w:rsidP="00BF1B29">
            <w:pPr>
              <w:pStyle w:val="Akapitzlist"/>
              <w:numPr>
                <w:ilvl w:val="0"/>
                <w:numId w:val="8"/>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lastRenderedPageBreak/>
              <w:t xml:space="preserve">System Firewall pozwala skonfigurować co najmniej 200 interfejsów wirtualnych, definiowanych jako </w:t>
            </w:r>
            <w:proofErr w:type="spellStart"/>
            <w:r w:rsidRPr="00BF1B29">
              <w:rPr>
                <w:rFonts w:asciiTheme="minorHAnsi" w:hAnsiTheme="minorHAnsi" w:cstheme="minorHAnsi"/>
                <w:sz w:val="22"/>
                <w:szCs w:val="22"/>
              </w:rPr>
              <w:t>VLAN’y</w:t>
            </w:r>
            <w:proofErr w:type="spellEnd"/>
            <w:r w:rsidRPr="00BF1B29">
              <w:rPr>
                <w:rFonts w:asciiTheme="minorHAnsi" w:hAnsiTheme="minorHAnsi" w:cstheme="minorHAnsi"/>
                <w:sz w:val="22"/>
                <w:szCs w:val="22"/>
              </w:rPr>
              <w:t xml:space="preserve"> w oparciu o standard 802.1Q.</w:t>
            </w:r>
          </w:p>
          <w:p w14:paraId="456748FD" w14:textId="77777777" w:rsidR="009824F2" w:rsidRPr="00BF1B29" w:rsidRDefault="009824F2" w:rsidP="00BF1B29">
            <w:pPr>
              <w:pStyle w:val="Akapitzlist"/>
              <w:numPr>
                <w:ilvl w:val="0"/>
                <w:numId w:val="8"/>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System jest wyposażony w zasilanie AC.</w:t>
            </w:r>
          </w:p>
          <w:p w14:paraId="2667EF33" w14:textId="77777777" w:rsidR="009824F2" w:rsidRPr="00BF1B29" w:rsidRDefault="009824F2" w:rsidP="00BF1B29">
            <w:pPr>
              <w:spacing w:before="0" w:after="0" w:line="240" w:lineRule="auto"/>
              <w:jc w:val="both"/>
              <w:rPr>
                <w:rFonts w:asciiTheme="minorHAnsi" w:hAnsiTheme="minorHAnsi" w:cstheme="minorHAnsi"/>
                <w:b/>
                <w:bCs/>
                <w:sz w:val="22"/>
                <w:szCs w:val="22"/>
              </w:rPr>
            </w:pPr>
            <w:r w:rsidRPr="00BF1B29">
              <w:rPr>
                <w:rFonts w:asciiTheme="minorHAnsi" w:hAnsiTheme="minorHAnsi" w:cstheme="minorHAnsi"/>
                <w:b/>
                <w:bCs/>
                <w:sz w:val="22"/>
                <w:szCs w:val="22"/>
              </w:rPr>
              <w:t>Parametry wydajnościowe:</w:t>
            </w:r>
          </w:p>
          <w:p w14:paraId="7C503078" w14:textId="77777777" w:rsidR="009824F2" w:rsidRPr="00BF1B29" w:rsidRDefault="009824F2" w:rsidP="00BF1B29">
            <w:pPr>
              <w:pStyle w:val="Akapitzlist"/>
              <w:numPr>
                <w:ilvl w:val="0"/>
                <w:numId w:val="10"/>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W zakresie </w:t>
            </w:r>
            <w:proofErr w:type="spellStart"/>
            <w:r w:rsidRPr="00BF1B29">
              <w:rPr>
                <w:rFonts w:asciiTheme="minorHAnsi" w:hAnsiTheme="minorHAnsi" w:cstheme="minorHAnsi"/>
                <w:sz w:val="22"/>
                <w:szCs w:val="22"/>
              </w:rPr>
              <w:t>Firewall’a</w:t>
            </w:r>
            <w:proofErr w:type="spellEnd"/>
            <w:r w:rsidRPr="00BF1B29">
              <w:rPr>
                <w:rFonts w:asciiTheme="minorHAnsi" w:hAnsiTheme="minorHAnsi" w:cstheme="minorHAnsi"/>
                <w:sz w:val="22"/>
                <w:szCs w:val="22"/>
              </w:rPr>
              <w:t xml:space="preserve"> obsługa nie mniej niż 600 tys. jednoczesnych połączeń oraz 30 tys. nowych połączeń na sekundę.</w:t>
            </w:r>
          </w:p>
          <w:p w14:paraId="2B606D99" w14:textId="77777777" w:rsidR="009824F2" w:rsidRPr="00BF1B29" w:rsidRDefault="009824F2" w:rsidP="00BF1B29">
            <w:pPr>
              <w:pStyle w:val="Akapitzlist"/>
              <w:numPr>
                <w:ilvl w:val="0"/>
                <w:numId w:val="10"/>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Przepustowość </w:t>
            </w:r>
            <w:proofErr w:type="spellStart"/>
            <w:r w:rsidRPr="00BF1B29">
              <w:rPr>
                <w:rFonts w:asciiTheme="minorHAnsi" w:hAnsiTheme="minorHAnsi" w:cstheme="minorHAnsi"/>
                <w:sz w:val="22"/>
                <w:szCs w:val="22"/>
              </w:rPr>
              <w:t>Stateful</w:t>
            </w:r>
            <w:proofErr w:type="spellEnd"/>
            <w:r w:rsidRPr="00BF1B29">
              <w:rPr>
                <w:rFonts w:asciiTheme="minorHAnsi" w:hAnsiTheme="minorHAnsi" w:cstheme="minorHAnsi"/>
                <w:sz w:val="22"/>
                <w:szCs w:val="22"/>
              </w:rPr>
              <w:t xml:space="preserve"> Firewall: nie mniej niż 3,9 </w:t>
            </w:r>
            <w:proofErr w:type="spellStart"/>
            <w:r w:rsidRPr="00BF1B29">
              <w:rPr>
                <w:rFonts w:asciiTheme="minorHAnsi" w:hAnsiTheme="minorHAnsi" w:cstheme="minorHAnsi"/>
                <w:sz w:val="22"/>
                <w:szCs w:val="22"/>
              </w:rPr>
              <w:t>Gbps</w:t>
            </w:r>
            <w:proofErr w:type="spellEnd"/>
            <w:r w:rsidRPr="00BF1B29">
              <w:rPr>
                <w:rFonts w:asciiTheme="minorHAnsi" w:hAnsiTheme="minorHAnsi" w:cstheme="minorHAnsi"/>
                <w:sz w:val="22"/>
                <w:szCs w:val="22"/>
              </w:rPr>
              <w:t xml:space="preserve"> dla pakietów 512 B.</w:t>
            </w:r>
          </w:p>
          <w:p w14:paraId="2D593FC1" w14:textId="77777777" w:rsidR="009824F2" w:rsidRPr="00BF1B29" w:rsidRDefault="009824F2" w:rsidP="00BF1B29">
            <w:pPr>
              <w:pStyle w:val="Akapitzlist"/>
              <w:numPr>
                <w:ilvl w:val="0"/>
                <w:numId w:val="10"/>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Przepustowość Firewall z włączoną funkcją Kontroli Aplikacji: nie mniej niż 800 </w:t>
            </w:r>
            <w:proofErr w:type="spellStart"/>
            <w:r w:rsidRPr="00BF1B29">
              <w:rPr>
                <w:rFonts w:asciiTheme="minorHAnsi" w:hAnsiTheme="minorHAnsi" w:cstheme="minorHAnsi"/>
                <w:sz w:val="22"/>
                <w:szCs w:val="22"/>
              </w:rPr>
              <w:t>Mbps</w:t>
            </w:r>
            <w:proofErr w:type="spellEnd"/>
            <w:r w:rsidRPr="00BF1B29">
              <w:rPr>
                <w:rFonts w:asciiTheme="minorHAnsi" w:hAnsiTheme="minorHAnsi" w:cstheme="minorHAnsi"/>
                <w:sz w:val="22"/>
                <w:szCs w:val="22"/>
              </w:rPr>
              <w:t>.</w:t>
            </w:r>
          </w:p>
          <w:p w14:paraId="53EF994B" w14:textId="77777777" w:rsidR="009824F2" w:rsidRPr="00BF1B29" w:rsidRDefault="009824F2" w:rsidP="00BF1B29">
            <w:pPr>
              <w:pStyle w:val="Akapitzlist"/>
              <w:numPr>
                <w:ilvl w:val="0"/>
                <w:numId w:val="10"/>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Wydajność szyfrowania </w:t>
            </w:r>
            <w:proofErr w:type="spellStart"/>
            <w:r w:rsidRPr="00BF1B29">
              <w:rPr>
                <w:rFonts w:asciiTheme="minorHAnsi" w:hAnsiTheme="minorHAnsi" w:cstheme="minorHAnsi"/>
                <w:sz w:val="22"/>
                <w:szCs w:val="22"/>
              </w:rPr>
              <w:t>IPSec</w:t>
            </w:r>
            <w:proofErr w:type="spellEnd"/>
            <w:r w:rsidRPr="00BF1B29">
              <w:rPr>
                <w:rFonts w:asciiTheme="minorHAnsi" w:hAnsiTheme="minorHAnsi" w:cstheme="minorHAnsi"/>
                <w:sz w:val="22"/>
                <w:szCs w:val="22"/>
              </w:rPr>
              <w:t xml:space="preserve"> VPN protokołem AES z kluczem 128 nie mniej niż 3,5 </w:t>
            </w:r>
            <w:proofErr w:type="spellStart"/>
            <w:r w:rsidRPr="00BF1B29">
              <w:rPr>
                <w:rFonts w:asciiTheme="minorHAnsi" w:hAnsiTheme="minorHAnsi" w:cstheme="minorHAnsi"/>
                <w:sz w:val="22"/>
                <w:szCs w:val="22"/>
              </w:rPr>
              <w:t>Gbps</w:t>
            </w:r>
            <w:proofErr w:type="spellEnd"/>
            <w:r w:rsidRPr="00BF1B29">
              <w:rPr>
                <w:rFonts w:asciiTheme="minorHAnsi" w:hAnsiTheme="minorHAnsi" w:cstheme="minorHAnsi"/>
                <w:sz w:val="22"/>
                <w:szCs w:val="22"/>
              </w:rPr>
              <w:t>.</w:t>
            </w:r>
          </w:p>
          <w:p w14:paraId="29D8A558" w14:textId="77777777" w:rsidR="009824F2" w:rsidRPr="00BF1B29" w:rsidRDefault="009824F2" w:rsidP="00BF1B29">
            <w:pPr>
              <w:pStyle w:val="Akapitzlist"/>
              <w:numPr>
                <w:ilvl w:val="0"/>
                <w:numId w:val="10"/>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Wydajność skanowania ruchu w celu ochrony przed atakami (zarówno </w:t>
            </w:r>
            <w:proofErr w:type="spellStart"/>
            <w:r w:rsidRPr="00BF1B29">
              <w:rPr>
                <w:rFonts w:asciiTheme="minorHAnsi" w:hAnsiTheme="minorHAnsi" w:cstheme="minorHAnsi"/>
                <w:sz w:val="22"/>
                <w:szCs w:val="22"/>
              </w:rPr>
              <w:t>client</w:t>
            </w:r>
            <w:proofErr w:type="spellEnd"/>
            <w:r w:rsidRPr="00BF1B29">
              <w:rPr>
                <w:rFonts w:asciiTheme="minorHAnsi" w:hAnsiTheme="minorHAnsi" w:cstheme="minorHAnsi"/>
                <w:sz w:val="22"/>
                <w:szCs w:val="22"/>
              </w:rPr>
              <w:t xml:space="preserve"> </w:t>
            </w:r>
            <w:proofErr w:type="spellStart"/>
            <w:r w:rsidRPr="00BF1B29">
              <w:rPr>
                <w:rFonts w:asciiTheme="minorHAnsi" w:hAnsiTheme="minorHAnsi" w:cstheme="minorHAnsi"/>
                <w:sz w:val="22"/>
                <w:szCs w:val="22"/>
              </w:rPr>
              <w:t>side</w:t>
            </w:r>
            <w:proofErr w:type="spellEnd"/>
            <w:r w:rsidRPr="00BF1B29">
              <w:rPr>
                <w:rFonts w:asciiTheme="minorHAnsi" w:hAnsiTheme="minorHAnsi" w:cstheme="minorHAnsi"/>
                <w:sz w:val="22"/>
                <w:szCs w:val="22"/>
              </w:rPr>
              <w:t xml:space="preserve"> jak i </w:t>
            </w:r>
            <w:proofErr w:type="spellStart"/>
            <w:r w:rsidRPr="00BF1B29">
              <w:rPr>
                <w:rFonts w:asciiTheme="minorHAnsi" w:hAnsiTheme="minorHAnsi" w:cstheme="minorHAnsi"/>
                <w:sz w:val="22"/>
                <w:szCs w:val="22"/>
              </w:rPr>
              <w:t>server</w:t>
            </w:r>
            <w:proofErr w:type="spellEnd"/>
            <w:r w:rsidRPr="00BF1B29">
              <w:rPr>
                <w:rFonts w:asciiTheme="minorHAnsi" w:hAnsiTheme="minorHAnsi" w:cstheme="minorHAnsi"/>
                <w:sz w:val="22"/>
                <w:szCs w:val="22"/>
              </w:rPr>
              <w:t xml:space="preserve"> </w:t>
            </w:r>
            <w:proofErr w:type="spellStart"/>
            <w:r w:rsidRPr="00BF1B29">
              <w:rPr>
                <w:rFonts w:asciiTheme="minorHAnsi" w:hAnsiTheme="minorHAnsi" w:cstheme="minorHAnsi"/>
                <w:sz w:val="22"/>
                <w:szCs w:val="22"/>
              </w:rPr>
              <w:t>side</w:t>
            </w:r>
            <w:proofErr w:type="spellEnd"/>
            <w:r w:rsidRPr="00BF1B29">
              <w:rPr>
                <w:rFonts w:asciiTheme="minorHAnsi" w:hAnsiTheme="minorHAnsi" w:cstheme="minorHAnsi"/>
                <w:sz w:val="22"/>
                <w:szCs w:val="22"/>
              </w:rPr>
              <w:t xml:space="preserve"> w ramach modułu IPS) dla ruchu o charakterystyce typowej dla środowiska przedsiębiorstw (np.: Enterprise </w:t>
            </w:r>
            <w:proofErr w:type="spellStart"/>
            <w:r w:rsidRPr="00BF1B29">
              <w:rPr>
                <w:rFonts w:asciiTheme="minorHAnsi" w:hAnsiTheme="minorHAnsi" w:cstheme="minorHAnsi"/>
                <w:sz w:val="22"/>
                <w:szCs w:val="22"/>
              </w:rPr>
              <w:t>Traffic</w:t>
            </w:r>
            <w:proofErr w:type="spellEnd"/>
            <w:r w:rsidRPr="00BF1B29">
              <w:rPr>
                <w:rFonts w:asciiTheme="minorHAnsi" w:hAnsiTheme="minorHAnsi" w:cstheme="minorHAnsi"/>
                <w:sz w:val="22"/>
                <w:szCs w:val="22"/>
              </w:rPr>
              <w:t xml:space="preserve"> Mix, Enterprise </w:t>
            </w:r>
            <w:proofErr w:type="spellStart"/>
            <w:r w:rsidRPr="00BF1B29">
              <w:rPr>
                <w:rFonts w:asciiTheme="minorHAnsi" w:hAnsiTheme="minorHAnsi" w:cstheme="minorHAnsi"/>
                <w:sz w:val="22"/>
                <w:szCs w:val="22"/>
              </w:rPr>
              <w:t>Testing</w:t>
            </w:r>
            <w:proofErr w:type="spellEnd"/>
            <w:r w:rsidRPr="00BF1B29">
              <w:rPr>
                <w:rFonts w:asciiTheme="minorHAnsi" w:hAnsiTheme="minorHAnsi" w:cstheme="minorHAnsi"/>
                <w:sz w:val="22"/>
                <w:szCs w:val="22"/>
              </w:rPr>
              <w:t xml:space="preserve"> </w:t>
            </w:r>
            <w:proofErr w:type="spellStart"/>
            <w:r w:rsidRPr="00BF1B29">
              <w:rPr>
                <w:rFonts w:asciiTheme="minorHAnsi" w:hAnsiTheme="minorHAnsi" w:cstheme="minorHAnsi"/>
                <w:sz w:val="22"/>
                <w:szCs w:val="22"/>
              </w:rPr>
              <w:t>Conditions</w:t>
            </w:r>
            <w:proofErr w:type="spellEnd"/>
            <w:r w:rsidRPr="00BF1B29">
              <w:rPr>
                <w:rFonts w:asciiTheme="minorHAnsi" w:hAnsiTheme="minorHAnsi" w:cstheme="minorHAnsi"/>
                <w:sz w:val="22"/>
                <w:szCs w:val="22"/>
              </w:rPr>
              <w:t xml:space="preserve">) - minimum 750 </w:t>
            </w:r>
            <w:proofErr w:type="spellStart"/>
            <w:r w:rsidRPr="00BF1B29">
              <w:rPr>
                <w:rFonts w:asciiTheme="minorHAnsi" w:hAnsiTheme="minorHAnsi" w:cstheme="minorHAnsi"/>
                <w:sz w:val="22"/>
                <w:szCs w:val="22"/>
              </w:rPr>
              <w:t>Mbps</w:t>
            </w:r>
            <w:proofErr w:type="spellEnd"/>
            <w:r w:rsidRPr="00BF1B29">
              <w:rPr>
                <w:rFonts w:asciiTheme="minorHAnsi" w:hAnsiTheme="minorHAnsi" w:cstheme="minorHAnsi"/>
                <w:sz w:val="22"/>
                <w:szCs w:val="22"/>
              </w:rPr>
              <w:t>.</w:t>
            </w:r>
          </w:p>
          <w:p w14:paraId="774BE54D" w14:textId="77777777" w:rsidR="009824F2" w:rsidRPr="00BF1B29" w:rsidRDefault="009824F2" w:rsidP="00BF1B29">
            <w:pPr>
              <w:pStyle w:val="Akapitzlist"/>
              <w:numPr>
                <w:ilvl w:val="0"/>
                <w:numId w:val="10"/>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Wydajność skanowania ruchu o charakterystyce typowej dla środowiska przedsiębiorstw (np.: Enterprise </w:t>
            </w:r>
            <w:proofErr w:type="spellStart"/>
            <w:r w:rsidRPr="00BF1B29">
              <w:rPr>
                <w:rFonts w:asciiTheme="minorHAnsi" w:hAnsiTheme="minorHAnsi" w:cstheme="minorHAnsi"/>
                <w:sz w:val="22"/>
                <w:szCs w:val="22"/>
              </w:rPr>
              <w:t>Traffic</w:t>
            </w:r>
            <w:proofErr w:type="spellEnd"/>
            <w:r w:rsidRPr="00BF1B29">
              <w:rPr>
                <w:rFonts w:asciiTheme="minorHAnsi" w:hAnsiTheme="minorHAnsi" w:cstheme="minorHAnsi"/>
                <w:sz w:val="22"/>
                <w:szCs w:val="22"/>
              </w:rPr>
              <w:t xml:space="preserve"> Mix, Enterprise </w:t>
            </w:r>
            <w:proofErr w:type="spellStart"/>
            <w:r w:rsidRPr="00BF1B29">
              <w:rPr>
                <w:rFonts w:asciiTheme="minorHAnsi" w:hAnsiTheme="minorHAnsi" w:cstheme="minorHAnsi"/>
                <w:sz w:val="22"/>
                <w:szCs w:val="22"/>
              </w:rPr>
              <w:t>Testing</w:t>
            </w:r>
            <w:proofErr w:type="spellEnd"/>
            <w:r w:rsidRPr="00BF1B29">
              <w:rPr>
                <w:rFonts w:asciiTheme="minorHAnsi" w:hAnsiTheme="minorHAnsi" w:cstheme="minorHAnsi"/>
                <w:sz w:val="22"/>
                <w:szCs w:val="22"/>
              </w:rPr>
              <w:t xml:space="preserve"> </w:t>
            </w:r>
            <w:proofErr w:type="spellStart"/>
            <w:r w:rsidRPr="00BF1B29">
              <w:rPr>
                <w:rFonts w:asciiTheme="minorHAnsi" w:hAnsiTheme="minorHAnsi" w:cstheme="minorHAnsi"/>
                <w:sz w:val="22"/>
                <w:szCs w:val="22"/>
              </w:rPr>
              <w:t>Conditions</w:t>
            </w:r>
            <w:proofErr w:type="spellEnd"/>
            <w:r w:rsidRPr="00BF1B29">
              <w:rPr>
                <w:rFonts w:asciiTheme="minorHAnsi" w:hAnsiTheme="minorHAnsi" w:cstheme="minorHAnsi"/>
                <w:sz w:val="22"/>
                <w:szCs w:val="22"/>
              </w:rPr>
              <w:t xml:space="preserve">) z włączonymi funkcjami: IPS, Application Control, Antywirus - minimum 450 </w:t>
            </w:r>
            <w:proofErr w:type="spellStart"/>
            <w:r w:rsidRPr="00BF1B29">
              <w:rPr>
                <w:rFonts w:asciiTheme="minorHAnsi" w:hAnsiTheme="minorHAnsi" w:cstheme="minorHAnsi"/>
                <w:sz w:val="22"/>
                <w:szCs w:val="22"/>
              </w:rPr>
              <w:t>Mbps</w:t>
            </w:r>
            <w:proofErr w:type="spellEnd"/>
            <w:r w:rsidRPr="00BF1B29">
              <w:rPr>
                <w:rFonts w:asciiTheme="minorHAnsi" w:hAnsiTheme="minorHAnsi" w:cstheme="minorHAnsi"/>
                <w:sz w:val="22"/>
                <w:szCs w:val="22"/>
              </w:rPr>
              <w:t>.</w:t>
            </w:r>
          </w:p>
          <w:p w14:paraId="35A8ADFD" w14:textId="77777777" w:rsidR="009824F2" w:rsidRPr="00BF1B29" w:rsidRDefault="009824F2" w:rsidP="00BF1B29">
            <w:pPr>
              <w:pStyle w:val="Akapitzlist"/>
              <w:numPr>
                <w:ilvl w:val="0"/>
                <w:numId w:val="10"/>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Wydajność systemu w zakresie inspekcji komunikacji szyfrowanej SSL dla ruchu http – minimum 300 </w:t>
            </w:r>
            <w:proofErr w:type="spellStart"/>
            <w:r w:rsidRPr="00BF1B29">
              <w:rPr>
                <w:rFonts w:asciiTheme="minorHAnsi" w:hAnsiTheme="minorHAnsi" w:cstheme="minorHAnsi"/>
                <w:sz w:val="22"/>
                <w:szCs w:val="22"/>
              </w:rPr>
              <w:t>Mbps</w:t>
            </w:r>
            <w:proofErr w:type="spellEnd"/>
            <w:r w:rsidRPr="00BF1B29">
              <w:rPr>
                <w:rFonts w:asciiTheme="minorHAnsi" w:hAnsiTheme="minorHAnsi" w:cstheme="minorHAnsi"/>
                <w:sz w:val="22"/>
                <w:szCs w:val="22"/>
              </w:rPr>
              <w:t>.</w:t>
            </w:r>
          </w:p>
          <w:p w14:paraId="232795DC" w14:textId="77777777" w:rsidR="009824F2" w:rsidRPr="00BF1B29" w:rsidRDefault="009824F2" w:rsidP="00BF1B29">
            <w:pPr>
              <w:spacing w:before="0" w:after="0" w:line="240" w:lineRule="auto"/>
              <w:jc w:val="both"/>
              <w:rPr>
                <w:rFonts w:asciiTheme="minorHAnsi" w:hAnsiTheme="minorHAnsi" w:cstheme="minorHAnsi"/>
                <w:b/>
                <w:bCs/>
                <w:sz w:val="22"/>
                <w:szCs w:val="22"/>
              </w:rPr>
            </w:pPr>
            <w:r w:rsidRPr="00BF1B29">
              <w:rPr>
                <w:rFonts w:asciiTheme="minorHAnsi" w:hAnsiTheme="minorHAnsi" w:cstheme="minorHAnsi"/>
                <w:b/>
                <w:bCs/>
                <w:sz w:val="22"/>
                <w:szCs w:val="22"/>
              </w:rPr>
              <w:t>Funkcje Systemu Bezpieczeństwa:</w:t>
            </w:r>
          </w:p>
          <w:p w14:paraId="40ACCF52" w14:textId="77777777" w:rsidR="009824F2" w:rsidRPr="00BF1B29" w:rsidRDefault="009824F2" w:rsidP="00BF1B29">
            <w:pPr>
              <w:spacing w:before="0" w:after="0" w:line="240" w:lineRule="auto"/>
              <w:jc w:val="both"/>
              <w:rPr>
                <w:rFonts w:asciiTheme="minorHAnsi" w:hAnsiTheme="minorHAnsi" w:cstheme="minorHAnsi"/>
                <w:sz w:val="22"/>
                <w:szCs w:val="22"/>
              </w:rPr>
            </w:pPr>
            <w:r w:rsidRPr="00BF1B29">
              <w:rPr>
                <w:rFonts w:asciiTheme="minorHAnsi" w:hAnsiTheme="minorHAnsi" w:cstheme="minorHAnsi"/>
                <w:sz w:val="22"/>
                <w:szCs w:val="22"/>
              </w:rPr>
              <w:t>W ramach systemu ochrony są realizowane wszystkie poniższe funkcje. Mogą one być zrealizowane w postaci osobnych, komercyjnych platform sprzętowych lub programowych:</w:t>
            </w:r>
          </w:p>
          <w:p w14:paraId="409A51AF" w14:textId="77777777" w:rsidR="009824F2" w:rsidRPr="00BF1B29" w:rsidRDefault="009824F2" w:rsidP="00BF1B29">
            <w:pPr>
              <w:pStyle w:val="Akapitzlist"/>
              <w:numPr>
                <w:ilvl w:val="0"/>
                <w:numId w:val="11"/>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Kontrola dostępu - zapora ogniowa klasy </w:t>
            </w:r>
            <w:proofErr w:type="spellStart"/>
            <w:r w:rsidRPr="00BF1B29">
              <w:rPr>
                <w:rFonts w:asciiTheme="minorHAnsi" w:hAnsiTheme="minorHAnsi" w:cstheme="minorHAnsi"/>
                <w:sz w:val="22"/>
                <w:szCs w:val="22"/>
              </w:rPr>
              <w:t>Stateful</w:t>
            </w:r>
            <w:proofErr w:type="spellEnd"/>
            <w:r w:rsidRPr="00BF1B29">
              <w:rPr>
                <w:rFonts w:asciiTheme="minorHAnsi" w:hAnsiTheme="minorHAnsi" w:cstheme="minorHAnsi"/>
                <w:sz w:val="22"/>
                <w:szCs w:val="22"/>
              </w:rPr>
              <w:t xml:space="preserve"> </w:t>
            </w:r>
            <w:proofErr w:type="spellStart"/>
            <w:r w:rsidRPr="00BF1B29">
              <w:rPr>
                <w:rFonts w:asciiTheme="minorHAnsi" w:hAnsiTheme="minorHAnsi" w:cstheme="minorHAnsi"/>
                <w:sz w:val="22"/>
                <w:szCs w:val="22"/>
              </w:rPr>
              <w:t>Inspection</w:t>
            </w:r>
            <w:proofErr w:type="spellEnd"/>
            <w:r w:rsidRPr="00BF1B29">
              <w:rPr>
                <w:rFonts w:asciiTheme="minorHAnsi" w:hAnsiTheme="minorHAnsi" w:cstheme="minorHAnsi"/>
                <w:sz w:val="22"/>
                <w:szCs w:val="22"/>
              </w:rPr>
              <w:t>.</w:t>
            </w:r>
          </w:p>
          <w:p w14:paraId="7B3C78B1" w14:textId="77777777" w:rsidR="009824F2" w:rsidRPr="00BF1B29" w:rsidRDefault="009824F2" w:rsidP="00BF1B29">
            <w:pPr>
              <w:pStyle w:val="Akapitzlist"/>
              <w:numPr>
                <w:ilvl w:val="0"/>
                <w:numId w:val="11"/>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Kontrola Aplikacji.</w:t>
            </w:r>
          </w:p>
          <w:p w14:paraId="59EF2180" w14:textId="77777777" w:rsidR="009824F2" w:rsidRPr="00BF1B29" w:rsidRDefault="009824F2" w:rsidP="00BF1B29">
            <w:pPr>
              <w:pStyle w:val="Akapitzlist"/>
              <w:numPr>
                <w:ilvl w:val="0"/>
                <w:numId w:val="11"/>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Poufność transmisji danych - połączenia szyfrowane </w:t>
            </w:r>
            <w:proofErr w:type="spellStart"/>
            <w:r w:rsidRPr="00BF1B29">
              <w:rPr>
                <w:rFonts w:asciiTheme="minorHAnsi" w:hAnsiTheme="minorHAnsi" w:cstheme="minorHAnsi"/>
                <w:sz w:val="22"/>
                <w:szCs w:val="22"/>
              </w:rPr>
              <w:t>IPSec</w:t>
            </w:r>
            <w:proofErr w:type="spellEnd"/>
            <w:r w:rsidRPr="00BF1B29">
              <w:rPr>
                <w:rFonts w:asciiTheme="minorHAnsi" w:hAnsiTheme="minorHAnsi" w:cstheme="minorHAnsi"/>
                <w:sz w:val="22"/>
                <w:szCs w:val="22"/>
              </w:rPr>
              <w:t xml:space="preserve"> VPN.</w:t>
            </w:r>
          </w:p>
          <w:p w14:paraId="45E50770" w14:textId="77777777" w:rsidR="009824F2" w:rsidRPr="00BF1B29" w:rsidRDefault="009824F2" w:rsidP="00BF1B29">
            <w:pPr>
              <w:pStyle w:val="Akapitzlist"/>
              <w:numPr>
                <w:ilvl w:val="0"/>
                <w:numId w:val="11"/>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Ochrona przed </w:t>
            </w:r>
            <w:proofErr w:type="spellStart"/>
            <w:r w:rsidRPr="00BF1B29">
              <w:rPr>
                <w:rFonts w:asciiTheme="minorHAnsi" w:hAnsiTheme="minorHAnsi" w:cstheme="minorHAnsi"/>
                <w:sz w:val="22"/>
                <w:szCs w:val="22"/>
              </w:rPr>
              <w:t>malware</w:t>
            </w:r>
            <w:proofErr w:type="spellEnd"/>
            <w:r w:rsidRPr="00BF1B29">
              <w:rPr>
                <w:rFonts w:asciiTheme="minorHAnsi" w:hAnsiTheme="minorHAnsi" w:cstheme="minorHAnsi"/>
                <w:sz w:val="22"/>
                <w:szCs w:val="22"/>
              </w:rPr>
              <w:t>.</w:t>
            </w:r>
          </w:p>
          <w:p w14:paraId="7E5B28A7" w14:textId="77777777" w:rsidR="009824F2" w:rsidRPr="00BF1B29" w:rsidRDefault="009824F2" w:rsidP="00BF1B29">
            <w:pPr>
              <w:pStyle w:val="Akapitzlist"/>
              <w:numPr>
                <w:ilvl w:val="0"/>
                <w:numId w:val="11"/>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Ochrona przed atakami - </w:t>
            </w:r>
            <w:proofErr w:type="spellStart"/>
            <w:r w:rsidRPr="00BF1B29">
              <w:rPr>
                <w:rFonts w:asciiTheme="minorHAnsi" w:hAnsiTheme="minorHAnsi" w:cstheme="minorHAnsi"/>
                <w:sz w:val="22"/>
                <w:szCs w:val="22"/>
              </w:rPr>
              <w:t>Intrusion</w:t>
            </w:r>
            <w:proofErr w:type="spellEnd"/>
            <w:r w:rsidRPr="00BF1B29">
              <w:rPr>
                <w:rFonts w:asciiTheme="minorHAnsi" w:hAnsiTheme="minorHAnsi" w:cstheme="minorHAnsi"/>
                <w:sz w:val="22"/>
                <w:szCs w:val="22"/>
              </w:rPr>
              <w:t xml:space="preserve"> </w:t>
            </w:r>
            <w:proofErr w:type="spellStart"/>
            <w:r w:rsidRPr="00BF1B29">
              <w:rPr>
                <w:rFonts w:asciiTheme="minorHAnsi" w:hAnsiTheme="minorHAnsi" w:cstheme="minorHAnsi"/>
                <w:sz w:val="22"/>
                <w:szCs w:val="22"/>
              </w:rPr>
              <w:t>Prevention</w:t>
            </w:r>
            <w:proofErr w:type="spellEnd"/>
            <w:r w:rsidRPr="00BF1B29">
              <w:rPr>
                <w:rFonts w:asciiTheme="minorHAnsi" w:hAnsiTheme="minorHAnsi" w:cstheme="minorHAnsi"/>
                <w:sz w:val="22"/>
                <w:szCs w:val="22"/>
              </w:rPr>
              <w:t xml:space="preserve"> System.</w:t>
            </w:r>
          </w:p>
          <w:p w14:paraId="0A338E20" w14:textId="77777777" w:rsidR="009824F2" w:rsidRPr="00BF1B29" w:rsidRDefault="009824F2" w:rsidP="00BF1B29">
            <w:pPr>
              <w:pStyle w:val="Akapitzlist"/>
              <w:numPr>
                <w:ilvl w:val="0"/>
                <w:numId w:val="11"/>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Kontrola stron WWW.</w:t>
            </w:r>
          </w:p>
          <w:p w14:paraId="76E0140C" w14:textId="77777777" w:rsidR="009824F2" w:rsidRPr="00BF1B29" w:rsidRDefault="009824F2" w:rsidP="00BF1B29">
            <w:pPr>
              <w:pStyle w:val="Akapitzlist"/>
              <w:numPr>
                <w:ilvl w:val="0"/>
                <w:numId w:val="11"/>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Kontrola zawartości poczty – </w:t>
            </w:r>
            <w:proofErr w:type="spellStart"/>
            <w:r w:rsidRPr="00BF1B29">
              <w:rPr>
                <w:rFonts w:asciiTheme="minorHAnsi" w:hAnsiTheme="minorHAnsi" w:cstheme="minorHAnsi"/>
                <w:sz w:val="22"/>
                <w:szCs w:val="22"/>
              </w:rPr>
              <w:t>Antyspam</w:t>
            </w:r>
            <w:proofErr w:type="spellEnd"/>
            <w:r w:rsidRPr="00BF1B29">
              <w:rPr>
                <w:rFonts w:asciiTheme="minorHAnsi" w:hAnsiTheme="minorHAnsi" w:cstheme="minorHAnsi"/>
                <w:sz w:val="22"/>
                <w:szCs w:val="22"/>
              </w:rPr>
              <w:t xml:space="preserve"> dla protokołów SMTP.</w:t>
            </w:r>
          </w:p>
          <w:p w14:paraId="0D6E19EE" w14:textId="77777777" w:rsidR="009824F2" w:rsidRPr="00BF1B29" w:rsidRDefault="009824F2" w:rsidP="00BF1B29">
            <w:pPr>
              <w:pStyle w:val="Akapitzlist"/>
              <w:numPr>
                <w:ilvl w:val="0"/>
                <w:numId w:val="11"/>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lastRenderedPageBreak/>
              <w:t>Zarządzanie pasmem (</w:t>
            </w:r>
            <w:proofErr w:type="spellStart"/>
            <w:r w:rsidRPr="00BF1B29">
              <w:rPr>
                <w:rFonts w:asciiTheme="minorHAnsi" w:hAnsiTheme="minorHAnsi" w:cstheme="minorHAnsi"/>
                <w:sz w:val="22"/>
                <w:szCs w:val="22"/>
              </w:rPr>
              <w:t>QoS</w:t>
            </w:r>
            <w:proofErr w:type="spellEnd"/>
            <w:r w:rsidRPr="00BF1B29">
              <w:rPr>
                <w:rFonts w:asciiTheme="minorHAnsi" w:hAnsiTheme="minorHAnsi" w:cstheme="minorHAnsi"/>
                <w:sz w:val="22"/>
                <w:szCs w:val="22"/>
              </w:rPr>
              <w:t xml:space="preserve">, </w:t>
            </w:r>
            <w:proofErr w:type="spellStart"/>
            <w:r w:rsidRPr="00BF1B29">
              <w:rPr>
                <w:rFonts w:asciiTheme="minorHAnsi" w:hAnsiTheme="minorHAnsi" w:cstheme="minorHAnsi"/>
                <w:sz w:val="22"/>
                <w:szCs w:val="22"/>
              </w:rPr>
              <w:t>Traffic</w:t>
            </w:r>
            <w:proofErr w:type="spellEnd"/>
            <w:r w:rsidRPr="00BF1B29">
              <w:rPr>
                <w:rFonts w:asciiTheme="minorHAnsi" w:hAnsiTheme="minorHAnsi" w:cstheme="minorHAnsi"/>
                <w:sz w:val="22"/>
                <w:szCs w:val="22"/>
              </w:rPr>
              <w:t xml:space="preserve"> </w:t>
            </w:r>
            <w:proofErr w:type="spellStart"/>
            <w:r w:rsidRPr="00BF1B29">
              <w:rPr>
                <w:rFonts w:asciiTheme="minorHAnsi" w:hAnsiTheme="minorHAnsi" w:cstheme="minorHAnsi"/>
                <w:sz w:val="22"/>
                <w:szCs w:val="22"/>
              </w:rPr>
              <w:t>shaping</w:t>
            </w:r>
            <w:proofErr w:type="spellEnd"/>
            <w:r w:rsidRPr="00BF1B29">
              <w:rPr>
                <w:rFonts w:asciiTheme="minorHAnsi" w:hAnsiTheme="minorHAnsi" w:cstheme="minorHAnsi"/>
                <w:sz w:val="22"/>
                <w:szCs w:val="22"/>
              </w:rPr>
              <w:t>).</w:t>
            </w:r>
          </w:p>
          <w:p w14:paraId="53E585D1" w14:textId="77777777" w:rsidR="009824F2" w:rsidRPr="00BF1B29" w:rsidRDefault="009824F2" w:rsidP="00BF1B29">
            <w:pPr>
              <w:pStyle w:val="Akapitzlist"/>
              <w:numPr>
                <w:ilvl w:val="0"/>
                <w:numId w:val="11"/>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Dwuskładnikowe uwierzytelnianie z wykorzystaniem </w:t>
            </w:r>
            <w:proofErr w:type="spellStart"/>
            <w:r w:rsidRPr="00BF1B29">
              <w:rPr>
                <w:rFonts w:asciiTheme="minorHAnsi" w:hAnsiTheme="minorHAnsi" w:cstheme="minorHAnsi"/>
                <w:sz w:val="22"/>
                <w:szCs w:val="22"/>
              </w:rPr>
              <w:t>tokenów</w:t>
            </w:r>
            <w:proofErr w:type="spellEnd"/>
            <w:r w:rsidRPr="00BF1B29">
              <w:rPr>
                <w:rFonts w:asciiTheme="minorHAnsi" w:hAnsiTheme="minorHAnsi" w:cstheme="minorHAnsi"/>
                <w:sz w:val="22"/>
                <w:szCs w:val="22"/>
              </w:rPr>
              <w:t xml:space="preserve"> sprzętowych lub programowych. Konieczne są co najmniej 2 </w:t>
            </w:r>
            <w:proofErr w:type="spellStart"/>
            <w:r w:rsidRPr="00BF1B29">
              <w:rPr>
                <w:rFonts w:asciiTheme="minorHAnsi" w:hAnsiTheme="minorHAnsi" w:cstheme="minorHAnsi"/>
                <w:sz w:val="22"/>
                <w:szCs w:val="22"/>
              </w:rPr>
              <w:t>tokeny</w:t>
            </w:r>
            <w:proofErr w:type="spellEnd"/>
            <w:r w:rsidRPr="00BF1B29">
              <w:rPr>
                <w:rFonts w:asciiTheme="minorHAnsi" w:hAnsiTheme="minorHAnsi" w:cstheme="minorHAnsi"/>
                <w:sz w:val="22"/>
                <w:szCs w:val="22"/>
              </w:rPr>
              <w:t xml:space="preserve"> sprzętowe lub programowe, które będą zastosowane do dwu-składnikowego uwierzytelnienia administratorów lub w ramach połączeń VPN typu </w:t>
            </w:r>
            <w:proofErr w:type="spellStart"/>
            <w:r w:rsidRPr="00BF1B29">
              <w:rPr>
                <w:rFonts w:asciiTheme="minorHAnsi" w:hAnsiTheme="minorHAnsi" w:cstheme="minorHAnsi"/>
                <w:sz w:val="22"/>
                <w:szCs w:val="22"/>
              </w:rPr>
              <w:t>client</w:t>
            </w:r>
            <w:proofErr w:type="spellEnd"/>
            <w:r w:rsidRPr="00BF1B29">
              <w:rPr>
                <w:rFonts w:asciiTheme="minorHAnsi" w:hAnsiTheme="minorHAnsi" w:cstheme="minorHAnsi"/>
                <w:sz w:val="22"/>
                <w:szCs w:val="22"/>
              </w:rPr>
              <w:t>-to-</w:t>
            </w:r>
            <w:proofErr w:type="spellStart"/>
            <w:r w:rsidRPr="00BF1B29">
              <w:rPr>
                <w:rFonts w:asciiTheme="minorHAnsi" w:hAnsiTheme="minorHAnsi" w:cstheme="minorHAnsi"/>
                <w:sz w:val="22"/>
                <w:szCs w:val="22"/>
              </w:rPr>
              <w:t>site</w:t>
            </w:r>
            <w:proofErr w:type="spellEnd"/>
            <w:r w:rsidRPr="00BF1B29">
              <w:rPr>
                <w:rFonts w:asciiTheme="minorHAnsi" w:hAnsiTheme="minorHAnsi" w:cstheme="minorHAnsi"/>
                <w:sz w:val="22"/>
                <w:szCs w:val="22"/>
              </w:rPr>
              <w:t>.</w:t>
            </w:r>
          </w:p>
          <w:p w14:paraId="274B9245" w14:textId="77777777" w:rsidR="009824F2" w:rsidRPr="00BF1B29" w:rsidRDefault="009824F2" w:rsidP="00BF1B29">
            <w:pPr>
              <w:pStyle w:val="Akapitzlist"/>
              <w:numPr>
                <w:ilvl w:val="0"/>
                <w:numId w:val="11"/>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Inspekcja (minimum: IPS) ruchu szyfrowanego protokołem SSL/TLS, minimum dla następujących typów ruchu: HTTP (w tym HTTP/2), SMTP, FTP, POP3.</w:t>
            </w:r>
          </w:p>
          <w:p w14:paraId="193737C3" w14:textId="77777777" w:rsidR="009824F2" w:rsidRPr="00BF1B29" w:rsidRDefault="009824F2" w:rsidP="00BF1B29">
            <w:pPr>
              <w:pStyle w:val="Akapitzlist"/>
              <w:numPr>
                <w:ilvl w:val="0"/>
                <w:numId w:val="11"/>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Możliwość filtrowania zapytań DNS w ruchu przechodzącym przez system.</w:t>
            </w:r>
          </w:p>
          <w:p w14:paraId="7662ED62" w14:textId="77777777" w:rsidR="009824F2" w:rsidRPr="00BF1B29" w:rsidRDefault="009824F2" w:rsidP="00BF1B29">
            <w:pPr>
              <w:pStyle w:val="Akapitzlist"/>
              <w:numPr>
                <w:ilvl w:val="0"/>
                <w:numId w:val="11"/>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Rozwiązanie posiada wbudowane mechanizmy automatyzacji polegające na wykonaniu określonej sekwencji akcji (takich jak zmiana konfiguracji, wysłanie powiadomień do administratora) po wystąpieniu wybranego zdarzenia (np. naruszenie polityki bezpieczeństwa).</w:t>
            </w:r>
          </w:p>
          <w:p w14:paraId="4C39B59F" w14:textId="77777777" w:rsidR="009824F2" w:rsidRPr="00BF1B29" w:rsidRDefault="009824F2" w:rsidP="00BF1B29">
            <w:pPr>
              <w:spacing w:before="0" w:after="0" w:line="240" w:lineRule="auto"/>
              <w:jc w:val="both"/>
              <w:rPr>
                <w:rFonts w:asciiTheme="minorHAnsi" w:hAnsiTheme="minorHAnsi" w:cstheme="minorHAnsi"/>
                <w:b/>
                <w:bCs/>
                <w:sz w:val="22"/>
                <w:szCs w:val="22"/>
              </w:rPr>
            </w:pPr>
            <w:r w:rsidRPr="00BF1B29">
              <w:rPr>
                <w:rFonts w:asciiTheme="minorHAnsi" w:hAnsiTheme="minorHAnsi" w:cstheme="minorHAnsi"/>
                <w:b/>
                <w:bCs/>
                <w:sz w:val="22"/>
                <w:szCs w:val="22"/>
              </w:rPr>
              <w:t>Polityki, Firewall</w:t>
            </w:r>
          </w:p>
          <w:p w14:paraId="5CF979B0" w14:textId="77777777" w:rsidR="009824F2" w:rsidRPr="00BF1B29" w:rsidRDefault="009824F2" w:rsidP="00BF1B29">
            <w:pPr>
              <w:pStyle w:val="Akapitzlist"/>
              <w:numPr>
                <w:ilvl w:val="0"/>
                <w:numId w:val="12"/>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Polityka Firewall uwzględnia: adresy IP, użytkowników, protokoły, usługi sieciowe, aplikacje lub zbiory aplikacji, reakcje zabezpieczeń, rejestrowanie zdarzeń.</w:t>
            </w:r>
          </w:p>
          <w:p w14:paraId="69BE487A" w14:textId="77777777" w:rsidR="009824F2" w:rsidRPr="00BF1B29" w:rsidRDefault="009824F2" w:rsidP="00BF1B29">
            <w:pPr>
              <w:pStyle w:val="Akapitzlist"/>
              <w:numPr>
                <w:ilvl w:val="0"/>
                <w:numId w:val="12"/>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System realizuje translację adresów NAT: źródłowego i docelowego, translację PAT oraz:</w:t>
            </w:r>
          </w:p>
          <w:p w14:paraId="43EF4D9B" w14:textId="77777777" w:rsidR="009824F2" w:rsidRPr="00BF1B29" w:rsidRDefault="009824F2" w:rsidP="00BF1B29">
            <w:pPr>
              <w:pStyle w:val="Akapitzlist"/>
              <w:numPr>
                <w:ilvl w:val="0"/>
                <w:numId w:val="13"/>
              </w:numPr>
              <w:spacing w:before="0" w:after="0" w:line="240" w:lineRule="auto"/>
              <w:ind w:left="708"/>
              <w:jc w:val="both"/>
              <w:rPr>
                <w:rFonts w:asciiTheme="minorHAnsi" w:hAnsiTheme="minorHAnsi" w:cstheme="minorHAnsi"/>
                <w:sz w:val="22"/>
                <w:szCs w:val="22"/>
              </w:rPr>
            </w:pPr>
            <w:r w:rsidRPr="00BF1B29">
              <w:rPr>
                <w:rFonts w:asciiTheme="minorHAnsi" w:hAnsiTheme="minorHAnsi" w:cstheme="minorHAnsi"/>
                <w:sz w:val="22"/>
                <w:szCs w:val="22"/>
              </w:rPr>
              <w:t>Translację jeden do jeden oraz jeden do wielu.</w:t>
            </w:r>
          </w:p>
          <w:p w14:paraId="4E81129E" w14:textId="77777777" w:rsidR="009824F2" w:rsidRPr="00BF1B29" w:rsidRDefault="009824F2" w:rsidP="00BF1B29">
            <w:pPr>
              <w:pStyle w:val="Akapitzlist"/>
              <w:numPr>
                <w:ilvl w:val="0"/>
                <w:numId w:val="14"/>
              </w:numPr>
              <w:spacing w:before="0" w:after="0" w:line="240" w:lineRule="auto"/>
              <w:ind w:left="708"/>
              <w:jc w:val="both"/>
              <w:rPr>
                <w:rFonts w:asciiTheme="minorHAnsi" w:hAnsiTheme="minorHAnsi" w:cstheme="minorHAnsi"/>
                <w:sz w:val="22"/>
                <w:szCs w:val="22"/>
                <w:lang w:val="en-US"/>
              </w:rPr>
            </w:pPr>
            <w:proofErr w:type="spellStart"/>
            <w:r w:rsidRPr="00BF1B29">
              <w:rPr>
                <w:rFonts w:asciiTheme="minorHAnsi" w:hAnsiTheme="minorHAnsi" w:cstheme="minorHAnsi"/>
                <w:sz w:val="22"/>
                <w:szCs w:val="22"/>
                <w:lang w:val="en-US"/>
              </w:rPr>
              <w:t>Dedykowany</w:t>
            </w:r>
            <w:proofErr w:type="spellEnd"/>
            <w:r w:rsidRPr="00BF1B29">
              <w:rPr>
                <w:rFonts w:asciiTheme="minorHAnsi" w:hAnsiTheme="minorHAnsi" w:cstheme="minorHAnsi"/>
                <w:sz w:val="22"/>
                <w:szCs w:val="22"/>
                <w:lang w:val="en-US"/>
              </w:rPr>
              <w:t xml:space="preserve"> ALG (Application Level Gateway) </w:t>
            </w:r>
            <w:proofErr w:type="spellStart"/>
            <w:r w:rsidRPr="00BF1B29">
              <w:rPr>
                <w:rFonts w:asciiTheme="minorHAnsi" w:hAnsiTheme="minorHAnsi" w:cstheme="minorHAnsi"/>
                <w:sz w:val="22"/>
                <w:szCs w:val="22"/>
                <w:lang w:val="en-US"/>
              </w:rPr>
              <w:t>dla</w:t>
            </w:r>
            <w:proofErr w:type="spellEnd"/>
            <w:r w:rsidRPr="00BF1B29">
              <w:rPr>
                <w:rFonts w:asciiTheme="minorHAnsi" w:hAnsiTheme="minorHAnsi" w:cstheme="minorHAnsi"/>
                <w:sz w:val="22"/>
                <w:szCs w:val="22"/>
                <w:lang w:val="en-US"/>
              </w:rPr>
              <w:t xml:space="preserve"> </w:t>
            </w:r>
            <w:proofErr w:type="spellStart"/>
            <w:r w:rsidRPr="00BF1B29">
              <w:rPr>
                <w:rFonts w:asciiTheme="minorHAnsi" w:hAnsiTheme="minorHAnsi" w:cstheme="minorHAnsi"/>
                <w:sz w:val="22"/>
                <w:szCs w:val="22"/>
                <w:lang w:val="en-US"/>
              </w:rPr>
              <w:t>protokołu</w:t>
            </w:r>
            <w:proofErr w:type="spellEnd"/>
            <w:r w:rsidRPr="00BF1B29">
              <w:rPr>
                <w:rFonts w:asciiTheme="minorHAnsi" w:hAnsiTheme="minorHAnsi" w:cstheme="minorHAnsi"/>
                <w:sz w:val="22"/>
                <w:szCs w:val="22"/>
                <w:lang w:val="en-US"/>
              </w:rPr>
              <w:t xml:space="preserve"> SIP. </w:t>
            </w:r>
          </w:p>
          <w:p w14:paraId="48B41309" w14:textId="77777777" w:rsidR="009824F2" w:rsidRPr="00BF1B29" w:rsidRDefault="009824F2" w:rsidP="00BF1B29">
            <w:pPr>
              <w:pStyle w:val="Akapitzlist"/>
              <w:numPr>
                <w:ilvl w:val="0"/>
                <w:numId w:val="12"/>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W ramach systemu istnieje możliwość tworzenia wydzielonych stref bezpieczeństwa np. DMZ, LAN, WAN.</w:t>
            </w:r>
          </w:p>
          <w:p w14:paraId="3F4B1FBB" w14:textId="77777777" w:rsidR="009824F2" w:rsidRPr="00BF1B29" w:rsidRDefault="009824F2" w:rsidP="00BF1B29">
            <w:pPr>
              <w:pStyle w:val="Akapitzlist"/>
              <w:numPr>
                <w:ilvl w:val="0"/>
                <w:numId w:val="12"/>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Możliwość wykorzystania w polityce bezpieczeństwa zewnętrznych repozytoriów zawierających: adresy URL, adresy IP.</w:t>
            </w:r>
          </w:p>
          <w:p w14:paraId="400D0C25" w14:textId="77777777" w:rsidR="009824F2" w:rsidRPr="00BF1B29" w:rsidRDefault="009824F2" w:rsidP="00BF1B29">
            <w:pPr>
              <w:pStyle w:val="Akapitzlist"/>
              <w:numPr>
                <w:ilvl w:val="0"/>
                <w:numId w:val="12"/>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Polityka firewall umożliwia filtrowanie ruchu w zależności od kraju, do którego przypisane są adresy IP źródłowe lub docelowe.</w:t>
            </w:r>
          </w:p>
          <w:p w14:paraId="4F97BEA8" w14:textId="77777777" w:rsidR="009824F2" w:rsidRPr="00BF1B29" w:rsidRDefault="009824F2" w:rsidP="00BF1B29">
            <w:pPr>
              <w:pStyle w:val="Akapitzlist"/>
              <w:numPr>
                <w:ilvl w:val="0"/>
                <w:numId w:val="12"/>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Możliwość ustawienia przedziału czasu, w którym dana reguła w politykach firewall jest aktywna.</w:t>
            </w:r>
          </w:p>
          <w:p w14:paraId="0B7A1D5C" w14:textId="77777777" w:rsidR="009824F2" w:rsidRPr="00BF1B29" w:rsidRDefault="009824F2" w:rsidP="00BF1B29">
            <w:pPr>
              <w:pStyle w:val="Akapitzlist"/>
              <w:numPr>
                <w:ilvl w:val="0"/>
                <w:numId w:val="12"/>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Element systemu realizujący funkcję Firewall integruje się z następującymi rozwiązaniami SDN w celu dynamicznego pobierania informacji o </w:t>
            </w:r>
            <w:r w:rsidRPr="00BF1B29">
              <w:rPr>
                <w:rFonts w:asciiTheme="minorHAnsi" w:hAnsiTheme="minorHAnsi" w:cstheme="minorHAnsi"/>
                <w:sz w:val="22"/>
                <w:szCs w:val="22"/>
              </w:rPr>
              <w:lastRenderedPageBreak/>
              <w:t>zainstalowanych maszynach wirtualnych po to, aby użyć ich przy budowaniu polityk kontroli dostępu.</w:t>
            </w:r>
          </w:p>
          <w:p w14:paraId="66C4FC3B" w14:textId="77777777" w:rsidR="009824F2" w:rsidRPr="00BF1B29" w:rsidRDefault="009824F2" w:rsidP="00BF1B29">
            <w:pPr>
              <w:pStyle w:val="Akapitzlist"/>
              <w:numPr>
                <w:ilvl w:val="0"/>
                <w:numId w:val="15"/>
              </w:numPr>
              <w:spacing w:before="0" w:after="0" w:line="240" w:lineRule="auto"/>
              <w:ind w:left="708"/>
              <w:jc w:val="both"/>
              <w:rPr>
                <w:rFonts w:asciiTheme="minorHAnsi" w:hAnsiTheme="minorHAnsi" w:cstheme="minorHAnsi"/>
                <w:sz w:val="22"/>
                <w:szCs w:val="22"/>
              </w:rPr>
            </w:pPr>
            <w:r w:rsidRPr="00BF1B29">
              <w:rPr>
                <w:rFonts w:asciiTheme="minorHAnsi" w:hAnsiTheme="minorHAnsi" w:cstheme="minorHAnsi"/>
                <w:sz w:val="22"/>
                <w:szCs w:val="22"/>
              </w:rPr>
              <w:t>Amazon Web Services (AWS).</w:t>
            </w:r>
          </w:p>
          <w:p w14:paraId="2E0D4AE9" w14:textId="77777777" w:rsidR="009824F2" w:rsidRPr="00BF1B29" w:rsidRDefault="009824F2" w:rsidP="00BF1B29">
            <w:pPr>
              <w:pStyle w:val="Akapitzlist"/>
              <w:numPr>
                <w:ilvl w:val="0"/>
                <w:numId w:val="16"/>
              </w:numPr>
              <w:spacing w:before="0" w:after="0" w:line="240" w:lineRule="auto"/>
              <w:ind w:left="708"/>
              <w:jc w:val="both"/>
              <w:rPr>
                <w:rFonts w:asciiTheme="minorHAnsi" w:hAnsiTheme="minorHAnsi" w:cstheme="minorHAnsi"/>
                <w:sz w:val="22"/>
                <w:szCs w:val="22"/>
              </w:rPr>
            </w:pPr>
            <w:r w:rsidRPr="00BF1B29">
              <w:rPr>
                <w:rFonts w:asciiTheme="minorHAnsi" w:hAnsiTheme="minorHAnsi" w:cstheme="minorHAnsi"/>
                <w:sz w:val="22"/>
                <w:szCs w:val="22"/>
              </w:rPr>
              <w:t xml:space="preserve">Microsoft </w:t>
            </w:r>
            <w:proofErr w:type="spellStart"/>
            <w:r w:rsidRPr="00BF1B29">
              <w:rPr>
                <w:rFonts w:asciiTheme="minorHAnsi" w:hAnsiTheme="minorHAnsi" w:cstheme="minorHAnsi"/>
                <w:sz w:val="22"/>
                <w:szCs w:val="22"/>
              </w:rPr>
              <w:t>Azure</w:t>
            </w:r>
            <w:proofErr w:type="spellEnd"/>
            <w:r w:rsidRPr="00BF1B29">
              <w:rPr>
                <w:rFonts w:asciiTheme="minorHAnsi" w:hAnsiTheme="minorHAnsi" w:cstheme="minorHAnsi"/>
                <w:sz w:val="22"/>
                <w:szCs w:val="22"/>
              </w:rPr>
              <w:t>.</w:t>
            </w:r>
          </w:p>
          <w:p w14:paraId="4EFFA090" w14:textId="77777777" w:rsidR="009824F2" w:rsidRPr="00BF1B29" w:rsidRDefault="009824F2" w:rsidP="00BF1B29">
            <w:pPr>
              <w:pStyle w:val="Akapitzlist"/>
              <w:numPr>
                <w:ilvl w:val="0"/>
                <w:numId w:val="17"/>
              </w:numPr>
              <w:spacing w:before="0" w:after="0" w:line="240" w:lineRule="auto"/>
              <w:ind w:left="708"/>
              <w:jc w:val="both"/>
              <w:rPr>
                <w:rFonts w:asciiTheme="minorHAnsi" w:hAnsiTheme="minorHAnsi" w:cstheme="minorHAnsi"/>
                <w:sz w:val="22"/>
                <w:szCs w:val="22"/>
              </w:rPr>
            </w:pPr>
            <w:r w:rsidRPr="00BF1B29">
              <w:rPr>
                <w:rFonts w:asciiTheme="minorHAnsi" w:hAnsiTheme="minorHAnsi" w:cstheme="minorHAnsi"/>
                <w:sz w:val="22"/>
                <w:szCs w:val="22"/>
              </w:rPr>
              <w:t>Cisco ACI.</w:t>
            </w:r>
          </w:p>
          <w:p w14:paraId="3FBF9EF0" w14:textId="77777777" w:rsidR="009824F2" w:rsidRPr="00BF1B29" w:rsidRDefault="009824F2" w:rsidP="00BF1B29">
            <w:pPr>
              <w:pStyle w:val="Akapitzlist"/>
              <w:numPr>
                <w:ilvl w:val="0"/>
                <w:numId w:val="18"/>
              </w:numPr>
              <w:spacing w:before="0" w:after="0" w:line="240" w:lineRule="auto"/>
              <w:ind w:left="708"/>
              <w:jc w:val="both"/>
              <w:rPr>
                <w:rFonts w:asciiTheme="minorHAnsi" w:hAnsiTheme="minorHAnsi" w:cstheme="minorHAnsi"/>
                <w:sz w:val="22"/>
                <w:szCs w:val="22"/>
              </w:rPr>
            </w:pPr>
            <w:r w:rsidRPr="00BF1B29">
              <w:rPr>
                <w:rFonts w:asciiTheme="minorHAnsi" w:hAnsiTheme="minorHAnsi" w:cstheme="minorHAnsi"/>
                <w:sz w:val="22"/>
                <w:szCs w:val="22"/>
              </w:rPr>
              <w:t xml:space="preserve">Google </w:t>
            </w:r>
            <w:proofErr w:type="spellStart"/>
            <w:r w:rsidRPr="00BF1B29">
              <w:rPr>
                <w:rFonts w:asciiTheme="minorHAnsi" w:hAnsiTheme="minorHAnsi" w:cstheme="minorHAnsi"/>
                <w:sz w:val="22"/>
                <w:szCs w:val="22"/>
              </w:rPr>
              <w:t>Cloud</w:t>
            </w:r>
            <w:proofErr w:type="spellEnd"/>
            <w:r w:rsidRPr="00BF1B29">
              <w:rPr>
                <w:rFonts w:asciiTheme="minorHAnsi" w:hAnsiTheme="minorHAnsi" w:cstheme="minorHAnsi"/>
                <w:sz w:val="22"/>
                <w:szCs w:val="22"/>
              </w:rPr>
              <w:t xml:space="preserve"> Platform (GCP).</w:t>
            </w:r>
          </w:p>
          <w:p w14:paraId="354122DF" w14:textId="77777777" w:rsidR="009824F2" w:rsidRPr="00BF1B29" w:rsidRDefault="009824F2" w:rsidP="00BF1B29">
            <w:pPr>
              <w:pStyle w:val="Akapitzlist"/>
              <w:numPr>
                <w:ilvl w:val="0"/>
                <w:numId w:val="19"/>
              </w:numPr>
              <w:spacing w:before="0" w:after="0" w:line="240" w:lineRule="auto"/>
              <w:ind w:left="708"/>
              <w:jc w:val="both"/>
              <w:rPr>
                <w:rFonts w:asciiTheme="minorHAnsi" w:hAnsiTheme="minorHAnsi" w:cstheme="minorHAnsi"/>
                <w:sz w:val="22"/>
                <w:szCs w:val="22"/>
              </w:rPr>
            </w:pPr>
            <w:proofErr w:type="spellStart"/>
            <w:r w:rsidRPr="00BF1B29">
              <w:rPr>
                <w:rFonts w:asciiTheme="minorHAnsi" w:hAnsiTheme="minorHAnsi" w:cstheme="minorHAnsi"/>
                <w:sz w:val="22"/>
                <w:szCs w:val="22"/>
              </w:rPr>
              <w:t>OpenStack</w:t>
            </w:r>
            <w:proofErr w:type="spellEnd"/>
            <w:r w:rsidRPr="00BF1B29">
              <w:rPr>
                <w:rFonts w:asciiTheme="minorHAnsi" w:hAnsiTheme="minorHAnsi" w:cstheme="minorHAnsi"/>
                <w:sz w:val="22"/>
                <w:szCs w:val="22"/>
              </w:rPr>
              <w:t>.</w:t>
            </w:r>
          </w:p>
          <w:p w14:paraId="1EE39C01" w14:textId="77777777" w:rsidR="009824F2" w:rsidRPr="00BF1B29" w:rsidRDefault="009824F2" w:rsidP="00BF1B29">
            <w:pPr>
              <w:pStyle w:val="Akapitzlist"/>
              <w:numPr>
                <w:ilvl w:val="0"/>
                <w:numId w:val="20"/>
              </w:numPr>
              <w:spacing w:before="0" w:after="0" w:line="240" w:lineRule="auto"/>
              <w:ind w:left="708"/>
              <w:jc w:val="both"/>
              <w:rPr>
                <w:rFonts w:asciiTheme="minorHAnsi" w:hAnsiTheme="minorHAnsi" w:cstheme="minorHAnsi"/>
                <w:sz w:val="22"/>
                <w:szCs w:val="22"/>
              </w:rPr>
            </w:pPr>
            <w:proofErr w:type="spellStart"/>
            <w:r w:rsidRPr="00BF1B29">
              <w:rPr>
                <w:rFonts w:asciiTheme="minorHAnsi" w:hAnsiTheme="minorHAnsi" w:cstheme="minorHAnsi"/>
                <w:sz w:val="22"/>
                <w:szCs w:val="22"/>
              </w:rPr>
              <w:t>VMware</w:t>
            </w:r>
            <w:proofErr w:type="spellEnd"/>
            <w:r w:rsidRPr="00BF1B29">
              <w:rPr>
                <w:rFonts w:asciiTheme="minorHAnsi" w:hAnsiTheme="minorHAnsi" w:cstheme="minorHAnsi"/>
                <w:sz w:val="22"/>
                <w:szCs w:val="22"/>
              </w:rPr>
              <w:t xml:space="preserve"> NSX.</w:t>
            </w:r>
          </w:p>
          <w:p w14:paraId="1CE4A7C9" w14:textId="77777777" w:rsidR="009824F2" w:rsidRPr="00BF1B29" w:rsidRDefault="009824F2" w:rsidP="00BF1B29">
            <w:pPr>
              <w:pStyle w:val="Akapitzlist"/>
              <w:numPr>
                <w:ilvl w:val="0"/>
                <w:numId w:val="21"/>
              </w:numPr>
              <w:spacing w:before="0" w:after="0" w:line="240" w:lineRule="auto"/>
              <w:ind w:left="708"/>
              <w:jc w:val="both"/>
              <w:rPr>
                <w:rFonts w:asciiTheme="minorHAnsi" w:hAnsiTheme="minorHAnsi" w:cstheme="minorHAnsi"/>
                <w:sz w:val="22"/>
                <w:szCs w:val="22"/>
              </w:rPr>
            </w:pPr>
            <w:proofErr w:type="spellStart"/>
            <w:r w:rsidRPr="00BF1B29">
              <w:rPr>
                <w:rFonts w:asciiTheme="minorHAnsi" w:hAnsiTheme="minorHAnsi" w:cstheme="minorHAnsi"/>
                <w:sz w:val="22"/>
                <w:szCs w:val="22"/>
              </w:rPr>
              <w:t>Kubernetes</w:t>
            </w:r>
            <w:proofErr w:type="spellEnd"/>
            <w:r w:rsidRPr="00BF1B29">
              <w:rPr>
                <w:rFonts w:asciiTheme="minorHAnsi" w:hAnsiTheme="minorHAnsi" w:cstheme="minorHAnsi"/>
                <w:sz w:val="22"/>
                <w:szCs w:val="22"/>
              </w:rPr>
              <w:t>.</w:t>
            </w:r>
          </w:p>
          <w:p w14:paraId="0B058032" w14:textId="77777777" w:rsidR="009824F2" w:rsidRPr="00BF1B29" w:rsidRDefault="009824F2" w:rsidP="00BF1B29">
            <w:pPr>
              <w:spacing w:before="0" w:after="0" w:line="240" w:lineRule="auto"/>
              <w:jc w:val="both"/>
              <w:rPr>
                <w:rFonts w:asciiTheme="minorHAnsi" w:hAnsiTheme="minorHAnsi" w:cstheme="minorHAnsi"/>
                <w:b/>
                <w:bCs/>
                <w:sz w:val="22"/>
                <w:szCs w:val="22"/>
              </w:rPr>
            </w:pPr>
            <w:r w:rsidRPr="00BF1B29">
              <w:rPr>
                <w:rFonts w:asciiTheme="minorHAnsi" w:hAnsiTheme="minorHAnsi" w:cstheme="minorHAnsi"/>
                <w:b/>
                <w:bCs/>
                <w:sz w:val="22"/>
                <w:szCs w:val="22"/>
              </w:rPr>
              <w:t>Połączenia VPN</w:t>
            </w:r>
          </w:p>
          <w:p w14:paraId="6D13BE27" w14:textId="77777777" w:rsidR="009824F2" w:rsidRPr="00BF1B29" w:rsidRDefault="009824F2" w:rsidP="00BF1B29">
            <w:pPr>
              <w:pStyle w:val="Akapitzlist"/>
              <w:numPr>
                <w:ilvl w:val="0"/>
                <w:numId w:val="22"/>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System umożliwia konfigurację połączeń typu </w:t>
            </w:r>
            <w:proofErr w:type="spellStart"/>
            <w:r w:rsidRPr="00BF1B29">
              <w:rPr>
                <w:rFonts w:asciiTheme="minorHAnsi" w:hAnsiTheme="minorHAnsi" w:cstheme="minorHAnsi"/>
                <w:sz w:val="22"/>
                <w:szCs w:val="22"/>
              </w:rPr>
              <w:t>IPSec</w:t>
            </w:r>
            <w:proofErr w:type="spellEnd"/>
            <w:r w:rsidRPr="00BF1B29">
              <w:rPr>
                <w:rFonts w:asciiTheme="minorHAnsi" w:hAnsiTheme="minorHAnsi" w:cstheme="minorHAnsi"/>
                <w:sz w:val="22"/>
                <w:szCs w:val="22"/>
              </w:rPr>
              <w:t xml:space="preserve"> VPN. W zakresie tej funkcji zapewnia:</w:t>
            </w:r>
          </w:p>
          <w:p w14:paraId="2972BCA7" w14:textId="77777777" w:rsidR="009824F2" w:rsidRPr="00BF1B29" w:rsidRDefault="009824F2" w:rsidP="00BF1B29">
            <w:pPr>
              <w:pStyle w:val="Akapitzlist"/>
              <w:numPr>
                <w:ilvl w:val="0"/>
                <w:numId w:val="23"/>
              </w:numPr>
              <w:spacing w:before="0" w:after="0" w:line="240" w:lineRule="auto"/>
              <w:ind w:left="708"/>
              <w:jc w:val="both"/>
              <w:rPr>
                <w:rFonts w:asciiTheme="minorHAnsi" w:hAnsiTheme="minorHAnsi" w:cstheme="minorHAnsi"/>
                <w:sz w:val="22"/>
                <w:szCs w:val="22"/>
              </w:rPr>
            </w:pPr>
            <w:r w:rsidRPr="00BF1B29">
              <w:rPr>
                <w:rFonts w:asciiTheme="minorHAnsi" w:hAnsiTheme="minorHAnsi" w:cstheme="minorHAnsi"/>
                <w:sz w:val="22"/>
                <w:szCs w:val="22"/>
              </w:rPr>
              <w:t>Wsparcie dla IKE v1 oraz v2.</w:t>
            </w:r>
          </w:p>
          <w:p w14:paraId="31BC2E75" w14:textId="77777777" w:rsidR="009824F2" w:rsidRPr="00BF1B29" w:rsidRDefault="009824F2" w:rsidP="00BF1B29">
            <w:pPr>
              <w:pStyle w:val="Akapitzlist"/>
              <w:numPr>
                <w:ilvl w:val="0"/>
                <w:numId w:val="24"/>
              </w:numPr>
              <w:spacing w:before="0" w:after="0" w:line="240" w:lineRule="auto"/>
              <w:ind w:left="708"/>
              <w:jc w:val="both"/>
              <w:rPr>
                <w:rFonts w:asciiTheme="minorHAnsi" w:hAnsiTheme="minorHAnsi" w:cstheme="minorHAnsi"/>
                <w:sz w:val="22"/>
                <w:szCs w:val="22"/>
              </w:rPr>
            </w:pPr>
            <w:r w:rsidRPr="00BF1B29">
              <w:rPr>
                <w:rFonts w:asciiTheme="minorHAnsi" w:hAnsiTheme="minorHAnsi" w:cstheme="minorHAnsi"/>
                <w:sz w:val="22"/>
                <w:szCs w:val="22"/>
              </w:rPr>
              <w:t xml:space="preserve">Obsługę szyfrowania protokołem minimum AES z kluczem 128 oraz 256 bitów w trybie pracy </w:t>
            </w:r>
            <w:proofErr w:type="spellStart"/>
            <w:r w:rsidRPr="00BF1B29">
              <w:rPr>
                <w:rFonts w:asciiTheme="minorHAnsi" w:hAnsiTheme="minorHAnsi" w:cstheme="minorHAnsi"/>
                <w:sz w:val="22"/>
                <w:szCs w:val="22"/>
              </w:rPr>
              <w:t>Galois</w:t>
            </w:r>
            <w:proofErr w:type="spellEnd"/>
            <w:r w:rsidRPr="00BF1B29">
              <w:rPr>
                <w:rFonts w:asciiTheme="minorHAnsi" w:hAnsiTheme="minorHAnsi" w:cstheme="minorHAnsi"/>
                <w:sz w:val="22"/>
                <w:szCs w:val="22"/>
              </w:rPr>
              <w:t>/</w:t>
            </w:r>
            <w:proofErr w:type="spellStart"/>
            <w:r w:rsidRPr="00BF1B29">
              <w:rPr>
                <w:rFonts w:asciiTheme="minorHAnsi" w:hAnsiTheme="minorHAnsi" w:cstheme="minorHAnsi"/>
                <w:sz w:val="22"/>
                <w:szCs w:val="22"/>
              </w:rPr>
              <w:t>Counter</w:t>
            </w:r>
            <w:proofErr w:type="spellEnd"/>
            <w:r w:rsidRPr="00BF1B29">
              <w:rPr>
                <w:rFonts w:asciiTheme="minorHAnsi" w:hAnsiTheme="minorHAnsi" w:cstheme="minorHAnsi"/>
                <w:sz w:val="22"/>
                <w:szCs w:val="22"/>
              </w:rPr>
              <w:t xml:space="preserve"> </w:t>
            </w:r>
            <w:proofErr w:type="spellStart"/>
            <w:r w:rsidRPr="00BF1B29">
              <w:rPr>
                <w:rFonts w:asciiTheme="minorHAnsi" w:hAnsiTheme="minorHAnsi" w:cstheme="minorHAnsi"/>
                <w:sz w:val="22"/>
                <w:szCs w:val="22"/>
              </w:rPr>
              <w:t>Mode</w:t>
            </w:r>
            <w:proofErr w:type="spellEnd"/>
            <w:r w:rsidRPr="00BF1B29">
              <w:rPr>
                <w:rFonts w:asciiTheme="minorHAnsi" w:hAnsiTheme="minorHAnsi" w:cstheme="minorHAnsi"/>
                <w:sz w:val="22"/>
                <w:szCs w:val="22"/>
              </w:rPr>
              <w:t>(GCM).</w:t>
            </w:r>
          </w:p>
          <w:p w14:paraId="1B4F058A" w14:textId="77777777" w:rsidR="009824F2" w:rsidRPr="00BF1B29" w:rsidRDefault="009824F2" w:rsidP="00BF1B29">
            <w:pPr>
              <w:pStyle w:val="Akapitzlist"/>
              <w:numPr>
                <w:ilvl w:val="0"/>
                <w:numId w:val="25"/>
              </w:numPr>
              <w:spacing w:before="0" w:after="0" w:line="240" w:lineRule="auto"/>
              <w:ind w:left="708"/>
              <w:jc w:val="both"/>
              <w:rPr>
                <w:rFonts w:asciiTheme="minorHAnsi" w:hAnsiTheme="minorHAnsi" w:cstheme="minorHAnsi"/>
                <w:sz w:val="22"/>
                <w:szCs w:val="22"/>
              </w:rPr>
            </w:pPr>
            <w:r w:rsidRPr="00BF1B29">
              <w:rPr>
                <w:rFonts w:asciiTheme="minorHAnsi" w:hAnsiTheme="minorHAnsi" w:cstheme="minorHAnsi"/>
                <w:sz w:val="22"/>
                <w:szCs w:val="22"/>
              </w:rPr>
              <w:t xml:space="preserve">Obsługa protokołu </w:t>
            </w:r>
            <w:proofErr w:type="spellStart"/>
            <w:r w:rsidRPr="00BF1B29">
              <w:rPr>
                <w:rFonts w:asciiTheme="minorHAnsi" w:hAnsiTheme="minorHAnsi" w:cstheme="minorHAnsi"/>
                <w:sz w:val="22"/>
                <w:szCs w:val="22"/>
              </w:rPr>
              <w:t>Diffie-Hellman</w:t>
            </w:r>
            <w:proofErr w:type="spellEnd"/>
            <w:r w:rsidRPr="00BF1B29">
              <w:rPr>
                <w:rFonts w:asciiTheme="minorHAnsi" w:hAnsiTheme="minorHAnsi" w:cstheme="minorHAnsi"/>
                <w:sz w:val="22"/>
                <w:szCs w:val="22"/>
              </w:rPr>
              <w:t xml:space="preserve"> grup 19, 20.</w:t>
            </w:r>
          </w:p>
          <w:p w14:paraId="41943A1A" w14:textId="77777777" w:rsidR="009824F2" w:rsidRPr="00BF1B29" w:rsidRDefault="009824F2" w:rsidP="00BF1B29">
            <w:pPr>
              <w:pStyle w:val="Akapitzlist"/>
              <w:numPr>
                <w:ilvl w:val="0"/>
                <w:numId w:val="26"/>
              </w:numPr>
              <w:spacing w:before="0" w:after="0" w:line="240" w:lineRule="auto"/>
              <w:ind w:left="708"/>
              <w:jc w:val="both"/>
              <w:rPr>
                <w:rFonts w:asciiTheme="minorHAnsi" w:hAnsiTheme="minorHAnsi" w:cstheme="minorHAnsi"/>
                <w:sz w:val="22"/>
                <w:szCs w:val="22"/>
              </w:rPr>
            </w:pPr>
            <w:r w:rsidRPr="00BF1B29">
              <w:rPr>
                <w:rFonts w:asciiTheme="minorHAnsi" w:hAnsiTheme="minorHAnsi" w:cstheme="minorHAnsi"/>
                <w:sz w:val="22"/>
                <w:szCs w:val="22"/>
              </w:rPr>
              <w:t xml:space="preserve">Wsparcie dla Pracy w topologii Hub and </w:t>
            </w:r>
            <w:proofErr w:type="spellStart"/>
            <w:r w:rsidRPr="00BF1B29">
              <w:rPr>
                <w:rFonts w:asciiTheme="minorHAnsi" w:hAnsiTheme="minorHAnsi" w:cstheme="minorHAnsi"/>
                <w:sz w:val="22"/>
                <w:szCs w:val="22"/>
              </w:rPr>
              <w:t>Spoke</w:t>
            </w:r>
            <w:proofErr w:type="spellEnd"/>
            <w:r w:rsidRPr="00BF1B29">
              <w:rPr>
                <w:rFonts w:asciiTheme="minorHAnsi" w:hAnsiTheme="minorHAnsi" w:cstheme="minorHAnsi"/>
                <w:sz w:val="22"/>
                <w:szCs w:val="22"/>
              </w:rPr>
              <w:t xml:space="preserve"> oraz </w:t>
            </w:r>
            <w:proofErr w:type="spellStart"/>
            <w:r w:rsidRPr="00BF1B29">
              <w:rPr>
                <w:rFonts w:asciiTheme="minorHAnsi" w:hAnsiTheme="minorHAnsi" w:cstheme="minorHAnsi"/>
                <w:sz w:val="22"/>
                <w:szCs w:val="22"/>
              </w:rPr>
              <w:t>Mesh</w:t>
            </w:r>
            <w:proofErr w:type="spellEnd"/>
            <w:r w:rsidRPr="00BF1B29">
              <w:rPr>
                <w:rFonts w:asciiTheme="minorHAnsi" w:hAnsiTheme="minorHAnsi" w:cstheme="minorHAnsi"/>
                <w:sz w:val="22"/>
                <w:szCs w:val="22"/>
              </w:rPr>
              <w:t>.</w:t>
            </w:r>
          </w:p>
          <w:p w14:paraId="6E85CF69" w14:textId="77777777" w:rsidR="009824F2" w:rsidRPr="00BF1B29" w:rsidRDefault="009824F2" w:rsidP="00BF1B29">
            <w:pPr>
              <w:pStyle w:val="Akapitzlist"/>
              <w:numPr>
                <w:ilvl w:val="0"/>
                <w:numId w:val="27"/>
              </w:numPr>
              <w:spacing w:before="0" w:after="0" w:line="240" w:lineRule="auto"/>
              <w:ind w:left="708"/>
              <w:jc w:val="both"/>
              <w:rPr>
                <w:rFonts w:asciiTheme="minorHAnsi" w:hAnsiTheme="minorHAnsi" w:cstheme="minorHAnsi"/>
                <w:sz w:val="22"/>
                <w:szCs w:val="22"/>
              </w:rPr>
            </w:pPr>
            <w:r w:rsidRPr="00BF1B29">
              <w:rPr>
                <w:rFonts w:asciiTheme="minorHAnsi" w:hAnsiTheme="minorHAnsi" w:cstheme="minorHAnsi"/>
                <w:sz w:val="22"/>
                <w:szCs w:val="22"/>
              </w:rPr>
              <w:t>Tworzenie połączeń typu Site-to-Site oraz Client-to-Site.</w:t>
            </w:r>
          </w:p>
          <w:p w14:paraId="1E72D26D" w14:textId="77777777" w:rsidR="009824F2" w:rsidRPr="00BF1B29" w:rsidRDefault="009824F2" w:rsidP="00BF1B29">
            <w:pPr>
              <w:pStyle w:val="Akapitzlist"/>
              <w:numPr>
                <w:ilvl w:val="0"/>
                <w:numId w:val="28"/>
              </w:numPr>
              <w:spacing w:before="0" w:after="0" w:line="240" w:lineRule="auto"/>
              <w:ind w:left="708"/>
              <w:jc w:val="both"/>
              <w:rPr>
                <w:rFonts w:asciiTheme="minorHAnsi" w:hAnsiTheme="minorHAnsi" w:cstheme="minorHAnsi"/>
                <w:sz w:val="22"/>
                <w:szCs w:val="22"/>
              </w:rPr>
            </w:pPr>
            <w:r w:rsidRPr="00BF1B29">
              <w:rPr>
                <w:rFonts w:asciiTheme="minorHAnsi" w:hAnsiTheme="minorHAnsi" w:cstheme="minorHAnsi"/>
                <w:sz w:val="22"/>
                <w:szCs w:val="22"/>
              </w:rPr>
              <w:t>Monitorowanie stanu tuneli VPN i stałego utrzymywania ich aktywności.</w:t>
            </w:r>
          </w:p>
          <w:p w14:paraId="35FF6D00" w14:textId="77777777" w:rsidR="009824F2" w:rsidRPr="00BF1B29" w:rsidRDefault="009824F2" w:rsidP="00BF1B29">
            <w:pPr>
              <w:pStyle w:val="Akapitzlist"/>
              <w:numPr>
                <w:ilvl w:val="0"/>
                <w:numId w:val="29"/>
              </w:numPr>
              <w:spacing w:before="0" w:after="0" w:line="240" w:lineRule="auto"/>
              <w:ind w:left="708"/>
              <w:jc w:val="both"/>
              <w:rPr>
                <w:rFonts w:asciiTheme="minorHAnsi" w:hAnsiTheme="minorHAnsi" w:cstheme="minorHAnsi"/>
                <w:sz w:val="22"/>
                <w:szCs w:val="22"/>
              </w:rPr>
            </w:pPr>
            <w:r w:rsidRPr="00BF1B29">
              <w:rPr>
                <w:rFonts w:asciiTheme="minorHAnsi" w:hAnsiTheme="minorHAnsi" w:cstheme="minorHAnsi"/>
                <w:sz w:val="22"/>
                <w:szCs w:val="22"/>
              </w:rPr>
              <w:t>Możliwość wyboru tunelu przez protokoły: dynamicznego routingu (np. OSPF) oraz routingu statycznego.</w:t>
            </w:r>
          </w:p>
          <w:p w14:paraId="230564D4" w14:textId="77777777" w:rsidR="009824F2" w:rsidRPr="00BF1B29" w:rsidRDefault="009824F2" w:rsidP="00BF1B29">
            <w:pPr>
              <w:pStyle w:val="Akapitzlist"/>
              <w:numPr>
                <w:ilvl w:val="0"/>
                <w:numId w:val="30"/>
              </w:numPr>
              <w:spacing w:before="0" w:after="0" w:line="240" w:lineRule="auto"/>
              <w:ind w:left="708"/>
              <w:jc w:val="both"/>
              <w:rPr>
                <w:rFonts w:asciiTheme="minorHAnsi" w:hAnsiTheme="minorHAnsi" w:cstheme="minorHAnsi"/>
                <w:sz w:val="22"/>
                <w:szCs w:val="22"/>
              </w:rPr>
            </w:pPr>
            <w:r w:rsidRPr="00BF1B29">
              <w:rPr>
                <w:rFonts w:asciiTheme="minorHAnsi" w:hAnsiTheme="minorHAnsi" w:cstheme="minorHAnsi"/>
                <w:sz w:val="22"/>
                <w:szCs w:val="22"/>
              </w:rPr>
              <w:t xml:space="preserve">Wsparcie dla następujących typów uwierzytelniania: </w:t>
            </w:r>
            <w:proofErr w:type="spellStart"/>
            <w:r w:rsidRPr="00BF1B29">
              <w:rPr>
                <w:rFonts w:asciiTheme="minorHAnsi" w:hAnsiTheme="minorHAnsi" w:cstheme="minorHAnsi"/>
                <w:sz w:val="22"/>
                <w:szCs w:val="22"/>
              </w:rPr>
              <w:t>pre-shared</w:t>
            </w:r>
            <w:proofErr w:type="spellEnd"/>
            <w:r w:rsidRPr="00BF1B29">
              <w:rPr>
                <w:rFonts w:asciiTheme="minorHAnsi" w:hAnsiTheme="minorHAnsi" w:cstheme="minorHAnsi"/>
                <w:sz w:val="22"/>
                <w:szCs w:val="22"/>
              </w:rPr>
              <w:t xml:space="preserve"> </w:t>
            </w:r>
            <w:proofErr w:type="spellStart"/>
            <w:r w:rsidRPr="00BF1B29">
              <w:rPr>
                <w:rFonts w:asciiTheme="minorHAnsi" w:hAnsiTheme="minorHAnsi" w:cstheme="minorHAnsi"/>
                <w:sz w:val="22"/>
                <w:szCs w:val="22"/>
              </w:rPr>
              <w:t>key</w:t>
            </w:r>
            <w:proofErr w:type="spellEnd"/>
            <w:r w:rsidRPr="00BF1B29">
              <w:rPr>
                <w:rFonts w:asciiTheme="minorHAnsi" w:hAnsiTheme="minorHAnsi" w:cstheme="minorHAnsi"/>
                <w:sz w:val="22"/>
                <w:szCs w:val="22"/>
              </w:rPr>
              <w:t>, certyfikat.</w:t>
            </w:r>
          </w:p>
          <w:p w14:paraId="20F9EBF7" w14:textId="77777777" w:rsidR="009824F2" w:rsidRPr="00BF1B29" w:rsidRDefault="009824F2" w:rsidP="00BF1B29">
            <w:pPr>
              <w:pStyle w:val="Akapitzlist"/>
              <w:numPr>
                <w:ilvl w:val="0"/>
                <w:numId w:val="31"/>
              </w:numPr>
              <w:spacing w:before="0" w:after="0" w:line="240" w:lineRule="auto"/>
              <w:ind w:left="708"/>
              <w:jc w:val="both"/>
              <w:rPr>
                <w:rFonts w:asciiTheme="minorHAnsi" w:hAnsiTheme="minorHAnsi" w:cstheme="minorHAnsi"/>
                <w:sz w:val="22"/>
                <w:szCs w:val="22"/>
              </w:rPr>
            </w:pPr>
            <w:r w:rsidRPr="00BF1B29">
              <w:rPr>
                <w:rFonts w:asciiTheme="minorHAnsi" w:hAnsiTheme="minorHAnsi" w:cstheme="minorHAnsi"/>
                <w:sz w:val="22"/>
                <w:szCs w:val="22"/>
              </w:rPr>
              <w:t xml:space="preserve">Możliwość ustawienia maksymalnej liczby tuneli </w:t>
            </w:r>
            <w:proofErr w:type="spellStart"/>
            <w:r w:rsidRPr="00BF1B29">
              <w:rPr>
                <w:rFonts w:asciiTheme="minorHAnsi" w:hAnsiTheme="minorHAnsi" w:cstheme="minorHAnsi"/>
                <w:sz w:val="22"/>
                <w:szCs w:val="22"/>
              </w:rPr>
              <w:t>IPSec</w:t>
            </w:r>
            <w:proofErr w:type="spellEnd"/>
            <w:r w:rsidRPr="00BF1B29">
              <w:rPr>
                <w:rFonts w:asciiTheme="minorHAnsi" w:hAnsiTheme="minorHAnsi" w:cstheme="minorHAnsi"/>
                <w:sz w:val="22"/>
                <w:szCs w:val="22"/>
              </w:rPr>
              <w:t xml:space="preserve"> negocjowanych (nawiązywanych) jednocześnie w celu ochrony zasobów systemu.</w:t>
            </w:r>
          </w:p>
          <w:p w14:paraId="2EDE1921" w14:textId="77777777" w:rsidR="009824F2" w:rsidRPr="00BF1B29" w:rsidRDefault="009824F2" w:rsidP="00BF1B29">
            <w:pPr>
              <w:pStyle w:val="Akapitzlist"/>
              <w:numPr>
                <w:ilvl w:val="0"/>
                <w:numId w:val="32"/>
              </w:numPr>
              <w:spacing w:before="0" w:after="0" w:line="240" w:lineRule="auto"/>
              <w:ind w:left="708"/>
              <w:jc w:val="both"/>
              <w:rPr>
                <w:rFonts w:asciiTheme="minorHAnsi" w:hAnsiTheme="minorHAnsi" w:cstheme="minorHAnsi"/>
                <w:sz w:val="22"/>
                <w:szCs w:val="22"/>
              </w:rPr>
            </w:pPr>
            <w:r w:rsidRPr="00BF1B29">
              <w:rPr>
                <w:rFonts w:asciiTheme="minorHAnsi" w:hAnsiTheme="minorHAnsi" w:cstheme="minorHAnsi"/>
                <w:sz w:val="22"/>
                <w:szCs w:val="22"/>
              </w:rPr>
              <w:t xml:space="preserve">Możliwość monitorowania wybranego tunelu </w:t>
            </w:r>
            <w:proofErr w:type="spellStart"/>
            <w:r w:rsidRPr="00BF1B29">
              <w:rPr>
                <w:rFonts w:asciiTheme="minorHAnsi" w:hAnsiTheme="minorHAnsi" w:cstheme="minorHAnsi"/>
                <w:sz w:val="22"/>
                <w:szCs w:val="22"/>
              </w:rPr>
              <w:t>IPSec</w:t>
            </w:r>
            <w:proofErr w:type="spellEnd"/>
            <w:r w:rsidRPr="00BF1B29">
              <w:rPr>
                <w:rFonts w:asciiTheme="minorHAnsi" w:hAnsiTheme="minorHAnsi" w:cstheme="minorHAnsi"/>
                <w:sz w:val="22"/>
                <w:szCs w:val="22"/>
              </w:rPr>
              <w:t xml:space="preserve"> </w:t>
            </w:r>
            <w:proofErr w:type="spellStart"/>
            <w:r w:rsidRPr="00BF1B29">
              <w:rPr>
                <w:rFonts w:asciiTheme="minorHAnsi" w:hAnsiTheme="minorHAnsi" w:cstheme="minorHAnsi"/>
                <w:sz w:val="22"/>
                <w:szCs w:val="22"/>
              </w:rPr>
              <w:t>site</w:t>
            </w:r>
            <w:proofErr w:type="spellEnd"/>
            <w:r w:rsidRPr="00BF1B29">
              <w:rPr>
                <w:rFonts w:asciiTheme="minorHAnsi" w:hAnsiTheme="minorHAnsi" w:cstheme="minorHAnsi"/>
                <w:sz w:val="22"/>
                <w:szCs w:val="22"/>
              </w:rPr>
              <w:t>-to-</w:t>
            </w:r>
            <w:proofErr w:type="spellStart"/>
            <w:r w:rsidRPr="00BF1B29">
              <w:rPr>
                <w:rFonts w:asciiTheme="minorHAnsi" w:hAnsiTheme="minorHAnsi" w:cstheme="minorHAnsi"/>
                <w:sz w:val="22"/>
                <w:szCs w:val="22"/>
              </w:rPr>
              <w:t>site</w:t>
            </w:r>
            <w:proofErr w:type="spellEnd"/>
            <w:r w:rsidRPr="00BF1B29">
              <w:rPr>
                <w:rFonts w:asciiTheme="minorHAnsi" w:hAnsiTheme="minorHAnsi" w:cstheme="minorHAnsi"/>
                <w:sz w:val="22"/>
                <w:szCs w:val="22"/>
              </w:rPr>
              <w:t xml:space="preserve"> i w przypadku jego niedostępności automatycznego aktywowania zapasowego tunelu.</w:t>
            </w:r>
          </w:p>
          <w:p w14:paraId="1976DBE2" w14:textId="77777777" w:rsidR="009824F2" w:rsidRPr="00BF1B29" w:rsidRDefault="009824F2" w:rsidP="00BF1B29">
            <w:pPr>
              <w:pStyle w:val="Akapitzlist"/>
              <w:numPr>
                <w:ilvl w:val="0"/>
                <w:numId w:val="33"/>
              </w:numPr>
              <w:spacing w:before="0" w:after="0" w:line="240" w:lineRule="auto"/>
              <w:ind w:left="708"/>
              <w:jc w:val="both"/>
              <w:rPr>
                <w:rFonts w:asciiTheme="minorHAnsi" w:hAnsiTheme="minorHAnsi" w:cstheme="minorHAnsi"/>
                <w:sz w:val="22"/>
                <w:szCs w:val="22"/>
              </w:rPr>
            </w:pPr>
            <w:r w:rsidRPr="00BF1B29">
              <w:rPr>
                <w:rFonts w:asciiTheme="minorHAnsi" w:hAnsiTheme="minorHAnsi" w:cstheme="minorHAnsi"/>
                <w:sz w:val="22"/>
                <w:szCs w:val="22"/>
              </w:rPr>
              <w:t xml:space="preserve">Obsługę mechanizmów: </w:t>
            </w:r>
            <w:proofErr w:type="spellStart"/>
            <w:r w:rsidRPr="00BF1B29">
              <w:rPr>
                <w:rFonts w:asciiTheme="minorHAnsi" w:hAnsiTheme="minorHAnsi" w:cstheme="minorHAnsi"/>
                <w:sz w:val="22"/>
                <w:szCs w:val="22"/>
              </w:rPr>
              <w:t>IPSec</w:t>
            </w:r>
            <w:proofErr w:type="spellEnd"/>
            <w:r w:rsidRPr="00BF1B29">
              <w:rPr>
                <w:rFonts w:asciiTheme="minorHAnsi" w:hAnsiTheme="minorHAnsi" w:cstheme="minorHAnsi"/>
                <w:sz w:val="22"/>
                <w:szCs w:val="22"/>
              </w:rPr>
              <w:t xml:space="preserve"> NAT </w:t>
            </w:r>
            <w:proofErr w:type="spellStart"/>
            <w:r w:rsidRPr="00BF1B29">
              <w:rPr>
                <w:rFonts w:asciiTheme="minorHAnsi" w:hAnsiTheme="minorHAnsi" w:cstheme="minorHAnsi"/>
                <w:sz w:val="22"/>
                <w:szCs w:val="22"/>
              </w:rPr>
              <w:t>Traversal</w:t>
            </w:r>
            <w:proofErr w:type="spellEnd"/>
            <w:r w:rsidRPr="00BF1B29">
              <w:rPr>
                <w:rFonts w:asciiTheme="minorHAnsi" w:hAnsiTheme="minorHAnsi" w:cstheme="minorHAnsi"/>
                <w:sz w:val="22"/>
                <w:szCs w:val="22"/>
              </w:rPr>
              <w:t xml:space="preserve">, DPD, </w:t>
            </w:r>
            <w:proofErr w:type="spellStart"/>
            <w:r w:rsidRPr="00BF1B29">
              <w:rPr>
                <w:rFonts w:asciiTheme="minorHAnsi" w:hAnsiTheme="minorHAnsi" w:cstheme="minorHAnsi"/>
                <w:sz w:val="22"/>
                <w:szCs w:val="22"/>
              </w:rPr>
              <w:t>Xauth</w:t>
            </w:r>
            <w:proofErr w:type="spellEnd"/>
            <w:r w:rsidRPr="00BF1B29">
              <w:rPr>
                <w:rFonts w:asciiTheme="minorHAnsi" w:hAnsiTheme="minorHAnsi" w:cstheme="minorHAnsi"/>
                <w:sz w:val="22"/>
                <w:szCs w:val="22"/>
              </w:rPr>
              <w:t>.</w:t>
            </w:r>
          </w:p>
          <w:p w14:paraId="7FDE3F38" w14:textId="77777777" w:rsidR="009824F2" w:rsidRPr="00BF1B29" w:rsidRDefault="009824F2" w:rsidP="00BF1B29">
            <w:pPr>
              <w:pStyle w:val="Akapitzlist"/>
              <w:numPr>
                <w:ilvl w:val="0"/>
                <w:numId w:val="34"/>
              </w:numPr>
              <w:spacing w:before="0" w:after="0" w:line="240" w:lineRule="auto"/>
              <w:ind w:left="708"/>
              <w:jc w:val="both"/>
              <w:rPr>
                <w:rFonts w:asciiTheme="minorHAnsi" w:hAnsiTheme="minorHAnsi" w:cstheme="minorHAnsi"/>
                <w:sz w:val="22"/>
                <w:szCs w:val="22"/>
              </w:rPr>
            </w:pPr>
            <w:r w:rsidRPr="00BF1B29">
              <w:rPr>
                <w:rFonts w:asciiTheme="minorHAnsi" w:hAnsiTheme="minorHAnsi" w:cstheme="minorHAnsi"/>
                <w:sz w:val="22"/>
                <w:szCs w:val="22"/>
              </w:rPr>
              <w:t xml:space="preserve">Mechanizm „Split </w:t>
            </w:r>
            <w:proofErr w:type="spellStart"/>
            <w:r w:rsidRPr="00BF1B29">
              <w:rPr>
                <w:rFonts w:asciiTheme="minorHAnsi" w:hAnsiTheme="minorHAnsi" w:cstheme="minorHAnsi"/>
                <w:sz w:val="22"/>
                <w:szCs w:val="22"/>
              </w:rPr>
              <w:t>tunneling</w:t>
            </w:r>
            <w:proofErr w:type="spellEnd"/>
            <w:r w:rsidRPr="00BF1B29">
              <w:rPr>
                <w:rFonts w:asciiTheme="minorHAnsi" w:hAnsiTheme="minorHAnsi" w:cstheme="minorHAnsi"/>
                <w:sz w:val="22"/>
                <w:szCs w:val="22"/>
              </w:rPr>
              <w:t>” dla połączeń Client-to-Site.</w:t>
            </w:r>
          </w:p>
          <w:p w14:paraId="0C2C4A8C" w14:textId="77777777" w:rsidR="009824F2" w:rsidRPr="00BF1B29" w:rsidRDefault="009824F2" w:rsidP="00BF1B29">
            <w:pPr>
              <w:pStyle w:val="Akapitzlist"/>
              <w:numPr>
                <w:ilvl w:val="0"/>
                <w:numId w:val="22"/>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lastRenderedPageBreak/>
              <w:t xml:space="preserve">Producent rozwiązania posiada w ofercie oprogramowanie klienckie VPN, które umożliwia realizację połączeń </w:t>
            </w:r>
            <w:proofErr w:type="spellStart"/>
            <w:r w:rsidRPr="00BF1B29">
              <w:rPr>
                <w:rFonts w:asciiTheme="minorHAnsi" w:hAnsiTheme="minorHAnsi" w:cstheme="minorHAnsi"/>
                <w:sz w:val="22"/>
                <w:szCs w:val="22"/>
              </w:rPr>
              <w:t>IPSec</w:t>
            </w:r>
            <w:proofErr w:type="spellEnd"/>
            <w:r w:rsidRPr="00BF1B29">
              <w:rPr>
                <w:rFonts w:asciiTheme="minorHAnsi" w:hAnsiTheme="minorHAnsi" w:cstheme="minorHAnsi"/>
                <w:sz w:val="22"/>
                <w:szCs w:val="22"/>
              </w:rPr>
              <w:t xml:space="preserve"> VPN. Oprogramowanie klienckie </w:t>
            </w:r>
            <w:proofErr w:type="spellStart"/>
            <w:r w:rsidRPr="00BF1B29">
              <w:rPr>
                <w:rFonts w:asciiTheme="minorHAnsi" w:hAnsiTheme="minorHAnsi" w:cstheme="minorHAnsi"/>
                <w:sz w:val="22"/>
                <w:szCs w:val="22"/>
              </w:rPr>
              <w:t>vpn</w:t>
            </w:r>
            <w:proofErr w:type="spellEnd"/>
            <w:r w:rsidRPr="00BF1B29">
              <w:rPr>
                <w:rFonts w:asciiTheme="minorHAnsi" w:hAnsiTheme="minorHAnsi" w:cstheme="minorHAnsi"/>
                <w:sz w:val="22"/>
                <w:szCs w:val="22"/>
              </w:rPr>
              <w:t xml:space="preserve"> jest dostępne jako opcja i nie jest wymagane w implementacji.</w:t>
            </w:r>
          </w:p>
          <w:p w14:paraId="1A349270" w14:textId="77777777" w:rsidR="009824F2" w:rsidRPr="00BF1B29" w:rsidRDefault="009824F2" w:rsidP="00BF1B29">
            <w:pPr>
              <w:spacing w:before="0" w:after="0" w:line="240" w:lineRule="auto"/>
              <w:jc w:val="both"/>
              <w:rPr>
                <w:rFonts w:asciiTheme="minorHAnsi" w:hAnsiTheme="minorHAnsi" w:cstheme="minorHAnsi"/>
                <w:b/>
                <w:bCs/>
                <w:sz w:val="22"/>
                <w:szCs w:val="22"/>
              </w:rPr>
            </w:pPr>
            <w:r w:rsidRPr="00BF1B29">
              <w:rPr>
                <w:rFonts w:asciiTheme="minorHAnsi" w:hAnsiTheme="minorHAnsi" w:cstheme="minorHAnsi"/>
                <w:b/>
                <w:bCs/>
                <w:sz w:val="22"/>
                <w:szCs w:val="22"/>
              </w:rPr>
              <w:t>Routing i obsługa łączy WAN</w:t>
            </w:r>
          </w:p>
          <w:p w14:paraId="6DE2814A" w14:textId="77777777" w:rsidR="009824F2" w:rsidRPr="00BF1B29" w:rsidRDefault="009824F2" w:rsidP="00BF1B29">
            <w:pPr>
              <w:spacing w:before="0" w:after="0" w:line="240" w:lineRule="auto"/>
              <w:jc w:val="both"/>
              <w:rPr>
                <w:rFonts w:asciiTheme="minorHAnsi" w:hAnsiTheme="minorHAnsi" w:cstheme="minorHAnsi"/>
                <w:sz w:val="22"/>
                <w:szCs w:val="22"/>
              </w:rPr>
            </w:pPr>
            <w:r w:rsidRPr="00BF1B29">
              <w:rPr>
                <w:rFonts w:asciiTheme="minorHAnsi" w:hAnsiTheme="minorHAnsi" w:cstheme="minorHAnsi"/>
                <w:sz w:val="22"/>
                <w:szCs w:val="22"/>
              </w:rPr>
              <w:t>W zakresie routingu rozwiązanie zapewnia obsługę:</w:t>
            </w:r>
          </w:p>
          <w:p w14:paraId="2586F356" w14:textId="77777777" w:rsidR="009824F2" w:rsidRPr="00BF1B29" w:rsidRDefault="009824F2" w:rsidP="00BF1B29">
            <w:pPr>
              <w:pStyle w:val="Akapitzlist"/>
              <w:numPr>
                <w:ilvl w:val="0"/>
                <w:numId w:val="35"/>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Routingu statycznego.</w:t>
            </w:r>
          </w:p>
          <w:p w14:paraId="45320308" w14:textId="77777777" w:rsidR="009824F2" w:rsidRPr="00BF1B29" w:rsidRDefault="009824F2" w:rsidP="00BF1B29">
            <w:pPr>
              <w:pStyle w:val="Akapitzlist"/>
              <w:numPr>
                <w:ilvl w:val="0"/>
                <w:numId w:val="35"/>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Policy </w:t>
            </w:r>
            <w:proofErr w:type="spellStart"/>
            <w:r w:rsidRPr="00BF1B29">
              <w:rPr>
                <w:rFonts w:asciiTheme="minorHAnsi" w:hAnsiTheme="minorHAnsi" w:cstheme="minorHAnsi"/>
                <w:sz w:val="22"/>
                <w:szCs w:val="22"/>
              </w:rPr>
              <w:t>Based</w:t>
            </w:r>
            <w:proofErr w:type="spellEnd"/>
            <w:r w:rsidRPr="00BF1B29">
              <w:rPr>
                <w:rFonts w:asciiTheme="minorHAnsi" w:hAnsiTheme="minorHAnsi" w:cstheme="minorHAnsi"/>
                <w:sz w:val="22"/>
                <w:szCs w:val="22"/>
              </w:rPr>
              <w:t xml:space="preserve"> Routingu (w tym: wybór trasy w zależności od adresu źródłowego, protokołu sieciowego).</w:t>
            </w:r>
          </w:p>
          <w:p w14:paraId="2AAB2D1D" w14:textId="77777777" w:rsidR="009824F2" w:rsidRPr="00BF1B29" w:rsidRDefault="009824F2" w:rsidP="00BF1B29">
            <w:pPr>
              <w:pStyle w:val="Akapitzlist"/>
              <w:numPr>
                <w:ilvl w:val="0"/>
                <w:numId w:val="35"/>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Protokołów dynamicznego routingu w oparciu o protokoły: RIPv2 (w tym </w:t>
            </w:r>
            <w:proofErr w:type="spellStart"/>
            <w:r w:rsidRPr="00BF1B29">
              <w:rPr>
                <w:rFonts w:asciiTheme="minorHAnsi" w:hAnsiTheme="minorHAnsi" w:cstheme="minorHAnsi"/>
                <w:sz w:val="22"/>
                <w:szCs w:val="22"/>
              </w:rPr>
              <w:t>RIPng</w:t>
            </w:r>
            <w:proofErr w:type="spellEnd"/>
            <w:r w:rsidRPr="00BF1B29">
              <w:rPr>
                <w:rFonts w:asciiTheme="minorHAnsi" w:hAnsiTheme="minorHAnsi" w:cstheme="minorHAnsi"/>
                <w:sz w:val="22"/>
                <w:szCs w:val="22"/>
              </w:rPr>
              <w:t>), OSPF (w tym OSPFv3), BGP oraz PIM.</w:t>
            </w:r>
          </w:p>
          <w:p w14:paraId="03EE77E6" w14:textId="77777777" w:rsidR="009824F2" w:rsidRPr="00BF1B29" w:rsidRDefault="009824F2" w:rsidP="00BF1B29">
            <w:pPr>
              <w:pStyle w:val="Akapitzlist"/>
              <w:numPr>
                <w:ilvl w:val="0"/>
                <w:numId w:val="35"/>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Możliwość filtrowania tras rozgłaszanych w protokołach dynamicznego routingu.</w:t>
            </w:r>
          </w:p>
          <w:p w14:paraId="6E7A552B" w14:textId="77777777" w:rsidR="009824F2" w:rsidRPr="00BF1B29" w:rsidRDefault="009824F2" w:rsidP="00BF1B29">
            <w:pPr>
              <w:pStyle w:val="Akapitzlist"/>
              <w:numPr>
                <w:ilvl w:val="0"/>
                <w:numId w:val="35"/>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ECMP (</w:t>
            </w:r>
            <w:proofErr w:type="spellStart"/>
            <w:r w:rsidRPr="00BF1B29">
              <w:rPr>
                <w:rFonts w:asciiTheme="minorHAnsi" w:hAnsiTheme="minorHAnsi" w:cstheme="minorHAnsi"/>
                <w:sz w:val="22"/>
                <w:szCs w:val="22"/>
              </w:rPr>
              <w:t>Equal</w:t>
            </w:r>
            <w:proofErr w:type="spellEnd"/>
            <w:r w:rsidRPr="00BF1B29">
              <w:rPr>
                <w:rFonts w:asciiTheme="minorHAnsi" w:hAnsiTheme="minorHAnsi" w:cstheme="minorHAnsi"/>
                <w:sz w:val="22"/>
                <w:szCs w:val="22"/>
              </w:rPr>
              <w:t xml:space="preserve"> </w:t>
            </w:r>
            <w:proofErr w:type="spellStart"/>
            <w:r w:rsidRPr="00BF1B29">
              <w:rPr>
                <w:rFonts w:asciiTheme="minorHAnsi" w:hAnsiTheme="minorHAnsi" w:cstheme="minorHAnsi"/>
                <w:sz w:val="22"/>
                <w:szCs w:val="22"/>
              </w:rPr>
              <w:t>cost</w:t>
            </w:r>
            <w:proofErr w:type="spellEnd"/>
            <w:r w:rsidRPr="00BF1B29">
              <w:rPr>
                <w:rFonts w:asciiTheme="minorHAnsi" w:hAnsiTheme="minorHAnsi" w:cstheme="minorHAnsi"/>
                <w:sz w:val="22"/>
                <w:szCs w:val="22"/>
              </w:rPr>
              <w:t xml:space="preserve"> </w:t>
            </w:r>
            <w:proofErr w:type="spellStart"/>
            <w:r w:rsidRPr="00BF1B29">
              <w:rPr>
                <w:rFonts w:asciiTheme="minorHAnsi" w:hAnsiTheme="minorHAnsi" w:cstheme="minorHAnsi"/>
                <w:sz w:val="22"/>
                <w:szCs w:val="22"/>
              </w:rPr>
              <w:t>multi-path</w:t>
            </w:r>
            <w:proofErr w:type="spellEnd"/>
            <w:r w:rsidRPr="00BF1B29">
              <w:rPr>
                <w:rFonts w:asciiTheme="minorHAnsi" w:hAnsiTheme="minorHAnsi" w:cstheme="minorHAnsi"/>
                <w:sz w:val="22"/>
                <w:szCs w:val="22"/>
              </w:rPr>
              <w:t>) – wybór wielu równoważnych tras w tablicy routingu.</w:t>
            </w:r>
          </w:p>
          <w:p w14:paraId="66224FAD" w14:textId="77777777" w:rsidR="009824F2" w:rsidRPr="00BF1B29" w:rsidRDefault="009824F2" w:rsidP="00BF1B29">
            <w:pPr>
              <w:pStyle w:val="Akapitzlist"/>
              <w:numPr>
                <w:ilvl w:val="0"/>
                <w:numId w:val="35"/>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BFD (</w:t>
            </w:r>
            <w:proofErr w:type="spellStart"/>
            <w:r w:rsidRPr="00BF1B29">
              <w:rPr>
                <w:rFonts w:asciiTheme="minorHAnsi" w:hAnsiTheme="minorHAnsi" w:cstheme="minorHAnsi"/>
                <w:sz w:val="22"/>
                <w:szCs w:val="22"/>
              </w:rPr>
              <w:t>Bidirectional</w:t>
            </w:r>
            <w:proofErr w:type="spellEnd"/>
            <w:r w:rsidRPr="00BF1B29">
              <w:rPr>
                <w:rFonts w:asciiTheme="minorHAnsi" w:hAnsiTheme="minorHAnsi" w:cstheme="minorHAnsi"/>
                <w:sz w:val="22"/>
                <w:szCs w:val="22"/>
              </w:rPr>
              <w:t xml:space="preserve"> </w:t>
            </w:r>
            <w:proofErr w:type="spellStart"/>
            <w:r w:rsidRPr="00BF1B29">
              <w:rPr>
                <w:rFonts w:asciiTheme="minorHAnsi" w:hAnsiTheme="minorHAnsi" w:cstheme="minorHAnsi"/>
                <w:sz w:val="22"/>
                <w:szCs w:val="22"/>
              </w:rPr>
              <w:t>Forwarding</w:t>
            </w:r>
            <w:proofErr w:type="spellEnd"/>
            <w:r w:rsidRPr="00BF1B29">
              <w:rPr>
                <w:rFonts w:asciiTheme="minorHAnsi" w:hAnsiTheme="minorHAnsi" w:cstheme="minorHAnsi"/>
                <w:sz w:val="22"/>
                <w:szCs w:val="22"/>
              </w:rPr>
              <w:t xml:space="preserve"> </w:t>
            </w:r>
            <w:proofErr w:type="spellStart"/>
            <w:r w:rsidRPr="00BF1B29">
              <w:rPr>
                <w:rFonts w:asciiTheme="minorHAnsi" w:hAnsiTheme="minorHAnsi" w:cstheme="minorHAnsi"/>
                <w:sz w:val="22"/>
                <w:szCs w:val="22"/>
              </w:rPr>
              <w:t>Detection</w:t>
            </w:r>
            <w:proofErr w:type="spellEnd"/>
            <w:r w:rsidRPr="00BF1B29">
              <w:rPr>
                <w:rFonts w:asciiTheme="minorHAnsi" w:hAnsiTheme="minorHAnsi" w:cstheme="minorHAnsi"/>
                <w:sz w:val="22"/>
                <w:szCs w:val="22"/>
              </w:rPr>
              <w:t>).</w:t>
            </w:r>
          </w:p>
          <w:p w14:paraId="4D577FD5" w14:textId="77777777" w:rsidR="009824F2" w:rsidRPr="00BF1B29" w:rsidRDefault="009824F2" w:rsidP="00BF1B29">
            <w:pPr>
              <w:pStyle w:val="Akapitzlist"/>
              <w:numPr>
                <w:ilvl w:val="0"/>
                <w:numId w:val="35"/>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Monitoringu dostępności wybranego adresu IP z danego interfejsu urządzenia i w przypadku jego niedostępności automatyczne usunięcie wybranych tras z tablicy routingu.</w:t>
            </w:r>
          </w:p>
          <w:p w14:paraId="30CFDC02" w14:textId="77777777" w:rsidR="009824F2" w:rsidRPr="00BF1B29" w:rsidRDefault="009824F2" w:rsidP="00BF1B29">
            <w:pPr>
              <w:spacing w:before="0" w:after="0" w:line="240" w:lineRule="auto"/>
              <w:jc w:val="both"/>
              <w:rPr>
                <w:rFonts w:asciiTheme="minorHAnsi" w:hAnsiTheme="minorHAnsi" w:cstheme="minorHAnsi"/>
                <w:b/>
                <w:bCs/>
                <w:sz w:val="22"/>
                <w:szCs w:val="22"/>
              </w:rPr>
            </w:pPr>
            <w:r w:rsidRPr="00BF1B29">
              <w:rPr>
                <w:rFonts w:asciiTheme="minorHAnsi" w:hAnsiTheme="minorHAnsi" w:cstheme="minorHAnsi"/>
                <w:b/>
                <w:bCs/>
                <w:sz w:val="22"/>
                <w:szCs w:val="22"/>
              </w:rPr>
              <w:t>Funkcje SD-WAN</w:t>
            </w:r>
          </w:p>
          <w:p w14:paraId="3137F319" w14:textId="77777777" w:rsidR="009824F2" w:rsidRPr="00BF1B29" w:rsidRDefault="009824F2" w:rsidP="00BF1B29">
            <w:pPr>
              <w:pStyle w:val="Akapitzlist"/>
              <w:numPr>
                <w:ilvl w:val="0"/>
                <w:numId w:val="36"/>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System umożliwia wykorzystanie protokołów dynamicznego routingu przy konfiguracji równoważenia obciążenia do łączy WAN.</w:t>
            </w:r>
          </w:p>
          <w:p w14:paraId="4A75CCAA" w14:textId="77777777" w:rsidR="009824F2" w:rsidRPr="00BF1B29" w:rsidRDefault="009824F2" w:rsidP="00BF1B29">
            <w:pPr>
              <w:pStyle w:val="Akapitzlist"/>
              <w:numPr>
                <w:ilvl w:val="0"/>
                <w:numId w:val="36"/>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SD-WAN wspiera zarówno interfejsy fizyczne jak i wirtualne (w tym VLAN, </w:t>
            </w:r>
            <w:proofErr w:type="spellStart"/>
            <w:r w:rsidRPr="00BF1B29">
              <w:rPr>
                <w:rFonts w:asciiTheme="minorHAnsi" w:hAnsiTheme="minorHAnsi" w:cstheme="minorHAnsi"/>
                <w:sz w:val="22"/>
                <w:szCs w:val="22"/>
              </w:rPr>
              <w:t>IPSec</w:t>
            </w:r>
            <w:proofErr w:type="spellEnd"/>
            <w:r w:rsidRPr="00BF1B29">
              <w:rPr>
                <w:rFonts w:asciiTheme="minorHAnsi" w:hAnsiTheme="minorHAnsi" w:cstheme="minorHAnsi"/>
                <w:sz w:val="22"/>
                <w:szCs w:val="22"/>
              </w:rPr>
              <w:t>).</w:t>
            </w:r>
          </w:p>
          <w:p w14:paraId="243973A5" w14:textId="77777777" w:rsidR="009824F2" w:rsidRPr="00BF1B29" w:rsidRDefault="009824F2" w:rsidP="00BF1B29">
            <w:pPr>
              <w:spacing w:before="0" w:after="0" w:line="240" w:lineRule="auto"/>
              <w:jc w:val="both"/>
              <w:rPr>
                <w:rFonts w:asciiTheme="minorHAnsi" w:hAnsiTheme="minorHAnsi" w:cstheme="minorHAnsi"/>
                <w:b/>
                <w:bCs/>
                <w:sz w:val="22"/>
                <w:szCs w:val="22"/>
              </w:rPr>
            </w:pPr>
            <w:r w:rsidRPr="00BF1B29">
              <w:rPr>
                <w:rFonts w:asciiTheme="minorHAnsi" w:hAnsiTheme="minorHAnsi" w:cstheme="minorHAnsi"/>
                <w:b/>
                <w:bCs/>
                <w:sz w:val="22"/>
                <w:szCs w:val="22"/>
              </w:rPr>
              <w:t>Zarządzanie pasmem</w:t>
            </w:r>
          </w:p>
          <w:p w14:paraId="4B164B45" w14:textId="77777777" w:rsidR="009824F2" w:rsidRPr="00BF1B29" w:rsidRDefault="009824F2" w:rsidP="00BF1B29">
            <w:pPr>
              <w:pStyle w:val="Akapitzlist"/>
              <w:numPr>
                <w:ilvl w:val="0"/>
                <w:numId w:val="37"/>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System Firewall umożliwia zarządzanie pasmem poprzez określenie: maksymalnej i gwarantowanej ilości pasma, oznaczanie DSCP oraz wskazanie priorytetu ruchu.</w:t>
            </w:r>
          </w:p>
          <w:p w14:paraId="3152771A" w14:textId="77777777" w:rsidR="009824F2" w:rsidRPr="00BF1B29" w:rsidRDefault="009824F2" w:rsidP="00BF1B29">
            <w:pPr>
              <w:pStyle w:val="Akapitzlist"/>
              <w:numPr>
                <w:ilvl w:val="0"/>
                <w:numId w:val="37"/>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System daje możliwość określania pasma dla poszczególnych aplikacji.</w:t>
            </w:r>
          </w:p>
          <w:p w14:paraId="43AFDC8A" w14:textId="77777777" w:rsidR="009824F2" w:rsidRPr="00BF1B29" w:rsidRDefault="009824F2" w:rsidP="00BF1B29">
            <w:pPr>
              <w:pStyle w:val="Akapitzlist"/>
              <w:numPr>
                <w:ilvl w:val="0"/>
                <w:numId w:val="37"/>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System pozwala zdefiniować pasmo dla wybranych użytkowników niezależnie od ich adresu IP.</w:t>
            </w:r>
          </w:p>
          <w:p w14:paraId="4CAC6789" w14:textId="77777777" w:rsidR="009824F2" w:rsidRPr="00BF1B29" w:rsidRDefault="009824F2" w:rsidP="00BF1B29">
            <w:pPr>
              <w:pStyle w:val="Akapitzlist"/>
              <w:numPr>
                <w:ilvl w:val="0"/>
                <w:numId w:val="37"/>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System zapewnia możliwość zarządzania pasmem dla wybranych kategorii URL.</w:t>
            </w:r>
          </w:p>
          <w:p w14:paraId="0D0CBE9A" w14:textId="77777777" w:rsidR="009824F2" w:rsidRPr="00BF1B29" w:rsidRDefault="009824F2" w:rsidP="00BF1B29">
            <w:pPr>
              <w:spacing w:before="0" w:after="0" w:line="240" w:lineRule="auto"/>
              <w:jc w:val="both"/>
              <w:rPr>
                <w:rFonts w:asciiTheme="minorHAnsi" w:hAnsiTheme="minorHAnsi" w:cstheme="minorHAnsi"/>
                <w:b/>
                <w:bCs/>
                <w:sz w:val="22"/>
                <w:szCs w:val="22"/>
              </w:rPr>
            </w:pPr>
            <w:r w:rsidRPr="00BF1B29">
              <w:rPr>
                <w:rFonts w:asciiTheme="minorHAnsi" w:hAnsiTheme="minorHAnsi" w:cstheme="minorHAnsi"/>
                <w:b/>
                <w:bCs/>
                <w:sz w:val="22"/>
                <w:szCs w:val="22"/>
              </w:rPr>
              <w:lastRenderedPageBreak/>
              <w:t xml:space="preserve">Ochrona przed </w:t>
            </w:r>
            <w:proofErr w:type="spellStart"/>
            <w:r w:rsidRPr="00BF1B29">
              <w:rPr>
                <w:rFonts w:asciiTheme="minorHAnsi" w:hAnsiTheme="minorHAnsi" w:cstheme="minorHAnsi"/>
                <w:b/>
                <w:bCs/>
                <w:sz w:val="22"/>
                <w:szCs w:val="22"/>
              </w:rPr>
              <w:t>malware</w:t>
            </w:r>
            <w:proofErr w:type="spellEnd"/>
          </w:p>
          <w:p w14:paraId="3CF8C687" w14:textId="77777777" w:rsidR="009824F2" w:rsidRPr="00BF1B29" w:rsidRDefault="009824F2" w:rsidP="00BF1B29">
            <w:pPr>
              <w:pStyle w:val="Akapitzlist"/>
              <w:numPr>
                <w:ilvl w:val="0"/>
                <w:numId w:val="38"/>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Silnik antywirusowy umożliwia skanowanie ruchu w obu kierunkach komunikacji dla protokołów działających na niestandardowych portach (np. FTP na porcie 2021).</w:t>
            </w:r>
          </w:p>
          <w:p w14:paraId="2EE505CE" w14:textId="77777777" w:rsidR="009824F2" w:rsidRPr="00BF1B29" w:rsidRDefault="009824F2" w:rsidP="00BF1B29">
            <w:pPr>
              <w:pStyle w:val="Akapitzlist"/>
              <w:numPr>
                <w:ilvl w:val="0"/>
                <w:numId w:val="38"/>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Silnik antywirusowy zapewnia skanowanie następujących protokołów: HTTP, HTTPS, FTP, POP3, IMAP, SMTP, CIFS.</w:t>
            </w:r>
          </w:p>
          <w:p w14:paraId="231C84BB" w14:textId="77777777" w:rsidR="009824F2" w:rsidRPr="00BF1B29" w:rsidRDefault="009824F2" w:rsidP="00BF1B29">
            <w:pPr>
              <w:pStyle w:val="Akapitzlist"/>
              <w:numPr>
                <w:ilvl w:val="0"/>
                <w:numId w:val="38"/>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W przypadku archiwów zagnieżdżonych istnieje możliwość określenia, ile zagnieżdżeń kompresji system będzie próbował zdekompresować w celu przeskanowania zawartości lub umożliwia konfigurację maksymalnego czasu, który system bezpieczeństwa może poświęcić na dekompresję archiwum.</w:t>
            </w:r>
          </w:p>
          <w:p w14:paraId="181CCC0F" w14:textId="77777777" w:rsidR="009824F2" w:rsidRPr="00BF1B29" w:rsidRDefault="009824F2" w:rsidP="00BF1B29">
            <w:pPr>
              <w:pStyle w:val="Akapitzlist"/>
              <w:numPr>
                <w:ilvl w:val="0"/>
                <w:numId w:val="38"/>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System umożliwia blokowanie i logowanie archiwów, które nie mogą zostać przeskanowane, ponieważ są zaszyfrowane, uszkodzone lub system nie wspiera inspekcji tego typu archiwów.</w:t>
            </w:r>
          </w:p>
          <w:p w14:paraId="23CD11ED" w14:textId="77777777" w:rsidR="009824F2" w:rsidRPr="00BF1B29" w:rsidRDefault="009824F2" w:rsidP="00BF1B29">
            <w:pPr>
              <w:pStyle w:val="Akapitzlist"/>
              <w:numPr>
                <w:ilvl w:val="0"/>
                <w:numId w:val="38"/>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System dysponuje sygnaturami do ochrony urządzeń mobilnych (co najmniej dla systemu operacyjnego Android).</w:t>
            </w:r>
          </w:p>
          <w:p w14:paraId="0D35669A" w14:textId="77777777" w:rsidR="009824F2" w:rsidRPr="00BF1B29" w:rsidRDefault="009824F2" w:rsidP="00BF1B29">
            <w:pPr>
              <w:pStyle w:val="Akapitzlist"/>
              <w:numPr>
                <w:ilvl w:val="0"/>
                <w:numId w:val="38"/>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Baza sygnatur musi być aktualizowana automatycznie, zgodnie z harmonogramem definiowanym przez administratora.</w:t>
            </w:r>
          </w:p>
          <w:p w14:paraId="54ADC995" w14:textId="77777777" w:rsidR="009824F2" w:rsidRPr="00BF1B29" w:rsidRDefault="009824F2" w:rsidP="00BF1B29">
            <w:pPr>
              <w:pStyle w:val="Akapitzlist"/>
              <w:numPr>
                <w:ilvl w:val="0"/>
                <w:numId w:val="38"/>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System współpracuje z dedykowaną platformą typu </w:t>
            </w:r>
            <w:proofErr w:type="spellStart"/>
            <w:r w:rsidRPr="00BF1B29">
              <w:rPr>
                <w:rFonts w:asciiTheme="minorHAnsi" w:hAnsiTheme="minorHAnsi" w:cstheme="minorHAnsi"/>
                <w:sz w:val="22"/>
                <w:szCs w:val="22"/>
              </w:rPr>
              <w:t>Sandbox</w:t>
            </w:r>
            <w:proofErr w:type="spellEnd"/>
            <w:r w:rsidRPr="00BF1B29">
              <w:rPr>
                <w:rFonts w:asciiTheme="minorHAnsi" w:hAnsiTheme="minorHAnsi" w:cstheme="minorHAnsi"/>
                <w:sz w:val="22"/>
                <w:szCs w:val="22"/>
              </w:rPr>
              <w:t xml:space="preserve"> lub usługą typu </w:t>
            </w:r>
            <w:proofErr w:type="spellStart"/>
            <w:r w:rsidRPr="00BF1B29">
              <w:rPr>
                <w:rFonts w:asciiTheme="minorHAnsi" w:hAnsiTheme="minorHAnsi" w:cstheme="minorHAnsi"/>
                <w:sz w:val="22"/>
                <w:szCs w:val="22"/>
              </w:rPr>
              <w:t>Sandbox</w:t>
            </w:r>
            <w:proofErr w:type="spellEnd"/>
            <w:r w:rsidRPr="00BF1B29">
              <w:rPr>
                <w:rFonts w:asciiTheme="minorHAnsi" w:hAnsiTheme="minorHAnsi" w:cstheme="minorHAnsi"/>
                <w:sz w:val="22"/>
                <w:szCs w:val="22"/>
              </w:rPr>
              <w:t xml:space="preserve"> realizowaną w chmurze. Konieczne jest zastosowanie platformy typu </w:t>
            </w:r>
            <w:proofErr w:type="spellStart"/>
            <w:r w:rsidRPr="00BF1B29">
              <w:rPr>
                <w:rFonts w:asciiTheme="minorHAnsi" w:hAnsiTheme="minorHAnsi" w:cstheme="minorHAnsi"/>
                <w:sz w:val="22"/>
                <w:szCs w:val="22"/>
              </w:rPr>
              <w:t>Sandbox</w:t>
            </w:r>
            <w:proofErr w:type="spellEnd"/>
            <w:r w:rsidRPr="00BF1B29">
              <w:rPr>
                <w:rFonts w:asciiTheme="minorHAnsi" w:hAnsiTheme="minorHAnsi" w:cstheme="minorHAnsi"/>
                <w:sz w:val="22"/>
                <w:szCs w:val="22"/>
              </w:rPr>
              <w:t xml:space="preserve"> wraz z niezbędnymi serwisami lub licencjami upoważniającymi do korzystania z usługi typu </w:t>
            </w:r>
            <w:proofErr w:type="spellStart"/>
            <w:r w:rsidRPr="00BF1B29">
              <w:rPr>
                <w:rFonts w:asciiTheme="minorHAnsi" w:hAnsiTheme="minorHAnsi" w:cstheme="minorHAnsi"/>
                <w:sz w:val="22"/>
                <w:szCs w:val="22"/>
              </w:rPr>
              <w:t>Sandbox</w:t>
            </w:r>
            <w:proofErr w:type="spellEnd"/>
            <w:r w:rsidRPr="00BF1B29">
              <w:rPr>
                <w:rFonts w:asciiTheme="minorHAnsi" w:hAnsiTheme="minorHAnsi" w:cstheme="minorHAnsi"/>
                <w:sz w:val="22"/>
                <w:szCs w:val="22"/>
              </w:rPr>
              <w:t xml:space="preserve"> w usłudze chmurowej realizowanej na terenie Unii Europejskiej.</w:t>
            </w:r>
          </w:p>
          <w:p w14:paraId="2A1B3657" w14:textId="77777777" w:rsidR="009824F2" w:rsidRPr="00BF1B29" w:rsidRDefault="009824F2" w:rsidP="00BF1B29">
            <w:pPr>
              <w:pStyle w:val="Akapitzlist"/>
              <w:numPr>
                <w:ilvl w:val="0"/>
                <w:numId w:val="38"/>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Możliwość wykorzystania silnika sztucznej inteligencji AI wytrenowanego przez laboratoria producenta.</w:t>
            </w:r>
          </w:p>
          <w:p w14:paraId="71007FF1" w14:textId="77777777" w:rsidR="009824F2" w:rsidRPr="00BF1B29" w:rsidRDefault="009824F2" w:rsidP="00BF1B29">
            <w:pPr>
              <w:pStyle w:val="Akapitzlist"/>
              <w:numPr>
                <w:ilvl w:val="0"/>
                <w:numId w:val="38"/>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Możliwość uruchomienia ochrony przed </w:t>
            </w:r>
            <w:proofErr w:type="spellStart"/>
            <w:r w:rsidRPr="00BF1B29">
              <w:rPr>
                <w:rFonts w:asciiTheme="minorHAnsi" w:hAnsiTheme="minorHAnsi" w:cstheme="minorHAnsi"/>
                <w:sz w:val="22"/>
                <w:szCs w:val="22"/>
              </w:rPr>
              <w:t>malware</w:t>
            </w:r>
            <w:proofErr w:type="spellEnd"/>
            <w:r w:rsidRPr="00BF1B29">
              <w:rPr>
                <w:rFonts w:asciiTheme="minorHAnsi" w:hAnsiTheme="minorHAnsi" w:cstheme="minorHAnsi"/>
                <w:sz w:val="22"/>
                <w:szCs w:val="22"/>
              </w:rPr>
              <w:t xml:space="preserve"> dla wybranego zakresu ruchu.</w:t>
            </w:r>
          </w:p>
          <w:p w14:paraId="3B3946AC" w14:textId="77777777" w:rsidR="009824F2" w:rsidRPr="00BF1B29" w:rsidRDefault="009824F2" w:rsidP="00BF1B29">
            <w:pPr>
              <w:spacing w:before="0" w:after="0" w:line="240" w:lineRule="auto"/>
              <w:jc w:val="both"/>
              <w:rPr>
                <w:rFonts w:asciiTheme="minorHAnsi" w:hAnsiTheme="minorHAnsi" w:cstheme="minorHAnsi"/>
                <w:b/>
                <w:bCs/>
                <w:sz w:val="22"/>
                <w:szCs w:val="22"/>
              </w:rPr>
            </w:pPr>
            <w:r w:rsidRPr="00BF1B29">
              <w:rPr>
                <w:rFonts w:asciiTheme="minorHAnsi" w:hAnsiTheme="minorHAnsi" w:cstheme="minorHAnsi"/>
                <w:b/>
                <w:bCs/>
                <w:sz w:val="22"/>
                <w:szCs w:val="22"/>
              </w:rPr>
              <w:t>Ochrona przed atakami</w:t>
            </w:r>
          </w:p>
          <w:p w14:paraId="1F5913B8" w14:textId="77777777" w:rsidR="009824F2" w:rsidRPr="00BF1B29" w:rsidRDefault="009824F2" w:rsidP="00BF1B29">
            <w:pPr>
              <w:pStyle w:val="Akapitzlist"/>
              <w:numPr>
                <w:ilvl w:val="0"/>
                <w:numId w:val="39"/>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Ochrona IPS opiera się co najmniej na analizie sygnaturowej oraz na analizie anomalii w protokołach sieciowych.</w:t>
            </w:r>
          </w:p>
          <w:p w14:paraId="37564E83" w14:textId="77777777" w:rsidR="009824F2" w:rsidRPr="00BF1B29" w:rsidRDefault="009824F2" w:rsidP="00BF1B29">
            <w:pPr>
              <w:pStyle w:val="Akapitzlist"/>
              <w:numPr>
                <w:ilvl w:val="0"/>
                <w:numId w:val="39"/>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System chroni przed atakami na aplikacje pracujące na niestandardowych portach.</w:t>
            </w:r>
          </w:p>
          <w:p w14:paraId="050EDB2C" w14:textId="77777777" w:rsidR="009824F2" w:rsidRPr="00BF1B29" w:rsidRDefault="009824F2" w:rsidP="00BF1B29">
            <w:pPr>
              <w:pStyle w:val="Akapitzlist"/>
              <w:numPr>
                <w:ilvl w:val="0"/>
                <w:numId w:val="39"/>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lastRenderedPageBreak/>
              <w:t>Baza sygnatur ataków zawiera minimum 5000 wpisów i jest aktualizowana automatycznie, zgodnie z harmonogramem definiowanym przez administratora.</w:t>
            </w:r>
          </w:p>
          <w:p w14:paraId="25FAE9D3" w14:textId="77777777" w:rsidR="009824F2" w:rsidRPr="00BF1B29" w:rsidRDefault="009824F2" w:rsidP="00BF1B29">
            <w:pPr>
              <w:pStyle w:val="Akapitzlist"/>
              <w:numPr>
                <w:ilvl w:val="0"/>
                <w:numId w:val="39"/>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Administrator systemu ma możliwość definiowania własnych wyjątków oraz własnych sygnatur.</w:t>
            </w:r>
          </w:p>
          <w:p w14:paraId="25E8F807" w14:textId="77777777" w:rsidR="009824F2" w:rsidRPr="00BF1B29" w:rsidRDefault="009824F2" w:rsidP="00BF1B29">
            <w:pPr>
              <w:pStyle w:val="Akapitzlist"/>
              <w:numPr>
                <w:ilvl w:val="0"/>
                <w:numId w:val="39"/>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System zapewnia wykrywanie anomalii protokołów i ruchu sieciowego, realizując tym samym podstawową ochronę przed atakami typu </w:t>
            </w:r>
            <w:proofErr w:type="spellStart"/>
            <w:r w:rsidRPr="00BF1B29">
              <w:rPr>
                <w:rFonts w:asciiTheme="minorHAnsi" w:hAnsiTheme="minorHAnsi" w:cstheme="minorHAnsi"/>
                <w:sz w:val="22"/>
                <w:szCs w:val="22"/>
              </w:rPr>
              <w:t>DoS</w:t>
            </w:r>
            <w:proofErr w:type="spellEnd"/>
            <w:r w:rsidRPr="00BF1B29">
              <w:rPr>
                <w:rFonts w:asciiTheme="minorHAnsi" w:hAnsiTheme="minorHAnsi" w:cstheme="minorHAnsi"/>
                <w:sz w:val="22"/>
                <w:szCs w:val="22"/>
              </w:rPr>
              <w:t xml:space="preserve"> oraz </w:t>
            </w:r>
            <w:proofErr w:type="spellStart"/>
            <w:r w:rsidRPr="00BF1B29">
              <w:rPr>
                <w:rFonts w:asciiTheme="minorHAnsi" w:hAnsiTheme="minorHAnsi" w:cstheme="minorHAnsi"/>
                <w:sz w:val="22"/>
                <w:szCs w:val="22"/>
              </w:rPr>
              <w:t>DDoS</w:t>
            </w:r>
            <w:proofErr w:type="spellEnd"/>
            <w:r w:rsidRPr="00BF1B29">
              <w:rPr>
                <w:rFonts w:asciiTheme="minorHAnsi" w:hAnsiTheme="minorHAnsi" w:cstheme="minorHAnsi"/>
                <w:sz w:val="22"/>
                <w:szCs w:val="22"/>
              </w:rPr>
              <w:t>.</w:t>
            </w:r>
          </w:p>
          <w:p w14:paraId="757FFD1B" w14:textId="77777777" w:rsidR="009824F2" w:rsidRPr="00BF1B29" w:rsidRDefault="009824F2" w:rsidP="00BF1B29">
            <w:pPr>
              <w:pStyle w:val="Akapitzlist"/>
              <w:numPr>
                <w:ilvl w:val="0"/>
                <w:numId w:val="39"/>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Mechanizmy ochrony dla aplikacji </w:t>
            </w:r>
            <w:proofErr w:type="spellStart"/>
            <w:r w:rsidRPr="00BF1B29">
              <w:rPr>
                <w:rFonts w:asciiTheme="minorHAnsi" w:hAnsiTheme="minorHAnsi" w:cstheme="minorHAnsi"/>
                <w:sz w:val="22"/>
                <w:szCs w:val="22"/>
              </w:rPr>
              <w:t>Web’owych</w:t>
            </w:r>
            <w:proofErr w:type="spellEnd"/>
            <w:r w:rsidRPr="00BF1B29">
              <w:rPr>
                <w:rFonts w:asciiTheme="minorHAnsi" w:hAnsiTheme="minorHAnsi" w:cstheme="minorHAnsi"/>
                <w:sz w:val="22"/>
                <w:szCs w:val="22"/>
              </w:rPr>
              <w:t xml:space="preserve"> na poziomie sygnaturowym (co najmniej ochrona przed: CSS, SQL </w:t>
            </w:r>
            <w:proofErr w:type="spellStart"/>
            <w:r w:rsidRPr="00BF1B29">
              <w:rPr>
                <w:rFonts w:asciiTheme="minorHAnsi" w:hAnsiTheme="minorHAnsi" w:cstheme="minorHAnsi"/>
                <w:sz w:val="22"/>
                <w:szCs w:val="22"/>
              </w:rPr>
              <w:t>Injecton</w:t>
            </w:r>
            <w:proofErr w:type="spellEnd"/>
            <w:r w:rsidRPr="00BF1B29">
              <w:rPr>
                <w:rFonts w:asciiTheme="minorHAnsi" w:hAnsiTheme="minorHAnsi" w:cstheme="minorHAnsi"/>
                <w:sz w:val="22"/>
                <w:szCs w:val="22"/>
              </w:rPr>
              <w:t xml:space="preserve">, Trojany, </w:t>
            </w:r>
            <w:proofErr w:type="spellStart"/>
            <w:r w:rsidRPr="00BF1B29">
              <w:rPr>
                <w:rFonts w:asciiTheme="minorHAnsi" w:hAnsiTheme="minorHAnsi" w:cstheme="minorHAnsi"/>
                <w:sz w:val="22"/>
                <w:szCs w:val="22"/>
              </w:rPr>
              <w:t>Exploity</w:t>
            </w:r>
            <w:proofErr w:type="spellEnd"/>
            <w:r w:rsidRPr="00BF1B29">
              <w:rPr>
                <w:rFonts w:asciiTheme="minorHAnsi" w:hAnsiTheme="minorHAnsi" w:cstheme="minorHAnsi"/>
                <w:sz w:val="22"/>
                <w:szCs w:val="22"/>
              </w:rPr>
              <w:t>, Roboty).</w:t>
            </w:r>
          </w:p>
          <w:p w14:paraId="4A1DE979" w14:textId="77777777" w:rsidR="009824F2" w:rsidRPr="00BF1B29" w:rsidRDefault="009824F2" w:rsidP="00BF1B29">
            <w:pPr>
              <w:pStyle w:val="Akapitzlist"/>
              <w:numPr>
                <w:ilvl w:val="0"/>
                <w:numId w:val="39"/>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Wykrywanie i blokowanie komunikacji C&amp;C do sieci </w:t>
            </w:r>
            <w:proofErr w:type="spellStart"/>
            <w:r w:rsidRPr="00BF1B29">
              <w:rPr>
                <w:rFonts w:asciiTheme="minorHAnsi" w:hAnsiTheme="minorHAnsi" w:cstheme="minorHAnsi"/>
                <w:sz w:val="22"/>
                <w:szCs w:val="22"/>
              </w:rPr>
              <w:t>botnet</w:t>
            </w:r>
            <w:proofErr w:type="spellEnd"/>
            <w:r w:rsidRPr="00BF1B29">
              <w:rPr>
                <w:rFonts w:asciiTheme="minorHAnsi" w:hAnsiTheme="minorHAnsi" w:cstheme="minorHAnsi"/>
                <w:sz w:val="22"/>
                <w:szCs w:val="22"/>
              </w:rPr>
              <w:t>.</w:t>
            </w:r>
          </w:p>
          <w:p w14:paraId="789299C0" w14:textId="77777777" w:rsidR="009824F2" w:rsidRPr="00BF1B29" w:rsidRDefault="009824F2" w:rsidP="00BF1B29">
            <w:pPr>
              <w:pStyle w:val="Akapitzlist"/>
              <w:numPr>
                <w:ilvl w:val="0"/>
                <w:numId w:val="39"/>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Możliwość uruchomienia ochrony przed atakami dla wybranych zakresów komunikacji sieciowej. Mechanizmy ochrony IPS nie mogą działać globalnie.</w:t>
            </w:r>
          </w:p>
          <w:p w14:paraId="2B214FF0" w14:textId="77777777" w:rsidR="009824F2" w:rsidRPr="00BF1B29" w:rsidRDefault="009824F2" w:rsidP="00BF1B29">
            <w:pPr>
              <w:spacing w:before="0" w:after="0" w:line="240" w:lineRule="auto"/>
              <w:jc w:val="both"/>
              <w:rPr>
                <w:rFonts w:asciiTheme="minorHAnsi" w:hAnsiTheme="minorHAnsi" w:cstheme="minorHAnsi"/>
                <w:b/>
                <w:bCs/>
                <w:sz w:val="22"/>
                <w:szCs w:val="22"/>
              </w:rPr>
            </w:pPr>
            <w:r w:rsidRPr="00BF1B29">
              <w:rPr>
                <w:rFonts w:asciiTheme="minorHAnsi" w:hAnsiTheme="minorHAnsi" w:cstheme="minorHAnsi"/>
                <w:b/>
                <w:bCs/>
                <w:sz w:val="22"/>
                <w:szCs w:val="22"/>
              </w:rPr>
              <w:t>Kontrola aplikacji</w:t>
            </w:r>
          </w:p>
          <w:p w14:paraId="38048753" w14:textId="77777777" w:rsidR="009824F2" w:rsidRPr="00BF1B29" w:rsidRDefault="009824F2" w:rsidP="00BF1B29">
            <w:pPr>
              <w:pStyle w:val="Akapitzlist"/>
              <w:numPr>
                <w:ilvl w:val="0"/>
                <w:numId w:val="40"/>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Funkcja Kontroli Aplikacji umożliwia kontrolę ruchu na podstawie głębokiej analizy pakietów, nie bazując jedynie na wartościach portów TCP/UDP.</w:t>
            </w:r>
          </w:p>
          <w:p w14:paraId="20C84C87" w14:textId="77777777" w:rsidR="009824F2" w:rsidRPr="00BF1B29" w:rsidRDefault="009824F2" w:rsidP="00BF1B29">
            <w:pPr>
              <w:pStyle w:val="Akapitzlist"/>
              <w:numPr>
                <w:ilvl w:val="0"/>
                <w:numId w:val="40"/>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Baza Kontroli Aplikacji zawiera minimum 2000 sygnatur i jest aktualizowana automatycznie, zgodnie z harmonogramem definiowanym przez administratora.</w:t>
            </w:r>
          </w:p>
          <w:p w14:paraId="3F2C948F" w14:textId="77777777" w:rsidR="009824F2" w:rsidRPr="00BF1B29" w:rsidRDefault="009824F2" w:rsidP="00BF1B29">
            <w:pPr>
              <w:pStyle w:val="Akapitzlist"/>
              <w:numPr>
                <w:ilvl w:val="0"/>
                <w:numId w:val="40"/>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Aplikacje chmurowe (co najmniej: Facebook, Google </w:t>
            </w:r>
            <w:proofErr w:type="spellStart"/>
            <w:r w:rsidRPr="00BF1B29">
              <w:rPr>
                <w:rFonts w:asciiTheme="minorHAnsi" w:hAnsiTheme="minorHAnsi" w:cstheme="minorHAnsi"/>
                <w:sz w:val="22"/>
                <w:szCs w:val="22"/>
              </w:rPr>
              <w:t>Docs</w:t>
            </w:r>
            <w:proofErr w:type="spellEnd"/>
            <w:r w:rsidRPr="00BF1B29">
              <w:rPr>
                <w:rFonts w:asciiTheme="minorHAnsi" w:hAnsiTheme="minorHAnsi" w:cstheme="minorHAnsi"/>
                <w:sz w:val="22"/>
                <w:szCs w:val="22"/>
              </w:rPr>
              <w:t xml:space="preserve">, Dropbox) są kontrolowane pod względem wykonywanych czynności, np.: pobieranie, wysyłanie plików. </w:t>
            </w:r>
          </w:p>
          <w:p w14:paraId="2C4C10A9" w14:textId="77777777" w:rsidR="009824F2" w:rsidRPr="00BF1B29" w:rsidRDefault="009824F2" w:rsidP="00BF1B29">
            <w:pPr>
              <w:pStyle w:val="Akapitzlist"/>
              <w:numPr>
                <w:ilvl w:val="0"/>
                <w:numId w:val="40"/>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Baza sygnatur zawiera kategorie aplikacji szczególnie istotne z punktu widzenia bezpieczeństwa: </w:t>
            </w:r>
            <w:proofErr w:type="spellStart"/>
            <w:r w:rsidRPr="00BF1B29">
              <w:rPr>
                <w:rFonts w:asciiTheme="minorHAnsi" w:hAnsiTheme="minorHAnsi" w:cstheme="minorHAnsi"/>
                <w:sz w:val="22"/>
                <w:szCs w:val="22"/>
              </w:rPr>
              <w:t>proxy</w:t>
            </w:r>
            <w:proofErr w:type="spellEnd"/>
            <w:r w:rsidRPr="00BF1B29">
              <w:rPr>
                <w:rFonts w:asciiTheme="minorHAnsi" w:hAnsiTheme="minorHAnsi" w:cstheme="minorHAnsi"/>
                <w:sz w:val="22"/>
                <w:szCs w:val="22"/>
              </w:rPr>
              <w:t>, P2P.</w:t>
            </w:r>
          </w:p>
          <w:p w14:paraId="7D27EDA5" w14:textId="77777777" w:rsidR="009824F2" w:rsidRPr="00BF1B29" w:rsidRDefault="009824F2" w:rsidP="00BF1B29">
            <w:pPr>
              <w:pStyle w:val="Akapitzlist"/>
              <w:numPr>
                <w:ilvl w:val="0"/>
                <w:numId w:val="40"/>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Administrator systemu ma możliwość definiowania wyjątków oraz własnych sygnatur. </w:t>
            </w:r>
          </w:p>
          <w:p w14:paraId="7FD4D35D" w14:textId="77777777" w:rsidR="009824F2" w:rsidRPr="00BF1B29" w:rsidRDefault="009824F2" w:rsidP="00BF1B29">
            <w:pPr>
              <w:pStyle w:val="Akapitzlist"/>
              <w:numPr>
                <w:ilvl w:val="0"/>
                <w:numId w:val="40"/>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Istnieje możliwość blokowania aplikacji działających na niestandardowych portach (np. FTP na porcie 2021).</w:t>
            </w:r>
          </w:p>
          <w:p w14:paraId="22BDA3E1" w14:textId="77777777" w:rsidR="009824F2" w:rsidRPr="00BF1B29" w:rsidRDefault="009824F2" w:rsidP="00BF1B29">
            <w:pPr>
              <w:pStyle w:val="Akapitzlist"/>
              <w:numPr>
                <w:ilvl w:val="0"/>
                <w:numId w:val="40"/>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System daje możliwość określenia dopuszczalnych protokołów na danym porcie TCP/UDP i blokowania pozostałych protokołów korzystających z tego portu (np. dopuszczenie tylko HTTP na porcie 80).</w:t>
            </w:r>
          </w:p>
          <w:p w14:paraId="6044A369" w14:textId="77777777" w:rsidR="009824F2" w:rsidRPr="00BF1B29" w:rsidRDefault="009824F2" w:rsidP="00BF1B29">
            <w:pPr>
              <w:spacing w:before="0" w:after="0" w:line="240" w:lineRule="auto"/>
              <w:jc w:val="both"/>
              <w:rPr>
                <w:rFonts w:asciiTheme="minorHAnsi" w:hAnsiTheme="minorHAnsi" w:cstheme="minorHAnsi"/>
                <w:b/>
                <w:bCs/>
                <w:sz w:val="22"/>
                <w:szCs w:val="22"/>
              </w:rPr>
            </w:pPr>
            <w:r w:rsidRPr="00BF1B29">
              <w:rPr>
                <w:rFonts w:asciiTheme="minorHAnsi" w:hAnsiTheme="minorHAnsi" w:cstheme="minorHAnsi"/>
                <w:b/>
                <w:bCs/>
                <w:sz w:val="22"/>
                <w:szCs w:val="22"/>
              </w:rPr>
              <w:t>Kontrola WWW</w:t>
            </w:r>
          </w:p>
          <w:p w14:paraId="443DE795" w14:textId="77777777" w:rsidR="009824F2" w:rsidRPr="00BF1B29" w:rsidRDefault="009824F2" w:rsidP="00BF1B29">
            <w:pPr>
              <w:pStyle w:val="Akapitzlist"/>
              <w:numPr>
                <w:ilvl w:val="0"/>
                <w:numId w:val="41"/>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lastRenderedPageBreak/>
              <w:t>Moduł kontroli WWW korzysta z bazy zawierającej co najmniej 40 milionów adresów URL pogrupowanych w kategorie tematyczne.</w:t>
            </w:r>
          </w:p>
          <w:p w14:paraId="15EA2350" w14:textId="77777777" w:rsidR="009824F2" w:rsidRPr="00BF1B29" w:rsidRDefault="009824F2" w:rsidP="00BF1B29">
            <w:pPr>
              <w:pStyle w:val="Akapitzlist"/>
              <w:numPr>
                <w:ilvl w:val="0"/>
                <w:numId w:val="41"/>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W ramach filtra WWW są dostępne kategorie istotne z punktu widzenia bezpieczeństwa, jak: </w:t>
            </w:r>
            <w:proofErr w:type="spellStart"/>
            <w:r w:rsidRPr="00BF1B29">
              <w:rPr>
                <w:rFonts w:asciiTheme="minorHAnsi" w:hAnsiTheme="minorHAnsi" w:cstheme="minorHAnsi"/>
                <w:sz w:val="22"/>
                <w:szCs w:val="22"/>
              </w:rPr>
              <w:t>malware</w:t>
            </w:r>
            <w:proofErr w:type="spellEnd"/>
            <w:r w:rsidRPr="00BF1B29">
              <w:rPr>
                <w:rFonts w:asciiTheme="minorHAnsi" w:hAnsiTheme="minorHAnsi" w:cstheme="minorHAnsi"/>
                <w:sz w:val="22"/>
                <w:szCs w:val="22"/>
              </w:rPr>
              <w:t xml:space="preserve"> (lub inne będące źródłem złośliwego oprogramowania), </w:t>
            </w:r>
            <w:proofErr w:type="spellStart"/>
            <w:r w:rsidRPr="00BF1B29">
              <w:rPr>
                <w:rFonts w:asciiTheme="minorHAnsi" w:hAnsiTheme="minorHAnsi" w:cstheme="minorHAnsi"/>
                <w:sz w:val="22"/>
                <w:szCs w:val="22"/>
              </w:rPr>
              <w:t>phishing</w:t>
            </w:r>
            <w:proofErr w:type="spellEnd"/>
            <w:r w:rsidRPr="00BF1B29">
              <w:rPr>
                <w:rFonts w:asciiTheme="minorHAnsi" w:hAnsiTheme="minorHAnsi" w:cstheme="minorHAnsi"/>
                <w:sz w:val="22"/>
                <w:szCs w:val="22"/>
              </w:rPr>
              <w:t xml:space="preserve">, spam, </w:t>
            </w:r>
            <w:proofErr w:type="spellStart"/>
            <w:r w:rsidRPr="00BF1B29">
              <w:rPr>
                <w:rFonts w:asciiTheme="minorHAnsi" w:hAnsiTheme="minorHAnsi" w:cstheme="minorHAnsi"/>
                <w:sz w:val="22"/>
                <w:szCs w:val="22"/>
              </w:rPr>
              <w:t>Dynamic</w:t>
            </w:r>
            <w:proofErr w:type="spellEnd"/>
            <w:r w:rsidRPr="00BF1B29">
              <w:rPr>
                <w:rFonts w:asciiTheme="minorHAnsi" w:hAnsiTheme="minorHAnsi" w:cstheme="minorHAnsi"/>
                <w:sz w:val="22"/>
                <w:szCs w:val="22"/>
              </w:rPr>
              <w:t xml:space="preserve"> DNS, </w:t>
            </w:r>
            <w:proofErr w:type="spellStart"/>
            <w:r w:rsidRPr="00BF1B29">
              <w:rPr>
                <w:rFonts w:asciiTheme="minorHAnsi" w:hAnsiTheme="minorHAnsi" w:cstheme="minorHAnsi"/>
                <w:sz w:val="22"/>
                <w:szCs w:val="22"/>
              </w:rPr>
              <w:t>proxy</w:t>
            </w:r>
            <w:proofErr w:type="spellEnd"/>
            <w:r w:rsidRPr="00BF1B29">
              <w:rPr>
                <w:rFonts w:asciiTheme="minorHAnsi" w:hAnsiTheme="minorHAnsi" w:cstheme="minorHAnsi"/>
                <w:sz w:val="22"/>
                <w:szCs w:val="22"/>
              </w:rPr>
              <w:t>.</w:t>
            </w:r>
          </w:p>
          <w:p w14:paraId="525961EB" w14:textId="77777777" w:rsidR="009824F2" w:rsidRPr="00BF1B29" w:rsidRDefault="009824F2" w:rsidP="00BF1B29">
            <w:pPr>
              <w:pStyle w:val="Akapitzlist"/>
              <w:numPr>
                <w:ilvl w:val="0"/>
                <w:numId w:val="41"/>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Filtr WWW dostarcza kategorii stron zabronionych prawem np.: Hazard.</w:t>
            </w:r>
          </w:p>
          <w:p w14:paraId="4A0E5481" w14:textId="77777777" w:rsidR="009824F2" w:rsidRPr="00BF1B29" w:rsidRDefault="009824F2" w:rsidP="00BF1B29">
            <w:pPr>
              <w:pStyle w:val="Akapitzlist"/>
              <w:numPr>
                <w:ilvl w:val="0"/>
                <w:numId w:val="41"/>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Administrator ma możliwość nadpisywania kategorii oraz tworzenia wyjątków – białe/czarne listy dla adresów URL.</w:t>
            </w:r>
          </w:p>
          <w:p w14:paraId="22CCB46E" w14:textId="77777777" w:rsidR="009824F2" w:rsidRPr="00BF1B29" w:rsidRDefault="009824F2" w:rsidP="00BF1B29">
            <w:pPr>
              <w:pStyle w:val="Akapitzlist"/>
              <w:numPr>
                <w:ilvl w:val="0"/>
                <w:numId w:val="41"/>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Filtr WWW umożliwia statyczne dopuszczanie lub blokowanie ruchu do wybranych stron WWW, w tym pozwala definiować strony z zastosowaniem wyrażeń regularnych (</w:t>
            </w:r>
            <w:proofErr w:type="spellStart"/>
            <w:r w:rsidRPr="00BF1B29">
              <w:rPr>
                <w:rFonts w:asciiTheme="minorHAnsi" w:hAnsiTheme="minorHAnsi" w:cstheme="minorHAnsi"/>
                <w:sz w:val="22"/>
                <w:szCs w:val="22"/>
              </w:rPr>
              <w:t>Regex</w:t>
            </w:r>
            <w:proofErr w:type="spellEnd"/>
            <w:r w:rsidRPr="00BF1B29">
              <w:rPr>
                <w:rFonts w:asciiTheme="minorHAnsi" w:hAnsiTheme="minorHAnsi" w:cstheme="minorHAnsi"/>
                <w:sz w:val="22"/>
                <w:szCs w:val="22"/>
              </w:rPr>
              <w:t>).</w:t>
            </w:r>
          </w:p>
          <w:p w14:paraId="22329217" w14:textId="77777777" w:rsidR="009824F2" w:rsidRPr="00BF1B29" w:rsidRDefault="009824F2" w:rsidP="00BF1B29">
            <w:pPr>
              <w:pStyle w:val="Akapitzlist"/>
              <w:numPr>
                <w:ilvl w:val="0"/>
                <w:numId w:val="41"/>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Filtr WWW daje możliwość wykonania akcji typu „</w:t>
            </w:r>
            <w:proofErr w:type="spellStart"/>
            <w:r w:rsidRPr="00BF1B29">
              <w:rPr>
                <w:rFonts w:asciiTheme="minorHAnsi" w:hAnsiTheme="minorHAnsi" w:cstheme="minorHAnsi"/>
                <w:sz w:val="22"/>
                <w:szCs w:val="22"/>
              </w:rPr>
              <w:t>Warning</w:t>
            </w:r>
            <w:proofErr w:type="spellEnd"/>
            <w:r w:rsidRPr="00BF1B29">
              <w:rPr>
                <w:rFonts w:asciiTheme="minorHAnsi" w:hAnsiTheme="minorHAnsi" w:cstheme="minorHAnsi"/>
                <w:sz w:val="22"/>
                <w:szCs w:val="22"/>
              </w:rPr>
              <w:t>” – ostrzeżenie użytkownika wymagające od niego potwierdzenia przed otwarciem żądanej strony.</w:t>
            </w:r>
          </w:p>
          <w:p w14:paraId="091B43B1" w14:textId="77777777" w:rsidR="009824F2" w:rsidRPr="00BF1B29" w:rsidRDefault="009824F2" w:rsidP="00BF1B29">
            <w:pPr>
              <w:pStyle w:val="Akapitzlist"/>
              <w:numPr>
                <w:ilvl w:val="0"/>
                <w:numId w:val="41"/>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Funkcja </w:t>
            </w:r>
            <w:proofErr w:type="spellStart"/>
            <w:r w:rsidRPr="00BF1B29">
              <w:rPr>
                <w:rFonts w:asciiTheme="minorHAnsi" w:hAnsiTheme="minorHAnsi" w:cstheme="minorHAnsi"/>
                <w:sz w:val="22"/>
                <w:szCs w:val="22"/>
              </w:rPr>
              <w:t>Safe</w:t>
            </w:r>
            <w:proofErr w:type="spellEnd"/>
            <w:r w:rsidRPr="00BF1B29">
              <w:rPr>
                <w:rFonts w:asciiTheme="minorHAnsi" w:hAnsiTheme="minorHAnsi" w:cstheme="minorHAnsi"/>
                <w:sz w:val="22"/>
                <w:szCs w:val="22"/>
              </w:rPr>
              <w:t xml:space="preserve"> </w:t>
            </w:r>
            <w:proofErr w:type="spellStart"/>
            <w:r w:rsidRPr="00BF1B29">
              <w:rPr>
                <w:rFonts w:asciiTheme="minorHAnsi" w:hAnsiTheme="minorHAnsi" w:cstheme="minorHAnsi"/>
                <w:sz w:val="22"/>
                <w:szCs w:val="22"/>
              </w:rPr>
              <w:t>Search</w:t>
            </w:r>
            <w:proofErr w:type="spellEnd"/>
            <w:r w:rsidRPr="00BF1B29">
              <w:rPr>
                <w:rFonts w:asciiTheme="minorHAnsi" w:hAnsiTheme="minorHAnsi" w:cstheme="minorHAnsi"/>
                <w:sz w:val="22"/>
                <w:szCs w:val="22"/>
              </w:rPr>
              <w:t xml:space="preserve"> – przeciwdziałająca pojawieniu się niechcianych treści w wynikach wyszukiwarek takich jak: Google oraz Yahoo.</w:t>
            </w:r>
          </w:p>
          <w:p w14:paraId="76008DC7" w14:textId="77777777" w:rsidR="009824F2" w:rsidRPr="00BF1B29" w:rsidRDefault="009824F2" w:rsidP="00BF1B29">
            <w:pPr>
              <w:pStyle w:val="Akapitzlist"/>
              <w:numPr>
                <w:ilvl w:val="0"/>
                <w:numId w:val="41"/>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Administrator ma możliwość definiowania komunikatów zwracanych użytkownikowi dla różnych akcji podejmowanych przez moduł filtrowania WWW.</w:t>
            </w:r>
          </w:p>
          <w:p w14:paraId="0E4BF924" w14:textId="77777777" w:rsidR="009824F2" w:rsidRPr="00BF1B29" w:rsidRDefault="009824F2" w:rsidP="00BF1B29">
            <w:pPr>
              <w:pStyle w:val="Akapitzlist"/>
              <w:numPr>
                <w:ilvl w:val="0"/>
                <w:numId w:val="41"/>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System pozwala określić, dla których kategorii URL lub wskazanych URL nie będzie realizowana inspekcja szyfrowanej komunikacji.</w:t>
            </w:r>
          </w:p>
          <w:p w14:paraId="13A198A5" w14:textId="77777777" w:rsidR="009824F2" w:rsidRPr="00BF1B29" w:rsidRDefault="009824F2" w:rsidP="00BF1B29">
            <w:pPr>
              <w:spacing w:before="0" w:after="0" w:line="240" w:lineRule="auto"/>
              <w:jc w:val="both"/>
              <w:rPr>
                <w:rFonts w:asciiTheme="minorHAnsi" w:hAnsiTheme="minorHAnsi" w:cstheme="minorHAnsi"/>
                <w:b/>
                <w:bCs/>
                <w:sz w:val="22"/>
                <w:szCs w:val="22"/>
              </w:rPr>
            </w:pPr>
            <w:r w:rsidRPr="00BF1B29">
              <w:rPr>
                <w:rFonts w:asciiTheme="minorHAnsi" w:hAnsiTheme="minorHAnsi" w:cstheme="minorHAnsi"/>
                <w:b/>
                <w:bCs/>
                <w:sz w:val="22"/>
                <w:szCs w:val="22"/>
              </w:rPr>
              <w:t>Uwierzytelnianie użytkowników w ramach sesji</w:t>
            </w:r>
          </w:p>
          <w:p w14:paraId="3969BF1E" w14:textId="77777777" w:rsidR="009824F2" w:rsidRPr="00BF1B29" w:rsidRDefault="009824F2" w:rsidP="00BF1B29">
            <w:pPr>
              <w:pStyle w:val="Akapitzlist"/>
              <w:numPr>
                <w:ilvl w:val="0"/>
                <w:numId w:val="42"/>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System Firewall umożliwia weryfikację tożsamości użytkowników za pomocą:</w:t>
            </w:r>
          </w:p>
          <w:p w14:paraId="28D5BF30" w14:textId="77777777" w:rsidR="009824F2" w:rsidRPr="00BF1B29" w:rsidRDefault="009824F2" w:rsidP="00BF1B29">
            <w:pPr>
              <w:pStyle w:val="Akapitzlist"/>
              <w:numPr>
                <w:ilvl w:val="0"/>
                <w:numId w:val="43"/>
              </w:numPr>
              <w:spacing w:before="0" w:after="0" w:line="240" w:lineRule="auto"/>
              <w:ind w:left="708"/>
              <w:jc w:val="both"/>
              <w:rPr>
                <w:rFonts w:asciiTheme="minorHAnsi" w:hAnsiTheme="minorHAnsi" w:cstheme="minorHAnsi"/>
                <w:sz w:val="22"/>
                <w:szCs w:val="22"/>
              </w:rPr>
            </w:pPr>
            <w:r w:rsidRPr="00BF1B29">
              <w:rPr>
                <w:rFonts w:asciiTheme="minorHAnsi" w:hAnsiTheme="minorHAnsi" w:cstheme="minorHAnsi"/>
                <w:sz w:val="22"/>
                <w:szCs w:val="22"/>
              </w:rPr>
              <w:t>Haseł statycznych i definicji użytkowników przechowywanych w lokalnej bazie systemu.</w:t>
            </w:r>
          </w:p>
          <w:p w14:paraId="2B144D62" w14:textId="77777777" w:rsidR="009824F2" w:rsidRPr="00BF1B29" w:rsidRDefault="009824F2" w:rsidP="00BF1B29">
            <w:pPr>
              <w:pStyle w:val="Akapitzlist"/>
              <w:numPr>
                <w:ilvl w:val="0"/>
                <w:numId w:val="44"/>
              </w:numPr>
              <w:spacing w:before="0" w:after="0" w:line="240" w:lineRule="auto"/>
              <w:ind w:left="708"/>
              <w:jc w:val="both"/>
              <w:rPr>
                <w:rFonts w:asciiTheme="minorHAnsi" w:hAnsiTheme="minorHAnsi" w:cstheme="minorHAnsi"/>
                <w:sz w:val="22"/>
                <w:szCs w:val="22"/>
              </w:rPr>
            </w:pPr>
            <w:r w:rsidRPr="00BF1B29">
              <w:rPr>
                <w:rFonts w:asciiTheme="minorHAnsi" w:hAnsiTheme="minorHAnsi" w:cstheme="minorHAnsi"/>
                <w:sz w:val="22"/>
                <w:szCs w:val="22"/>
              </w:rPr>
              <w:t>Haseł statycznych i definicji użytkowników przechowywanych w bazach zgodnych z LDAP.</w:t>
            </w:r>
          </w:p>
          <w:p w14:paraId="44E9843D" w14:textId="77777777" w:rsidR="009824F2" w:rsidRPr="00BF1B29" w:rsidRDefault="009824F2" w:rsidP="00BF1B29">
            <w:pPr>
              <w:pStyle w:val="Akapitzlist"/>
              <w:numPr>
                <w:ilvl w:val="0"/>
                <w:numId w:val="45"/>
              </w:numPr>
              <w:spacing w:before="0" w:after="0" w:line="240" w:lineRule="auto"/>
              <w:ind w:left="708"/>
              <w:jc w:val="both"/>
              <w:rPr>
                <w:rFonts w:asciiTheme="minorHAnsi" w:hAnsiTheme="minorHAnsi" w:cstheme="minorHAnsi"/>
                <w:sz w:val="22"/>
                <w:szCs w:val="22"/>
              </w:rPr>
            </w:pPr>
            <w:r w:rsidRPr="00BF1B29">
              <w:rPr>
                <w:rFonts w:asciiTheme="minorHAnsi" w:hAnsiTheme="minorHAnsi" w:cstheme="minorHAnsi"/>
                <w:sz w:val="22"/>
                <w:szCs w:val="22"/>
              </w:rPr>
              <w:t xml:space="preserve">Haseł dynamicznych (RADIUS, RSA </w:t>
            </w:r>
            <w:proofErr w:type="spellStart"/>
            <w:r w:rsidRPr="00BF1B29">
              <w:rPr>
                <w:rFonts w:asciiTheme="minorHAnsi" w:hAnsiTheme="minorHAnsi" w:cstheme="minorHAnsi"/>
                <w:sz w:val="22"/>
                <w:szCs w:val="22"/>
              </w:rPr>
              <w:t>SecurID</w:t>
            </w:r>
            <w:proofErr w:type="spellEnd"/>
            <w:r w:rsidRPr="00BF1B29">
              <w:rPr>
                <w:rFonts w:asciiTheme="minorHAnsi" w:hAnsiTheme="minorHAnsi" w:cstheme="minorHAnsi"/>
                <w:sz w:val="22"/>
                <w:szCs w:val="22"/>
              </w:rPr>
              <w:t xml:space="preserve">) w oparciu o zewnętrzne bazy danych. </w:t>
            </w:r>
          </w:p>
          <w:p w14:paraId="4D82F79E" w14:textId="77777777" w:rsidR="009824F2" w:rsidRPr="00BF1B29" w:rsidRDefault="009824F2" w:rsidP="00BF1B29">
            <w:pPr>
              <w:pStyle w:val="Akapitzlist"/>
              <w:numPr>
                <w:ilvl w:val="0"/>
                <w:numId w:val="42"/>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System daje możliwość zastosowania w tym procesie uwierzytelniania wieloskładnikowego.</w:t>
            </w:r>
          </w:p>
          <w:p w14:paraId="346251F9" w14:textId="77777777" w:rsidR="009824F2" w:rsidRPr="00BF1B29" w:rsidRDefault="009824F2" w:rsidP="00BF1B29">
            <w:pPr>
              <w:pStyle w:val="Akapitzlist"/>
              <w:numPr>
                <w:ilvl w:val="0"/>
                <w:numId w:val="42"/>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lastRenderedPageBreak/>
              <w:t xml:space="preserve">System umożliwia budowę architektury uwierzytelniania typu Single </w:t>
            </w:r>
            <w:proofErr w:type="spellStart"/>
            <w:r w:rsidRPr="00BF1B29">
              <w:rPr>
                <w:rFonts w:asciiTheme="minorHAnsi" w:hAnsiTheme="minorHAnsi" w:cstheme="minorHAnsi"/>
                <w:sz w:val="22"/>
                <w:szCs w:val="22"/>
              </w:rPr>
              <w:t>Sign</w:t>
            </w:r>
            <w:proofErr w:type="spellEnd"/>
            <w:r w:rsidRPr="00BF1B29">
              <w:rPr>
                <w:rFonts w:asciiTheme="minorHAnsi" w:hAnsiTheme="minorHAnsi" w:cstheme="minorHAnsi"/>
                <w:sz w:val="22"/>
                <w:szCs w:val="22"/>
              </w:rPr>
              <w:t xml:space="preserve"> On przy integracji ze środowiskiem Active Directory oraz zastosowanie innych mechanizmów: RADIUS, API lub SYSLOG w tym procesie.</w:t>
            </w:r>
          </w:p>
          <w:p w14:paraId="3AEF94AD" w14:textId="77777777" w:rsidR="009824F2" w:rsidRPr="00BF1B29" w:rsidRDefault="009824F2" w:rsidP="00BF1B29">
            <w:pPr>
              <w:pStyle w:val="Akapitzlist"/>
              <w:numPr>
                <w:ilvl w:val="0"/>
                <w:numId w:val="42"/>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Uwierzytelnianie w oparciu o protokół SAML w politykach bezpieczeństwa systemu dotyczących ruchu HTTP.</w:t>
            </w:r>
          </w:p>
          <w:p w14:paraId="142774D0" w14:textId="77777777" w:rsidR="009824F2" w:rsidRPr="00BF1B29" w:rsidRDefault="009824F2" w:rsidP="00BF1B29">
            <w:pPr>
              <w:spacing w:before="0" w:after="0" w:line="240" w:lineRule="auto"/>
              <w:jc w:val="both"/>
              <w:rPr>
                <w:rFonts w:asciiTheme="minorHAnsi" w:hAnsiTheme="minorHAnsi" w:cstheme="minorHAnsi"/>
                <w:b/>
                <w:bCs/>
                <w:sz w:val="22"/>
                <w:szCs w:val="22"/>
              </w:rPr>
            </w:pPr>
            <w:r w:rsidRPr="00BF1B29">
              <w:rPr>
                <w:rFonts w:asciiTheme="minorHAnsi" w:hAnsiTheme="minorHAnsi" w:cstheme="minorHAnsi"/>
                <w:b/>
                <w:bCs/>
                <w:sz w:val="22"/>
                <w:szCs w:val="22"/>
              </w:rPr>
              <w:t>Zarządzanie</w:t>
            </w:r>
          </w:p>
          <w:p w14:paraId="48B8F95F" w14:textId="77777777" w:rsidR="009824F2" w:rsidRPr="00BF1B29" w:rsidRDefault="009824F2" w:rsidP="00BF1B29">
            <w:pPr>
              <w:pStyle w:val="Akapitzlist"/>
              <w:numPr>
                <w:ilvl w:val="0"/>
                <w:numId w:val="46"/>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Elementy systemu bezpieczeństwa muszą mieć możliwość zarządzania lokalnego z wykorzystaniem protokołów: HTTPS oraz SSH, jak i mogą współpracować z dedykowanymi platformami centralnego zarządzania i monitorowania.</w:t>
            </w:r>
          </w:p>
          <w:p w14:paraId="7B4398FC" w14:textId="77777777" w:rsidR="009824F2" w:rsidRPr="00BF1B29" w:rsidRDefault="009824F2" w:rsidP="00BF1B29">
            <w:pPr>
              <w:pStyle w:val="Akapitzlist"/>
              <w:numPr>
                <w:ilvl w:val="0"/>
                <w:numId w:val="46"/>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Komunikacja elementów systemu zabezpieczeń z platformami centralnego zarządzania jest realizowana z wykorzystaniem szyfrowanych protokołów.</w:t>
            </w:r>
          </w:p>
          <w:p w14:paraId="6B50F5D4" w14:textId="77777777" w:rsidR="009824F2" w:rsidRPr="00BF1B29" w:rsidRDefault="009824F2" w:rsidP="00BF1B29">
            <w:pPr>
              <w:pStyle w:val="Akapitzlist"/>
              <w:numPr>
                <w:ilvl w:val="0"/>
                <w:numId w:val="46"/>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Istnieje możliwość włączenia mechanizmów uwierzytelniania wieloskładnikowego dla dostępu administracyjnego.</w:t>
            </w:r>
          </w:p>
          <w:p w14:paraId="1BF3B0A4" w14:textId="77777777" w:rsidR="009824F2" w:rsidRPr="00BF1B29" w:rsidRDefault="009824F2" w:rsidP="00BF1B29">
            <w:pPr>
              <w:pStyle w:val="Akapitzlist"/>
              <w:numPr>
                <w:ilvl w:val="0"/>
                <w:numId w:val="46"/>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System współpracuje z rozwiązaniami monitorowania poprzez protokoły SNMP w wersjach 2c, 3 oraz umożliwia przekazywanie statystyk ruchu za pomocą protokołów </w:t>
            </w:r>
            <w:proofErr w:type="spellStart"/>
            <w:r w:rsidRPr="00BF1B29">
              <w:rPr>
                <w:rFonts w:asciiTheme="minorHAnsi" w:hAnsiTheme="minorHAnsi" w:cstheme="minorHAnsi"/>
                <w:sz w:val="22"/>
                <w:szCs w:val="22"/>
              </w:rPr>
              <w:t>Netflow</w:t>
            </w:r>
            <w:proofErr w:type="spellEnd"/>
            <w:r w:rsidRPr="00BF1B29">
              <w:rPr>
                <w:rFonts w:asciiTheme="minorHAnsi" w:hAnsiTheme="minorHAnsi" w:cstheme="minorHAnsi"/>
                <w:sz w:val="22"/>
                <w:szCs w:val="22"/>
              </w:rPr>
              <w:t xml:space="preserve"> lub </w:t>
            </w:r>
            <w:proofErr w:type="spellStart"/>
            <w:r w:rsidRPr="00BF1B29">
              <w:rPr>
                <w:rFonts w:asciiTheme="minorHAnsi" w:hAnsiTheme="minorHAnsi" w:cstheme="minorHAnsi"/>
                <w:sz w:val="22"/>
                <w:szCs w:val="22"/>
              </w:rPr>
              <w:t>sFlow</w:t>
            </w:r>
            <w:proofErr w:type="spellEnd"/>
            <w:r w:rsidRPr="00BF1B29">
              <w:rPr>
                <w:rFonts w:asciiTheme="minorHAnsi" w:hAnsiTheme="minorHAnsi" w:cstheme="minorHAnsi"/>
                <w:sz w:val="22"/>
                <w:szCs w:val="22"/>
              </w:rPr>
              <w:t>.</w:t>
            </w:r>
          </w:p>
          <w:p w14:paraId="6ECC4955" w14:textId="77777777" w:rsidR="009824F2" w:rsidRPr="00BF1B29" w:rsidRDefault="009824F2" w:rsidP="00BF1B29">
            <w:pPr>
              <w:pStyle w:val="Akapitzlist"/>
              <w:numPr>
                <w:ilvl w:val="0"/>
                <w:numId w:val="46"/>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System daje możliwość zarządzania przez systemy firm trzecich poprzez API, do którego producent udostępnia dokumentację.</w:t>
            </w:r>
          </w:p>
          <w:p w14:paraId="2E264634" w14:textId="77777777" w:rsidR="009824F2" w:rsidRPr="00BF1B29" w:rsidRDefault="009824F2" w:rsidP="00BF1B29">
            <w:pPr>
              <w:pStyle w:val="Akapitzlist"/>
              <w:numPr>
                <w:ilvl w:val="0"/>
                <w:numId w:val="46"/>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Element systemu pełniący funkcję Firewall posiada wbudowane narzędzia diagnostyczne, przynajmniej: ping, </w:t>
            </w:r>
            <w:proofErr w:type="spellStart"/>
            <w:r w:rsidRPr="00BF1B29">
              <w:rPr>
                <w:rFonts w:asciiTheme="minorHAnsi" w:hAnsiTheme="minorHAnsi" w:cstheme="minorHAnsi"/>
                <w:sz w:val="22"/>
                <w:szCs w:val="22"/>
              </w:rPr>
              <w:t>traceroute</w:t>
            </w:r>
            <w:proofErr w:type="spellEnd"/>
            <w:r w:rsidRPr="00BF1B29">
              <w:rPr>
                <w:rFonts w:asciiTheme="minorHAnsi" w:hAnsiTheme="minorHAnsi" w:cstheme="minorHAnsi"/>
                <w:sz w:val="22"/>
                <w:szCs w:val="22"/>
              </w:rPr>
              <w:t>, podglądu pakietów, monitorowanie procesowania sesji oraz stanu sesji firewall.</w:t>
            </w:r>
          </w:p>
          <w:p w14:paraId="0D600A57" w14:textId="77777777" w:rsidR="009824F2" w:rsidRPr="00BF1B29" w:rsidRDefault="009824F2" w:rsidP="00BF1B29">
            <w:pPr>
              <w:pStyle w:val="Akapitzlist"/>
              <w:numPr>
                <w:ilvl w:val="0"/>
                <w:numId w:val="46"/>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Element systemu realizujący funkcję Firewall umożliwia wykonanie szeregu zmian przez administratora w CLI lub GUI, które nie zostaną zaimplementowane zanim nie zostaną zatwierdzone.</w:t>
            </w:r>
          </w:p>
          <w:p w14:paraId="38797017" w14:textId="77777777" w:rsidR="009824F2" w:rsidRPr="00BF1B29" w:rsidRDefault="009824F2" w:rsidP="00BF1B29">
            <w:pPr>
              <w:pStyle w:val="Akapitzlist"/>
              <w:numPr>
                <w:ilvl w:val="0"/>
                <w:numId w:val="46"/>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Możliwość przypisywania administratorom praw do zarządzania określonymi częściami systemu (RBM).</w:t>
            </w:r>
          </w:p>
          <w:p w14:paraId="25CDFCF2" w14:textId="77777777" w:rsidR="009824F2" w:rsidRPr="00BF1B29" w:rsidRDefault="009824F2" w:rsidP="00BF1B29">
            <w:pPr>
              <w:pStyle w:val="Akapitzlist"/>
              <w:numPr>
                <w:ilvl w:val="0"/>
                <w:numId w:val="46"/>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Możliwość zarządzania systemem tylko z określonych adresów źródłowych IP.</w:t>
            </w:r>
          </w:p>
          <w:p w14:paraId="6A6D9A8A" w14:textId="77777777" w:rsidR="009824F2" w:rsidRPr="00BF1B29" w:rsidRDefault="009824F2" w:rsidP="00BF1B29">
            <w:pPr>
              <w:spacing w:before="0" w:after="0" w:line="240" w:lineRule="auto"/>
              <w:jc w:val="both"/>
              <w:rPr>
                <w:rFonts w:asciiTheme="minorHAnsi" w:hAnsiTheme="minorHAnsi" w:cstheme="minorHAnsi"/>
                <w:b/>
                <w:bCs/>
                <w:sz w:val="22"/>
                <w:szCs w:val="22"/>
              </w:rPr>
            </w:pPr>
            <w:r w:rsidRPr="00BF1B29">
              <w:rPr>
                <w:rFonts w:asciiTheme="minorHAnsi" w:hAnsiTheme="minorHAnsi" w:cstheme="minorHAnsi"/>
                <w:b/>
                <w:bCs/>
                <w:sz w:val="22"/>
                <w:szCs w:val="22"/>
              </w:rPr>
              <w:t>Logowanie</w:t>
            </w:r>
          </w:p>
          <w:p w14:paraId="09CE9D0B" w14:textId="77777777" w:rsidR="009824F2" w:rsidRPr="00BF1B29" w:rsidRDefault="009824F2" w:rsidP="00BF1B29">
            <w:pPr>
              <w:pStyle w:val="Akapitzlist"/>
              <w:numPr>
                <w:ilvl w:val="0"/>
                <w:numId w:val="47"/>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lastRenderedPageBreak/>
              <w:t xml:space="preserve">Elementy systemu bezpieczeństwa realizują logowanie do aplikacji (logowania i raportowania) </w:t>
            </w:r>
            <w:bookmarkStart w:id="0" w:name="_Hlk211325971"/>
            <w:r w:rsidRPr="00BF1B29">
              <w:rPr>
                <w:rFonts w:asciiTheme="minorHAnsi" w:hAnsiTheme="minorHAnsi" w:cstheme="minorHAnsi"/>
                <w:sz w:val="22"/>
                <w:szCs w:val="22"/>
              </w:rPr>
              <w:t>opisanej w niniejszym postępowaniu jako „Wdrożenie rozwiązania SIEM”.</w:t>
            </w:r>
            <w:bookmarkEnd w:id="0"/>
          </w:p>
          <w:p w14:paraId="566B5A9A" w14:textId="77777777" w:rsidR="009824F2" w:rsidRPr="00BF1B29" w:rsidRDefault="009824F2" w:rsidP="00BF1B29">
            <w:pPr>
              <w:pStyle w:val="Akapitzlist"/>
              <w:numPr>
                <w:ilvl w:val="0"/>
                <w:numId w:val="47"/>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W ramach logowania element systemu pełniący funkcję Firewall zapewnia przekazywanie danych o: zaakceptowanym ruchu, blokowanym ruchu, aktywności administratorów, zużyciu zasobów oraz stanie pracy systemu. Ponadto zapewnia możliwość jednoczesnego wysyłania logów do wielu serwerów logowania.</w:t>
            </w:r>
          </w:p>
          <w:p w14:paraId="6F7FBB35" w14:textId="77777777" w:rsidR="009824F2" w:rsidRPr="00BF1B29" w:rsidRDefault="009824F2" w:rsidP="00BF1B29">
            <w:pPr>
              <w:pStyle w:val="Akapitzlist"/>
              <w:numPr>
                <w:ilvl w:val="0"/>
                <w:numId w:val="47"/>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Logowanie obejmuje zdarzenia dotyczące wszystkich modułów sieciowych i bezpieczeństwa.</w:t>
            </w:r>
          </w:p>
          <w:p w14:paraId="123DC45C" w14:textId="77777777" w:rsidR="009824F2" w:rsidRPr="00BF1B29" w:rsidRDefault="009824F2" w:rsidP="00BF1B29">
            <w:pPr>
              <w:pStyle w:val="Akapitzlist"/>
              <w:numPr>
                <w:ilvl w:val="0"/>
                <w:numId w:val="47"/>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Możliwość włączenia logowania per reguła w polityce firewall.</w:t>
            </w:r>
          </w:p>
          <w:p w14:paraId="66A2CAAC" w14:textId="77777777" w:rsidR="009824F2" w:rsidRPr="00BF1B29" w:rsidRDefault="009824F2" w:rsidP="00BF1B29">
            <w:pPr>
              <w:pStyle w:val="Akapitzlist"/>
              <w:numPr>
                <w:ilvl w:val="0"/>
                <w:numId w:val="47"/>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System zapewnia możliwość logowania do serwera SYSLOG.</w:t>
            </w:r>
          </w:p>
          <w:p w14:paraId="0E460CBE" w14:textId="77777777" w:rsidR="009824F2" w:rsidRPr="00BF1B29" w:rsidRDefault="009824F2" w:rsidP="00BF1B29">
            <w:pPr>
              <w:pStyle w:val="Akapitzlist"/>
              <w:numPr>
                <w:ilvl w:val="0"/>
                <w:numId w:val="47"/>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Przesyłanie SYSLOG do zewnętrznych systemów jest możliwe z wykorzystaniem protokołu TCP oraz szyfrowania SSL/TLS.</w:t>
            </w:r>
          </w:p>
          <w:p w14:paraId="31E5F24A" w14:textId="77777777" w:rsidR="00D44418" w:rsidRPr="00D44418" w:rsidRDefault="00D44418" w:rsidP="00D44418">
            <w:pPr>
              <w:spacing w:before="0" w:after="0" w:line="240" w:lineRule="auto"/>
              <w:jc w:val="both"/>
              <w:rPr>
                <w:rFonts w:asciiTheme="minorHAnsi" w:hAnsiTheme="minorHAnsi" w:cstheme="minorHAnsi"/>
                <w:b/>
                <w:bCs/>
                <w:sz w:val="22"/>
                <w:szCs w:val="22"/>
              </w:rPr>
            </w:pPr>
            <w:r w:rsidRPr="00D44418">
              <w:rPr>
                <w:rFonts w:asciiTheme="minorHAnsi" w:hAnsiTheme="minorHAnsi" w:cstheme="minorHAnsi"/>
                <w:b/>
                <w:bCs/>
                <w:sz w:val="22"/>
                <w:szCs w:val="22"/>
              </w:rPr>
              <w:t>Testy wydajnościowe oraz funkcjonalne</w:t>
            </w:r>
          </w:p>
          <w:p w14:paraId="7E0CE9D2" w14:textId="5D8CDE04" w:rsidR="00D44418" w:rsidRPr="00D44418" w:rsidRDefault="00D44418" w:rsidP="00D44418">
            <w:pPr>
              <w:spacing w:before="0" w:after="0" w:line="240" w:lineRule="auto"/>
              <w:jc w:val="both"/>
              <w:rPr>
                <w:rFonts w:asciiTheme="minorHAnsi" w:hAnsiTheme="minorHAnsi" w:cstheme="minorHAnsi"/>
                <w:sz w:val="22"/>
                <w:szCs w:val="22"/>
              </w:rPr>
            </w:pPr>
            <w:r w:rsidRPr="00D44418">
              <w:rPr>
                <w:rFonts w:asciiTheme="minorHAnsi" w:hAnsiTheme="minorHAnsi" w:cstheme="minorHAnsi"/>
                <w:sz w:val="22"/>
                <w:szCs w:val="22"/>
              </w:rPr>
              <w:t>Wszystkie funkcje i parametry wydajnościowe systemu mogą być zweryfikowane w oparciu o oficjalną (publicznie dostępną) dokumentację producenta lub w przypadku braku parametrów wydajnościowych w dokumentacji, wymagane jest dostarczenie wyników testów wydajnościowych wykonanych przez producenta rozwiązania w czasie ostatnich 90 dni.</w:t>
            </w:r>
          </w:p>
          <w:p w14:paraId="6834AB67" w14:textId="2D85B8BD" w:rsidR="009824F2" w:rsidRPr="00BF1B29" w:rsidRDefault="009824F2" w:rsidP="00BF1B29">
            <w:pPr>
              <w:spacing w:before="0" w:after="0" w:line="240" w:lineRule="auto"/>
              <w:jc w:val="both"/>
              <w:rPr>
                <w:rFonts w:asciiTheme="minorHAnsi" w:hAnsiTheme="minorHAnsi" w:cstheme="minorHAnsi"/>
                <w:b/>
                <w:bCs/>
                <w:sz w:val="22"/>
                <w:szCs w:val="22"/>
              </w:rPr>
            </w:pPr>
            <w:r w:rsidRPr="00BF1B29">
              <w:rPr>
                <w:rFonts w:asciiTheme="minorHAnsi" w:hAnsiTheme="minorHAnsi" w:cstheme="minorHAnsi"/>
                <w:b/>
                <w:bCs/>
                <w:sz w:val="22"/>
                <w:szCs w:val="22"/>
              </w:rPr>
              <w:t>Gwarancja</w:t>
            </w:r>
          </w:p>
          <w:p w14:paraId="66707D2E" w14:textId="1752F061" w:rsidR="000252F6" w:rsidRPr="000252F6" w:rsidRDefault="009824F2" w:rsidP="00BF1B29">
            <w:pPr>
              <w:spacing w:before="0" w:after="0" w:line="240" w:lineRule="auto"/>
              <w:jc w:val="both"/>
              <w:rPr>
                <w:rFonts w:asciiTheme="minorHAnsi" w:hAnsiTheme="minorHAnsi" w:cstheme="minorHAnsi"/>
                <w:sz w:val="22"/>
                <w:szCs w:val="22"/>
              </w:rPr>
            </w:pPr>
            <w:r w:rsidRPr="00BF1B29">
              <w:rPr>
                <w:rFonts w:asciiTheme="minorHAnsi" w:hAnsiTheme="minorHAnsi" w:cstheme="minorHAnsi"/>
                <w:sz w:val="22"/>
                <w:szCs w:val="22"/>
              </w:rPr>
              <w:t xml:space="preserve">System jest objęty serwisem gwarancyjnym producenta przez okres minimum 12 miesięcy, polegającym na naprawie lub wymianie urządzenia w przypadku jego wadliwości. W ramach tego serwisu producent zapewnia dostęp do aktualizacji oprogramowania, baz funkcji ochronnych (kontrola Aplikacji, IPS, Antywirus (z uwzględnieniem sygnatur do ochrony urządzeń mobilnych - co najmniej dla systemu operacyjnego Android), Analiza typu </w:t>
            </w:r>
            <w:proofErr w:type="spellStart"/>
            <w:r w:rsidRPr="00BF1B29">
              <w:rPr>
                <w:rFonts w:asciiTheme="minorHAnsi" w:hAnsiTheme="minorHAnsi" w:cstheme="minorHAnsi"/>
                <w:sz w:val="22"/>
                <w:szCs w:val="22"/>
              </w:rPr>
              <w:t>Sandbox</w:t>
            </w:r>
            <w:proofErr w:type="spellEnd"/>
            <w:r w:rsidRPr="00BF1B29">
              <w:rPr>
                <w:rFonts w:asciiTheme="minorHAnsi" w:hAnsiTheme="minorHAnsi" w:cstheme="minorHAnsi"/>
                <w:sz w:val="22"/>
                <w:szCs w:val="22"/>
              </w:rPr>
              <w:t xml:space="preserve"> </w:t>
            </w:r>
            <w:proofErr w:type="spellStart"/>
            <w:r w:rsidRPr="00BF1B29">
              <w:rPr>
                <w:rFonts w:asciiTheme="minorHAnsi" w:hAnsiTheme="minorHAnsi" w:cstheme="minorHAnsi"/>
                <w:sz w:val="22"/>
                <w:szCs w:val="22"/>
              </w:rPr>
              <w:t>cloud</w:t>
            </w:r>
            <w:proofErr w:type="spellEnd"/>
            <w:r w:rsidRPr="00BF1B29">
              <w:rPr>
                <w:rFonts w:asciiTheme="minorHAnsi" w:hAnsiTheme="minorHAnsi" w:cstheme="minorHAnsi"/>
                <w:sz w:val="22"/>
                <w:szCs w:val="22"/>
              </w:rPr>
              <w:t xml:space="preserve">, </w:t>
            </w:r>
            <w:proofErr w:type="spellStart"/>
            <w:r w:rsidRPr="00BF1B29">
              <w:rPr>
                <w:rFonts w:asciiTheme="minorHAnsi" w:hAnsiTheme="minorHAnsi" w:cstheme="minorHAnsi"/>
                <w:sz w:val="22"/>
                <w:szCs w:val="22"/>
              </w:rPr>
              <w:t>Antyspam</w:t>
            </w:r>
            <w:proofErr w:type="spellEnd"/>
            <w:r w:rsidRPr="00BF1B29">
              <w:rPr>
                <w:rFonts w:asciiTheme="minorHAnsi" w:hAnsiTheme="minorHAnsi" w:cstheme="minorHAnsi"/>
                <w:sz w:val="22"/>
                <w:szCs w:val="22"/>
              </w:rPr>
              <w:t xml:space="preserve">, Web </w:t>
            </w:r>
            <w:proofErr w:type="spellStart"/>
            <w:r w:rsidRPr="00BF1B29">
              <w:rPr>
                <w:rFonts w:asciiTheme="minorHAnsi" w:hAnsiTheme="minorHAnsi" w:cstheme="minorHAnsi"/>
                <w:sz w:val="22"/>
                <w:szCs w:val="22"/>
              </w:rPr>
              <w:t>Filtering</w:t>
            </w:r>
            <w:proofErr w:type="spellEnd"/>
            <w:r w:rsidRPr="00BF1B29">
              <w:rPr>
                <w:rFonts w:asciiTheme="minorHAnsi" w:hAnsiTheme="minorHAnsi" w:cstheme="minorHAnsi"/>
                <w:sz w:val="22"/>
                <w:szCs w:val="22"/>
              </w:rPr>
              <w:t xml:space="preserve">, bazy </w:t>
            </w:r>
            <w:proofErr w:type="spellStart"/>
            <w:r w:rsidRPr="00BF1B29">
              <w:rPr>
                <w:rFonts w:asciiTheme="minorHAnsi" w:hAnsiTheme="minorHAnsi" w:cstheme="minorHAnsi"/>
                <w:sz w:val="22"/>
                <w:szCs w:val="22"/>
              </w:rPr>
              <w:t>reputacyjne</w:t>
            </w:r>
            <w:proofErr w:type="spellEnd"/>
            <w:r w:rsidRPr="00BF1B29">
              <w:rPr>
                <w:rFonts w:asciiTheme="minorHAnsi" w:hAnsiTheme="minorHAnsi" w:cstheme="minorHAnsi"/>
                <w:sz w:val="22"/>
                <w:szCs w:val="22"/>
              </w:rPr>
              <w:t xml:space="preserve"> adresów IP/domen) i wsparcie techniczne w trybie 24x7 przez dedykowany moduł internetowy oraz infolinię. </w:t>
            </w:r>
          </w:p>
        </w:tc>
        <w:tc>
          <w:tcPr>
            <w:tcW w:w="7513" w:type="dxa"/>
            <w:vAlign w:val="center"/>
          </w:tcPr>
          <w:p w14:paraId="047F4D9E" w14:textId="77777777" w:rsidR="000252F6" w:rsidRPr="000252F6" w:rsidRDefault="000252F6" w:rsidP="00BF1B29">
            <w:pPr>
              <w:spacing w:before="0" w:after="5" w:line="240" w:lineRule="auto"/>
              <w:ind w:left="508" w:firstLine="556"/>
              <w:jc w:val="both"/>
              <w:rPr>
                <w:rFonts w:asciiTheme="minorHAnsi" w:eastAsia="Calibri" w:hAnsiTheme="minorHAnsi" w:cstheme="minorHAnsi"/>
                <w:b/>
                <w:color w:val="000000"/>
                <w:kern w:val="2"/>
                <w:sz w:val="22"/>
                <w:szCs w:val="22"/>
                <w:lang w:eastAsia="pl-PL"/>
                <w14:ligatures w14:val="standardContextual"/>
              </w:rPr>
            </w:pPr>
          </w:p>
        </w:tc>
      </w:tr>
    </w:tbl>
    <w:p w14:paraId="7639032B" w14:textId="77777777" w:rsidR="009824F2" w:rsidRPr="00BF1B29" w:rsidRDefault="009824F2" w:rsidP="00BF1B29">
      <w:pPr>
        <w:spacing w:line="240" w:lineRule="auto"/>
        <w:jc w:val="both"/>
        <w:rPr>
          <w:rFonts w:asciiTheme="minorHAnsi" w:hAnsiTheme="minorHAnsi" w:cstheme="minorHAnsi"/>
          <w:sz w:val="22"/>
          <w:szCs w:val="22"/>
        </w:rPr>
      </w:pPr>
    </w:p>
    <w:tbl>
      <w:tblPr>
        <w:tblW w:w="1488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1"/>
        <w:gridCol w:w="7513"/>
      </w:tblGrid>
      <w:tr w:rsidR="009824F2" w:rsidRPr="00BF1B29" w14:paraId="4720FDDA" w14:textId="77777777" w:rsidTr="001C1B0E">
        <w:tc>
          <w:tcPr>
            <w:tcW w:w="14884" w:type="dxa"/>
            <w:gridSpan w:val="2"/>
            <w:shd w:val="clear" w:color="auto" w:fill="F2F2F2"/>
          </w:tcPr>
          <w:p w14:paraId="5512A3C1" w14:textId="4BEE81AE" w:rsidR="009824F2" w:rsidRPr="000252F6" w:rsidRDefault="009824F2" w:rsidP="00BF1B29">
            <w:pPr>
              <w:spacing w:before="120" w:after="120" w:line="240" w:lineRule="auto"/>
              <w:jc w:val="both"/>
              <w:rPr>
                <w:rFonts w:asciiTheme="minorHAnsi" w:eastAsia="Calibri" w:hAnsiTheme="minorHAnsi" w:cstheme="minorHAnsi"/>
                <w:b/>
                <w:color w:val="000000"/>
                <w:kern w:val="2"/>
                <w:sz w:val="22"/>
                <w:szCs w:val="22"/>
                <w:lang w:eastAsia="pl-PL"/>
                <w14:ligatures w14:val="standardContextual"/>
              </w:rPr>
            </w:pPr>
            <w:r w:rsidRPr="000252F6">
              <w:rPr>
                <w:rFonts w:asciiTheme="minorHAnsi" w:eastAsia="Calibri" w:hAnsiTheme="minorHAnsi" w:cstheme="minorHAnsi"/>
                <w:b/>
                <w:color w:val="000000"/>
                <w:kern w:val="2"/>
                <w:sz w:val="22"/>
                <w:szCs w:val="22"/>
                <w:lang w:eastAsia="pl-PL"/>
                <w14:ligatures w14:val="standardContextual"/>
              </w:rPr>
              <w:lastRenderedPageBreak/>
              <w:br w:type="page"/>
            </w:r>
            <w:r w:rsidRPr="00BF1B29">
              <w:rPr>
                <w:rFonts w:asciiTheme="minorHAnsi" w:eastAsia="Calibri" w:hAnsiTheme="minorHAnsi" w:cstheme="minorHAnsi"/>
                <w:b/>
                <w:color w:val="000000"/>
                <w:kern w:val="2"/>
                <w:sz w:val="22"/>
                <w:szCs w:val="22"/>
                <w:lang w:eastAsia="pl-PL"/>
                <w14:ligatures w14:val="standardContextual"/>
              </w:rPr>
              <w:t xml:space="preserve">2. </w:t>
            </w:r>
            <w:r w:rsidRPr="00BF1B29">
              <w:rPr>
                <w:rFonts w:asciiTheme="minorHAnsi" w:hAnsiTheme="minorHAnsi" w:cstheme="minorHAnsi"/>
                <w:b/>
                <w:sz w:val="22"/>
                <w:szCs w:val="22"/>
              </w:rPr>
              <w:t xml:space="preserve">Zakup urządzeń typu UTM – 1 szt. </w:t>
            </w:r>
          </w:p>
        </w:tc>
      </w:tr>
      <w:tr w:rsidR="009824F2" w:rsidRPr="00BF1B29" w14:paraId="14208ECD" w14:textId="77777777" w:rsidTr="001C1B0E">
        <w:tc>
          <w:tcPr>
            <w:tcW w:w="14884" w:type="dxa"/>
            <w:gridSpan w:val="2"/>
            <w:shd w:val="clear" w:color="auto" w:fill="FFFFFF"/>
          </w:tcPr>
          <w:p w14:paraId="57B76CC2" w14:textId="77777777" w:rsidR="009824F2" w:rsidRPr="000252F6" w:rsidRDefault="009824F2" w:rsidP="00EF2663">
            <w:pPr>
              <w:spacing w:after="5" w:line="240" w:lineRule="auto"/>
              <w:ind w:left="508" w:firstLine="556"/>
              <w:jc w:val="center"/>
              <w:rPr>
                <w:rFonts w:asciiTheme="minorHAnsi" w:eastAsia="Calibri" w:hAnsiTheme="minorHAnsi" w:cstheme="minorHAnsi"/>
                <w:color w:val="000000"/>
                <w:kern w:val="2"/>
                <w:sz w:val="22"/>
                <w:szCs w:val="22"/>
                <w:lang w:eastAsia="pl-PL"/>
                <w14:ligatures w14:val="standardContextual"/>
              </w:rPr>
            </w:pPr>
            <w:r w:rsidRPr="000252F6">
              <w:rPr>
                <w:rFonts w:asciiTheme="minorHAnsi" w:eastAsia="Calibri" w:hAnsiTheme="minorHAnsi" w:cstheme="minorHAnsi"/>
                <w:color w:val="000000"/>
                <w:kern w:val="2"/>
                <w:sz w:val="22"/>
                <w:szCs w:val="22"/>
                <w:lang w:eastAsia="pl-PL"/>
                <w14:ligatures w14:val="standardContextual"/>
              </w:rPr>
              <w:t>………………………………………………………………………………………………….</w:t>
            </w:r>
          </w:p>
          <w:p w14:paraId="32D44324" w14:textId="6F29C8D0" w:rsidR="009824F2" w:rsidRPr="000252F6" w:rsidRDefault="00F61C46" w:rsidP="00EF2663">
            <w:pPr>
              <w:spacing w:before="0" w:after="120" w:line="240" w:lineRule="auto"/>
              <w:ind w:left="508" w:firstLine="556"/>
              <w:jc w:val="center"/>
              <w:rPr>
                <w:rFonts w:asciiTheme="minorHAnsi" w:eastAsia="Calibri" w:hAnsiTheme="minorHAnsi" w:cstheme="minorHAnsi"/>
                <w:b/>
                <w:color w:val="000000"/>
                <w:kern w:val="2"/>
                <w:sz w:val="22"/>
                <w:szCs w:val="22"/>
                <w:lang w:eastAsia="pl-PL"/>
                <w14:ligatures w14:val="standardContextual"/>
              </w:rPr>
            </w:pPr>
            <w:r w:rsidRPr="00F61C46">
              <w:rPr>
                <w:rFonts w:asciiTheme="minorHAnsi" w:eastAsia="Calibri" w:hAnsiTheme="minorHAnsi" w:cstheme="minorHAnsi"/>
                <w:color w:val="000000"/>
                <w:kern w:val="2"/>
                <w:sz w:val="22"/>
                <w:szCs w:val="22"/>
                <w:lang w:eastAsia="pl-PL"/>
                <w14:ligatures w14:val="standardContextual"/>
              </w:rPr>
              <w:t>(nazwa producenta, model urządzenia/nazwa oprogramowania, wersja oprogramowania)</w:t>
            </w:r>
          </w:p>
        </w:tc>
      </w:tr>
      <w:tr w:rsidR="009824F2" w:rsidRPr="00BF1B29" w14:paraId="0B4EFDEE" w14:textId="77777777" w:rsidTr="001C1B0E">
        <w:trPr>
          <w:trHeight w:val="283"/>
        </w:trPr>
        <w:tc>
          <w:tcPr>
            <w:tcW w:w="7371" w:type="dxa"/>
            <w:vAlign w:val="center"/>
          </w:tcPr>
          <w:p w14:paraId="40131654" w14:textId="77777777" w:rsidR="009824F2" w:rsidRPr="000252F6" w:rsidRDefault="009824F2" w:rsidP="00EF2663">
            <w:pPr>
              <w:spacing w:before="0" w:after="5" w:line="240" w:lineRule="auto"/>
              <w:jc w:val="center"/>
              <w:rPr>
                <w:rFonts w:asciiTheme="minorHAnsi" w:eastAsia="Calibri" w:hAnsiTheme="minorHAnsi" w:cstheme="minorHAnsi"/>
                <w:b/>
                <w:color w:val="000000"/>
                <w:kern w:val="2"/>
                <w:sz w:val="22"/>
                <w:szCs w:val="22"/>
                <w:lang w:eastAsia="pl-PL"/>
                <w14:ligatures w14:val="standardContextual"/>
              </w:rPr>
            </w:pPr>
            <w:r w:rsidRPr="000252F6">
              <w:rPr>
                <w:rFonts w:asciiTheme="minorHAnsi" w:eastAsia="Calibri" w:hAnsiTheme="minorHAnsi" w:cstheme="minorHAnsi"/>
                <w:b/>
                <w:color w:val="000000"/>
                <w:kern w:val="2"/>
                <w:sz w:val="22"/>
                <w:szCs w:val="22"/>
                <w:lang w:eastAsia="pl-PL"/>
                <w14:ligatures w14:val="standardContextual"/>
              </w:rPr>
              <w:t>OPIS MINIMALNYCH WYMAGANYCH PARAMETRÓW</w:t>
            </w:r>
          </w:p>
        </w:tc>
        <w:tc>
          <w:tcPr>
            <w:tcW w:w="7513" w:type="dxa"/>
            <w:vAlign w:val="center"/>
          </w:tcPr>
          <w:p w14:paraId="374C75C6" w14:textId="254133C6" w:rsidR="009824F2" w:rsidRPr="000252F6" w:rsidRDefault="00E96170" w:rsidP="00EF2663">
            <w:pPr>
              <w:spacing w:before="0" w:after="5" w:line="240" w:lineRule="auto"/>
              <w:jc w:val="center"/>
              <w:rPr>
                <w:rFonts w:asciiTheme="minorHAnsi" w:eastAsia="Calibri" w:hAnsiTheme="minorHAnsi" w:cstheme="minorHAnsi"/>
                <w:b/>
                <w:color w:val="000000"/>
                <w:kern w:val="2"/>
                <w:sz w:val="22"/>
                <w:szCs w:val="22"/>
                <w:lang w:eastAsia="pl-PL"/>
                <w14:ligatures w14:val="standardContextual"/>
              </w:rPr>
            </w:pPr>
            <w:r w:rsidRPr="00E96170">
              <w:rPr>
                <w:rFonts w:asciiTheme="minorHAnsi" w:eastAsia="Calibri" w:hAnsiTheme="minorHAnsi" w:cstheme="minorHAnsi"/>
                <w:b/>
                <w:color w:val="000000"/>
                <w:kern w:val="2"/>
                <w:sz w:val="22"/>
                <w:szCs w:val="22"/>
                <w:lang w:eastAsia="pl-PL"/>
                <w14:ligatures w14:val="standardContextual"/>
              </w:rPr>
              <w:t>PARAMETRY OFEROWANEGO URZĄDZENIA/OPROGRAMOWANIA</w:t>
            </w:r>
          </w:p>
        </w:tc>
      </w:tr>
      <w:tr w:rsidR="009824F2" w:rsidRPr="00BF1B29" w14:paraId="17344D99" w14:textId="77777777" w:rsidTr="001C1B0E">
        <w:trPr>
          <w:trHeight w:val="340"/>
        </w:trPr>
        <w:tc>
          <w:tcPr>
            <w:tcW w:w="7371" w:type="dxa"/>
            <w:vAlign w:val="center"/>
          </w:tcPr>
          <w:p w14:paraId="27478A0A" w14:textId="77777777" w:rsidR="006D3D2E" w:rsidRPr="00BF1B29" w:rsidRDefault="006D3D2E" w:rsidP="00BF1B29">
            <w:pPr>
              <w:spacing w:before="0" w:after="0" w:line="240" w:lineRule="auto"/>
              <w:jc w:val="both"/>
              <w:rPr>
                <w:rFonts w:asciiTheme="minorHAnsi" w:hAnsiTheme="minorHAnsi" w:cstheme="minorHAnsi"/>
                <w:b/>
                <w:bCs/>
                <w:sz w:val="22"/>
                <w:szCs w:val="22"/>
              </w:rPr>
            </w:pPr>
            <w:r w:rsidRPr="00BF1B29">
              <w:rPr>
                <w:rFonts w:asciiTheme="minorHAnsi" w:hAnsiTheme="minorHAnsi" w:cstheme="minorHAnsi"/>
                <w:b/>
                <w:bCs/>
                <w:sz w:val="22"/>
                <w:szCs w:val="22"/>
              </w:rPr>
              <w:t>Wymagania Ogólne</w:t>
            </w:r>
          </w:p>
          <w:p w14:paraId="2EA9E1DB" w14:textId="77777777" w:rsidR="006D3D2E" w:rsidRPr="00BF1B29" w:rsidRDefault="006D3D2E" w:rsidP="00BF1B29">
            <w:pPr>
              <w:spacing w:before="0" w:after="0" w:line="240" w:lineRule="auto"/>
              <w:jc w:val="both"/>
              <w:rPr>
                <w:rFonts w:asciiTheme="minorHAnsi" w:hAnsiTheme="minorHAnsi" w:cstheme="minorHAnsi"/>
                <w:sz w:val="22"/>
                <w:szCs w:val="22"/>
              </w:rPr>
            </w:pPr>
            <w:r w:rsidRPr="00BF1B29">
              <w:rPr>
                <w:rFonts w:asciiTheme="minorHAnsi" w:hAnsiTheme="minorHAnsi" w:cstheme="minorHAnsi"/>
                <w:sz w:val="22"/>
                <w:szCs w:val="22"/>
              </w:rPr>
              <w:t>System realizujący funkcję Firewall zapewnia pracę w jednym z trzech trybów: Routera z funkcją NAT, transparentnym oraz monitorowania na porcie SPAN.</w:t>
            </w:r>
          </w:p>
          <w:p w14:paraId="464A4F39" w14:textId="77777777" w:rsidR="006D3D2E" w:rsidRPr="00BF1B29" w:rsidRDefault="006D3D2E" w:rsidP="00BF1B29">
            <w:pPr>
              <w:spacing w:before="0" w:after="0" w:line="240" w:lineRule="auto"/>
              <w:jc w:val="both"/>
              <w:rPr>
                <w:rFonts w:asciiTheme="minorHAnsi" w:hAnsiTheme="minorHAnsi" w:cstheme="minorHAnsi"/>
                <w:sz w:val="22"/>
                <w:szCs w:val="22"/>
              </w:rPr>
            </w:pPr>
            <w:r w:rsidRPr="00BF1B29">
              <w:rPr>
                <w:rFonts w:asciiTheme="minorHAnsi" w:hAnsiTheme="minorHAnsi" w:cstheme="minorHAnsi"/>
                <w:sz w:val="22"/>
                <w:szCs w:val="22"/>
              </w:rPr>
              <w:t xml:space="preserve">System umożliwia budowę minimum 2 oddzielnych (fizycznych lub logicznych) instancji systemów w zakresie: Routingu, </w:t>
            </w:r>
            <w:proofErr w:type="spellStart"/>
            <w:r w:rsidRPr="00BF1B29">
              <w:rPr>
                <w:rFonts w:asciiTheme="minorHAnsi" w:hAnsiTheme="minorHAnsi" w:cstheme="minorHAnsi"/>
                <w:sz w:val="22"/>
                <w:szCs w:val="22"/>
              </w:rPr>
              <w:t>Firewall’a</w:t>
            </w:r>
            <w:proofErr w:type="spellEnd"/>
            <w:r w:rsidRPr="00BF1B29">
              <w:rPr>
                <w:rFonts w:asciiTheme="minorHAnsi" w:hAnsiTheme="minorHAnsi" w:cstheme="minorHAnsi"/>
                <w:sz w:val="22"/>
                <w:szCs w:val="22"/>
              </w:rPr>
              <w:t xml:space="preserve">, </w:t>
            </w:r>
            <w:proofErr w:type="spellStart"/>
            <w:r w:rsidRPr="00BF1B29">
              <w:rPr>
                <w:rFonts w:asciiTheme="minorHAnsi" w:hAnsiTheme="minorHAnsi" w:cstheme="minorHAnsi"/>
                <w:sz w:val="22"/>
                <w:szCs w:val="22"/>
              </w:rPr>
              <w:t>IPSec</w:t>
            </w:r>
            <w:proofErr w:type="spellEnd"/>
            <w:r w:rsidRPr="00BF1B29">
              <w:rPr>
                <w:rFonts w:asciiTheme="minorHAnsi" w:hAnsiTheme="minorHAnsi" w:cstheme="minorHAnsi"/>
                <w:sz w:val="22"/>
                <w:szCs w:val="22"/>
              </w:rPr>
              <w:t xml:space="preserve"> VPN, Antywirus, IPS, Kontroli Aplikacji.</w:t>
            </w:r>
          </w:p>
          <w:p w14:paraId="2BCE0E2E" w14:textId="77777777" w:rsidR="006D3D2E" w:rsidRPr="00BF1B29" w:rsidRDefault="006D3D2E" w:rsidP="00BF1B29">
            <w:pPr>
              <w:spacing w:before="0" w:after="0" w:line="240" w:lineRule="auto"/>
              <w:jc w:val="both"/>
              <w:rPr>
                <w:rFonts w:asciiTheme="minorHAnsi" w:hAnsiTheme="minorHAnsi" w:cstheme="minorHAnsi"/>
                <w:sz w:val="22"/>
                <w:szCs w:val="22"/>
              </w:rPr>
            </w:pPr>
            <w:r w:rsidRPr="00BF1B29">
              <w:rPr>
                <w:rFonts w:asciiTheme="minorHAnsi" w:hAnsiTheme="minorHAnsi" w:cstheme="minorHAnsi"/>
                <w:sz w:val="22"/>
                <w:szCs w:val="22"/>
              </w:rPr>
              <w:t>Powinna istnieć możliwość dedykowania co najmniej 5 administratorów do poszczególnych instancji systemu.</w:t>
            </w:r>
          </w:p>
          <w:p w14:paraId="1B02D7B3" w14:textId="77777777" w:rsidR="006D3D2E" w:rsidRPr="00BF1B29" w:rsidRDefault="006D3D2E" w:rsidP="00BF1B29">
            <w:pPr>
              <w:spacing w:before="0" w:after="0" w:line="240" w:lineRule="auto"/>
              <w:jc w:val="both"/>
              <w:rPr>
                <w:rFonts w:asciiTheme="minorHAnsi" w:hAnsiTheme="minorHAnsi" w:cstheme="minorHAnsi"/>
                <w:sz w:val="22"/>
                <w:szCs w:val="22"/>
              </w:rPr>
            </w:pPr>
            <w:r w:rsidRPr="00BF1B29">
              <w:rPr>
                <w:rFonts w:asciiTheme="minorHAnsi" w:hAnsiTheme="minorHAnsi" w:cstheme="minorHAnsi"/>
                <w:sz w:val="22"/>
                <w:szCs w:val="22"/>
              </w:rPr>
              <w:t>System wspiera protokoły IPv4 oraz IPv6 w zakresie:</w:t>
            </w:r>
          </w:p>
          <w:p w14:paraId="5719B176" w14:textId="77777777" w:rsidR="006D3D2E" w:rsidRPr="00BF1B29" w:rsidRDefault="006D3D2E" w:rsidP="00BF1B29">
            <w:pPr>
              <w:pStyle w:val="Akapitzlist"/>
              <w:numPr>
                <w:ilvl w:val="0"/>
                <w:numId w:val="48"/>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Firewall.</w:t>
            </w:r>
          </w:p>
          <w:p w14:paraId="0FB9E7FE" w14:textId="77777777" w:rsidR="006D3D2E" w:rsidRPr="00BF1B29" w:rsidRDefault="006D3D2E" w:rsidP="00BF1B29">
            <w:pPr>
              <w:pStyle w:val="Akapitzlist"/>
              <w:numPr>
                <w:ilvl w:val="0"/>
                <w:numId w:val="49"/>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Ochrony w warstwie aplikacji.</w:t>
            </w:r>
          </w:p>
          <w:p w14:paraId="6A05B2DE" w14:textId="77777777" w:rsidR="006D3D2E" w:rsidRPr="00BF1B29" w:rsidRDefault="006D3D2E" w:rsidP="00BF1B29">
            <w:pPr>
              <w:pStyle w:val="Akapitzlist"/>
              <w:numPr>
                <w:ilvl w:val="0"/>
                <w:numId w:val="50"/>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Protokołów routingu dynamicznego.</w:t>
            </w:r>
          </w:p>
          <w:p w14:paraId="77ABE64E" w14:textId="77777777" w:rsidR="006D3D2E" w:rsidRPr="00BF1B29" w:rsidRDefault="006D3D2E" w:rsidP="00BF1B29">
            <w:pPr>
              <w:spacing w:before="0" w:after="0" w:line="240" w:lineRule="auto"/>
              <w:jc w:val="both"/>
              <w:rPr>
                <w:rFonts w:asciiTheme="minorHAnsi" w:hAnsiTheme="minorHAnsi" w:cstheme="minorHAnsi"/>
                <w:b/>
                <w:bCs/>
                <w:sz w:val="22"/>
                <w:szCs w:val="22"/>
              </w:rPr>
            </w:pPr>
            <w:r w:rsidRPr="00BF1B29">
              <w:rPr>
                <w:rFonts w:asciiTheme="minorHAnsi" w:hAnsiTheme="minorHAnsi" w:cstheme="minorHAnsi"/>
                <w:b/>
                <w:bCs/>
                <w:sz w:val="22"/>
                <w:szCs w:val="22"/>
              </w:rPr>
              <w:t>Redundancja, monitoring i wykrywanie awarii</w:t>
            </w:r>
          </w:p>
          <w:p w14:paraId="18AF419D" w14:textId="77777777" w:rsidR="006D3D2E" w:rsidRPr="00BF1B29" w:rsidRDefault="006D3D2E" w:rsidP="00BF1B29">
            <w:pPr>
              <w:pStyle w:val="Akapitzlist"/>
              <w:numPr>
                <w:ilvl w:val="0"/>
                <w:numId w:val="51"/>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W przypadku systemu pełniącego funkcje: Firewall, </w:t>
            </w:r>
            <w:proofErr w:type="spellStart"/>
            <w:r w:rsidRPr="00BF1B29">
              <w:rPr>
                <w:rFonts w:asciiTheme="minorHAnsi" w:hAnsiTheme="minorHAnsi" w:cstheme="minorHAnsi"/>
                <w:sz w:val="22"/>
                <w:szCs w:val="22"/>
              </w:rPr>
              <w:t>IPSec</w:t>
            </w:r>
            <w:proofErr w:type="spellEnd"/>
            <w:r w:rsidRPr="00BF1B29">
              <w:rPr>
                <w:rFonts w:asciiTheme="minorHAnsi" w:hAnsiTheme="minorHAnsi" w:cstheme="minorHAnsi"/>
                <w:sz w:val="22"/>
                <w:szCs w:val="22"/>
              </w:rPr>
              <w:t>, Kontrola Aplikacji oraz IPS – istnieje możliwość łączenia w klaster Active-Active lub Active-</w:t>
            </w:r>
            <w:proofErr w:type="spellStart"/>
            <w:r w:rsidRPr="00BF1B29">
              <w:rPr>
                <w:rFonts w:asciiTheme="minorHAnsi" w:hAnsiTheme="minorHAnsi" w:cstheme="minorHAnsi"/>
                <w:sz w:val="22"/>
                <w:szCs w:val="22"/>
              </w:rPr>
              <w:t>Passive</w:t>
            </w:r>
            <w:proofErr w:type="spellEnd"/>
            <w:r w:rsidRPr="00BF1B29">
              <w:rPr>
                <w:rFonts w:asciiTheme="minorHAnsi" w:hAnsiTheme="minorHAnsi" w:cstheme="minorHAnsi"/>
                <w:sz w:val="22"/>
                <w:szCs w:val="22"/>
              </w:rPr>
              <w:t>. W obu trybach system firewall zapewnia funkcję synchronizacji sesji.</w:t>
            </w:r>
          </w:p>
          <w:p w14:paraId="1674E081" w14:textId="77777777" w:rsidR="006D3D2E" w:rsidRPr="00BF1B29" w:rsidRDefault="006D3D2E" w:rsidP="00BF1B29">
            <w:pPr>
              <w:pStyle w:val="Akapitzlist"/>
              <w:numPr>
                <w:ilvl w:val="0"/>
                <w:numId w:val="51"/>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Monitoring i wykrywanie uszkodzenia elementów sprzętowych i programowych systemów zabezpieczeń oraz łączy sieciowych.</w:t>
            </w:r>
          </w:p>
          <w:p w14:paraId="1CD57EBF" w14:textId="77777777" w:rsidR="006D3D2E" w:rsidRPr="00BF1B29" w:rsidRDefault="006D3D2E" w:rsidP="00BF1B29">
            <w:pPr>
              <w:pStyle w:val="Akapitzlist"/>
              <w:numPr>
                <w:ilvl w:val="0"/>
                <w:numId w:val="51"/>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Monitoring stanu realizowanych połączeń VPN.</w:t>
            </w:r>
          </w:p>
          <w:p w14:paraId="456C1C9C" w14:textId="77777777" w:rsidR="006D3D2E" w:rsidRPr="00BF1B29" w:rsidRDefault="006D3D2E" w:rsidP="00BF1B29">
            <w:pPr>
              <w:pStyle w:val="Akapitzlist"/>
              <w:numPr>
                <w:ilvl w:val="0"/>
                <w:numId w:val="51"/>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System umożliwia agregację linków statyczną oraz w oparciu o protokół LACP. Ponadto daje możliwość tworzenia interfejsów redundantnych.</w:t>
            </w:r>
          </w:p>
          <w:p w14:paraId="5F92617D" w14:textId="77777777" w:rsidR="006D3D2E" w:rsidRPr="00BF1B29" w:rsidRDefault="006D3D2E" w:rsidP="00BF1B29">
            <w:pPr>
              <w:spacing w:before="0" w:after="0" w:line="240" w:lineRule="auto"/>
              <w:jc w:val="both"/>
              <w:rPr>
                <w:rFonts w:asciiTheme="minorHAnsi" w:hAnsiTheme="minorHAnsi" w:cstheme="minorHAnsi"/>
                <w:b/>
                <w:bCs/>
                <w:sz w:val="22"/>
                <w:szCs w:val="22"/>
              </w:rPr>
            </w:pPr>
            <w:r w:rsidRPr="00BF1B29">
              <w:rPr>
                <w:rFonts w:asciiTheme="minorHAnsi" w:hAnsiTheme="minorHAnsi" w:cstheme="minorHAnsi"/>
                <w:b/>
                <w:bCs/>
                <w:sz w:val="22"/>
                <w:szCs w:val="22"/>
              </w:rPr>
              <w:t>Interfejsy, Dysk, Zasilanie:</w:t>
            </w:r>
          </w:p>
          <w:p w14:paraId="0DB2E9EE" w14:textId="77777777" w:rsidR="006D3D2E" w:rsidRPr="00BF1B29" w:rsidRDefault="006D3D2E" w:rsidP="00BF1B29">
            <w:pPr>
              <w:pStyle w:val="Akapitzlist"/>
              <w:numPr>
                <w:ilvl w:val="0"/>
                <w:numId w:val="52"/>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System realizujący funkcję Firewall dysponuje co najmniej poniższą liczbą i rodzajem interfejsów: </w:t>
            </w:r>
          </w:p>
          <w:p w14:paraId="23C50A0F" w14:textId="77777777" w:rsidR="006D3D2E" w:rsidRPr="00BF1B29" w:rsidRDefault="006D3D2E" w:rsidP="00BF1B29">
            <w:pPr>
              <w:pStyle w:val="Akapitzlist"/>
              <w:numPr>
                <w:ilvl w:val="0"/>
                <w:numId w:val="53"/>
              </w:numPr>
              <w:spacing w:before="0" w:after="0" w:line="240" w:lineRule="auto"/>
              <w:ind w:left="708"/>
              <w:jc w:val="both"/>
              <w:rPr>
                <w:rFonts w:asciiTheme="minorHAnsi" w:hAnsiTheme="minorHAnsi" w:cstheme="minorHAnsi"/>
                <w:sz w:val="22"/>
                <w:szCs w:val="22"/>
              </w:rPr>
            </w:pPr>
            <w:r w:rsidRPr="00BF1B29">
              <w:rPr>
                <w:rFonts w:asciiTheme="minorHAnsi" w:hAnsiTheme="minorHAnsi" w:cstheme="minorHAnsi"/>
                <w:sz w:val="22"/>
                <w:szCs w:val="22"/>
              </w:rPr>
              <w:t>8 portami Gigabit Ethernet RJ-45.</w:t>
            </w:r>
          </w:p>
          <w:p w14:paraId="591F9692" w14:textId="77777777" w:rsidR="006D3D2E" w:rsidRPr="00BF1B29" w:rsidRDefault="006D3D2E" w:rsidP="00BF1B29">
            <w:pPr>
              <w:pStyle w:val="Akapitzlist"/>
              <w:numPr>
                <w:ilvl w:val="0"/>
                <w:numId w:val="54"/>
              </w:numPr>
              <w:spacing w:before="0" w:after="0" w:line="240" w:lineRule="auto"/>
              <w:ind w:left="708"/>
              <w:jc w:val="both"/>
              <w:rPr>
                <w:rFonts w:asciiTheme="minorHAnsi" w:hAnsiTheme="minorHAnsi" w:cstheme="minorHAnsi"/>
                <w:sz w:val="22"/>
                <w:szCs w:val="22"/>
              </w:rPr>
            </w:pPr>
            <w:r w:rsidRPr="00BF1B29">
              <w:rPr>
                <w:rFonts w:asciiTheme="minorHAnsi" w:hAnsiTheme="minorHAnsi" w:cstheme="minorHAnsi"/>
                <w:sz w:val="22"/>
                <w:szCs w:val="22"/>
              </w:rPr>
              <w:lastRenderedPageBreak/>
              <w:t xml:space="preserve">4 gniazdami SFP 1 </w:t>
            </w:r>
            <w:proofErr w:type="spellStart"/>
            <w:r w:rsidRPr="00BF1B29">
              <w:rPr>
                <w:rFonts w:asciiTheme="minorHAnsi" w:hAnsiTheme="minorHAnsi" w:cstheme="minorHAnsi"/>
                <w:sz w:val="22"/>
                <w:szCs w:val="22"/>
              </w:rPr>
              <w:t>Gbps</w:t>
            </w:r>
            <w:proofErr w:type="spellEnd"/>
            <w:r w:rsidRPr="00BF1B29">
              <w:rPr>
                <w:rFonts w:asciiTheme="minorHAnsi" w:hAnsiTheme="minorHAnsi" w:cstheme="minorHAnsi"/>
                <w:sz w:val="22"/>
                <w:szCs w:val="22"/>
              </w:rPr>
              <w:t>.</w:t>
            </w:r>
          </w:p>
          <w:p w14:paraId="2BE056ED" w14:textId="77777777" w:rsidR="006D3D2E" w:rsidRPr="00BF1B29" w:rsidRDefault="006D3D2E" w:rsidP="00BF1B29">
            <w:pPr>
              <w:pStyle w:val="Akapitzlist"/>
              <w:numPr>
                <w:ilvl w:val="0"/>
                <w:numId w:val="55"/>
              </w:numPr>
              <w:spacing w:before="0" w:after="0" w:line="240" w:lineRule="auto"/>
              <w:ind w:left="708"/>
              <w:jc w:val="both"/>
              <w:rPr>
                <w:rFonts w:asciiTheme="minorHAnsi" w:hAnsiTheme="minorHAnsi" w:cstheme="minorHAnsi"/>
                <w:sz w:val="22"/>
                <w:szCs w:val="22"/>
              </w:rPr>
            </w:pPr>
            <w:r w:rsidRPr="00BF1B29">
              <w:rPr>
                <w:rFonts w:asciiTheme="minorHAnsi" w:hAnsiTheme="minorHAnsi" w:cstheme="minorHAnsi"/>
                <w:sz w:val="22"/>
                <w:szCs w:val="22"/>
              </w:rPr>
              <w:t xml:space="preserve">8 gniazdami SFP+ 10 </w:t>
            </w:r>
            <w:proofErr w:type="spellStart"/>
            <w:r w:rsidRPr="00BF1B29">
              <w:rPr>
                <w:rFonts w:asciiTheme="minorHAnsi" w:hAnsiTheme="minorHAnsi" w:cstheme="minorHAnsi"/>
                <w:sz w:val="22"/>
                <w:szCs w:val="22"/>
              </w:rPr>
              <w:t>Gbps</w:t>
            </w:r>
            <w:proofErr w:type="spellEnd"/>
            <w:r w:rsidRPr="00BF1B29">
              <w:rPr>
                <w:rFonts w:asciiTheme="minorHAnsi" w:hAnsiTheme="minorHAnsi" w:cstheme="minorHAnsi"/>
                <w:sz w:val="22"/>
                <w:szCs w:val="22"/>
              </w:rPr>
              <w:t>.</w:t>
            </w:r>
          </w:p>
          <w:p w14:paraId="58738D8D" w14:textId="77777777" w:rsidR="006D3D2E" w:rsidRPr="00BF1B29" w:rsidRDefault="006D3D2E" w:rsidP="00BF1B29">
            <w:pPr>
              <w:pStyle w:val="Akapitzlist"/>
              <w:numPr>
                <w:ilvl w:val="0"/>
                <w:numId w:val="52"/>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System Firewall posiada wbudowany port konsoli szeregowej oraz gniazdo USB umożliwiające instalację oprogramowania z klucza USB.</w:t>
            </w:r>
          </w:p>
          <w:p w14:paraId="640A30B0" w14:textId="77777777" w:rsidR="006D3D2E" w:rsidRPr="00BF1B29" w:rsidRDefault="006D3D2E" w:rsidP="00BF1B29">
            <w:pPr>
              <w:pStyle w:val="Akapitzlist"/>
              <w:numPr>
                <w:ilvl w:val="0"/>
                <w:numId w:val="52"/>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System Firewall pozwala skonfigurować co najmniej 200 interfejsów wirtualnych, definiowanych jako </w:t>
            </w:r>
            <w:proofErr w:type="spellStart"/>
            <w:r w:rsidRPr="00BF1B29">
              <w:rPr>
                <w:rFonts w:asciiTheme="minorHAnsi" w:hAnsiTheme="minorHAnsi" w:cstheme="minorHAnsi"/>
                <w:sz w:val="22"/>
                <w:szCs w:val="22"/>
              </w:rPr>
              <w:t>VLAN’y</w:t>
            </w:r>
            <w:proofErr w:type="spellEnd"/>
            <w:r w:rsidRPr="00BF1B29">
              <w:rPr>
                <w:rFonts w:asciiTheme="minorHAnsi" w:hAnsiTheme="minorHAnsi" w:cstheme="minorHAnsi"/>
                <w:sz w:val="22"/>
                <w:szCs w:val="22"/>
              </w:rPr>
              <w:t xml:space="preserve"> w oparciu o standard 802.1Q.</w:t>
            </w:r>
          </w:p>
          <w:p w14:paraId="75FAC14D" w14:textId="77777777" w:rsidR="006D3D2E" w:rsidRPr="00BF1B29" w:rsidRDefault="006D3D2E" w:rsidP="00BF1B29">
            <w:pPr>
              <w:pStyle w:val="Akapitzlist"/>
              <w:numPr>
                <w:ilvl w:val="0"/>
                <w:numId w:val="52"/>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System jest wyposażony w zasilanie 2xAC.</w:t>
            </w:r>
          </w:p>
          <w:p w14:paraId="2FD6A05C" w14:textId="77777777" w:rsidR="006D3D2E" w:rsidRPr="00BF1B29" w:rsidRDefault="006D3D2E" w:rsidP="00BF1B29">
            <w:pPr>
              <w:spacing w:before="0" w:after="0" w:line="240" w:lineRule="auto"/>
              <w:jc w:val="both"/>
              <w:rPr>
                <w:rFonts w:asciiTheme="minorHAnsi" w:hAnsiTheme="minorHAnsi" w:cstheme="minorHAnsi"/>
                <w:b/>
                <w:bCs/>
                <w:sz w:val="22"/>
                <w:szCs w:val="22"/>
              </w:rPr>
            </w:pPr>
            <w:r w:rsidRPr="00BF1B29">
              <w:rPr>
                <w:rFonts w:asciiTheme="minorHAnsi" w:hAnsiTheme="minorHAnsi" w:cstheme="minorHAnsi"/>
                <w:b/>
                <w:bCs/>
                <w:sz w:val="22"/>
                <w:szCs w:val="22"/>
              </w:rPr>
              <w:t>Parametry wydajnościowe:</w:t>
            </w:r>
          </w:p>
          <w:p w14:paraId="57D2A6C9" w14:textId="77777777" w:rsidR="006D3D2E" w:rsidRPr="00BF1B29" w:rsidRDefault="006D3D2E" w:rsidP="00BF1B29">
            <w:pPr>
              <w:pStyle w:val="Akapitzlist"/>
              <w:numPr>
                <w:ilvl w:val="0"/>
                <w:numId w:val="56"/>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W zakresie </w:t>
            </w:r>
            <w:proofErr w:type="spellStart"/>
            <w:r w:rsidRPr="00BF1B29">
              <w:rPr>
                <w:rFonts w:asciiTheme="minorHAnsi" w:hAnsiTheme="minorHAnsi" w:cstheme="minorHAnsi"/>
                <w:sz w:val="22"/>
                <w:szCs w:val="22"/>
              </w:rPr>
              <w:t>Firewall’a</w:t>
            </w:r>
            <w:proofErr w:type="spellEnd"/>
            <w:r w:rsidRPr="00BF1B29">
              <w:rPr>
                <w:rFonts w:asciiTheme="minorHAnsi" w:hAnsiTheme="minorHAnsi" w:cstheme="minorHAnsi"/>
                <w:sz w:val="22"/>
                <w:szCs w:val="22"/>
              </w:rPr>
              <w:t xml:space="preserve"> obsługa nie mniej niż 11 mln jednoczesnych połączeń oraz 400 tys. nowych połączeń na sekundę.</w:t>
            </w:r>
          </w:p>
          <w:p w14:paraId="47556428" w14:textId="77777777" w:rsidR="006D3D2E" w:rsidRPr="00BF1B29" w:rsidRDefault="006D3D2E" w:rsidP="00BF1B29">
            <w:pPr>
              <w:pStyle w:val="Akapitzlist"/>
              <w:numPr>
                <w:ilvl w:val="0"/>
                <w:numId w:val="56"/>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Przepustowość </w:t>
            </w:r>
            <w:proofErr w:type="spellStart"/>
            <w:r w:rsidRPr="00BF1B29">
              <w:rPr>
                <w:rFonts w:asciiTheme="minorHAnsi" w:hAnsiTheme="minorHAnsi" w:cstheme="minorHAnsi"/>
                <w:sz w:val="22"/>
                <w:szCs w:val="22"/>
              </w:rPr>
              <w:t>Stateful</w:t>
            </w:r>
            <w:proofErr w:type="spellEnd"/>
            <w:r w:rsidRPr="00BF1B29">
              <w:rPr>
                <w:rFonts w:asciiTheme="minorHAnsi" w:hAnsiTheme="minorHAnsi" w:cstheme="minorHAnsi"/>
                <w:sz w:val="22"/>
                <w:szCs w:val="22"/>
              </w:rPr>
              <w:t xml:space="preserve"> Firewall: nie mniej niż 39 </w:t>
            </w:r>
            <w:proofErr w:type="spellStart"/>
            <w:r w:rsidRPr="00BF1B29">
              <w:rPr>
                <w:rFonts w:asciiTheme="minorHAnsi" w:hAnsiTheme="minorHAnsi" w:cstheme="minorHAnsi"/>
                <w:sz w:val="22"/>
                <w:szCs w:val="22"/>
              </w:rPr>
              <w:t>Gbps</w:t>
            </w:r>
            <w:proofErr w:type="spellEnd"/>
            <w:r w:rsidRPr="00BF1B29">
              <w:rPr>
                <w:rFonts w:asciiTheme="minorHAnsi" w:hAnsiTheme="minorHAnsi" w:cstheme="minorHAnsi"/>
                <w:sz w:val="22"/>
                <w:szCs w:val="22"/>
              </w:rPr>
              <w:t xml:space="preserve"> dla pakietów 512 B.</w:t>
            </w:r>
          </w:p>
          <w:p w14:paraId="31F02507" w14:textId="77777777" w:rsidR="006D3D2E" w:rsidRPr="00BF1B29" w:rsidRDefault="006D3D2E" w:rsidP="00BF1B29">
            <w:pPr>
              <w:pStyle w:val="Akapitzlist"/>
              <w:numPr>
                <w:ilvl w:val="0"/>
                <w:numId w:val="56"/>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Przepustowość Firewall z włączoną funkcją Kontroli Aplikacji: nie mniej niż 27 </w:t>
            </w:r>
            <w:proofErr w:type="spellStart"/>
            <w:r w:rsidRPr="00BF1B29">
              <w:rPr>
                <w:rFonts w:asciiTheme="minorHAnsi" w:hAnsiTheme="minorHAnsi" w:cstheme="minorHAnsi"/>
                <w:sz w:val="22"/>
                <w:szCs w:val="22"/>
              </w:rPr>
              <w:t>Gbps</w:t>
            </w:r>
            <w:proofErr w:type="spellEnd"/>
            <w:r w:rsidRPr="00BF1B29">
              <w:rPr>
                <w:rFonts w:asciiTheme="minorHAnsi" w:hAnsiTheme="minorHAnsi" w:cstheme="minorHAnsi"/>
                <w:sz w:val="22"/>
                <w:szCs w:val="22"/>
              </w:rPr>
              <w:t>.</w:t>
            </w:r>
          </w:p>
          <w:p w14:paraId="64C956DB" w14:textId="77777777" w:rsidR="006D3D2E" w:rsidRPr="00BF1B29" w:rsidRDefault="006D3D2E" w:rsidP="00BF1B29">
            <w:pPr>
              <w:pStyle w:val="Akapitzlist"/>
              <w:numPr>
                <w:ilvl w:val="0"/>
                <w:numId w:val="56"/>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Wydajność szyfrowania </w:t>
            </w:r>
            <w:proofErr w:type="spellStart"/>
            <w:r w:rsidRPr="00BF1B29">
              <w:rPr>
                <w:rFonts w:asciiTheme="minorHAnsi" w:hAnsiTheme="minorHAnsi" w:cstheme="minorHAnsi"/>
                <w:sz w:val="22"/>
                <w:szCs w:val="22"/>
              </w:rPr>
              <w:t>IPSec</w:t>
            </w:r>
            <w:proofErr w:type="spellEnd"/>
            <w:r w:rsidRPr="00BF1B29">
              <w:rPr>
                <w:rFonts w:asciiTheme="minorHAnsi" w:hAnsiTheme="minorHAnsi" w:cstheme="minorHAnsi"/>
                <w:sz w:val="22"/>
                <w:szCs w:val="22"/>
              </w:rPr>
              <w:t xml:space="preserve"> VPN protokołem AES z kluczem 128 nie mniej niż 36 </w:t>
            </w:r>
            <w:proofErr w:type="spellStart"/>
            <w:r w:rsidRPr="00BF1B29">
              <w:rPr>
                <w:rFonts w:asciiTheme="minorHAnsi" w:hAnsiTheme="minorHAnsi" w:cstheme="minorHAnsi"/>
                <w:sz w:val="22"/>
                <w:szCs w:val="22"/>
              </w:rPr>
              <w:t>Gbps</w:t>
            </w:r>
            <w:proofErr w:type="spellEnd"/>
            <w:r w:rsidRPr="00BF1B29">
              <w:rPr>
                <w:rFonts w:asciiTheme="minorHAnsi" w:hAnsiTheme="minorHAnsi" w:cstheme="minorHAnsi"/>
                <w:sz w:val="22"/>
                <w:szCs w:val="22"/>
              </w:rPr>
              <w:t>.</w:t>
            </w:r>
          </w:p>
          <w:p w14:paraId="1B15FD2E" w14:textId="77777777" w:rsidR="006D3D2E" w:rsidRPr="00BF1B29" w:rsidRDefault="006D3D2E" w:rsidP="00BF1B29">
            <w:pPr>
              <w:pStyle w:val="Akapitzlist"/>
              <w:numPr>
                <w:ilvl w:val="0"/>
                <w:numId w:val="56"/>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Wydajność skanowania ruchu w celu ochrony przed atakami (zarówno </w:t>
            </w:r>
            <w:proofErr w:type="spellStart"/>
            <w:r w:rsidRPr="00BF1B29">
              <w:rPr>
                <w:rFonts w:asciiTheme="minorHAnsi" w:hAnsiTheme="minorHAnsi" w:cstheme="minorHAnsi"/>
                <w:sz w:val="22"/>
                <w:szCs w:val="22"/>
              </w:rPr>
              <w:t>client</w:t>
            </w:r>
            <w:proofErr w:type="spellEnd"/>
            <w:r w:rsidRPr="00BF1B29">
              <w:rPr>
                <w:rFonts w:asciiTheme="minorHAnsi" w:hAnsiTheme="minorHAnsi" w:cstheme="minorHAnsi"/>
                <w:sz w:val="22"/>
                <w:szCs w:val="22"/>
              </w:rPr>
              <w:t xml:space="preserve"> </w:t>
            </w:r>
            <w:proofErr w:type="spellStart"/>
            <w:r w:rsidRPr="00BF1B29">
              <w:rPr>
                <w:rFonts w:asciiTheme="minorHAnsi" w:hAnsiTheme="minorHAnsi" w:cstheme="minorHAnsi"/>
                <w:sz w:val="22"/>
                <w:szCs w:val="22"/>
              </w:rPr>
              <w:t>side</w:t>
            </w:r>
            <w:proofErr w:type="spellEnd"/>
            <w:r w:rsidRPr="00BF1B29">
              <w:rPr>
                <w:rFonts w:asciiTheme="minorHAnsi" w:hAnsiTheme="minorHAnsi" w:cstheme="minorHAnsi"/>
                <w:sz w:val="22"/>
                <w:szCs w:val="22"/>
              </w:rPr>
              <w:t xml:space="preserve"> jak i </w:t>
            </w:r>
            <w:proofErr w:type="spellStart"/>
            <w:r w:rsidRPr="00BF1B29">
              <w:rPr>
                <w:rFonts w:asciiTheme="minorHAnsi" w:hAnsiTheme="minorHAnsi" w:cstheme="minorHAnsi"/>
                <w:sz w:val="22"/>
                <w:szCs w:val="22"/>
              </w:rPr>
              <w:t>server</w:t>
            </w:r>
            <w:proofErr w:type="spellEnd"/>
            <w:r w:rsidRPr="00BF1B29">
              <w:rPr>
                <w:rFonts w:asciiTheme="minorHAnsi" w:hAnsiTheme="minorHAnsi" w:cstheme="minorHAnsi"/>
                <w:sz w:val="22"/>
                <w:szCs w:val="22"/>
              </w:rPr>
              <w:t xml:space="preserve"> </w:t>
            </w:r>
            <w:proofErr w:type="spellStart"/>
            <w:r w:rsidRPr="00BF1B29">
              <w:rPr>
                <w:rFonts w:asciiTheme="minorHAnsi" w:hAnsiTheme="minorHAnsi" w:cstheme="minorHAnsi"/>
                <w:sz w:val="22"/>
                <w:szCs w:val="22"/>
              </w:rPr>
              <w:t>side</w:t>
            </w:r>
            <w:proofErr w:type="spellEnd"/>
            <w:r w:rsidRPr="00BF1B29">
              <w:rPr>
                <w:rFonts w:asciiTheme="minorHAnsi" w:hAnsiTheme="minorHAnsi" w:cstheme="minorHAnsi"/>
                <w:sz w:val="22"/>
                <w:szCs w:val="22"/>
              </w:rPr>
              <w:t xml:space="preserve"> w ramach modułu IPS) dla ruchu o charakterystyce typowej dla środowiska przedsiębiorstw (np.: Enterprise </w:t>
            </w:r>
            <w:proofErr w:type="spellStart"/>
            <w:r w:rsidRPr="00BF1B29">
              <w:rPr>
                <w:rFonts w:asciiTheme="minorHAnsi" w:hAnsiTheme="minorHAnsi" w:cstheme="minorHAnsi"/>
                <w:sz w:val="22"/>
                <w:szCs w:val="22"/>
              </w:rPr>
              <w:t>Traffic</w:t>
            </w:r>
            <w:proofErr w:type="spellEnd"/>
            <w:r w:rsidRPr="00BF1B29">
              <w:rPr>
                <w:rFonts w:asciiTheme="minorHAnsi" w:hAnsiTheme="minorHAnsi" w:cstheme="minorHAnsi"/>
                <w:sz w:val="22"/>
                <w:szCs w:val="22"/>
              </w:rPr>
              <w:t xml:space="preserve"> Mix, Enterprise </w:t>
            </w:r>
            <w:proofErr w:type="spellStart"/>
            <w:r w:rsidRPr="00BF1B29">
              <w:rPr>
                <w:rFonts w:asciiTheme="minorHAnsi" w:hAnsiTheme="minorHAnsi" w:cstheme="minorHAnsi"/>
                <w:sz w:val="22"/>
                <w:szCs w:val="22"/>
              </w:rPr>
              <w:t>Testing</w:t>
            </w:r>
            <w:proofErr w:type="spellEnd"/>
            <w:r w:rsidRPr="00BF1B29">
              <w:rPr>
                <w:rFonts w:asciiTheme="minorHAnsi" w:hAnsiTheme="minorHAnsi" w:cstheme="minorHAnsi"/>
                <w:sz w:val="22"/>
                <w:szCs w:val="22"/>
              </w:rPr>
              <w:t xml:space="preserve"> </w:t>
            </w:r>
            <w:proofErr w:type="spellStart"/>
            <w:r w:rsidRPr="00BF1B29">
              <w:rPr>
                <w:rFonts w:asciiTheme="minorHAnsi" w:hAnsiTheme="minorHAnsi" w:cstheme="minorHAnsi"/>
                <w:sz w:val="22"/>
                <w:szCs w:val="22"/>
              </w:rPr>
              <w:t>Conditions</w:t>
            </w:r>
            <w:proofErr w:type="spellEnd"/>
            <w:r w:rsidRPr="00BF1B29">
              <w:rPr>
                <w:rFonts w:asciiTheme="minorHAnsi" w:hAnsiTheme="minorHAnsi" w:cstheme="minorHAnsi"/>
                <w:sz w:val="22"/>
                <w:szCs w:val="22"/>
              </w:rPr>
              <w:t xml:space="preserve">)- minimum 9 </w:t>
            </w:r>
            <w:proofErr w:type="spellStart"/>
            <w:r w:rsidRPr="00BF1B29">
              <w:rPr>
                <w:rFonts w:asciiTheme="minorHAnsi" w:hAnsiTheme="minorHAnsi" w:cstheme="minorHAnsi"/>
                <w:sz w:val="22"/>
                <w:szCs w:val="22"/>
              </w:rPr>
              <w:t>Gbps</w:t>
            </w:r>
            <w:proofErr w:type="spellEnd"/>
            <w:r w:rsidRPr="00BF1B29">
              <w:rPr>
                <w:rFonts w:asciiTheme="minorHAnsi" w:hAnsiTheme="minorHAnsi" w:cstheme="minorHAnsi"/>
                <w:sz w:val="22"/>
                <w:szCs w:val="22"/>
              </w:rPr>
              <w:t>.</w:t>
            </w:r>
          </w:p>
          <w:p w14:paraId="359E9D96" w14:textId="77777777" w:rsidR="006D3D2E" w:rsidRPr="00BF1B29" w:rsidRDefault="006D3D2E" w:rsidP="00BF1B29">
            <w:pPr>
              <w:pStyle w:val="Akapitzlist"/>
              <w:numPr>
                <w:ilvl w:val="0"/>
                <w:numId w:val="56"/>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Wydajność skanowania ruchu o charakterystyce typowej dla środowiska przedsiębiorstw (np.: Enterprise </w:t>
            </w:r>
            <w:proofErr w:type="spellStart"/>
            <w:r w:rsidRPr="00BF1B29">
              <w:rPr>
                <w:rFonts w:asciiTheme="minorHAnsi" w:hAnsiTheme="minorHAnsi" w:cstheme="minorHAnsi"/>
                <w:sz w:val="22"/>
                <w:szCs w:val="22"/>
              </w:rPr>
              <w:t>Traffic</w:t>
            </w:r>
            <w:proofErr w:type="spellEnd"/>
            <w:r w:rsidRPr="00BF1B29">
              <w:rPr>
                <w:rFonts w:asciiTheme="minorHAnsi" w:hAnsiTheme="minorHAnsi" w:cstheme="minorHAnsi"/>
                <w:sz w:val="22"/>
                <w:szCs w:val="22"/>
              </w:rPr>
              <w:t xml:space="preserve"> Mix, Enterprise </w:t>
            </w:r>
            <w:proofErr w:type="spellStart"/>
            <w:r w:rsidRPr="00BF1B29">
              <w:rPr>
                <w:rFonts w:asciiTheme="minorHAnsi" w:hAnsiTheme="minorHAnsi" w:cstheme="minorHAnsi"/>
                <w:sz w:val="22"/>
                <w:szCs w:val="22"/>
              </w:rPr>
              <w:t>Testing</w:t>
            </w:r>
            <w:proofErr w:type="spellEnd"/>
            <w:r w:rsidRPr="00BF1B29">
              <w:rPr>
                <w:rFonts w:asciiTheme="minorHAnsi" w:hAnsiTheme="minorHAnsi" w:cstheme="minorHAnsi"/>
                <w:sz w:val="22"/>
                <w:szCs w:val="22"/>
              </w:rPr>
              <w:t xml:space="preserve"> </w:t>
            </w:r>
            <w:proofErr w:type="spellStart"/>
            <w:r w:rsidRPr="00BF1B29">
              <w:rPr>
                <w:rFonts w:asciiTheme="minorHAnsi" w:hAnsiTheme="minorHAnsi" w:cstheme="minorHAnsi"/>
                <w:sz w:val="22"/>
                <w:szCs w:val="22"/>
              </w:rPr>
              <w:t>Conditions</w:t>
            </w:r>
            <w:proofErr w:type="spellEnd"/>
            <w:r w:rsidRPr="00BF1B29">
              <w:rPr>
                <w:rFonts w:asciiTheme="minorHAnsi" w:hAnsiTheme="minorHAnsi" w:cstheme="minorHAnsi"/>
                <w:sz w:val="22"/>
                <w:szCs w:val="22"/>
              </w:rPr>
              <w:t xml:space="preserve">) z włączonymi funkcjami: IPS, Application Control, Antywirus - minimum 7 </w:t>
            </w:r>
            <w:proofErr w:type="spellStart"/>
            <w:r w:rsidRPr="00BF1B29">
              <w:rPr>
                <w:rFonts w:asciiTheme="minorHAnsi" w:hAnsiTheme="minorHAnsi" w:cstheme="minorHAnsi"/>
                <w:sz w:val="22"/>
                <w:szCs w:val="22"/>
              </w:rPr>
              <w:t>Gbps</w:t>
            </w:r>
            <w:proofErr w:type="spellEnd"/>
            <w:r w:rsidRPr="00BF1B29">
              <w:rPr>
                <w:rFonts w:asciiTheme="minorHAnsi" w:hAnsiTheme="minorHAnsi" w:cstheme="minorHAnsi"/>
                <w:sz w:val="22"/>
                <w:szCs w:val="22"/>
              </w:rPr>
              <w:t>.</w:t>
            </w:r>
          </w:p>
          <w:p w14:paraId="21104F19" w14:textId="77777777" w:rsidR="006D3D2E" w:rsidRPr="00BF1B29" w:rsidRDefault="006D3D2E" w:rsidP="00BF1B29">
            <w:pPr>
              <w:pStyle w:val="Akapitzlist"/>
              <w:numPr>
                <w:ilvl w:val="0"/>
                <w:numId w:val="56"/>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Wydajność systemu w zakresie inspekcji komunikacji szyfrowanej SSL dla ruchu http – minimum 6 </w:t>
            </w:r>
            <w:proofErr w:type="spellStart"/>
            <w:r w:rsidRPr="00BF1B29">
              <w:rPr>
                <w:rFonts w:asciiTheme="minorHAnsi" w:hAnsiTheme="minorHAnsi" w:cstheme="minorHAnsi"/>
                <w:sz w:val="22"/>
                <w:szCs w:val="22"/>
              </w:rPr>
              <w:t>Gbps</w:t>
            </w:r>
            <w:proofErr w:type="spellEnd"/>
            <w:r w:rsidRPr="00BF1B29">
              <w:rPr>
                <w:rFonts w:asciiTheme="minorHAnsi" w:hAnsiTheme="minorHAnsi" w:cstheme="minorHAnsi"/>
                <w:sz w:val="22"/>
                <w:szCs w:val="22"/>
              </w:rPr>
              <w:t>.</w:t>
            </w:r>
          </w:p>
          <w:p w14:paraId="09B73020" w14:textId="77777777" w:rsidR="006D3D2E" w:rsidRPr="00BF1B29" w:rsidRDefault="006D3D2E" w:rsidP="00BF1B29">
            <w:pPr>
              <w:spacing w:before="0" w:after="0" w:line="240" w:lineRule="auto"/>
              <w:jc w:val="both"/>
              <w:rPr>
                <w:rFonts w:asciiTheme="minorHAnsi" w:hAnsiTheme="minorHAnsi" w:cstheme="minorHAnsi"/>
                <w:b/>
                <w:bCs/>
                <w:sz w:val="22"/>
                <w:szCs w:val="22"/>
              </w:rPr>
            </w:pPr>
            <w:r w:rsidRPr="00BF1B29">
              <w:rPr>
                <w:rFonts w:asciiTheme="minorHAnsi" w:hAnsiTheme="minorHAnsi" w:cstheme="minorHAnsi"/>
                <w:b/>
                <w:bCs/>
                <w:sz w:val="22"/>
                <w:szCs w:val="22"/>
              </w:rPr>
              <w:t>Funkcje Systemu Bezpieczeństwa:</w:t>
            </w:r>
          </w:p>
          <w:p w14:paraId="53BDFE63" w14:textId="77777777" w:rsidR="006D3D2E" w:rsidRPr="00BF1B29" w:rsidRDefault="006D3D2E" w:rsidP="00BF1B29">
            <w:pPr>
              <w:spacing w:before="0" w:after="0" w:line="240" w:lineRule="auto"/>
              <w:jc w:val="both"/>
              <w:rPr>
                <w:rFonts w:asciiTheme="minorHAnsi" w:hAnsiTheme="minorHAnsi" w:cstheme="minorHAnsi"/>
                <w:sz w:val="22"/>
                <w:szCs w:val="22"/>
              </w:rPr>
            </w:pPr>
            <w:r w:rsidRPr="00BF1B29">
              <w:rPr>
                <w:rFonts w:asciiTheme="minorHAnsi" w:hAnsiTheme="minorHAnsi" w:cstheme="minorHAnsi"/>
                <w:sz w:val="22"/>
                <w:szCs w:val="22"/>
              </w:rPr>
              <w:t>W ramach systemu ochrony są realizowane wszystkie poniższe funkcje. Mogą one być zrealizowane w postaci osobnych, komercyjnych platform sprzętowych lub programowych:</w:t>
            </w:r>
          </w:p>
          <w:p w14:paraId="3AD4EFBC" w14:textId="77777777" w:rsidR="006D3D2E" w:rsidRPr="00BF1B29" w:rsidRDefault="006D3D2E" w:rsidP="00BF1B29">
            <w:pPr>
              <w:pStyle w:val="Akapitzlist"/>
              <w:numPr>
                <w:ilvl w:val="0"/>
                <w:numId w:val="57"/>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Kontrola dostępu - zapora ogniowa klasy </w:t>
            </w:r>
            <w:proofErr w:type="spellStart"/>
            <w:r w:rsidRPr="00BF1B29">
              <w:rPr>
                <w:rFonts w:asciiTheme="minorHAnsi" w:hAnsiTheme="minorHAnsi" w:cstheme="minorHAnsi"/>
                <w:sz w:val="22"/>
                <w:szCs w:val="22"/>
              </w:rPr>
              <w:t>Stateful</w:t>
            </w:r>
            <w:proofErr w:type="spellEnd"/>
            <w:r w:rsidRPr="00BF1B29">
              <w:rPr>
                <w:rFonts w:asciiTheme="minorHAnsi" w:hAnsiTheme="minorHAnsi" w:cstheme="minorHAnsi"/>
                <w:sz w:val="22"/>
                <w:szCs w:val="22"/>
              </w:rPr>
              <w:t xml:space="preserve"> </w:t>
            </w:r>
            <w:proofErr w:type="spellStart"/>
            <w:r w:rsidRPr="00BF1B29">
              <w:rPr>
                <w:rFonts w:asciiTheme="minorHAnsi" w:hAnsiTheme="minorHAnsi" w:cstheme="minorHAnsi"/>
                <w:sz w:val="22"/>
                <w:szCs w:val="22"/>
              </w:rPr>
              <w:t>Inspection</w:t>
            </w:r>
            <w:proofErr w:type="spellEnd"/>
            <w:r w:rsidRPr="00BF1B29">
              <w:rPr>
                <w:rFonts w:asciiTheme="minorHAnsi" w:hAnsiTheme="minorHAnsi" w:cstheme="minorHAnsi"/>
                <w:sz w:val="22"/>
                <w:szCs w:val="22"/>
              </w:rPr>
              <w:t>.</w:t>
            </w:r>
          </w:p>
          <w:p w14:paraId="15FDDBFC" w14:textId="77777777" w:rsidR="006D3D2E" w:rsidRPr="00BF1B29" w:rsidRDefault="006D3D2E" w:rsidP="00BF1B29">
            <w:pPr>
              <w:pStyle w:val="Akapitzlist"/>
              <w:numPr>
                <w:ilvl w:val="0"/>
                <w:numId w:val="57"/>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Kontrola Aplikacji.</w:t>
            </w:r>
          </w:p>
          <w:p w14:paraId="46ED2079" w14:textId="77777777" w:rsidR="006D3D2E" w:rsidRPr="00BF1B29" w:rsidRDefault="006D3D2E" w:rsidP="00BF1B29">
            <w:pPr>
              <w:pStyle w:val="Akapitzlist"/>
              <w:numPr>
                <w:ilvl w:val="0"/>
                <w:numId w:val="57"/>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Poufność transmisji danych - połączenia szyfrowane </w:t>
            </w:r>
            <w:proofErr w:type="spellStart"/>
            <w:r w:rsidRPr="00BF1B29">
              <w:rPr>
                <w:rFonts w:asciiTheme="minorHAnsi" w:hAnsiTheme="minorHAnsi" w:cstheme="minorHAnsi"/>
                <w:sz w:val="22"/>
                <w:szCs w:val="22"/>
              </w:rPr>
              <w:t>IPSec</w:t>
            </w:r>
            <w:proofErr w:type="spellEnd"/>
            <w:r w:rsidRPr="00BF1B29">
              <w:rPr>
                <w:rFonts w:asciiTheme="minorHAnsi" w:hAnsiTheme="minorHAnsi" w:cstheme="minorHAnsi"/>
                <w:sz w:val="22"/>
                <w:szCs w:val="22"/>
              </w:rPr>
              <w:t xml:space="preserve"> VPN.</w:t>
            </w:r>
          </w:p>
          <w:p w14:paraId="12039834" w14:textId="77777777" w:rsidR="006D3D2E" w:rsidRPr="00BF1B29" w:rsidRDefault="006D3D2E" w:rsidP="00BF1B29">
            <w:pPr>
              <w:pStyle w:val="Akapitzlist"/>
              <w:numPr>
                <w:ilvl w:val="0"/>
                <w:numId w:val="57"/>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lastRenderedPageBreak/>
              <w:t xml:space="preserve">Ochrona przed </w:t>
            </w:r>
            <w:proofErr w:type="spellStart"/>
            <w:r w:rsidRPr="00BF1B29">
              <w:rPr>
                <w:rFonts w:asciiTheme="minorHAnsi" w:hAnsiTheme="minorHAnsi" w:cstheme="minorHAnsi"/>
                <w:sz w:val="22"/>
                <w:szCs w:val="22"/>
              </w:rPr>
              <w:t>malware</w:t>
            </w:r>
            <w:proofErr w:type="spellEnd"/>
            <w:r w:rsidRPr="00BF1B29">
              <w:rPr>
                <w:rFonts w:asciiTheme="minorHAnsi" w:hAnsiTheme="minorHAnsi" w:cstheme="minorHAnsi"/>
                <w:sz w:val="22"/>
                <w:szCs w:val="22"/>
              </w:rPr>
              <w:t>.</w:t>
            </w:r>
          </w:p>
          <w:p w14:paraId="2EF2B8FD" w14:textId="77777777" w:rsidR="006D3D2E" w:rsidRPr="00BF1B29" w:rsidRDefault="006D3D2E" w:rsidP="00BF1B29">
            <w:pPr>
              <w:pStyle w:val="Akapitzlist"/>
              <w:numPr>
                <w:ilvl w:val="0"/>
                <w:numId w:val="57"/>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Ochrona przed atakami - </w:t>
            </w:r>
            <w:proofErr w:type="spellStart"/>
            <w:r w:rsidRPr="00BF1B29">
              <w:rPr>
                <w:rFonts w:asciiTheme="minorHAnsi" w:hAnsiTheme="minorHAnsi" w:cstheme="minorHAnsi"/>
                <w:sz w:val="22"/>
                <w:szCs w:val="22"/>
              </w:rPr>
              <w:t>Intrusion</w:t>
            </w:r>
            <w:proofErr w:type="spellEnd"/>
            <w:r w:rsidRPr="00BF1B29">
              <w:rPr>
                <w:rFonts w:asciiTheme="minorHAnsi" w:hAnsiTheme="minorHAnsi" w:cstheme="minorHAnsi"/>
                <w:sz w:val="22"/>
                <w:szCs w:val="22"/>
              </w:rPr>
              <w:t xml:space="preserve"> </w:t>
            </w:r>
            <w:proofErr w:type="spellStart"/>
            <w:r w:rsidRPr="00BF1B29">
              <w:rPr>
                <w:rFonts w:asciiTheme="minorHAnsi" w:hAnsiTheme="minorHAnsi" w:cstheme="minorHAnsi"/>
                <w:sz w:val="22"/>
                <w:szCs w:val="22"/>
              </w:rPr>
              <w:t>Prevention</w:t>
            </w:r>
            <w:proofErr w:type="spellEnd"/>
            <w:r w:rsidRPr="00BF1B29">
              <w:rPr>
                <w:rFonts w:asciiTheme="minorHAnsi" w:hAnsiTheme="minorHAnsi" w:cstheme="minorHAnsi"/>
                <w:sz w:val="22"/>
                <w:szCs w:val="22"/>
              </w:rPr>
              <w:t xml:space="preserve"> System.</w:t>
            </w:r>
          </w:p>
          <w:p w14:paraId="30AFA14C" w14:textId="77777777" w:rsidR="006D3D2E" w:rsidRPr="00BF1B29" w:rsidRDefault="006D3D2E" w:rsidP="00BF1B29">
            <w:pPr>
              <w:pStyle w:val="Akapitzlist"/>
              <w:numPr>
                <w:ilvl w:val="0"/>
                <w:numId w:val="57"/>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Kontrola stron WWW.</w:t>
            </w:r>
          </w:p>
          <w:p w14:paraId="5CCB9CDA" w14:textId="77777777" w:rsidR="006D3D2E" w:rsidRPr="00BF1B29" w:rsidRDefault="006D3D2E" w:rsidP="00BF1B29">
            <w:pPr>
              <w:pStyle w:val="Akapitzlist"/>
              <w:numPr>
                <w:ilvl w:val="0"/>
                <w:numId w:val="57"/>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Kontrola zawartości poczty – </w:t>
            </w:r>
            <w:proofErr w:type="spellStart"/>
            <w:r w:rsidRPr="00BF1B29">
              <w:rPr>
                <w:rFonts w:asciiTheme="minorHAnsi" w:hAnsiTheme="minorHAnsi" w:cstheme="minorHAnsi"/>
                <w:sz w:val="22"/>
                <w:szCs w:val="22"/>
              </w:rPr>
              <w:t>Antyspam</w:t>
            </w:r>
            <w:proofErr w:type="spellEnd"/>
            <w:r w:rsidRPr="00BF1B29">
              <w:rPr>
                <w:rFonts w:asciiTheme="minorHAnsi" w:hAnsiTheme="minorHAnsi" w:cstheme="minorHAnsi"/>
                <w:sz w:val="22"/>
                <w:szCs w:val="22"/>
              </w:rPr>
              <w:t xml:space="preserve"> dla protokołów SMTP.</w:t>
            </w:r>
          </w:p>
          <w:p w14:paraId="0A4D3289" w14:textId="77777777" w:rsidR="006D3D2E" w:rsidRPr="00BF1B29" w:rsidRDefault="006D3D2E" w:rsidP="00BF1B29">
            <w:pPr>
              <w:pStyle w:val="Akapitzlist"/>
              <w:numPr>
                <w:ilvl w:val="0"/>
                <w:numId w:val="57"/>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Zarządzanie pasmem (</w:t>
            </w:r>
            <w:proofErr w:type="spellStart"/>
            <w:r w:rsidRPr="00BF1B29">
              <w:rPr>
                <w:rFonts w:asciiTheme="minorHAnsi" w:hAnsiTheme="minorHAnsi" w:cstheme="minorHAnsi"/>
                <w:sz w:val="22"/>
                <w:szCs w:val="22"/>
              </w:rPr>
              <w:t>QoS</w:t>
            </w:r>
            <w:proofErr w:type="spellEnd"/>
            <w:r w:rsidRPr="00BF1B29">
              <w:rPr>
                <w:rFonts w:asciiTheme="minorHAnsi" w:hAnsiTheme="minorHAnsi" w:cstheme="minorHAnsi"/>
                <w:sz w:val="22"/>
                <w:szCs w:val="22"/>
              </w:rPr>
              <w:t xml:space="preserve">, </w:t>
            </w:r>
            <w:proofErr w:type="spellStart"/>
            <w:r w:rsidRPr="00BF1B29">
              <w:rPr>
                <w:rFonts w:asciiTheme="minorHAnsi" w:hAnsiTheme="minorHAnsi" w:cstheme="minorHAnsi"/>
                <w:sz w:val="22"/>
                <w:szCs w:val="22"/>
              </w:rPr>
              <w:t>Traffic</w:t>
            </w:r>
            <w:proofErr w:type="spellEnd"/>
            <w:r w:rsidRPr="00BF1B29">
              <w:rPr>
                <w:rFonts w:asciiTheme="minorHAnsi" w:hAnsiTheme="minorHAnsi" w:cstheme="minorHAnsi"/>
                <w:sz w:val="22"/>
                <w:szCs w:val="22"/>
              </w:rPr>
              <w:t xml:space="preserve"> </w:t>
            </w:r>
            <w:proofErr w:type="spellStart"/>
            <w:r w:rsidRPr="00BF1B29">
              <w:rPr>
                <w:rFonts w:asciiTheme="minorHAnsi" w:hAnsiTheme="minorHAnsi" w:cstheme="minorHAnsi"/>
                <w:sz w:val="22"/>
                <w:szCs w:val="22"/>
              </w:rPr>
              <w:t>shaping</w:t>
            </w:r>
            <w:proofErr w:type="spellEnd"/>
            <w:r w:rsidRPr="00BF1B29">
              <w:rPr>
                <w:rFonts w:asciiTheme="minorHAnsi" w:hAnsiTheme="minorHAnsi" w:cstheme="minorHAnsi"/>
                <w:sz w:val="22"/>
                <w:szCs w:val="22"/>
              </w:rPr>
              <w:t>).</w:t>
            </w:r>
          </w:p>
          <w:p w14:paraId="4E98755B" w14:textId="77777777" w:rsidR="006D3D2E" w:rsidRPr="00BF1B29" w:rsidRDefault="006D3D2E" w:rsidP="00BF1B29">
            <w:pPr>
              <w:pStyle w:val="Akapitzlist"/>
              <w:numPr>
                <w:ilvl w:val="0"/>
                <w:numId w:val="57"/>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Mechanizmy ochrony przed wyciekiem poufnej informacji (DLP).</w:t>
            </w:r>
          </w:p>
          <w:p w14:paraId="49DAF7C1" w14:textId="77777777" w:rsidR="006D3D2E" w:rsidRPr="00BF1B29" w:rsidRDefault="006D3D2E" w:rsidP="00BF1B29">
            <w:pPr>
              <w:pStyle w:val="Akapitzlist"/>
              <w:numPr>
                <w:ilvl w:val="0"/>
                <w:numId w:val="57"/>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Dwuskładnikowe uwierzytelnianie z wykorzystaniem </w:t>
            </w:r>
            <w:proofErr w:type="spellStart"/>
            <w:r w:rsidRPr="00BF1B29">
              <w:rPr>
                <w:rFonts w:asciiTheme="minorHAnsi" w:hAnsiTheme="minorHAnsi" w:cstheme="minorHAnsi"/>
                <w:sz w:val="22"/>
                <w:szCs w:val="22"/>
              </w:rPr>
              <w:t>tokenów</w:t>
            </w:r>
            <w:proofErr w:type="spellEnd"/>
            <w:r w:rsidRPr="00BF1B29">
              <w:rPr>
                <w:rFonts w:asciiTheme="minorHAnsi" w:hAnsiTheme="minorHAnsi" w:cstheme="minorHAnsi"/>
                <w:sz w:val="22"/>
                <w:szCs w:val="22"/>
              </w:rPr>
              <w:t xml:space="preserve"> sprzętowych lub programowych. Konieczne są co najmniej 2 </w:t>
            </w:r>
            <w:proofErr w:type="spellStart"/>
            <w:r w:rsidRPr="00BF1B29">
              <w:rPr>
                <w:rFonts w:asciiTheme="minorHAnsi" w:hAnsiTheme="minorHAnsi" w:cstheme="minorHAnsi"/>
                <w:sz w:val="22"/>
                <w:szCs w:val="22"/>
              </w:rPr>
              <w:t>tokeny</w:t>
            </w:r>
            <w:proofErr w:type="spellEnd"/>
            <w:r w:rsidRPr="00BF1B29">
              <w:rPr>
                <w:rFonts w:asciiTheme="minorHAnsi" w:hAnsiTheme="minorHAnsi" w:cstheme="minorHAnsi"/>
                <w:sz w:val="22"/>
                <w:szCs w:val="22"/>
              </w:rPr>
              <w:t xml:space="preserve"> sprzętowe lub programowe, które będą zastosowane do dwu-składnikowego uwierzytelnienia administratorów lub w ramach połączeń VPN typu </w:t>
            </w:r>
            <w:proofErr w:type="spellStart"/>
            <w:r w:rsidRPr="00BF1B29">
              <w:rPr>
                <w:rFonts w:asciiTheme="minorHAnsi" w:hAnsiTheme="minorHAnsi" w:cstheme="minorHAnsi"/>
                <w:sz w:val="22"/>
                <w:szCs w:val="22"/>
              </w:rPr>
              <w:t>client</w:t>
            </w:r>
            <w:proofErr w:type="spellEnd"/>
            <w:r w:rsidRPr="00BF1B29">
              <w:rPr>
                <w:rFonts w:asciiTheme="minorHAnsi" w:hAnsiTheme="minorHAnsi" w:cstheme="minorHAnsi"/>
                <w:sz w:val="22"/>
                <w:szCs w:val="22"/>
              </w:rPr>
              <w:t>-to-</w:t>
            </w:r>
            <w:proofErr w:type="spellStart"/>
            <w:r w:rsidRPr="00BF1B29">
              <w:rPr>
                <w:rFonts w:asciiTheme="minorHAnsi" w:hAnsiTheme="minorHAnsi" w:cstheme="minorHAnsi"/>
                <w:sz w:val="22"/>
                <w:szCs w:val="22"/>
              </w:rPr>
              <w:t>site</w:t>
            </w:r>
            <w:proofErr w:type="spellEnd"/>
            <w:r w:rsidRPr="00BF1B29">
              <w:rPr>
                <w:rFonts w:asciiTheme="minorHAnsi" w:hAnsiTheme="minorHAnsi" w:cstheme="minorHAnsi"/>
                <w:sz w:val="22"/>
                <w:szCs w:val="22"/>
              </w:rPr>
              <w:t>.</w:t>
            </w:r>
          </w:p>
          <w:p w14:paraId="705F7CD4" w14:textId="77777777" w:rsidR="006D3D2E" w:rsidRPr="00BF1B29" w:rsidRDefault="006D3D2E" w:rsidP="00BF1B29">
            <w:pPr>
              <w:pStyle w:val="Akapitzlist"/>
              <w:numPr>
                <w:ilvl w:val="0"/>
                <w:numId w:val="57"/>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Inspekcja (minimum: IPS) ruchu szyfrowanego protokołem SSL/TLS, minimum dla następujących typów ruchu: HTTP (w tym HTTP/2), SMTP, FTP, POP3.</w:t>
            </w:r>
          </w:p>
          <w:p w14:paraId="1A44C96E" w14:textId="77777777" w:rsidR="006D3D2E" w:rsidRPr="00BF1B29" w:rsidRDefault="006D3D2E" w:rsidP="00BF1B29">
            <w:pPr>
              <w:pStyle w:val="Akapitzlist"/>
              <w:numPr>
                <w:ilvl w:val="0"/>
                <w:numId w:val="57"/>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Możliwość filtrowania zapytań DNS w ruchu przechodzącym przez system.</w:t>
            </w:r>
          </w:p>
          <w:p w14:paraId="5BF0308A" w14:textId="77777777" w:rsidR="006D3D2E" w:rsidRPr="00BF1B29" w:rsidRDefault="006D3D2E" w:rsidP="00BF1B29">
            <w:pPr>
              <w:pStyle w:val="Akapitzlist"/>
              <w:numPr>
                <w:ilvl w:val="0"/>
                <w:numId w:val="57"/>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Rozwiązanie posiada wbudowane mechanizmy automatyzacji polegające na wykonaniu określonej sekwencji akcji (takich jak zmiana konfiguracji, wysłanie powiadomień do administratora) po wystąpieniu wybranego zdarzenia (np. naruszenie polityki bezpieczeństwa).</w:t>
            </w:r>
          </w:p>
          <w:p w14:paraId="28830516" w14:textId="77777777" w:rsidR="006D3D2E" w:rsidRPr="00BF1B29" w:rsidRDefault="006D3D2E" w:rsidP="00BF1B29">
            <w:pPr>
              <w:pStyle w:val="Akapitzlist"/>
              <w:spacing w:before="0" w:after="0" w:line="240" w:lineRule="auto"/>
              <w:ind w:left="360"/>
              <w:jc w:val="both"/>
              <w:rPr>
                <w:rFonts w:asciiTheme="minorHAnsi" w:hAnsiTheme="minorHAnsi" w:cstheme="minorHAnsi"/>
                <w:sz w:val="22"/>
                <w:szCs w:val="22"/>
              </w:rPr>
            </w:pPr>
          </w:p>
          <w:p w14:paraId="4566E67F" w14:textId="77777777" w:rsidR="006D3D2E" w:rsidRPr="00BF1B29" w:rsidRDefault="006D3D2E" w:rsidP="00BF1B29">
            <w:pPr>
              <w:spacing w:before="0" w:after="0" w:line="240" w:lineRule="auto"/>
              <w:jc w:val="both"/>
              <w:rPr>
                <w:rFonts w:asciiTheme="minorHAnsi" w:hAnsiTheme="minorHAnsi" w:cstheme="minorHAnsi"/>
                <w:b/>
                <w:bCs/>
                <w:sz w:val="22"/>
                <w:szCs w:val="22"/>
              </w:rPr>
            </w:pPr>
            <w:r w:rsidRPr="00BF1B29">
              <w:rPr>
                <w:rFonts w:asciiTheme="minorHAnsi" w:hAnsiTheme="minorHAnsi" w:cstheme="minorHAnsi"/>
                <w:b/>
                <w:bCs/>
                <w:sz w:val="22"/>
                <w:szCs w:val="22"/>
              </w:rPr>
              <w:t>Polityki, Firewall</w:t>
            </w:r>
          </w:p>
          <w:p w14:paraId="17A5773F" w14:textId="77777777" w:rsidR="006D3D2E" w:rsidRPr="00BF1B29" w:rsidRDefault="006D3D2E" w:rsidP="00BF1B29">
            <w:pPr>
              <w:pStyle w:val="Akapitzlist"/>
              <w:numPr>
                <w:ilvl w:val="0"/>
                <w:numId w:val="58"/>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Polityka Firewall uwzględnia: adresy IP, użytkowników, protokoły, usługi sieciowe, aplikacje lub zbiory aplikacji, reakcje zabezpieczeń, rejestrowanie zdarzeń.</w:t>
            </w:r>
          </w:p>
          <w:p w14:paraId="41DC6EF3" w14:textId="77777777" w:rsidR="006D3D2E" w:rsidRPr="00BF1B29" w:rsidRDefault="006D3D2E" w:rsidP="00BF1B29">
            <w:pPr>
              <w:pStyle w:val="Akapitzlist"/>
              <w:numPr>
                <w:ilvl w:val="0"/>
                <w:numId w:val="58"/>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System realizuje translację adresów NAT: źródłowego i docelowego, translację PAT oraz:</w:t>
            </w:r>
          </w:p>
          <w:p w14:paraId="4099298F" w14:textId="77777777" w:rsidR="006D3D2E" w:rsidRPr="00BF1B29" w:rsidRDefault="006D3D2E" w:rsidP="00BF1B29">
            <w:pPr>
              <w:pStyle w:val="Akapitzlist"/>
              <w:numPr>
                <w:ilvl w:val="0"/>
                <w:numId w:val="59"/>
              </w:numPr>
              <w:spacing w:before="0" w:after="0" w:line="240" w:lineRule="auto"/>
              <w:ind w:left="708"/>
              <w:jc w:val="both"/>
              <w:rPr>
                <w:rFonts w:asciiTheme="minorHAnsi" w:hAnsiTheme="minorHAnsi" w:cstheme="minorHAnsi"/>
                <w:sz w:val="22"/>
                <w:szCs w:val="22"/>
              </w:rPr>
            </w:pPr>
            <w:r w:rsidRPr="00BF1B29">
              <w:rPr>
                <w:rFonts w:asciiTheme="minorHAnsi" w:hAnsiTheme="minorHAnsi" w:cstheme="minorHAnsi"/>
                <w:sz w:val="22"/>
                <w:szCs w:val="22"/>
              </w:rPr>
              <w:t>Translację jeden do jeden oraz jeden do wielu.</w:t>
            </w:r>
          </w:p>
          <w:p w14:paraId="4EDC1F27" w14:textId="77777777" w:rsidR="006D3D2E" w:rsidRPr="00BF1B29" w:rsidRDefault="006D3D2E" w:rsidP="00BF1B29">
            <w:pPr>
              <w:pStyle w:val="Akapitzlist"/>
              <w:numPr>
                <w:ilvl w:val="0"/>
                <w:numId w:val="60"/>
              </w:numPr>
              <w:spacing w:before="0" w:after="0" w:line="240" w:lineRule="auto"/>
              <w:ind w:left="708"/>
              <w:jc w:val="both"/>
              <w:rPr>
                <w:rFonts w:asciiTheme="minorHAnsi" w:hAnsiTheme="minorHAnsi" w:cstheme="minorHAnsi"/>
                <w:sz w:val="22"/>
                <w:szCs w:val="22"/>
                <w:lang w:val="en-US"/>
              </w:rPr>
            </w:pPr>
            <w:proofErr w:type="spellStart"/>
            <w:r w:rsidRPr="00BF1B29">
              <w:rPr>
                <w:rFonts w:asciiTheme="minorHAnsi" w:hAnsiTheme="minorHAnsi" w:cstheme="minorHAnsi"/>
                <w:sz w:val="22"/>
                <w:szCs w:val="22"/>
                <w:lang w:val="en-US"/>
              </w:rPr>
              <w:t>Dedykowany</w:t>
            </w:r>
            <w:proofErr w:type="spellEnd"/>
            <w:r w:rsidRPr="00BF1B29">
              <w:rPr>
                <w:rFonts w:asciiTheme="minorHAnsi" w:hAnsiTheme="minorHAnsi" w:cstheme="minorHAnsi"/>
                <w:sz w:val="22"/>
                <w:szCs w:val="22"/>
                <w:lang w:val="en-US"/>
              </w:rPr>
              <w:t xml:space="preserve"> ALG (Application Level Gateway) </w:t>
            </w:r>
            <w:proofErr w:type="spellStart"/>
            <w:r w:rsidRPr="00BF1B29">
              <w:rPr>
                <w:rFonts w:asciiTheme="minorHAnsi" w:hAnsiTheme="minorHAnsi" w:cstheme="minorHAnsi"/>
                <w:sz w:val="22"/>
                <w:szCs w:val="22"/>
                <w:lang w:val="en-US"/>
              </w:rPr>
              <w:t>dla</w:t>
            </w:r>
            <w:proofErr w:type="spellEnd"/>
            <w:r w:rsidRPr="00BF1B29">
              <w:rPr>
                <w:rFonts w:asciiTheme="minorHAnsi" w:hAnsiTheme="minorHAnsi" w:cstheme="minorHAnsi"/>
                <w:sz w:val="22"/>
                <w:szCs w:val="22"/>
                <w:lang w:val="en-US"/>
              </w:rPr>
              <w:t xml:space="preserve"> </w:t>
            </w:r>
            <w:proofErr w:type="spellStart"/>
            <w:r w:rsidRPr="00BF1B29">
              <w:rPr>
                <w:rFonts w:asciiTheme="minorHAnsi" w:hAnsiTheme="minorHAnsi" w:cstheme="minorHAnsi"/>
                <w:sz w:val="22"/>
                <w:szCs w:val="22"/>
                <w:lang w:val="en-US"/>
              </w:rPr>
              <w:t>protokołu</w:t>
            </w:r>
            <w:proofErr w:type="spellEnd"/>
            <w:r w:rsidRPr="00BF1B29">
              <w:rPr>
                <w:rFonts w:asciiTheme="minorHAnsi" w:hAnsiTheme="minorHAnsi" w:cstheme="minorHAnsi"/>
                <w:sz w:val="22"/>
                <w:szCs w:val="22"/>
                <w:lang w:val="en-US"/>
              </w:rPr>
              <w:t xml:space="preserve"> SIP. </w:t>
            </w:r>
          </w:p>
          <w:p w14:paraId="6DA3EA97" w14:textId="77777777" w:rsidR="006D3D2E" w:rsidRPr="00BF1B29" w:rsidRDefault="006D3D2E" w:rsidP="00BF1B29">
            <w:pPr>
              <w:pStyle w:val="Akapitzlist"/>
              <w:numPr>
                <w:ilvl w:val="0"/>
                <w:numId w:val="58"/>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W ramach systemu istnieje możliwość tworzenia wydzielonych stref bezpieczeństwa np. DMZ, LAN, WAN.</w:t>
            </w:r>
          </w:p>
          <w:p w14:paraId="446B9160" w14:textId="77777777" w:rsidR="006D3D2E" w:rsidRPr="00BF1B29" w:rsidRDefault="006D3D2E" w:rsidP="00BF1B29">
            <w:pPr>
              <w:pStyle w:val="Akapitzlist"/>
              <w:numPr>
                <w:ilvl w:val="0"/>
                <w:numId w:val="58"/>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Możliwość wykorzystania w polityce bezpieczeństwa zewnętrznych repozytoriów zawierających: adresy URL, adresy IP.</w:t>
            </w:r>
          </w:p>
          <w:p w14:paraId="6DB4E6B7" w14:textId="77777777" w:rsidR="006D3D2E" w:rsidRPr="00BF1B29" w:rsidRDefault="006D3D2E" w:rsidP="00BF1B29">
            <w:pPr>
              <w:pStyle w:val="Akapitzlist"/>
              <w:numPr>
                <w:ilvl w:val="0"/>
                <w:numId w:val="58"/>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lastRenderedPageBreak/>
              <w:t>Polityka firewall umożliwia filtrowanie ruchu w zależności od kraju, do którego przypisane są adresy IP źródłowe lub docelowe.</w:t>
            </w:r>
          </w:p>
          <w:p w14:paraId="5003E853" w14:textId="77777777" w:rsidR="006D3D2E" w:rsidRPr="00BF1B29" w:rsidRDefault="006D3D2E" w:rsidP="00BF1B29">
            <w:pPr>
              <w:pStyle w:val="Akapitzlist"/>
              <w:numPr>
                <w:ilvl w:val="0"/>
                <w:numId w:val="58"/>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Możliwość ustawienia przedziału czasu, w którym dana reguła w politykach firewall jest aktywna.</w:t>
            </w:r>
          </w:p>
          <w:p w14:paraId="40F49D15" w14:textId="77777777" w:rsidR="006D3D2E" w:rsidRPr="00BF1B29" w:rsidRDefault="006D3D2E" w:rsidP="00BF1B29">
            <w:pPr>
              <w:pStyle w:val="Akapitzlist"/>
              <w:numPr>
                <w:ilvl w:val="0"/>
                <w:numId w:val="58"/>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Element systemu realizujący funkcję Firewall integruje się z następującymi rozwiązaniami SDN w celu dynamicznego pobierania informacji o zainstalowanych maszynach wirtualnych po to, aby użyć ich przy budowaniu polityk kontroli dostępu.</w:t>
            </w:r>
          </w:p>
          <w:p w14:paraId="033AFBCF" w14:textId="77777777" w:rsidR="006D3D2E" w:rsidRPr="00BF1B29" w:rsidRDefault="006D3D2E" w:rsidP="00BF1B29">
            <w:pPr>
              <w:pStyle w:val="Akapitzlist"/>
              <w:numPr>
                <w:ilvl w:val="0"/>
                <w:numId w:val="61"/>
              </w:numPr>
              <w:spacing w:before="0" w:after="0" w:line="240" w:lineRule="auto"/>
              <w:ind w:left="708"/>
              <w:jc w:val="both"/>
              <w:rPr>
                <w:rFonts w:asciiTheme="minorHAnsi" w:hAnsiTheme="minorHAnsi" w:cstheme="minorHAnsi"/>
                <w:sz w:val="22"/>
                <w:szCs w:val="22"/>
              </w:rPr>
            </w:pPr>
            <w:r w:rsidRPr="00BF1B29">
              <w:rPr>
                <w:rFonts w:asciiTheme="minorHAnsi" w:hAnsiTheme="minorHAnsi" w:cstheme="minorHAnsi"/>
                <w:sz w:val="22"/>
                <w:szCs w:val="22"/>
              </w:rPr>
              <w:t>Amazon Web Services (AWS).</w:t>
            </w:r>
          </w:p>
          <w:p w14:paraId="08DAEB20" w14:textId="77777777" w:rsidR="006D3D2E" w:rsidRPr="00BF1B29" w:rsidRDefault="006D3D2E" w:rsidP="00BF1B29">
            <w:pPr>
              <w:pStyle w:val="Akapitzlist"/>
              <w:numPr>
                <w:ilvl w:val="0"/>
                <w:numId w:val="62"/>
              </w:numPr>
              <w:spacing w:before="0" w:after="0" w:line="240" w:lineRule="auto"/>
              <w:ind w:left="708"/>
              <w:jc w:val="both"/>
              <w:rPr>
                <w:rFonts w:asciiTheme="minorHAnsi" w:hAnsiTheme="minorHAnsi" w:cstheme="minorHAnsi"/>
                <w:sz w:val="22"/>
                <w:szCs w:val="22"/>
              </w:rPr>
            </w:pPr>
            <w:r w:rsidRPr="00BF1B29">
              <w:rPr>
                <w:rFonts w:asciiTheme="minorHAnsi" w:hAnsiTheme="minorHAnsi" w:cstheme="minorHAnsi"/>
                <w:sz w:val="22"/>
                <w:szCs w:val="22"/>
              </w:rPr>
              <w:t xml:space="preserve">Microsoft </w:t>
            </w:r>
            <w:proofErr w:type="spellStart"/>
            <w:r w:rsidRPr="00BF1B29">
              <w:rPr>
                <w:rFonts w:asciiTheme="minorHAnsi" w:hAnsiTheme="minorHAnsi" w:cstheme="minorHAnsi"/>
                <w:sz w:val="22"/>
                <w:szCs w:val="22"/>
              </w:rPr>
              <w:t>Azure</w:t>
            </w:r>
            <w:proofErr w:type="spellEnd"/>
            <w:r w:rsidRPr="00BF1B29">
              <w:rPr>
                <w:rFonts w:asciiTheme="minorHAnsi" w:hAnsiTheme="minorHAnsi" w:cstheme="minorHAnsi"/>
                <w:sz w:val="22"/>
                <w:szCs w:val="22"/>
              </w:rPr>
              <w:t>.</w:t>
            </w:r>
          </w:p>
          <w:p w14:paraId="517AE392" w14:textId="77777777" w:rsidR="006D3D2E" w:rsidRPr="00BF1B29" w:rsidRDefault="006D3D2E" w:rsidP="00BF1B29">
            <w:pPr>
              <w:pStyle w:val="Akapitzlist"/>
              <w:numPr>
                <w:ilvl w:val="0"/>
                <w:numId w:val="63"/>
              </w:numPr>
              <w:spacing w:before="0" w:after="0" w:line="240" w:lineRule="auto"/>
              <w:ind w:left="708"/>
              <w:jc w:val="both"/>
              <w:rPr>
                <w:rFonts w:asciiTheme="minorHAnsi" w:hAnsiTheme="minorHAnsi" w:cstheme="minorHAnsi"/>
                <w:sz w:val="22"/>
                <w:szCs w:val="22"/>
              </w:rPr>
            </w:pPr>
            <w:r w:rsidRPr="00BF1B29">
              <w:rPr>
                <w:rFonts w:asciiTheme="minorHAnsi" w:hAnsiTheme="minorHAnsi" w:cstheme="minorHAnsi"/>
                <w:sz w:val="22"/>
                <w:szCs w:val="22"/>
              </w:rPr>
              <w:t>Cisco ACI.</w:t>
            </w:r>
          </w:p>
          <w:p w14:paraId="72794AAB" w14:textId="77777777" w:rsidR="006D3D2E" w:rsidRPr="00BF1B29" w:rsidRDefault="006D3D2E" w:rsidP="00BF1B29">
            <w:pPr>
              <w:pStyle w:val="Akapitzlist"/>
              <w:numPr>
                <w:ilvl w:val="0"/>
                <w:numId w:val="64"/>
              </w:numPr>
              <w:spacing w:before="0" w:after="0" w:line="240" w:lineRule="auto"/>
              <w:ind w:left="708"/>
              <w:jc w:val="both"/>
              <w:rPr>
                <w:rFonts w:asciiTheme="minorHAnsi" w:hAnsiTheme="minorHAnsi" w:cstheme="minorHAnsi"/>
                <w:sz w:val="22"/>
                <w:szCs w:val="22"/>
              </w:rPr>
            </w:pPr>
            <w:r w:rsidRPr="00BF1B29">
              <w:rPr>
                <w:rFonts w:asciiTheme="minorHAnsi" w:hAnsiTheme="minorHAnsi" w:cstheme="minorHAnsi"/>
                <w:sz w:val="22"/>
                <w:szCs w:val="22"/>
              </w:rPr>
              <w:t xml:space="preserve">Google </w:t>
            </w:r>
            <w:proofErr w:type="spellStart"/>
            <w:r w:rsidRPr="00BF1B29">
              <w:rPr>
                <w:rFonts w:asciiTheme="minorHAnsi" w:hAnsiTheme="minorHAnsi" w:cstheme="minorHAnsi"/>
                <w:sz w:val="22"/>
                <w:szCs w:val="22"/>
              </w:rPr>
              <w:t>Cloud</w:t>
            </w:r>
            <w:proofErr w:type="spellEnd"/>
            <w:r w:rsidRPr="00BF1B29">
              <w:rPr>
                <w:rFonts w:asciiTheme="minorHAnsi" w:hAnsiTheme="minorHAnsi" w:cstheme="minorHAnsi"/>
                <w:sz w:val="22"/>
                <w:szCs w:val="22"/>
              </w:rPr>
              <w:t xml:space="preserve"> Platform (GCP).</w:t>
            </w:r>
          </w:p>
          <w:p w14:paraId="32326F98" w14:textId="77777777" w:rsidR="006D3D2E" w:rsidRPr="00BF1B29" w:rsidRDefault="006D3D2E" w:rsidP="00BF1B29">
            <w:pPr>
              <w:pStyle w:val="Akapitzlist"/>
              <w:numPr>
                <w:ilvl w:val="0"/>
                <w:numId w:val="65"/>
              </w:numPr>
              <w:spacing w:before="0" w:after="0" w:line="240" w:lineRule="auto"/>
              <w:ind w:left="708"/>
              <w:jc w:val="both"/>
              <w:rPr>
                <w:rFonts w:asciiTheme="minorHAnsi" w:hAnsiTheme="minorHAnsi" w:cstheme="minorHAnsi"/>
                <w:sz w:val="22"/>
                <w:szCs w:val="22"/>
              </w:rPr>
            </w:pPr>
            <w:proofErr w:type="spellStart"/>
            <w:r w:rsidRPr="00BF1B29">
              <w:rPr>
                <w:rFonts w:asciiTheme="minorHAnsi" w:hAnsiTheme="minorHAnsi" w:cstheme="minorHAnsi"/>
                <w:sz w:val="22"/>
                <w:szCs w:val="22"/>
              </w:rPr>
              <w:t>OpenStack</w:t>
            </w:r>
            <w:proofErr w:type="spellEnd"/>
            <w:r w:rsidRPr="00BF1B29">
              <w:rPr>
                <w:rFonts w:asciiTheme="minorHAnsi" w:hAnsiTheme="minorHAnsi" w:cstheme="minorHAnsi"/>
                <w:sz w:val="22"/>
                <w:szCs w:val="22"/>
              </w:rPr>
              <w:t>.</w:t>
            </w:r>
          </w:p>
          <w:p w14:paraId="53EFDC3B" w14:textId="77777777" w:rsidR="006D3D2E" w:rsidRPr="00BF1B29" w:rsidRDefault="006D3D2E" w:rsidP="00BF1B29">
            <w:pPr>
              <w:pStyle w:val="Akapitzlist"/>
              <w:numPr>
                <w:ilvl w:val="0"/>
                <w:numId w:val="66"/>
              </w:numPr>
              <w:spacing w:before="0" w:after="0" w:line="240" w:lineRule="auto"/>
              <w:ind w:left="708"/>
              <w:jc w:val="both"/>
              <w:rPr>
                <w:rFonts w:asciiTheme="minorHAnsi" w:hAnsiTheme="minorHAnsi" w:cstheme="minorHAnsi"/>
                <w:sz w:val="22"/>
                <w:szCs w:val="22"/>
              </w:rPr>
            </w:pPr>
            <w:proofErr w:type="spellStart"/>
            <w:r w:rsidRPr="00BF1B29">
              <w:rPr>
                <w:rFonts w:asciiTheme="minorHAnsi" w:hAnsiTheme="minorHAnsi" w:cstheme="minorHAnsi"/>
                <w:sz w:val="22"/>
                <w:szCs w:val="22"/>
              </w:rPr>
              <w:t>VMware</w:t>
            </w:r>
            <w:proofErr w:type="spellEnd"/>
            <w:r w:rsidRPr="00BF1B29">
              <w:rPr>
                <w:rFonts w:asciiTheme="minorHAnsi" w:hAnsiTheme="minorHAnsi" w:cstheme="minorHAnsi"/>
                <w:sz w:val="22"/>
                <w:szCs w:val="22"/>
              </w:rPr>
              <w:t xml:space="preserve"> NSX.</w:t>
            </w:r>
          </w:p>
          <w:p w14:paraId="33E09E3F" w14:textId="77777777" w:rsidR="006D3D2E" w:rsidRPr="00BF1B29" w:rsidRDefault="006D3D2E" w:rsidP="00BF1B29">
            <w:pPr>
              <w:pStyle w:val="Akapitzlist"/>
              <w:numPr>
                <w:ilvl w:val="0"/>
                <w:numId w:val="67"/>
              </w:numPr>
              <w:spacing w:before="0" w:after="0" w:line="240" w:lineRule="auto"/>
              <w:ind w:left="708"/>
              <w:jc w:val="both"/>
              <w:rPr>
                <w:rFonts w:asciiTheme="minorHAnsi" w:hAnsiTheme="minorHAnsi" w:cstheme="minorHAnsi"/>
                <w:sz w:val="22"/>
                <w:szCs w:val="22"/>
              </w:rPr>
            </w:pPr>
            <w:proofErr w:type="spellStart"/>
            <w:r w:rsidRPr="00BF1B29">
              <w:rPr>
                <w:rFonts w:asciiTheme="minorHAnsi" w:hAnsiTheme="minorHAnsi" w:cstheme="minorHAnsi"/>
                <w:sz w:val="22"/>
                <w:szCs w:val="22"/>
              </w:rPr>
              <w:t>Kubernetes</w:t>
            </w:r>
            <w:proofErr w:type="spellEnd"/>
            <w:r w:rsidRPr="00BF1B29">
              <w:rPr>
                <w:rFonts w:asciiTheme="minorHAnsi" w:hAnsiTheme="minorHAnsi" w:cstheme="minorHAnsi"/>
                <w:sz w:val="22"/>
                <w:szCs w:val="22"/>
              </w:rPr>
              <w:t>.</w:t>
            </w:r>
          </w:p>
          <w:p w14:paraId="4B23B66C" w14:textId="77777777" w:rsidR="006D3D2E" w:rsidRPr="00BF1B29" w:rsidRDefault="006D3D2E" w:rsidP="00BF1B29">
            <w:pPr>
              <w:spacing w:before="0" w:after="0" w:line="240" w:lineRule="auto"/>
              <w:jc w:val="both"/>
              <w:rPr>
                <w:rFonts w:asciiTheme="minorHAnsi" w:hAnsiTheme="minorHAnsi" w:cstheme="minorHAnsi"/>
                <w:b/>
                <w:bCs/>
                <w:sz w:val="22"/>
                <w:szCs w:val="22"/>
              </w:rPr>
            </w:pPr>
            <w:r w:rsidRPr="00BF1B29">
              <w:rPr>
                <w:rFonts w:asciiTheme="minorHAnsi" w:hAnsiTheme="minorHAnsi" w:cstheme="minorHAnsi"/>
                <w:b/>
                <w:bCs/>
                <w:sz w:val="22"/>
                <w:szCs w:val="22"/>
              </w:rPr>
              <w:t>Połączenia VPN</w:t>
            </w:r>
          </w:p>
          <w:p w14:paraId="341A176A" w14:textId="77777777" w:rsidR="006D3D2E" w:rsidRPr="00BF1B29" w:rsidRDefault="006D3D2E" w:rsidP="00BF1B29">
            <w:pPr>
              <w:pStyle w:val="Akapitzlist"/>
              <w:numPr>
                <w:ilvl w:val="0"/>
                <w:numId w:val="68"/>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System umożliwia konfigurację połączeń typu </w:t>
            </w:r>
            <w:proofErr w:type="spellStart"/>
            <w:r w:rsidRPr="00BF1B29">
              <w:rPr>
                <w:rFonts w:asciiTheme="minorHAnsi" w:hAnsiTheme="minorHAnsi" w:cstheme="minorHAnsi"/>
                <w:sz w:val="22"/>
                <w:szCs w:val="22"/>
              </w:rPr>
              <w:t>IPSec</w:t>
            </w:r>
            <w:proofErr w:type="spellEnd"/>
            <w:r w:rsidRPr="00BF1B29">
              <w:rPr>
                <w:rFonts w:asciiTheme="minorHAnsi" w:hAnsiTheme="minorHAnsi" w:cstheme="minorHAnsi"/>
                <w:sz w:val="22"/>
                <w:szCs w:val="22"/>
              </w:rPr>
              <w:t xml:space="preserve"> VPN. W zakresie tej funkcji zapewnia:</w:t>
            </w:r>
          </w:p>
          <w:p w14:paraId="6801109A" w14:textId="77777777" w:rsidR="006D3D2E" w:rsidRPr="00BF1B29" w:rsidRDefault="006D3D2E" w:rsidP="00BF1B29">
            <w:pPr>
              <w:pStyle w:val="Akapitzlist"/>
              <w:numPr>
                <w:ilvl w:val="0"/>
                <w:numId w:val="69"/>
              </w:numPr>
              <w:spacing w:before="0" w:after="0" w:line="240" w:lineRule="auto"/>
              <w:ind w:left="708"/>
              <w:jc w:val="both"/>
              <w:rPr>
                <w:rFonts w:asciiTheme="minorHAnsi" w:hAnsiTheme="minorHAnsi" w:cstheme="minorHAnsi"/>
                <w:sz w:val="22"/>
                <w:szCs w:val="22"/>
              </w:rPr>
            </w:pPr>
            <w:r w:rsidRPr="00BF1B29">
              <w:rPr>
                <w:rFonts w:asciiTheme="minorHAnsi" w:hAnsiTheme="minorHAnsi" w:cstheme="minorHAnsi"/>
                <w:sz w:val="22"/>
                <w:szCs w:val="22"/>
              </w:rPr>
              <w:t>Wsparcie dla IKE v1 oraz v2.</w:t>
            </w:r>
          </w:p>
          <w:p w14:paraId="0BE6CEA6" w14:textId="77777777" w:rsidR="006D3D2E" w:rsidRPr="00BF1B29" w:rsidRDefault="006D3D2E" w:rsidP="00BF1B29">
            <w:pPr>
              <w:pStyle w:val="Akapitzlist"/>
              <w:numPr>
                <w:ilvl w:val="0"/>
                <w:numId w:val="70"/>
              </w:numPr>
              <w:spacing w:before="0" w:after="0" w:line="240" w:lineRule="auto"/>
              <w:ind w:left="708"/>
              <w:jc w:val="both"/>
              <w:rPr>
                <w:rFonts w:asciiTheme="minorHAnsi" w:hAnsiTheme="minorHAnsi" w:cstheme="minorHAnsi"/>
                <w:sz w:val="22"/>
                <w:szCs w:val="22"/>
              </w:rPr>
            </w:pPr>
            <w:r w:rsidRPr="00BF1B29">
              <w:rPr>
                <w:rFonts w:asciiTheme="minorHAnsi" w:hAnsiTheme="minorHAnsi" w:cstheme="minorHAnsi"/>
                <w:sz w:val="22"/>
                <w:szCs w:val="22"/>
              </w:rPr>
              <w:t xml:space="preserve">Obsługę szyfrowania protokołem minimum AES z kluczem 128 oraz 256 bitów w trybie pracy </w:t>
            </w:r>
            <w:proofErr w:type="spellStart"/>
            <w:r w:rsidRPr="00BF1B29">
              <w:rPr>
                <w:rFonts w:asciiTheme="minorHAnsi" w:hAnsiTheme="minorHAnsi" w:cstheme="minorHAnsi"/>
                <w:sz w:val="22"/>
                <w:szCs w:val="22"/>
              </w:rPr>
              <w:t>Galois</w:t>
            </w:r>
            <w:proofErr w:type="spellEnd"/>
            <w:r w:rsidRPr="00BF1B29">
              <w:rPr>
                <w:rFonts w:asciiTheme="minorHAnsi" w:hAnsiTheme="minorHAnsi" w:cstheme="minorHAnsi"/>
                <w:sz w:val="22"/>
                <w:szCs w:val="22"/>
              </w:rPr>
              <w:t>/</w:t>
            </w:r>
            <w:proofErr w:type="spellStart"/>
            <w:r w:rsidRPr="00BF1B29">
              <w:rPr>
                <w:rFonts w:asciiTheme="minorHAnsi" w:hAnsiTheme="minorHAnsi" w:cstheme="minorHAnsi"/>
                <w:sz w:val="22"/>
                <w:szCs w:val="22"/>
              </w:rPr>
              <w:t>Counter</w:t>
            </w:r>
            <w:proofErr w:type="spellEnd"/>
            <w:r w:rsidRPr="00BF1B29">
              <w:rPr>
                <w:rFonts w:asciiTheme="minorHAnsi" w:hAnsiTheme="minorHAnsi" w:cstheme="minorHAnsi"/>
                <w:sz w:val="22"/>
                <w:szCs w:val="22"/>
              </w:rPr>
              <w:t xml:space="preserve"> </w:t>
            </w:r>
            <w:proofErr w:type="spellStart"/>
            <w:r w:rsidRPr="00BF1B29">
              <w:rPr>
                <w:rFonts w:asciiTheme="minorHAnsi" w:hAnsiTheme="minorHAnsi" w:cstheme="minorHAnsi"/>
                <w:sz w:val="22"/>
                <w:szCs w:val="22"/>
              </w:rPr>
              <w:t>Mode</w:t>
            </w:r>
            <w:proofErr w:type="spellEnd"/>
            <w:r w:rsidRPr="00BF1B29">
              <w:rPr>
                <w:rFonts w:asciiTheme="minorHAnsi" w:hAnsiTheme="minorHAnsi" w:cstheme="minorHAnsi"/>
                <w:sz w:val="22"/>
                <w:szCs w:val="22"/>
              </w:rPr>
              <w:t>(GCM).</w:t>
            </w:r>
          </w:p>
          <w:p w14:paraId="30925C98" w14:textId="77777777" w:rsidR="006D3D2E" w:rsidRPr="00BF1B29" w:rsidRDefault="006D3D2E" w:rsidP="00BF1B29">
            <w:pPr>
              <w:pStyle w:val="Akapitzlist"/>
              <w:numPr>
                <w:ilvl w:val="0"/>
                <w:numId w:val="71"/>
              </w:numPr>
              <w:spacing w:before="0" w:after="0" w:line="240" w:lineRule="auto"/>
              <w:ind w:left="708"/>
              <w:jc w:val="both"/>
              <w:rPr>
                <w:rFonts w:asciiTheme="minorHAnsi" w:hAnsiTheme="minorHAnsi" w:cstheme="minorHAnsi"/>
                <w:sz w:val="22"/>
                <w:szCs w:val="22"/>
              </w:rPr>
            </w:pPr>
            <w:r w:rsidRPr="00BF1B29">
              <w:rPr>
                <w:rFonts w:asciiTheme="minorHAnsi" w:hAnsiTheme="minorHAnsi" w:cstheme="minorHAnsi"/>
                <w:sz w:val="22"/>
                <w:szCs w:val="22"/>
              </w:rPr>
              <w:t xml:space="preserve">Obsługa protokołu </w:t>
            </w:r>
            <w:proofErr w:type="spellStart"/>
            <w:r w:rsidRPr="00BF1B29">
              <w:rPr>
                <w:rFonts w:asciiTheme="minorHAnsi" w:hAnsiTheme="minorHAnsi" w:cstheme="minorHAnsi"/>
                <w:sz w:val="22"/>
                <w:szCs w:val="22"/>
              </w:rPr>
              <w:t>Diffie-Hellman</w:t>
            </w:r>
            <w:proofErr w:type="spellEnd"/>
            <w:r w:rsidRPr="00BF1B29">
              <w:rPr>
                <w:rFonts w:asciiTheme="minorHAnsi" w:hAnsiTheme="minorHAnsi" w:cstheme="minorHAnsi"/>
                <w:sz w:val="22"/>
                <w:szCs w:val="22"/>
              </w:rPr>
              <w:t xml:space="preserve"> grup 19, 20.</w:t>
            </w:r>
          </w:p>
          <w:p w14:paraId="79F70616" w14:textId="77777777" w:rsidR="006D3D2E" w:rsidRPr="00BF1B29" w:rsidRDefault="006D3D2E" w:rsidP="00BF1B29">
            <w:pPr>
              <w:pStyle w:val="Akapitzlist"/>
              <w:numPr>
                <w:ilvl w:val="0"/>
                <w:numId w:val="72"/>
              </w:numPr>
              <w:spacing w:before="0" w:after="0" w:line="240" w:lineRule="auto"/>
              <w:ind w:left="708"/>
              <w:jc w:val="both"/>
              <w:rPr>
                <w:rFonts w:asciiTheme="minorHAnsi" w:hAnsiTheme="minorHAnsi" w:cstheme="minorHAnsi"/>
                <w:sz w:val="22"/>
                <w:szCs w:val="22"/>
              </w:rPr>
            </w:pPr>
            <w:r w:rsidRPr="00BF1B29">
              <w:rPr>
                <w:rFonts w:asciiTheme="minorHAnsi" w:hAnsiTheme="minorHAnsi" w:cstheme="minorHAnsi"/>
                <w:sz w:val="22"/>
                <w:szCs w:val="22"/>
              </w:rPr>
              <w:t xml:space="preserve">Wsparcie dla Pracy w topologii Hub and </w:t>
            </w:r>
            <w:proofErr w:type="spellStart"/>
            <w:r w:rsidRPr="00BF1B29">
              <w:rPr>
                <w:rFonts w:asciiTheme="minorHAnsi" w:hAnsiTheme="minorHAnsi" w:cstheme="minorHAnsi"/>
                <w:sz w:val="22"/>
                <w:szCs w:val="22"/>
              </w:rPr>
              <w:t>Spoke</w:t>
            </w:r>
            <w:proofErr w:type="spellEnd"/>
            <w:r w:rsidRPr="00BF1B29">
              <w:rPr>
                <w:rFonts w:asciiTheme="minorHAnsi" w:hAnsiTheme="minorHAnsi" w:cstheme="minorHAnsi"/>
                <w:sz w:val="22"/>
                <w:szCs w:val="22"/>
              </w:rPr>
              <w:t xml:space="preserve"> oraz </w:t>
            </w:r>
            <w:proofErr w:type="spellStart"/>
            <w:r w:rsidRPr="00BF1B29">
              <w:rPr>
                <w:rFonts w:asciiTheme="minorHAnsi" w:hAnsiTheme="minorHAnsi" w:cstheme="minorHAnsi"/>
                <w:sz w:val="22"/>
                <w:szCs w:val="22"/>
              </w:rPr>
              <w:t>Mesh</w:t>
            </w:r>
            <w:proofErr w:type="spellEnd"/>
            <w:r w:rsidRPr="00BF1B29">
              <w:rPr>
                <w:rFonts w:asciiTheme="minorHAnsi" w:hAnsiTheme="minorHAnsi" w:cstheme="minorHAnsi"/>
                <w:sz w:val="22"/>
                <w:szCs w:val="22"/>
              </w:rPr>
              <w:t>.</w:t>
            </w:r>
          </w:p>
          <w:p w14:paraId="14B17627" w14:textId="77777777" w:rsidR="006D3D2E" w:rsidRPr="00BF1B29" w:rsidRDefault="006D3D2E" w:rsidP="00BF1B29">
            <w:pPr>
              <w:pStyle w:val="Akapitzlist"/>
              <w:numPr>
                <w:ilvl w:val="0"/>
                <w:numId w:val="73"/>
              </w:numPr>
              <w:spacing w:before="0" w:after="0" w:line="240" w:lineRule="auto"/>
              <w:ind w:left="708"/>
              <w:jc w:val="both"/>
              <w:rPr>
                <w:rFonts w:asciiTheme="minorHAnsi" w:hAnsiTheme="minorHAnsi" w:cstheme="minorHAnsi"/>
                <w:sz w:val="22"/>
                <w:szCs w:val="22"/>
              </w:rPr>
            </w:pPr>
            <w:r w:rsidRPr="00BF1B29">
              <w:rPr>
                <w:rFonts w:asciiTheme="minorHAnsi" w:hAnsiTheme="minorHAnsi" w:cstheme="minorHAnsi"/>
                <w:sz w:val="22"/>
                <w:szCs w:val="22"/>
              </w:rPr>
              <w:t>Tworzenie połączeń typu Site-to-Site oraz Client-to-Site.</w:t>
            </w:r>
          </w:p>
          <w:p w14:paraId="770E68E4" w14:textId="77777777" w:rsidR="006D3D2E" w:rsidRPr="00BF1B29" w:rsidRDefault="006D3D2E" w:rsidP="00BF1B29">
            <w:pPr>
              <w:pStyle w:val="Akapitzlist"/>
              <w:numPr>
                <w:ilvl w:val="0"/>
                <w:numId w:val="74"/>
              </w:numPr>
              <w:spacing w:before="0" w:after="0" w:line="240" w:lineRule="auto"/>
              <w:ind w:left="708"/>
              <w:jc w:val="both"/>
              <w:rPr>
                <w:rFonts w:asciiTheme="minorHAnsi" w:hAnsiTheme="minorHAnsi" w:cstheme="minorHAnsi"/>
                <w:sz w:val="22"/>
                <w:szCs w:val="22"/>
              </w:rPr>
            </w:pPr>
            <w:r w:rsidRPr="00BF1B29">
              <w:rPr>
                <w:rFonts w:asciiTheme="minorHAnsi" w:hAnsiTheme="minorHAnsi" w:cstheme="minorHAnsi"/>
                <w:sz w:val="22"/>
                <w:szCs w:val="22"/>
              </w:rPr>
              <w:t>Monitorowanie stanu tuneli VPN i stałego utrzymywania ich aktywności.</w:t>
            </w:r>
          </w:p>
          <w:p w14:paraId="7EDAF1E7" w14:textId="77777777" w:rsidR="006D3D2E" w:rsidRPr="00BF1B29" w:rsidRDefault="006D3D2E" w:rsidP="00BF1B29">
            <w:pPr>
              <w:pStyle w:val="Akapitzlist"/>
              <w:numPr>
                <w:ilvl w:val="0"/>
                <w:numId w:val="75"/>
              </w:numPr>
              <w:spacing w:before="0" w:after="0" w:line="240" w:lineRule="auto"/>
              <w:ind w:left="708"/>
              <w:jc w:val="both"/>
              <w:rPr>
                <w:rFonts w:asciiTheme="minorHAnsi" w:hAnsiTheme="minorHAnsi" w:cstheme="minorHAnsi"/>
                <w:sz w:val="22"/>
                <w:szCs w:val="22"/>
              </w:rPr>
            </w:pPr>
            <w:r w:rsidRPr="00BF1B29">
              <w:rPr>
                <w:rFonts w:asciiTheme="minorHAnsi" w:hAnsiTheme="minorHAnsi" w:cstheme="minorHAnsi"/>
                <w:sz w:val="22"/>
                <w:szCs w:val="22"/>
              </w:rPr>
              <w:t>Możliwość wyboru tunelu przez protokoły: dynamicznego routingu (np. OSPF) oraz routingu statycznego.</w:t>
            </w:r>
          </w:p>
          <w:p w14:paraId="307F2D85" w14:textId="77777777" w:rsidR="006D3D2E" w:rsidRPr="00BF1B29" w:rsidRDefault="006D3D2E" w:rsidP="00BF1B29">
            <w:pPr>
              <w:pStyle w:val="Akapitzlist"/>
              <w:numPr>
                <w:ilvl w:val="0"/>
                <w:numId w:val="76"/>
              </w:numPr>
              <w:spacing w:before="0" w:after="0" w:line="240" w:lineRule="auto"/>
              <w:ind w:left="708"/>
              <w:jc w:val="both"/>
              <w:rPr>
                <w:rFonts w:asciiTheme="minorHAnsi" w:hAnsiTheme="minorHAnsi" w:cstheme="minorHAnsi"/>
                <w:sz w:val="22"/>
                <w:szCs w:val="22"/>
              </w:rPr>
            </w:pPr>
            <w:r w:rsidRPr="00BF1B29">
              <w:rPr>
                <w:rFonts w:asciiTheme="minorHAnsi" w:hAnsiTheme="minorHAnsi" w:cstheme="minorHAnsi"/>
                <w:sz w:val="22"/>
                <w:szCs w:val="22"/>
              </w:rPr>
              <w:t xml:space="preserve">Wsparcie dla następujących typów uwierzytelniania: </w:t>
            </w:r>
            <w:proofErr w:type="spellStart"/>
            <w:r w:rsidRPr="00BF1B29">
              <w:rPr>
                <w:rFonts w:asciiTheme="minorHAnsi" w:hAnsiTheme="minorHAnsi" w:cstheme="minorHAnsi"/>
                <w:sz w:val="22"/>
                <w:szCs w:val="22"/>
              </w:rPr>
              <w:t>pre-shared</w:t>
            </w:r>
            <w:proofErr w:type="spellEnd"/>
            <w:r w:rsidRPr="00BF1B29">
              <w:rPr>
                <w:rFonts w:asciiTheme="minorHAnsi" w:hAnsiTheme="minorHAnsi" w:cstheme="minorHAnsi"/>
                <w:sz w:val="22"/>
                <w:szCs w:val="22"/>
              </w:rPr>
              <w:t xml:space="preserve"> </w:t>
            </w:r>
            <w:proofErr w:type="spellStart"/>
            <w:r w:rsidRPr="00BF1B29">
              <w:rPr>
                <w:rFonts w:asciiTheme="minorHAnsi" w:hAnsiTheme="minorHAnsi" w:cstheme="minorHAnsi"/>
                <w:sz w:val="22"/>
                <w:szCs w:val="22"/>
              </w:rPr>
              <w:t>key</w:t>
            </w:r>
            <w:proofErr w:type="spellEnd"/>
            <w:r w:rsidRPr="00BF1B29">
              <w:rPr>
                <w:rFonts w:asciiTheme="minorHAnsi" w:hAnsiTheme="minorHAnsi" w:cstheme="minorHAnsi"/>
                <w:sz w:val="22"/>
                <w:szCs w:val="22"/>
              </w:rPr>
              <w:t>, certyfikat.</w:t>
            </w:r>
          </w:p>
          <w:p w14:paraId="1A0211DF" w14:textId="77777777" w:rsidR="006D3D2E" w:rsidRPr="00BF1B29" w:rsidRDefault="006D3D2E" w:rsidP="00BF1B29">
            <w:pPr>
              <w:pStyle w:val="Akapitzlist"/>
              <w:numPr>
                <w:ilvl w:val="0"/>
                <w:numId w:val="77"/>
              </w:numPr>
              <w:spacing w:before="0" w:after="0" w:line="240" w:lineRule="auto"/>
              <w:ind w:left="708"/>
              <w:jc w:val="both"/>
              <w:rPr>
                <w:rFonts w:asciiTheme="minorHAnsi" w:hAnsiTheme="minorHAnsi" w:cstheme="minorHAnsi"/>
                <w:sz w:val="22"/>
                <w:szCs w:val="22"/>
              </w:rPr>
            </w:pPr>
            <w:r w:rsidRPr="00BF1B29">
              <w:rPr>
                <w:rFonts w:asciiTheme="minorHAnsi" w:hAnsiTheme="minorHAnsi" w:cstheme="minorHAnsi"/>
                <w:sz w:val="22"/>
                <w:szCs w:val="22"/>
              </w:rPr>
              <w:t xml:space="preserve">Możliwość ustawienia maksymalnej liczby tuneli </w:t>
            </w:r>
            <w:proofErr w:type="spellStart"/>
            <w:r w:rsidRPr="00BF1B29">
              <w:rPr>
                <w:rFonts w:asciiTheme="minorHAnsi" w:hAnsiTheme="minorHAnsi" w:cstheme="minorHAnsi"/>
                <w:sz w:val="22"/>
                <w:szCs w:val="22"/>
              </w:rPr>
              <w:t>IPSec</w:t>
            </w:r>
            <w:proofErr w:type="spellEnd"/>
            <w:r w:rsidRPr="00BF1B29">
              <w:rPr>
                <w:rFonts w:asciiTheme="minorHAnsi" w:hAnsiTheme="minorHAnsi" w:cstheme="minorHAnsi"/>
                <w:sz w:val="22"/>
                <w:szCs w:val="22"/>
              </w:rPr>
              <w:t xml:space="preserve"> negocjowanych (nawiązywanych) jednocześnie w celu ochrony zasobów systemu.</w:t>
            </w:r>
          </w:p>
          <w:p w14:paraId="5C746796" w14:textId="77777777" w:rsidR="006D3D2E" w:rsidRPr="00BF1B29" w:rsidRDefault="006D3D2E" w:rsidP="00BF1B29">
            <w:pPr>
              <w:pStyle w:val="Akapitzlist"/>
              <w:numPr>
                <w:ilvl w:val="0"/>
                <w:numId w:val="78"/>
              </w:numPr>
              <w:spacing w:before="0" w:after="0" w:line="240" w:lineRule="auto"/>
              <w:ind w:left="708"/>
              <w:jc w:val="both"/>
              <w:rPr>
                <w:rFonts w:asciiTheme="minorHAnsi" w:hAnsiTheme="minorHAnsi" w:cstheme="minorHAnsi"/>
                <w:sz w:val="22"/>
                <w:szCs w:val="22"/>
              </w:rPr>
            </w:pPr>
            <w:r w:rsidRPr="00BF1B29">
              <w:rPr>
                <w:rFonts w:asciiTheme="minorHAnsi" w:hAnsiTheme="minorHAnsi" w:cstheme="minorHAnsi"/>
                <w:sz w:val="22"/>
                <w:szCs w:val="22"/>
              </w:rPr>
              <w:lastRenderedPageBreak/>
              <w:t xml:space="preserve">Możliwość monitorowania wybranego tunelu </w:t>
            </w:r>
            <w:proofErr w:type="spellStart"/>
            <w:r w:rsidRPr="00BF1B29">
              <w:rPr>
                <w:rFonts w:asciiTheme="minorHAnsi" w:hAnsiTheme="minorHAnsi" w:cstheme="minorHAnsi"/>
                <w:sz w:val="22"/>
                <w:szCs w:val="22"/>
              </w:rPr>
              <w:t>IPSec</w:t>
            </w:r>
            <w:proofErr w:type="spellEnd"/>
            <w:r w:rsidRPr="00BF1B29">
              <w:rPr>
                <w:rFonts w:asciiTheme="minorHAnsi" w:hAnsiTheme="minorHAnsi" w:cstheme="minorHAnsi"/>
                <w:sz w:val="22"/>
                <w:szCs w:val="22"/>
              </w:rPr>
              <w:t xml:space="preserve"> </w:t>
            </w:r>
            <w:proofErr w:type="spellStart"/>
            <w:r w:rsidRPr="00BF1B29">
              <w:rPr>
                <w:rFonts w:asciiTheme="minorHAnsi" w:hAnsiTheme="minorHAnsi" w:cstheme="minorHAnsi"/>
                <w:sz w:val="22"/>
                <w:szCs w:val="22"/>
              </w:rPr>
              <w:t>site</w:t>
            </w:r>
            <w:proofErr w:type="spellEnd"/>
            <w:r w:rsidRPr="00BF1B29">
              <w:rPr>
                <w:rFonts w:asciiTheme="minorHAnsi" w:hAnsiTheme="minorHAnsi" w:cstheme="minorHAnsi"/>
                <w:sz w:val="22"/>
                <w:szCs w:val="22"/>
              </w:rPr>
              <w:t>-to-</w:t>
            </w:r>
            <w:proofErr w:type="spellStart"/>
            <w:r w:rsidRPr="00BF1B29">
              <w:rPr>
                <w:rFonts w:asciiTheme="minorHAnsi" w:hAnsiTheme="minorHAnsi" w:cstheme="minorHAnsi"/>
                <w:sz w:val="22"/>
                <w:szCs w:val="22"/>
              </w:rPr>
              <w:t>site</w:t>
            </w:r>
            <w:proofErr w:type="spellEnd"/>
            <w:r w:rsidRPr="00BF1B29">
              <w:rPr>
                <w:rFonts w:asciiTheme="minorHAnsi" w:hAnsiTheme="minorHAnsi" w:cstheme="minorHAnsi"/>
                <w:sz w:val="22"/>
                <w:szCs w:val="22"/>
              </w:rPr>
              <w:t xml:space="preserve"> i w przypadku jego niedostępności automatycznego aktywowania zapasowego tunelu.</w:t>
            </w:r>
          </w:p>
          <w:p w14:paraId="78B6BB95" w14:textId="77777777" w:rsidR="006D3D2E" w:rsidRPr="00BF1B29" w:rsidRDefault="006D3D2E" w:rsidP="00BF1B29">
            <w:pPr>
              <w:pStyle w:val="Akapitzlist"/>
              <w:numPr>
                <w:ilvl w:val="0"/>
                <w:numId w:val="79"/>
              </w:numPr>
              <w:spacing w:before="0" w:after="0" w:line="240" w:lineRule="auto"/>
              <w:ind w:left="708"/>
              <w:jc w:val="both"/>
              <w:rPr>
                <w:rFonts w:asciiTheme="minorHAnsi" w:hAnsiTheme="minorHAnsi" w:cstheme="minorHAnsi"/>
                <w:sz w:val="22"/>
                <w:szCs w:val="22"/>
              </w:rPr>
            </w:pPr>
            <w:r w:rsidRPr="00BF1B29">
              <w:rPr>
                <w:rFonts w:asciiTheme="minorHAnsi" w:hAnsiTheme="minorHAnsi" w:cstheme="minorHAnsi"/>
                <w:sz w:val="22"/>
                <w:szCs w:val="22"/>
              </w:rPr>
              <w:t xml:space="preserve">Obsługę mechanizmów: </w:t>
            </w:r>
            <w:proofErr w:type="spellStart"/>
            <w:r w:rsidRPr="00BF1B29">
              <w:rPr>
                <w:rFonts w:asciiTheme="minorHAnsi" w:hAnsiTheme="minorHAnsi" w:cstheme="minorHAnsi"/>
                <w:sz w:val="22"/>
                <w:szCs w:val="22"/>
              </w:rPr>
              <w:t>IPSec</w:t>
            </w:r>
            <w:proofErr w:type="spellEnd"/>
            <w:r w:rsidRPr="00BF1B29">
              <w:rPr>
                <w:rFonts w:asciiTheme="minorHAnsi" w:hAnsiTheme="minorHAnsi" w:cstheme="minorHAnsi"/>
                <w:sz w:val="22"/>
                <w:szCs w:val="22"/>
              </w:rPr>
              <w:t xml:space="preserve"> NAT </w:t>
            </w:r>
            <w:proofErr w:type="spellStart"/>
            <w:r w:rsidRPr="00BF1B29">
              <w:rPr>
                <w:rFonts w:asciiTheme="minorHAnsi" w:hAnsiTheme="minorHAnsi" w:cstheme="minorHAnsi"/>
                <w:sz w:val="22"/>
                <w:szCs w:val="22"/>
              </w:rPr>
              <w:t>Traversal</w:t>
            </w:r>
            <w:proofErr w:type="spellEnd"/>
            <w:r w:rsidRPr="00BF1B29">
              <w:rPr>
                <w:rFonts w:asciiTheme="minorHAnsi" w:hAnsiTheme="minorHAnsi" w:cstheme="minorHAnsi"/>
                <w:sz w:val="22"/>
                <w:szCs w:val="22"/>
              </w:rPr>
              <w:t xml:space="preserve">, DPD, </w:t>
            </w:r>
            <w:proofErr w:type="spellStart"/>
            <w:r w:rsidRPr="00BF1B29">
              <w:rPr>
                <w:rFonts w:asciiTheme="minorHAnsi" w:hAnsiTheme="minorHAnsi" w:cstheme="minorHAnsi"/>
                <w:sz w:val="22"/>
                <w:szCs w:val="22"/>
              </w:rPr>
              <w:t>Xauth</w:t>
            </w:r>
            <w:proofErr w:type="spellEnd"/>
            <w:r w:rsidRPr="00BF1B29">
              <w:rPr>
                <w:rFonts w:asciiTheme="minorHAnsi" w:hAnsiTheme="minorHAnsi" w:cstheme="minorHAnsi"/>
                <w:sz w:val="22"/>
                <w:szCs w:val="22"/>
              </w:rPr>
              <w:t>.</w:t>
            </w:r>
          </w:p>
          <w:p w14:paraId="15473805" w14:textId="77777777" w:rsidR="006D3D2E" w:rsidRPr="00BF1B29" w:rsidRDefault="006D3D2E" w:rsidP="00BF1B29">
            <w:pPr>
              <w:pStyle w:val="Akapitzlist"/>
              <w:numPr>
                <w:ilvl w:val="0"/>
                <w:numId w:val="80"/>
              </w:numPr>
              <w:spacing w:before="0" w:after="0" w:line="240" w:lineRule="auto"/>
              <w:ind w:left="708"/>
              <w:jc w:val="both"/>
              <w:rPr>
                <w:rFonts w:asciiTheme="minorHAnsi" w:hAnsiTheme="minorHAnsi" w:cstheme="minorHAnsi"/>
                <w:sz w:val="22"/>
                <w:szCs w:val="22"/>
              </w:rPr>
            </w:pPr>
            <w:r w:rsidRPr="00BF1B29">
              <w:rPr>
                <w:rFonts w:asciiTheme="minorHAnsi" w:hAnsiTheme="minorHAnsi" w:cstheme="minorHAnsi"/>
                <w:sz w:val="22"/>
                <w:szCs w:val="22"/>
              </w:rPr>
              <w:t xml:space="preserve">Mechanizm „Split </w:t>
            </w:r>
            <w:proofErr w:type="spellStart"/>
            <w:r w:rsidRPr="00BF1B29">
              <w:rPr>
                <w:rFonts w:asciiTheme="minorHAnsi" w:hAnsiTheme="minorHAnsi" w:cstheme="minorHAnsi"/>
                <w:sz w:val="22"/>
                <w:szCs w:val="22"/>
              </w:rPr>
              <w:t>tunneling</w:t>
            </w:r>
            <w:proofErr w:type="spellEnd"/>
            <w:r w:rsidRPr="00BF1B29">
              <w:rPr>
                <w:rFonts w:asciiTheme="minorHAnsi" w:hAnsiTheme="minorHAnsi" w:cstheme="minorHAnsi"/>
                <w:sz w:val="22"/>
                <w:szCs w:val="22"/>
              </w:rPr>
              <w:t>” dla połączeń Client-to-Site.</w:t>
            </w:r>
          </w:p>
          <w:p w14:paraId="683CD914" w14:textId="77777777" w:rsidR="006D3D2E" w:rsidRPr="00BF1B29" w:rsidRDefault="006D3D2E" w:rsidP="00BF1B29">
            <w:pPr>
              <w:pStyle w:val="Akapitzlist"/>
              <w:numPr>
                <w:ilvl w:val="0"/>
                <w:numId w:val="68"/>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Producent rozwiązania posiada w ofercie oprogramowanie klienckie VPN, które umożliwia realizację połączeń </w:t>
            </w:r>
            <w:proofErr w:type="spellStart"/>
            <w:r w:rsidRPr="00BF1B29">
              <w:rPr>
                <w:rFonts w:asciiTheme="minorHAnsi" w:hAnsiTheme="minorHAnsi" w:cstheme="minorHAnsi"/>
                <w:sz w:val="22"/>
                <w:szCs w:val="22"/>
              </w:rPr>
              <w:t>IPSec</w:t>
            </w:r>
            <w:proofErr w:type="spellEnd"/>
            <w:r w:rsidRPr="00BF1B29">
              <w:rPr>
                <w:rFonts w:asciiTheme="minorHAnsi" w:hAnsiTheme="minorHAnsi" w:cstheme="minorHAnsi"/>
                <w:sz w:val="22"/>
                <w:szCs w:val="22"/>
              </w:rPr>
              <w:t xml:space="preserve"> VPN. Oprogramowanie klienckie </w:t>
            </w:r>
            <w:proofErr w:type="spellStart"/>
            <w:r w:rsidRPr="00BF1B29">
              <w:rPr>
                <w:rFonts w:asciiTheme="minorHAnsi" w:hAnsiTheme="minorHAnsi" w:cstheme="minorHAnsi"/>
                <w:sz w:val="22"/>
                <w:szCs w:val="22"/>
              </w:rPr>
              <w:t>vpn</w:t>
            </w:r>
            <w:proofErr w:type="spellEnd"/>
            <w:r w:rsidRPr="00BF1B29">
              <w:rPr>
                <w:rFonts w:asciiTheme="minorHAnsi" w:hAnsiTheme="minorHAnsi" w:cstheme="minorHAnsi"/>
                <w:sz w:val="22"/>
                <w:szCs w:val="22"/>
              </w:rPr>
              <w:t xml:space="preserve"> jest dostępne jako opcja i nie jest wymagane w implementacji.</w:t>
            </w:r>
          </w:p>
          <w:p w14:paraId="0160B620" w14:textId="77777777" w:rsidR="006D3D2E" w:rsidRPr="00BF1B29" w:rsidRDefault="006D3D2E" w:rsidP="00BF1B29">
            <w:pPr>
              <w:spacing w:before="0" w:after="0" w:line="240" w:lineRule="auto"/>
              <w:jc w:val="both"/>
              <w:rPr>
                <w:rFonts w:asciiTheme="minorHAnsi" w:hAnsiTheme="minorHAnsi" w:cstheme="minorHAnsi"/>
                <w:b/>
                <w:bCs/>
                <w:sz w:val="22"/>
                <w:szCs w:val="22"/>
              </w:rPr>
            </w:pPr>
            <w:r w:rsidRPr="00BF1B29">
              <w:rPr>
                <w:rFonts w:asciiTheme="minorHAnsi" w:hAnsiTheme="minorHAnsi" w:cstheme="minorHAnsi"/>
                <w:b/>
                <w:bCs/>
                <w:sz w:val="22"/>
                <w:szCs w:val="22"/>
              </w:rPr>
              <w:t>Routing i obsługa łączy WAN</w:t>
            </w:r>
          </w:p>
          <w:p w14:paraId="7637A5A4" w14:textId="77777777" w:rsidR="006D3D2E" w:rsidRPr="00BF1B29" w:rsidRDefault="006D3D2E" w:rsidP="00BF1B29">
            <w:pPr>
              <w:spacing w:before="0" w:after="0" w:line="240" w:lineRule="auto"/>
              <w:jc w:val="both"/>
              <w:rPr>
                <w:rFonts w:asciiTheme="minorHAnsi" w:hAnsiTheme="minorHAnsi" w:cstheme="minorHAnsi"/>
                <w:sz w:val="22"/>
                <w:szCs w:val="22"/>
              </w:rPr>
            </w:pPr>
            <w:r w:rsidRPr="00BF1B29">
              <w:rPr>
                <w:rFonts w:asciiTheme="minorHAnsi" w:hAnsiTheme="minorHAnsi" w:cstheme="minorHAnsi"/>
                <w:sz w:val="22"/>
                <w:szCs w:val="22"/>
              </w:rPr>
              <w:t>W zakresie routingu rozwiązanie zapewnia obsługę:</w:t>
            </w:r>
          </w:p>
          <w:p w14:paraId="4FDA7160" w14:textId="77777777" w:rsidR="006D3D2E" w:rsidRPr="00BF1B29" w:rsidRDefault="006D3D2E" w:rsidP="00BF1B29">
            <w:pPr>
              <w:pStyle w:val="Akapitzlist"/>
              <w:numPr>
                <w:ilvl w:val="0"/>
                <w:numId w:val="81"/>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Routingu statycznego.</w:t>
            </w:r>
          </w:p>
          <w:p w14:paraId="0A3C4B5E" w14:textId="77777777" w:rsidR="006D3D2E" w:rsidRPr="00BF1B29" w:rsidRDefault="006D3D2E" w:rsidP="00BF1B29">
            <w:pPr>
              <w:pStyle w:val="Akapitzlist"/>
              <w:numPr>
                <w:ilvl w:val="0"/>
                <w:numId w:val="81"/>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Policy </w:t>
            </w:r>
            <w:proofErr w:type="spellStart"/>
            <w:r w:rsidRPr="00BF1B29">
              <w:rPr>
                <w:rFonts w:asciiTheme="minorHAnsi" w:hAnsiTheme="minorHAnsi" w:cstheme="minorHAnsi"/>
                <w:sz w:val="22"/>
                <w:szCs w:val="22"/>
              </w:rPr>
              <w:t>Based</w:t>
            </w:r>
            <w:proofErr w:type="spellEnd"/>
            <w:r w:rsidRPr="00BF1B29">
              <w:rPr>
                <w:rFonts w:asciiTheme="minorHAnsi" w:hAnsiTheme="minorHAnsi" w:cstheme="minorHAnsi"/>
                <w:sz w:val="22"/>
                <w:szCs w:val="22"/>
              </w:rPr>
              <w:t xml:space="preserve"> Routingu (w tym: wybór trasy w zależności od adresu źródłowego, protokołu sieciowego).</w:t>
            </w:r>
          </w:p>
          <w:p w14:paraId="4624004F" w14:textId="77777777" w:rsidR="006D3D2E" w:rsidRPr="00BF1B29" w:rsidRDefault="006D3D2E" w:rsidP="00BF1B29">
            <w:pPr>
              <w:pStyle w:val="Akapitzlist"/>
              <w:numPr>
                <w:ilvl w:val="0"/>
                <w:numId w:val="81"/>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Protokołów dynamicznego routingu w oparciu o protokoły: RIPv2 (w tym </w:t>
            </w:r>
            <w:proofErr w:type="spellStart"/>
            <w:r w:rsidRPr="00BF1B29">
              <w:rPr>
                <w:rFonts w:asciiTheme="minorHAnsi" w:hAnsiTheme="minorHAnsi" w:cstheme="minorHAnsi"/>
                <w:sz w:val="22"/>
                <w:szCs w:val="22"/>
              </w:rPr>
              <w:t>RIPng</w:t>
            </w:r>
            <w:proofErr w:type="spellEnd"/>
            <w:r w:rsidRPr="00BF1B29">
              <w:rPr>
                <w:rFonts w:asciiTheme="minorHAnsi" w:hAnsiTheme="minorHAnsi" w:cstheme="minorHAnsi"/>
                <w:sz w:val="22"/>
                <w:szCs w:val="22"/>
              </w:rPr>
              <w:t>), OSPF (w tym OSPFv3), BGP oraz PIM.</w:t>
            </w:r>
          </w:p>
          <w:p w14:paraId="6E2CA226" w14:textId="77777777" w:rsidR="006D3D2E" w:rsidRPr="00BF1B29" w:rsidRDefault="006D3D2E" w:rsidP="00BF1B29">
            <w:pPr>
              <w:pStyle w:val="Akapitzlist"/>
              <w:numPr>
                <w:ilvl w:val="0"/>
                <w:numId w:val="81"/>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Możliwość filtrowania tras rozgłaszanych w protokołach dynamicznego routingu.</w:t>
            </w:r>
          </w:p>
          <w:p w14:paraId="415588A3" w14:textId="77777777" w:rsidR="006D3D2E" w:rsidRPr="00BF1B29" w:rsidRDefault="006D3D2E" w:rsidP="00BF1B29">
            <w:pPr>
              <w:pStyle w:val="Akapitzlist"/>
              <w:numPr>
                <w:ilvl w:val="0"/>
                <w:numId w:val="81"/>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ECMP (</w:t>
            </w:r>
            <w:proofErr w:type="spellStart"/>
            <w:r w:rsidRPr="00BF1B29">
              <w:rPr>
                <w:rFonts w:asciiTheme="minorHAnsi" w:hAnsiTheme="minorHAnsi" w:cstheme="minorHAnsi"/>
                <w:sz w:val="22"/>
                <w:szCs w:val="22"/>
              </w:rPr>
              <w:t>Equal</w:t>
            </w:r>
            <w:proofErr w:type="spellEnd"/>
            <w:r w:rsidRPr="00BF1B29">
              <w:rPr>
                <w:rFonts w:asciiTheme="minorHAnsi" w:hAnsiTheme="minorHAnsi" w:cstheme="minorHAnsi"/>
                <w:sz w:val="22"/>
                <w:szCs w:val="22"/>
              </w:rPr>
              <w:t xml:space="preserve"> </w:t>
            </w:r>
            <w:proofErr w:type="spellStart"/>
            <w:r w:rsidRPr="00BF1B29">
              <w:rPr>
                <w:rFonts w:asciiTheme="minorHAnsi" w:hAnsiTheme="minorHAnsi" w:cstheme="minorHAnsi"/>
                <w:sz w:val="22"/>
                <w:szCs w:val="22"/>
              </w:rPr>
              <w:t>cost</w:t>
            </w:r>
            <w:proofErr w:type="spellEnd"/>
            <w:r w:rsidRPr="00BF1B29">
              <w:rPr>
                <w:rFonts w:asciiTheme="minorHAnsi" w:hAnsiTheme="minorHAnsi" w:cstheme="minorHAnsi"/>
                <w:sz w:val="22"/>
                <w:szCs w:val="22"/>
              </w:rPr>
              <w:t xml:space="preserve"> </w:t>
            </w:r>
            <w:proofErr w:type="spellStart"/>
            <w:r w:rsidRPr="00BF1B29">
              <w:rPr>
                <w:rFonts w:asciiTheme="minorHAnsi" w:hAnsiTheme="minorHAnsi" w:cstheme="minorHAnsi"/>
                <w:sz w:val="22"/>
                <w:szCs w:val="22"/>
              </w:rPr>
              <w:t>multi-path</w:t>
            </w:r>
            <w:proofErr w:type="spellEnd"/>
            <w:r w:rsidRPr="00BF1B29">
              <w:rPr>
                <w:rFonts w:asciiTheme="minorHAnsi" w:hAnsiTheme="minorHAnsi" w:cstheme="minorHAnsi"/>
                <w:sz w:val="22"/>
                <w:szCs w:val="22"/>
              </w:rPr>
              <w:t>) – wybór wielu równoważnych tras w tablicy routingu.</w:t>
            </w:r>
          </w:p>
          <w:p w14:paraId="0967A05F" w14:textId="77777777" w:rsidR="006D3D2E" w:rsidRPr="00BF1B29" w:rsidRDefault="006D3D2E" w:rsidP="00BF1B29">
            <w:pPr>
              <w:pStyle w:val="Akapitzlist"/>
              <w:numPr>
                <w:ilvl w:val="0"/>
                <w:numId w:val="81"/>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BFD (</w:t>
            </w:r>
            <w:proofErr w:type="spellStart"/>
            <w:r w:rsidRPr="00BF1B29">
              <w:rPr>
                <w:rFonts w:asciiTheme="minorHAnsi" w:hAnsiTheme="minorHAnsi" w:cstheme="minorHAnsi"/>
                <w:sz w:val="22"/>
                <w:szCs w:val="22"/>
              </w:rPr>
              <w:t>Bidirectional</w:t>
            </w:r>
            <w:proofErr w:type="spellEnd"/>
            <w:r w:rsidRPr="00BF1B29">
              <w:rPr>
                <w:rFonts w:asciiTheme="minorHAnsi" w:hAnsiTheme="minorHAnsi" w:cstheme="minorHAnsi"/>
                <w:sz w:val="22"/>
                <w:szCs w:val="22"/>
              </w:rPr>
              <w:t xml:space="preserve"> </w:t>
            </w:r>
            <w:proofErr w:type="spellStart"/>
            <w:r w:rsidRPr="00BF1B29">
              <w:rPr>
                <w:rFonts w:asciiTheme="minorHAnsi" w:hAnsiTheme="minorHAnsi" w:cstheme="minorHAnsi"/>
                <w:sz w:val="22"/>
                <w:szCs w:val="22"/>
              </w:rPr>
              <w:t>Forwarding</w:t>
            </w:r>
            <w:proofErr w:type="spellEnd"/>
            <w:r w:rsidRPr="00BF1B29">
              <w:rPr>
                <w:rFonts w:asciiTheme="minorHAnsi" w:hAnsiTheme="minorHAnsi" w:cstheme="minorHAnsi"/>
                <w:sz w:val="22"/>
                <w:szCs w:val="22"/>
              </w:rPr>
              <w:t xml:space="preserve"> </w:t>
            </w:r>
            <w:proofErr w:type="spellStart"/>
            <w:r w:rsidRPr="00BF1B29">
              <w:rPr>
                <w:rFonts w:asciiTheme="minorHAnsi" w:hAnsiTheme="minorHAnsi" w:cstheme="minorHAnsi"/>
                <w:sz w:val="22"/>
                <w:szCs w:val="22"/>
              </w:rPr>
              <w:t>Detection</w:t>
            </w:r>
            <w:proofErr w:type="spellEnd"/>
            <w:r w:rsidRPr="00BF1B29">
              <w:rPr>
                <w:rFonts w:asciiTheme="minorHAnsi" w:hAnsiTheme="minorHAnsi" w:cstheme="minorHAnsi"/>
                <w:sz w:val="22"/>
                <w:szCs w:val="22"/>
              </w:rPr>
              <w:t>).</w:t>
            </w:r>
          </w:p>
          <w:p w14:paraId="6780171B" w14:textId="77777777" w:rsidR="006D3D2E" w:rsidRPr="00BF1B29" w:rsidRDefault="006D3D2E" w:rsidP="00BF1B29">
            <w:pPr>
              <w:pStyle w:val="Akapitzlist"/>
              <w:numPr>
                <w:ilvl w:val="0"/>
                <w:numId w:val="81"/>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Monitoringu dostępności wybranego adresu IP z danego interfejsu urządzenia i w przypadku jego niedostępności automatyczne usunięcie wybranych tras z tablicy routingu.</w:t>
            </w:r>
          </w:p>
          <w:p w14:paraId="3803424C" w14:textId="77777777" w:rsidR="006D3D2E" w:rsidRPr="00BF1B29" w:rsidRDefault="006D3D2E" w:rsidP="00BF1B29">
            <w:pPr>
              <w:spacing w:before="0" w:after="0" w:line="240" w:lineRule="auto"/>
              <w:jc w:val="both"/>
              <w:rPr>
                <w:rFonts w:asciiTheme="minorHAnsi" w:hAnsiTheme="minorHAnsi" w:cstheme="minorHAnsi"/>
                <w:b/>
                <w:bCs/>
                <w:sz w:val="22"/>
                <w:szCs w:val="22"/>
              </w:rPr>
            </w:pPr>
            <w:r w:rsidRPr="00BF1B29">
              <w:rPr>
                <w:rFonts w:asciiTheme="minorHAnsi" w:hAnsiTheme="minorHAnsi" w:cstheme="minorHAnsi"/>
                <w:b/>
                <w:bCs/>
                <w:sz w:val="22"/>
                <w:szCs w:val="22"/>
              </w:rPr>
              <w:t>Funkcje SD-WAN</w:t>
            </w:r>
          </w:p>
          <w:p w14:paraId="70132F21" w14:textId="77777777" w:rsidR="006D3D2E" w:rsidRPr="00BF1B29" w:rsidRDefault="006D3D2E" w:rsidP="00BF1B29">
            <w:pPr>
              <w:pStyle w:val="Akapitzlist"/>
              <w:numPr>
                <w:ilvl w:val="0"/>
                <w:numId w:val="82"/>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System umożliwia wykorzystanie protokołów dynamicznego routingu przy konfiguracji równoważenia obciążenia do łączy WAN.</w:t>
            </w:r>
          </w:p>
          <w:p w14:paraId="2B03F6CE" w14:textId="77777777" w:rsidR="006D3D2E" w:rsidRPr="00BF1B29" w:rsidRDefault="006D3D2E" w:rsidP="00BF1B29">
            <w:pPr>
              <w:pStyle w:val="Akapitzlist"/>
              <w:numPr>
                <w:ilvl w:val="0"/>
                <w:numId w:val="82"/>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SD-WAN wspiera zarówno interfejsy fizyczne jak i wirtualne (w tym VLAN, </w:t>
            </w:r>
            <w:proofErr w:type="spellStart"/>
            <w:r w:rsidRPr="00BF1B29">
              <w:rPr>
                <w:rFonts w:asciiTheme="minorHAnsi" w:hAnsiTheme="minorHAnsi" w:cstheme="minorHAnsi"/>
                <w:sz w:val="22"/>
                <w:szCs w:val="22"/>
              </w:rPr>
              <w:t>IPSec</w:t>
            </w:r>
            <w:proofErr w:type="spellEnd"/>
            <w:r w:rsidRPr="00BF1B29">
              <w:rPr>
                <w:rFonts w:asciiTheme="minorHAnsi" w:hAnsiTheme="minorHAnsi" w:cstheme="minorHAnsi"/>
                <w:sz w:val="22"/>
                <w:szCs w:val="22"/>
              </w:rPr>
              <w:t>).</w:t>
            </w:r>
          </w:p>
          <w:p w14:paraId="52201361" w14:textId="77777777" w:rsidR="006D3D2E" w:rsidRPr="00BF1B29" w:rsidRDefault="006D3D2E" w:rsidP="00BF1B29">
            <w:pPr>
              <w:spacing w:before="0" w:after="0" w:line="240" w:lineRule="auto"/>
              <w:jc w:val="both"/>
              <w:rPr>
                <w:rFonts w:asciiTheme="minorHAnsi" w:hAnsiTheme="minorHAnsi" w:cstheme="minorHAnsi"/>
                <w:b/>
                <w:bCs/>
                <w:sz w:val="22"/>
                <w:szCs w:val="22"/>
              </w:rPr>
            </w:pPr>
            <w:r w:rsidRPr="00BF1B29">
              <w:rPr>
                <w:rFonts w:asciiTheme="minorHAnsi" w:hAnsiTheme="minorHAnsi" w:cstheme="minorHAnsi"/>
                <w:b/>
                <w:bCs/>
                <w:sz w:val="22"/>
                <w:szCs w:val="22"/>
              </w:rPr>
              <w:t>Zarządzanie pasmem</w:t>
            </w:r>
          </w:p>
          <w:p w14:paraId="33944236" w14:textId="77777777" w:rsidR="006D3D2E" w:rsidRPr="00BF1B29" w:rsidRDefault="006D3D2E" w:rsidP="00BF1B29">
            <w:pPr>
              <w:pStyle w:val="Akapitzlist"/>
              <w:numPr>
                <w:ilvl w:val="0"/>
                <w:numId w:val="83"/>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System Firewall umożliwia zarządzanie pasmem poprzez określenie: maksymalnej i gwarantowanej ilości pasma, oznaczanie DSCP oraz wskazanie priorytetu ruchu.</w:t>
            </w:r>
          </w:p>
          <w:p w14:paraId="59BCE084" w14:textId="77777777" w:rsidR="006D3D2E" w:rsidRPr="00BF1B29" w:rsidRDefault="006D3D2E" w:rsidP="00BF1B29">
            <w:pPr>
              <w:pStyle w:val="Akapitzlist"/>
              <w:numPr>
                <w:ilvl w:val="0"/>
                <w:numId w:val="83"/>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lastRenderedPageBreak/>
              <w:t>System daje możliwość określania pasma dla poszczególnych aplikacji.</w:t>
            </w:r>
          </w:p>
          <w:p w14:paraId="3DFE0C0F" w14:textId="77777777" w:rsidR="006D3D2E" w:rsidRPr="00BF1B29" w:rsidRDefault="006D3D2E" w:rsidP="00BF1B29">
            <w:pPr>
              <w:pStyle w:val="Akapitzlist"/>
              <w:numPr>
                <w:ilvl w:val="0"/>
                <w:numId w:val="83"/>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System pozwala zdefiniować pasmo dla wybranych użytkowników niezależnie od ich adresu IP.</w:t>
            </w:r>
          </w:p>
          <w:p w14:paraId="562168B3" w14:textId="77777777" w:rsidR="006D3D2E" w:rsidRPr="00BF1B29" w:rsidRDefault="006D3D2E" w:rsidP="00BF1B29">
            <w:pPr>
              <w:pStyle w:val="Akapitzlist"/>
              <w:numPr>
                <w:ilvl w:val="0"/>
                <w:numId w:val="83"/>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System zapewnia możliwość zarządzania pasmem dla wybranych kategorii URL.</w:t>
            </w:r>
          </w:p>
          <w:p w14:paraId="5ABA7F48" w14:textId="77777777" w:rsidR="006D3D2E" w:rsidRPr="00BF1B29" w:rsidRDefault="006D3D2E" w:rsidP="00BF1B29">
            <w:pPr>
              <w:spacing w:before="0" w:after="0" w:line="240" w:lineRule="auto"/>
              <w:jc w:val="both"/>
              <w:rPr>
                <w:rFonts w:asciiTheme="minorHAnsi" w:hAnsiTheme="minorHAnsi" w:cstheme="minorHAnsi"/>
                <w:b/>
                <w:bCs/>
                <w:sz w:val="22"/>
                <w:szCs w:val="22"/>
              </w:rPr>
            </w:pPr>
            <w:r w:rsidRPr="00BF1B29">
              <w:rPr>
                <w:rFonts w:asciiTheme="minorHAnsi" w:hAnsiTheme="minorHAnsi" w:cstheme="minorHAnsi"/>
                <w:b/>
                <w:bCs/>
                <w:sz w:val="22"/>
                <w:szCs w:val="22"/>
              </w:rPr>
              <w:t xml:space="preserve">Ochrona przed </w:t>
            </w:r>
            <w:proofErr w:type="spellStart"/>
            <w:r w:rsidRPr="00BF1B29">
              <w:rPr>
                <w:rFonts w:asciiTheme="minorHAnsi" w:hAnsiTheme="minorHAnsi" w:cstheme="minorHAnsi"/>
                <w:b/>
                <w:bCs/>
                <w:sz w:val="22"/>
                <w:szCs w:val="22"/>
              </w:rPr>
              <w:t>malware</w:t>
            </w:r>
            <w:proofErr w:type="spellEnd"/>
          </w:p>
          <w:p w14:paraId="3FB1C858" w14:textId="77777777" w:rsidR="006D3D2E" w:rsidRPr="00BF1B29" w:rsidRDefault="006D3D2E" w:rsidP="00BF1B29">
            <w:pPr>
              <w:pStyle w:val="Akapitzlist"/>
              <w:numPr>
                <w:ilvl w:val="0"/>
                <w:numId w:val="84"/>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Silnik antywirusowy umożliwia skanowanie ruchu w obu kierunkach komunikacji dla protokołów działających na niestandardowych portach (np. FTP na porcie 2021).</w:t>
            </w:r>
          </w:p>
          <w:p w14:paraId="225FB3FC" w14:textId="77777777" w:rsidR="006D3D2E" w:rsidRPr="00BF1B29" w:rsidRDefault="006D3D2E" w:rsidP="00BF1B29">
            <w:pPr>
              <w:pStyle w:val="Akapitzlist"/>
              <w:numPr>
                <w:ilvl w:val="0"/>
                <w:numId w:val="84"/>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Silnik antywirusowy zapewnia skanowanie następujących protokołów: HTTP, HTTPS, FTP, POP3, IMAP, SMTP, CIFS.</w:t>
            </w:r>
          </w:p>
          <w:p w14:paraId="4C88801F" w14:textId="77777777" w:rsidR="006D3D2E" w:rsidRPr="00BF1B29" w:rsidRDefault="006D3D2E" w:rsidP="00BF1B29">
            <w:pPr>
              <w:pStyle w:val="Akapitzlist"/>
              <w:numPr>
                <w:ilvl w:val="0"/>
                <w:numId w:val="84"/>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W przypadku archiwów zagnieżdżonych istnieje możliwość określenia, ile zagnieżdżeń kompresji system będzie próbował zdekompresować w celu przeskanowania zawartości lub umożliwia konfigurację maksymalnego czasu, który system bezpieczeństwa może poświęcić na dekompresję archiwum.</w:t>
            </w:r>
          </w:p>
          <w:p w14:paraId="2BA7FA3B" w14:textId="77777777" w:rsidR="006D3D2E" w:rsidRPr="00BF1B29" w:rsidRDefault="006D3D2E" w:rsidP="00BF1B29">
            <w:pPr>
              <w:pStyle w:val="Akapitzlist"/>
              <w:numPr>
                <w:ilvl w:val="0"/>
                <w:numId w:val="84"/>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System umożliwia blokowanie i logowanie archiwów, które nie mogą zostać przeskanowane, ponieważ są zaszyfrowane, uszkodzone lub system nie wspiera inspekcji tego typu archiwów.</w:t>
            </w:r>
          </w:p>
          <w:p w14:paraId="66378285" w14:textId="77777777" w:rsidR="006D3D2E" w:rsidRPr="00BF1B29" w:rsidRDefault="006D3D2E" w:rsidP="00BF1B29">
            <w:pPr>
              <w:pStyle w:val="Akapitzlist"/>
              <w:numPr>
                <w:ilvl w:val="0"/>
                <w:numId w:val="84"/>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System dysponuje sygnaturami do ochrony urządzeń mobilnych (co najmniej dla systemu operacyjnego Android).</w:t>
            </w:r>
          </w:p>
          <w:p w14:paraId="7A972764" w14:textId="77777777" w:rsidR="006D3D2E" w:rsidRPr="00BF1B29" w:rsidRDefault="006D3D2E" w:rsidP="00BF1B29">
            <w:pPr>
              <w:pStyle w:val="Akapitzlist"/>
              <w:numPr>
                <w:ilvl w:val="0"/>
                <w:numId w:val="84"/>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Baza sygnatur musi być aktualizowana automatycznie, zgodnie z harmonogramem definiowanym przez administratora.</w:t>
            </w:r>
          </w:p>
          <w:p w14:paraId="13CF29EE" w14:textId="77777777" w:rsidR="006D3D2E" w:rsidRPr="00BF1B29" w:rsidRDefault="006D3D2E" w:rsidP="00BF1B29">
            <w:pPr>
              <w:pStyle w:val="Akapitzlist"/>
              <w:numPr>
                <w:ilvl w:val="0"/>
                <w:numId w:val="84"/>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System współpracuje z dedykowaną platformą typu </w:t>
            </w:r>
            <w:proofErr w:type="spellStart"/>
            <w:r w:rsidRPr="00BF1B29">
              <w:rPr>
                <w:rFonts w:asciiTheme="minorHAnsi" w:hAnsiTheme="minorHAnsi" w:cstheme="minorHAnsi"/>
                <w:sz w:val="22"/>
                <w:szCs w:val="22"/>
              </w:rPr>
              <w:t>Sandbox</w:t>
            </w:r>
            <w:proofErr w:type="spellEnd"/>
            <w:r w:rsidRPr="00BF1B29">
              <w:rPr>
                <w:rFonts w:asciiTheme="minorHAnsi" w:hAnsiTheme="minorHAnsi" w:cstheme="minorHAnsi"/>
                <w:sz w:val="22"/>
                <w:szCs w:val="22"/>
              </w:rPr>
              <w:t xml:space="preserve"> lub usługą typu </w:t>
            </w:r>
            <w:proofErr w:type="spellStart"/>
            <w:r w:rsidRPr="00BF1B29">
              <w:rPr>
                <w:rFonts w:asciiTheme="minorHAnsi" w:hAnsiTheme="minorHAnsi" w:cstheme="minorHAnsi"/>
                <w:sz w:val="22"/>
                <w:szCs w:val="22"/>
              </w:rPr>
              <w:t>Sandbox</w:t>
            </w:r>
            <w:proofErr w:type="spellEnd"/>
            <w:r w:rsidRPr="00BF1B29">
              <w:rPr>
                <w:rFonts w:asciiTheme="minorHAnsi" w:hAnsiTheme="minorHAnsi" w:cstheme="minorHAnsi"/>
                <w:sz w:val="22"/>
                <w:szCs w:val="22"/>
              </w:rPr>
              <w:t xml:space="preserve"> realizowaną w chmurze. Konieczne jest zastosowanie platformy typu </w:t>
            </w:r>
            <w:proofErr w:type="spellStart"/>
            <w:r w:rsidRPr="00BF1B29">
              <w:rPr>
                <w:rFonts w:asciiTheme="minorHAnsi" w:hAnsiTheme="minorHAnsi" w:cstheme="minorHAnsi"/>
                <w:sz w:val="22"/>
                <w:szCs w:val="22"/>
              </w:rPr>
              <w:t>Sandbox</w:t>
            </w:r>
            <w:proofErr w:type="spellEnd"/>
            <w:r w:rsidRPr="00BF1B29">
              <w:rPr>
                <w:rFonts w:asciiTheme="minorHAnsi" w:hAnsiTheme="minorHAnsi" w:cstheme="minorHAnsi"/>
                <w:sz w:val="22"/>
                <w:szCs w:val="22"/>
              </w:rPr>
              <w:t xml:space="preserve"> wraz z niezbędnymi serwisami lub licencjami upoważniającymi do korzystania z usługi typu </w:t>
            </w:r>
            <w:proofErr w:type="spellStart"/>
            <w:r w:rsidRPr="00BF1B29">
              <w:rPr>
                <w:rFonts w:asciiTheme="minorHAnsi" w:hAnsiTheme="minorHAnsi" w:cstheme="minorHAnsi"/>
                <w:sz w:val="22"/>
                <w:szCs w:val="22"/>
              </w:rPr>
              <w:t>Sandbox</w:t>
            </w:r>
            <w:proofErr w:type="spellEnd"/>
            <w:r w:rsidRPr="00BF1B29">
              <w:rPr>
                <w:rFonts w:asciiTheme="minorHAnsi" w:hAnsiTheme="minorHAnsi" w:cstheme="minorHAnsi"/>
                <w:sz w:val="22"/>
                <w:szCs w:val="22"/>
              </w:rPr>
              <w:t xml:space="preserve"> w usłudze chmurowej realizowanej na terenie Unii Europejskiej.</w:t>
            </w:r>
          </w:p>
          <w:p w14:paraId="0D885A05" w14:textId="77777777" w:rsidR="006D3D2E" w:rsidRPr="00BF1B29" w:rsidRDefault="006D3D2E" w:rsidP="00BF1B29">
            <w:pPr>
              <w:pStyle w:val="Akapitzlist"/>
              <w:numPr>
                <w:ilvl w:val="0"/>
                <w:numId w:val="84"/>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System zapewnia usuwanie aktywnej zawartości plików PDF oraz Microsoft Office bez konieczności blokowania transferu całych plików.</w:t>
            </w:r>
          </w:p>
          <w:p w14:paraId="42F21B07" w14:textId="77777777" w:rsidR="006D3D2E" w:rsidRPr="00BF1B29" w:rsidRDefault="006D3D2E" w:rsidP="00BF1B29">
            <w:pPr>
              <w:pStyle w:val="Akapitzlist"/>
              <w:numPr>
                <w:ilvl w:val="0"/>
                <w:numId w:val="84"/>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Możliwość wykorzystania silnika sztucznej inteligencji AI wytrenowanego przez laboratoria producenta.</w:t>
            </w:r>
          </w:p>
          <w:p w14:paraId="5D03B1A2" w14:textId="77777777" w:rsidR="006D3D2E" w:rsidRPr="00BF1B29" w:rsidRDefault="006D3D2E" w:rsidP="00BF1B29">
            <w:pPr>
              <w:pStyle w:val="Akapitzlist"/>
              <w:numPr>
                <w:ilvl w:val="0"/>
                <w:numId w:val="84"/>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lastRenderedPageBreak/>
              <w:t xml:space="preserve">Możliwość uruchomienia ochrony przed </w:t>
            </w:r>
            <w:proofErr w:type="spellStart"/>
            <w:r w:rsidRPr="00BF1B29">
              <w:rPr>
                <w:rFonts w:asciiTheme="minorHAnsi" w:hAnsiTheme="minorHAnsi" w:cstheme="minorHAnsi"/>
                <w:sz w:val="22"/>
                <w:szCs w:val="22"/>
              </w:rPr>
              <w:t>malware</w:t>
            </w:r>
            <w:proofErr w:type="spellEnd"/>
            <w:r w:rsidRPr="00BF1B29">
              <w:rPr>
                <w:rFonts w:asciiTheme="minorHAnsi" w:hAnsiTheme="minorHAnsi" w:cstheme="minorHAnsi"/>
                <w:sz w:val="22"/>
                <w:szCs w:val="22"/>
              </w:rPr>
              <w:t xml:space="preserve"> dla wybranego zakresu ruchu.</w:t>
            </w:r>
          </w:p>
          <w:p w14:paraId="71C288BD" w14:textId="77777777" w:rsidR="006D3D2E" w:rsidRPr="00BF1B29" w:rsidRDefault="006D3D2E" w:rsidP="00BF1B29">
            <w:pPr>
              <w:spacing w:before="0" w:after="0" w:line="240" w:lineRule="auto"/>
              <w:jc w:val="both"/>
              <w:rPr>
                <w:rFonts w:asciiTheme="minorHAnsi" w:hAnsiTheme="minorHAnsi" w:cstheme="minorHAnsi"/>
                <w:b/>
                <w:bCs/>
                <w:sz w:val="22"/>
                <w:szCs w:val="22"/>
              </w:rPr>
            </w:pPr>
            <w:r w:rsidRPr="00BF1B29">
              <w:rPr>
                <w:rFonts w:asciiTheme="minorHAnsi" w:hAnsiTheme="minorHAnsi" w:cstheme="minorHAnsi"/>
                <w:b/>
                <w:bCs/>
                <w:sz w:val="22"/>
                <w:szCs w:val="22"/>
              </w:rPr>
              <w:t>Ochrona przed atakami</w:t>
            </w:r>
          </w:p>
          <w:p w14:paraId="4F04A249" w14:textId="77777777" w:rsidR="006D3D2E" w:rsidRPr="00BF1B29" w:rsidRDefault="006D3D2E" w:rsidP="00BF1B29">
            <w:pPr>
              <w:pStyle w:val="Akapitzlist"/>
              <w:numPr>
                <w:ilvl w:val="0"/>
                <w:numId w:val="85"/>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Ochrona IPS opiera się co najmniej na analizie sygnaturowej oraz na analizie anomalii w protokołach sieciowych.</w:t>
            </w:r>
          </w:p>
          <w:p w14:paraId="7FD2AC72" w14:textId="77777777" w:rsidR="006D3D2E" w:rsidRPr="00BF1B29" w:rsidRDefault="006D3D2E" w:rsidP="00BF1B29">
            <w:pPr>
              <w:pStyle w:val="Akapitzlist"/>
              <w:numPr>
                <w:ilvl w:val="0"/>
                <w:numId w:val="85"/>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System chroni przed atakami na aplikacje pracujące na niestandardowych portach.</w:t>
            </w:r>
          </w:p>
          <w:p w14:paraId="502EA120" w14:textId="77777777" w:rsidR="006D3D2E" w:rsidRPr="00BF1B29" w:rsidRDefault="006D3D2E" w:rsidP="00BF1B29">
            <w:pPr>
              <w:pStyle w:val="Akapitzlist"/>
              <w:numPr>
                <w:ilvl w:val="0"/>
                <w:numId w:val="85"/>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Baza sygnatur ataków zawiera minimum 5000 wpisów i jest aktualizowana automatycznie, zgodnie z harmonogramem definiowanym przez administratora.</w:t>
            </w:r>
          </w:p>
          <w:p w14:paraId="27E83174" w14:textId="77777777" w:rsidR="006D3D2E" w:rsidRPr="00BF1B29" w:rsidRDefault="006D3D2E" w:rsidP="00BF1B29">
            <w:pPr>
              <w:pStyle w:val="Akapitzlist"/>
              <w:numPr>
                <w:ilvl w:val="0"/>
                <w:numId w:val="85"/>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Administrator systemu ma możliwość definiowania własnych wyjątków oraz własnych sygnatur.</w:t>
            </w:r>
          </w:p>
          <w:p w14:paraId="11BDE70A" w14:textId="77777777" w:rsidR="006D3D2E" w:rsidRPr="00BF1B29" w:rsidRDefault="006D3D2E" w:rsidP="00BF1B29">
            <w:pPr>
              <w:pStyle w:val="Akapitzlist"/>
              <w:numPr>
                <w:ilvl w:val="0"/>
                <w:numId w:val="85"/>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System zapewnia wykrywanie anomalii protokołów i ruchu sieciowego, realizując tym samym podstawową ochronę przed atakami typu </w:t>
            </w:r>
            <w:proofErr w:type="spellStart"/>
            <w:r w:rsidRPr="00BF1B29">
              <w:rPr>
                <w:rFonts w:asciiTheme="minorHAnsi" w:hAnsiTheme="minorHAnsi" w:cstheme="minorHAnsi"/>
                <w:sz w:val="22"/>
                <w:szCs w:val="22"/>
              </w:rPr>
              <w:t>DoS</w:t>
            </w:r>
            <w:proofErr w:type="spellEnd"/>
            <w:r w:rsidRPr="00BF1B29">
              <w:rPr>
                <w:rFonts w:asciiTheme="minorHAnsi" w:hAnsiTheme="minorHAnsi" w:cstheme="minorHAnsi"/>
                <w:sz w:val="22"/>
                <w:szCs w:val="22"/>
              </w:rPr>
              <w:t xml:space="preserve"> oraz </w:t>
            </w:r>
            <w:proofErr w:type="spellStart"/>
            <w:r w:rsidRPr="00BF1B29">
              <w:rPr>
                <w:rFonts w:asciiTheme="minorHAnsi" w:hAnsiTheme="minorHAnsi" w:cstheme="minorHAnsi"/>
                <w:sz w:val="22"/>
                <w:szCs w:val="22"/>
              </w:rPr>
              <w:t>DDoS</w:t>
            </w:r>
            <w:proofErr w:type="spellEnd"/>
            <w:r w:rsidRPr="00BF1B29">
              <w:rPr>
                <w:rFonts w:asciiTheme="minorHAnsi" w:hAnsiTheme="minorHAnsi" w:cstheme="minorHAnsi"/>
                <w:sz w:val="22"/>
                <w:szCs w:val="22"/>
              </w:rPr>
              <w:t>.</w:t>
            </w:r>
          </w:p>
          <w:p w14:paraId="3D553171" w14:textId="77777777" w:rsidR="006D3D2E" w:rsidRPr="00BF1B29" w:rsidRDefault="006D3D2E" w:rsidP="00BF1B29">
            <w:pPr>
              <w:pStyle w:val="Akapitzlist"/>
              <w:numPr>
                <w:ilvl w:val="0"/>
                <w:numId w:val="85"/>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Mechanizmy ochrony dla aplikacji </w:t>
            </w:r>
            <w:proofErr w:type="spellStart"/>
            <w:r w:rsidRPr="00BF1B29">
              <w:rPr>
                <w:rFonts w:asciiTheme="minorHAnsi" w:hAnsiTheme="minorHAnsi" w:cstheme="minorHAnsi"/>
                <w:sz w:val="22"/>
                <w:szCs w:val="22"/>
              </w:rPr>
              <w:t>Web’owych</w:t>
            </w:r>
            <w:proofErr w:type="spellEnd"/>
            <w:r w:rsidRPr="00BF1B29">
              <w:rPr>
                <w:rFonts w:asciiTheme="minorHAnsi" w:hAnsiTheme="minorHAnsi" w:cstheme="minorHAnsi"/>
                <w:sz w:val="22"/>
                <w:szCs w:val="22"/>
              </w:rPr>
              <w:t xml:space="preserve"> na poziomie sygnaturowym (co najmniej ochrona przed: CSS, SQL </w:t>
            </w:r>
            <w:proofErr w:type="spellStart"/>
            <w:r w:rsidRPr="00BF1B29">
              <w:rPr>
                <w:rFonts w:asciiTheme="minorHAnsi" w:hAnsiTheme="minorHAnsi" w:cstheme="minorHAnsi"/>
                <w:sz w:val="22"/>
                <w:szCs w:val="22"/>
              </w:rPr>
              <w:t>Injecton</w:t>
            </w:r>
            <w:proofErr w:type="spellEnd"/>
            <w:r w:rsidRPr="00BF1B29">
              <w:rPr>
                <w:rFonts w:asciiTheme="minorHAnsi" w:hAnsiTheme="minorHAnsi" w:cstheme="minorHAnsi"/>
                <w:sz w:val="22"/>
                <w:szCs w:val="22"/>
              </w:rPr>
              <w:t xml:space="preserve">, Trojany, </w:t>
            </w:r>
            <w:proofErr w:type="spellStart"/>
            <w:r w:rsidRPr="00BF1B29">
              <w:rPr>
                <w:rFonts w:asciiTheme="minorHAnsi" w:hAnsiTheme="minorHAnsi" w:cstheme="minorHAnsi"/>
                <w:sz w:val="22"/>
                <w:szCs w:val="22"/>
              </w:rPr>
              <w:t>Exploity</w:t>
            </w:r>
            <w:proofErr w:type="spellEnd"/>
            <w:r w:rsidRPr="00BF1B29">
              <w:rPr>
                <w:rFonts w:asciiTheme="minorHAnsi" w:hAnsiTheme="minorHAnsi" w:cstheme="minorHAnsi"/>
                <w:sz w:val="22"/>
                <w:szCs w:val="22"/>
              </w:rPr>
              <w:t>, Roboty).</w:t>
            </w:r>
          </w:p>
          <w:p w14:paraId="0856887B" w14:textId="77777777" w:rsidR="006D3D2E" w:rsidRPr="00BF1B29" w:rsidRDefault="006D3D2E" w:rsidP="00BF1B29">
            <w:pPr>
              <w:pStyle w:val="Akapitzlist"/>
              <w:numPr>
                <w:ilvl w:val="0"/>
                <w:numId w:val="85"/>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Możliwość kontrolowania długości nagłówka, ilości parametrów URL oraz </w:t>
            </w:r>
            <w:proofErr w:type="spellStart"/>
            <w:r w:rsidRPr="00BF1B29">
              <w:rPr>
                <w:rFonts w:asciiTheme="minorHAnsi" w:hAnsiTheme="minorHAnsi" w:cstheme="minorHAnsi"/>
                <w:sz w:val="22"/>
                <w:szCs w:val="22"/>
              </w:rPr>
              <w:t>Cookies</w:t>
            </w:r>
            <w:proofErr w:type="spellEnd"/>
            <w:r w:rsidRPr="00BF1B29">
              <w:rPr>
                <w:rFonts w:asciiTheme="minorHAnsi" w:hAnsiTheme="minorHAnsi" w:cstheme="minorHAnsi"/>
                <w:sz w:val="22"/>
                <w:szCs w:val="22"/>
              </w:rPr>
              <w:t xml:space="preserve"> dla protokołu http.</w:t>
            </w:r>
          </w:p>
          <w:p w14:paraId="7ABE94A5" w14:textId="77777777" w:rsidR="006D3D2E" w:rsidRPr="00BF1B29" w:rsidRDefault="006D3D2E" w:rsidP="00BF1B29">
            <w:pPr>
              <w:pStyle w:val="Akapitzlist"/>
              <w:numPr>
                <w:ilvl w:val="0"/>
                <w:numId w:val="85"/>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Wykrywanie i blokowanie komunikacji C&amp;C do sieci </w:t>
            </w:r>
            <w:proofErr w:type="spellStart"/>
            <w:r w:rsidRPr="00BF1B29">
              <w:rPr>
                <w:rFonts w:asciiTheme="minorHAnsi" w:hAnsiTheme="minorHAnsi" w:cstheme="minorHAnsi"/>
                <w:sz w:val="22"/>
                <w:szCs w:val="22"/>
              </w:rPr>
              <w:t>botnet</w:t>
            </w:r>
            <w:proofErr w:type="spellEnd"/>
            <w:r w:rsidRPr="00BF1B29">
              <w:rPr>
                <w:rFonts w:asciiTheme="minorHAnsi" w:hAnsiTheme="minorHAnsi" w:cstheme="minorHAnsi"/>
                <w:sz w:val="22"/>
                <w:szCs w:val="22"/>
              </w:rPr>
              <w:t>.</w:t>
            </w:r>
          </w:p>
          <w:p w14:paraId="7C598675" w14:textId="77777777" w:rsidR="006D3D2E" w:rsidRPr="00BF1B29" w:rsidRDefault="006D3D2E" w:rsidP="00BF1B29">
            <w:pPr>
              <w:pStyle w:val="Akapitzlist"/>
              <w:numPr>
                <w:ilvl w:val="0"/>
                <w:numId w:val="85"/>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Możliwość uruchomienia ochrony przed atakami dla wybranych zakresów komunikacji sieciowej. Mechanizmy ochrony IPS nie mogą działać globalnie.</w:t>
            </w:r>
          </w:p>
          <w:p w14:paraId="118834E9" w14:textId="77777777" w:rsidR="006D3D2E" w:rsidRPr="00BF1B29" w:rsidRDefault="006D3D2E" w:rsidP="00BF1B29">
            <w:pPr>
              <w:spacing w:before="0" w:after="0" w:line="240" w:lineRule="auto"/>
              <w:jc w:val="both"/>
              <w:rPr>
                <w:rFonts w:asciiTheme="minorHAnsi" w:hAnsiTheme="minorHAnsi" w:cstheme="minorHAnsi"/>
                <w:b/>
                <w:bCs/>
                <w:sz w:val="22"/>
                <w:szCs w:val="22"/>
              </w:rPr>
            </w:pPr>
            <w:r w:rsidRPr="00BF1B29">
              <w:rPr>
                <w:rFonts w:asciiTheme="minorHAnsi" w:hAnsiTheme="minorHAnsi" w:cstheme="minorHAnsi"/>
                <w:b/>
                <w:bCs/>
                <w:sz w:val="22"/>
                <w:szCs w:val="22"/>
              </w:rPr>
              <w:t>Kontrola aplikacji</w:t>
            </w:r>
          </w:p>
          <w:p w14:paraId="3162929B" w14:textId="77777777" w:rsidR="006D3D2E" w:rsidRPr="00BF1B29" w:rsidRDefault="006D3D2E" w:rsidP="00BF1B29">
            <w:pPr>
              <w:pStyle w:val="Akapitzlist"/>
              <w:numPr>
                <w:ilvl w:val="0"/>
                <w:numId w:val="86"/>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Funkcja Kontroli Aplikacji umożliwia kontrolę ruchu na podstawie głębokiej analizy pakietów, nie bazując jedynie na wartościach portów TCP/UDP.</w:t>
            </w:r>
          </w:p>
          <w:p w14:paraId="2D9F147C" w14:textId="77777777" w:rsidR="006D3D2E" w:rsidRPr="00BF1B29" w:rsidRDefault="006D3D2E" w:rsidP="00BF1B29">
            <w:pPr>
              <w:pStyle w:val="Akapitzlist"/>
              <w:numPr>
                <w:ilvl w:val="0"/>
                <w:numId w:val="86"/>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Baza Kontroli Aplikacji zawiera minimum 2000 sygnatur i jest aktualizowana automatycznie, zgodnie z harmonogramem definiowanym przez administratora.</w:t>
            </w:r>
          </w:p>
          <w:p w14:paraId="4AE19A29" w14:textId="77777777" w:rsidR="006D3D2E" w:rsidRPr="00BF1B29" w:rsidRDefault="006D3D2E" w:rsidP="00BF1B29">
            <w:pPr>
              <w:pStyle w:val="Akapitzlist"/>
              <w:numPr>
                <w:ilvl w:val="0"/>
                <w:numId w:val="86"/>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Aplikacje chmurowe (co najmniej: Facebook, Google </w:t>
            </w:r>
            <w:proofErr w:type="spellStart"/>
            <w:r w:rsidRPr="00BF1B29">
              <w:rPr>
                <w:rFonts w:asciiTheme="minorHAnsi" w:hAnsiTheme="minorHAnsi" w:cstheme="minorHAnsi"/>
                <w:sz w:val="22"/>
                <w:szCs w:val="22"/>
              </w:rPr>
              <w:t>Docs</w:t>
            </w:r>
            <w:proofErr w:type="spellEnd"/>
            <w:r w:rsidRPr="00BF1B29">
              <w:rPr>
                <w:rFonts w:asciiTheme="minorHAnsi" w:hAnsiTheme="minorHAnsi" w:cstheme="minorHAnsi"/>
                <w:sz w:val="22"/>
                <w:szCs w:val="22"/>
              </w:rPr>
              <w:t xml:space="preserve">, Dropbox) są kontrolowane pod względem wykonywanych czynności, np.: pobieranie, wysyłanie plików. </w:t>
            </w:r>
          </w:p>
          <w:p w14:paraId="4BE3EAD0" w14:textId="77777777" w:rsidR="006D3D2E" w:rsidRPr="00BF1B29" w:rsidRDefault="006D3D2E" w:rsidP="00BF1B29">
            <w:pPr>
              <w:pStyle w:val="Akapitzlist"/>
              <w:numPr>
                <w:ilvl w:val="0"/>
                <w:numId w:val="86"/>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lastRenderedPageBreak/>
              <w:t xml:space="preserve">Baza sygnatur zawiera kategorie aplikacji szczególnie istotne z punktu widzenia bezpieczeństwa: </w:t>
            </w:r>
            <w:proofErr w:type="spellStart"/>
            <w:r w:rsidRPr="00BF1B29">
              <w:rPr>
                <w:rFonts w:asciiTheme="minorHAnsi" w:hAnsiTheme="minorHAnsi" w:cstheme="minorHAnsi"/>
                <w:sz w:val="22"/>
                <w:szCs w:val="22"/>
              </w:rPr>
              <w:t>proxy</w:t>
            </w:r>
            <w:proofErr w:type="spellEnd"/>
            <w:r w:rsidRPr="00BF1B29">
              <w:rPr>
                <w:rFonts w:asciiTheme="minorHAnsi" w:hAnsiTheme="minorHAnsi" w:cstheme="minorHAnsi"/>
                <w:sz w:val="22"/>
                <w:szCs w:val="22"/>
              </w:rPr>
              <w:t>, P2P.</w:t>
            </w:r>
          </w:p>
          <w:p w14:paraId="01B41831" w14:textId="77777777" w:rsidR="006D3D2E" w:rsidRPr="00BF1B29" w:rsidRDefault="006D3D2E" w:rsidP="00BF1B29">
            <w:pPr>
              <w:pStyle w:val="Akapitzlist"/>
              <w:numPr>
                <w:ilvl w:val="0"/>
                <w:numId w:val="86"/>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Administrator systemu ma możliwość definiowania wyjątków oraz własnych sygnatur. </w:t>
            </w:r>
          </w:p>
          <w:p w14:paraId="7510AF1E" w14:textId="77777777" w:rsidR="006D3D2E" w:rsidRPr="00BF1B29" w:rsidRDefault="006D3D2E" w:rsidP="00BF1B29">
            <w:pPr>
              <w:pStyle w:val="Akapitzlist"/>
              <w:numPr>
                <w:ilvl w:val="0"/>
                <w:numId w:val="86"/>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Istnieje możliwość blokowania aplikacji działających na niestandardowych portach (np. FTP na porcie 2021).</w:t>
            </w:r>
          </w:p>
          <w:p w14:paraId="1C1B0F42" w14:textId="77777777" w:rsidR="006D3D2E" w:rsidRPr="00BF1B29" w:rsidRDefault="006D3D2E" w:rsidP="00BF1B29">
            <w:pPr>
              <w:pStyle w:val="Akapitzlist"/>
              <w:numPr>
                <w:ilvl w:val="0"/>
                <w:numId w:val="86"/>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System daje możliwość określenia dopuszczalnych protokołów na danym porcie TCP/UDP i blokowania pozostałych protokołów korzystających z tego portu (np. dopuszczenie tylko HTTP na porcie 80).</w:t>
            </w:r>
          </w:p>
          <w:p w14:paraId="55251D09" w14:textId="77777777" w:rsidR="006D3D2E" w:rsidRPr="00BF1B29" w:rsidRDefault="006D3D2E" w:rsidP="00BF1B29">
            <w:pPr>
              <w:spacing w:before="0" w:after="0" w:line="240" w:lineRule="auto"/>
              <w:jc w:val="both"/>
              <w:rPr>
                <w:rFonts w:asciiTheme="minorHAnsi" w:hAnsiTheme="minorHAnsi" w:cstheme="minorHAnsi"/>
                <w:b/>
                <w:bCs/>
                <w:sz w:val="22"/>
                <w:szCs w:val="22"/>
              </w:rPr>
            </w:pPr>
            <w:r w:rsidRPr="00BF1B29">
              <w:rPr>
                <w:rFonts w:asciiTheme="minorHAnsi" w:hAnsiTheme="minorHAnsi" w:cstheme="minorHAnsi"/>
                <w:b/>
                <w:bCs/>
                <w:sz w:val="22"/>
                <w:szCs w:val="22"/>
              </w:rPr>
              <w:t>Kontrola WWW</w:t>
            </w:r>
          </w:p>
          <w:p w14:paraId="0BD7B5BE" w14:textId="77777777" w:rsidR="006D3D2E" w:rsidRPr="00BF1B29" w:rsidRDefault="006D3D2E" w:rsidP="00BF1B29">
            <w:pPr>
              <w:pStyle w:val="Akapitzlist"/>
              <w:numPr>
                <w:ilvl w:val="0"/>
                <w:numId w:val="87"/>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Moduł kontroli WWW korzysta z bazy zawierającej co najmniej 40 milionów adresów URL pogrupowanych w kategorie tematyczne.</w:t>
            </w:r>
          </w:p>
          <w:p w14:paraId="6D63FAD5" w14:textId="77777777" w:rsidR="006D3D2E" w:rsidRPr="00BF1B29" w:rsidRDefault="006D3D2E" w:rsidP="00BF1B29">
            <w:pPr>
              <w:pStyle w:val="Akapitzlist"/>
              <w:numPr>
                <w:ilvl w:val="0"/>
                <w:numId w:val="87"/>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W ramach filtra WWW są dostępne kategorie istotne z punktu widzenia bezpieczeństwa, jak: </w:t>
            </w:r>
            <w:proofErr w:type="spellStart"/>
            <w:r w:rsidRPr="00BF1B29">
              <w:rPr>
                <w:rFonts w:asciiTheme="minorHAnsi" w:hAnsiTheme="minorHAnsi" w:cstheme="minorHAnsi"/>
                <w:sz w:val="22"/>
                <w:szCs w:val="22"/>
              </w:rPr>
              <w:t>malware</w:t>
            </w:r>
            <w:proofErr w:type="spellEnd"/>
            <w:r w:rsidRPr="00BF1B29">
              <w:rPr>
                <w:rFonts w:asciiTheme="minorHAnsi" w:hAnsiTheme="minorHAnsi" w:cstheme="minorHAnsi"/>
                <w:sz w:val="22"/>
                <w:szCs w:val="22"/>
              </w:rPr>
              <w:t xml:space="preserve"> (lub inne będące źródłem złośliwego oprogramowania), </w:t>
            </w:r>
            <w:proofErr w:type="spellStart"/>
            <w:r w:rsidRPr="00BF1B29">
              <w:rPr>
                <w:rFonts w:asciiTheme="minorHAnsi" w:hAnsiTheme="minorHAnsi" w:cstheme="minorHAnsi"/>
                <w:sz w:val="22"/>
                <w:szCs w:val="22"/>
              </w:rPr>
              <w:t>phishing</w:t>
            </w:r>
            <w:proofErr w:type="spellEnd"/>
            <w:r w:rsidRPr="00BF1B29">
              <w:rPr>
                <w:rFonts w:asciiTheme="minorHAnsi" w:hAnsiTheme="minorHAnsi" w:cstheme="minorHAnsi"/>
                <w:sz w:val="22"/>
                <w:szCs w:val="22"/>
              </w:rPr>
              <w:t xml:space="preserve">, spam, </w:t>
            </w:r>
            <w:proofErr w:type="spellStart"/>
            <w:r w:rsidRPr="00BF1B29">
              <w:rPr>
                <w:rFonts w:asciiTheme="minorHAnsi" w:hAnsiTheme="minorHAnsi" w:cstheme="minorHAnsi"/>
                <w:sz w:val="22"/>
                <w:szCs w:val="22"/>
              </w:rPr>
              <w:t>Dynamic</w:t>
            </w:r>
            <w:proofErr w:type="spellEnd"/>
            <w:r w:rsidRPr="00BF1B29">
              <w:rPr>
                <w:rFonts w:asciiTheme="minorHAnsi" w:hAnsiTheme="minorHAnsi" w:cstheme="minorHAnsi"/>
                <w:sz w:val="22"/>
                <w:szCs w:val="22"/>
              </w:rPr>
              <w:t xml:space="preserve"> DNS, </w:t>
            </w:r>
            <w:proofErr w:type="spellStart"/>
            <w:r w:rsidRPr="00BF1B29">
              <w:rPr>
                <w:rFonts w:asciiTheme="minorHAnsi" w:hAnsiTheme="minorHAnsi" w:cstheme="minorHAnsi"/>
                <w:sz w:val="22"/>
                <w:szCs w:val="22"/>
              </w:rPr>
              <w:t>proxy</w:t>
            </w:r>
            <w:proofErr w:type="spellEnd"/>
            <w:r w:rsidRPr="00BF1B29">
              <w:rPr>
                <w:rFonts w:asciiTheme="minorHAnsi" w:hAnsiTheme="minorHAnsi" w:cstheme="minorHAnsi"/>
                <w:sz w:val="22"/>
                <w:szCs w:val="22"/>
              </w:rPr>
              <w:t>.</w:t>
            </w:r>
          </w:p>
          <w:p w14:paraId="2F9AC227" w14:textId="77777777" w:rsidR="006D3D2E" w:rsidRPr="00BF1B29" w:rsidRDefault="006D3D2E" w:rsidP="00BF1B29">
            <w:pPr>
              <w:pStyle w:val="Akapitzlist"/>
              <w:numPr>
                <w:ilvl w:val="0"/>
                <w:numId w:val="87"/>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Filtr WWW dostarcza kategorii stron zabronionych prawem np.: Hazard.</w:t>
            </w:r>
          </w:p>
          <w:p w14:paraId="5F1726E9" w14:textId="77777777" w:rsidR="006D3D2E" w:rsidRPr="00BF1B29" w:rsidRDefault="006D3D2E" w:rsidP="00BF1B29">
            <w:pPr>
              <w:pStyle w:val="Akapitzlist"/>
              <w:numPr>
                <w:ilvl w:val="0"/>
                <w:numId w:val="87"/>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Administrator ma możliwość nadpisywania kategorii oraz tworzenia wyjątków – białe/czarne listy dla adresów URL.</w:t>
            </w:r>
          </w:p>
          <w:p w14:paraId="163CA332" w14:textId="77777777" w:rsidR="006D3D2E" w:rsidRPr="00BF1B29" w:rsidRDefault="006D3D2E" w:rsidP="00BF1B29">
            <w:pPr>
              <w:pStyle w:val="Akapitzlist"/>
              <w:numPr>
                <w:ilvl w:val="0"/>
                <w:numId w:val="87"/>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Filtr WWW umożliwia statyczne dopuszczanie lub blokowanie ruchu do wybranych stron WWW, w tym pozwala definiować strony z zastosowaniem wyrażeń regularnych (</w:t>
            </w:r>
            <w:proofErr w:type="spellStart"/>
            <w:r w:rsidRPr="00BF1B29">
              <w:rPr>
                <w:rFonts w:asciiTheme="minorHAnsi" w:hAnsiTheme="minorHAnsi" w:cstheme="minorHAnsi"/>
                <w:sz w:val="22"/>
                <w:szCs w:val="22"/>
              </w:rPr>
              <w:t>Regex</w:t>
            </w:r>
            <w:proofErr w:type="spellEnd"/>
            <w:r w:rsidRPr="00BF1B29">
              <w:rPr>
                <w:rFonts w:asciiTheme="minorHAnsi" w:hAnsiTheme="minorHAnsi" w:cstheme="minorHAnsi"/>
                <w:sz w:val="22"/>
                <w:szCs w:val="22"/>
              </w:rPr>
              <w:t>).</w:t>
            </w:r>
          </w:p>
          <w:p w14:paraId="2F4D73E1" w14:textId="77777777" w:rsidR="006D3D2E" w:rsidRPr="00BF1B29" w:rsidRDefault="006D3D2E" w:rsidP="00BF1B29">
            <w:pPr>
              <w:pStyle w:val="Akapitzlist"/>
              <w:numPr>
                <w:ilvl w:val="0"/>
                <w:numId w:val="87"/>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Filtr WWW daje możliwość wykonania akcji typu „</w:t>
            </w:r>
            <w:proofErr w:type="spellStart"/>
            <w:r w:rsidRPr="00BF1B29">
              <w:rPr>
                <w:rFonts w:asciiTheme="minorHAnsi" w:hAnsiTheme="minorHAnsi" w:cstheme="minorHAnsi"/>
                <w:sz w:val="22"/>
                <w:szCs w:val="22"/>
              </w:rPr>
              <w:t>Warning</w:t>
            </w:r>
            <w:proofErr w:type="spellEnd"/>
            <w:r w:rsidRPr="00BF1B29">
              <w:rPr>
                <w:rFonts w:asciiTheme="minorHAnsi" w:hAnsiTheme="minorHAnsi" w:cstheme="minorHAnsi"/>
                <w:sz w:val="22"/>
                <w:szCs w:val="22"/>
              </w:rPr>
              <w:t>” – ostrzeżenie użytkownika wymagające od niego potwierdzenia przed otwarciem żądanej strony.</w:t>
            </w:r>
          </w:p>
          <w:p w14:paraId="496359DA" w14:textId="77777777" w:rsidR="006D3D2E" w:rsidRPr="00BF1B29" w:rsidRDefault="006D3D2E" w:rsidP="00BF1B29">
            <w:pPr>
              <w:pStyle w:val="Akapitzlist"/>
              <w:numPr>
                <w:ilvl w:val="0"/>
                <w:numId w:val="87"/>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Funkcja </w:t>
            </w:r>
            <w:proofErr w:type="spellStart"/>
            <w:r w:rsidRPr="00BF1B29">
              <w:rPr>
                <w:rFonts w:asciiTheme="minorHAnsi" w:hAnsiTheme="minorHAnsi" w:cstheme="minorHAnsi"/>
                <w:sz w:val="22"/>
                <w:szCs w:val="22"/>
              </w:rPr>
              <w:t>Safe</w:t>
            </w:r>
            <w:proofErr w:type="spellEnd"/>
            <w:r w:rsidRPr="00BF1B29">
              <w:rPr>
                <w:rFonts w:asciiTheme="minorHAnsi" w:hAnsiTheme="minorHAnsi" w:cstheme="minorHAnsi"/>
                <w:sz w:val="22"/>
                <w:szCs w:val="22"/>
              </w:rPr>
              <w:t xml:space="preserve"> </w:t>
            </w:r>
            <w:proofErr w:type="spellStart"/>
            <w:r w:rsidRPr="00BF1B29">
              <w:rPr>
                <w:rFonts w:asciiTheme="minorHAnsi" w:hAnsiTheme="minorHAnsi" w:cstheme="minorHAnsi"/>
                <w:sz w:val="22"/>
                <w:szCs w:val="22"/>
              </w:rPr>
              <w:t>Search</w:t>
            </w:r>
            <w:proofErr w:type="spellEnd"/>
            <w:r w:rsidRPr="00BF1B29">
              <w:rPr>
                <w:rFonts w:asciiTheme="minorHAnsi" w:hAnsiTheme="minorHAnsi" w:cstheme="minorHAnsi"/>
                <w:sz w:val="22"/>
                <w:szCs w:val="22"/>
              </w:rPr>
              <w:t xml:space="preserve"> – przeciwdziałająca pojawieniu się niechcianych treści w wynikach wyszukiwarek takich jak: Google oraz Yahoo.</w:t>
            </w:r>
          </w:p>
          <w:p w14:paraId="037AD53E" w14:textId="77777777" w:rsidR="006D3D2E" w:rsidRPr="00BF1B29" w:rsidRDefault="006D3D2E" w:rsidP="00BF1B29">
            <w:pPr>
              <w:pStyle w:val="Akapitzlist"/>
              <w:numPr>
                <w:ilvl w:val="0"/>
                <w:numId w:val="87"/>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Administrator ma możliwość definiowania komunikatów zwracanych użytkownikowi dla różnych akcji podejmowanych przez moduł filtrowania WWW.</w:t>
            </w:r>
          </w:p>
          <w:p w14:paraId="1A536539" w14:textId="77777777" w:rsidR="006D3D2E" w:rsidRPr="00BF1B29" w:rsidRDefault="006D3D2E" w:rsidP="00BF1B29">
            <w:pPr>
              <w:pStyle w:val="Akapitzlist"/>
              <w:numPr>
                <w:ilvl w:val="0"/>
                <w:numId w:val="87"/>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System pozwala określić, dla których kategorii URL lub wskazanych URL nie będzie realizowana inspekcja szyfrowanej komunikacji.</w:t>
            </w:r>
          </w:p>
          <w:p w14:paraId="0C5EE9F1" w14:textId="77777777" w:rsidR="006D3D2E" w:rsidRPr="00BF1B29" w:rsidRDefault="006D3D2E" w:rsidP="00BF1B29">
            <w:pPr>
              <w:spacing w:before="0" w:after="0" w:line="240" w:lineRule="auto"/>
              <w:jc w:val="both"/>
              <w:rPr>
                <w:rFonts w:asciiTheme="minorHAnsi" w:hAnsiTheme="minorHAnsi" w:cstheme="minorHAnsi"/>
                <w:b/>
                <w:bCs/>
                <w:sz w:val="22"/>
                <w:szCs w:val="22"/>
              </w:rPr>
            </w:pPr>
            <w:r w:rsidRPr="00BF1B29">
              <w:rPr>
                <w:rFonts w:asciiTheme="minorHAnsi" w:hAnsiTheme="minorHAnsi" w:cstheme="minorHAnsi"/>
                <w:b/>
                <w:bCs/>
                <w:sz w:val="22"/>
                <w:szCs w:val="22"/>
              </w:rPr>
              <w:t>Uwierzytelnianie użytkowników w ramach sesji</w:t>
            </w:r>
          </w:p>
          <w:p w14:paraId="304178CD" w14:textId="77777777" w:rsidR="006D3D2E" w:rsidRPr="00BF1B29" w:rsidRDefault="006D3D2E" w:rsidP="00BF1B29">
            <w:pPr>
              <w:pStyle w:val="Akapitzlist"/>
              <w:numPr>
                <w:ilvl w:val="0"/>
                <w:numId w:val="88"/>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lastRenderedPageBreak/>
              <w:t>System Firewall umożliwia weryfikację tożsamości użytkowników za pomocą:</w:t>
            </w:r>
          </w:p>
          <w:p w14:paraId="5AC4176E" w14:textId="77777777" w:rsidR="006D3D2E" w:rsidRPr="00BF1B29" w:rsidRDefault="006D3D2E" w:rsidP="00BF1B29">
            <w:pPr>
              <w:pStyle w:val="Akapitzlist"/>
              <w:numPr>
                <w:ilvl w:val="0"/>
                <w:numId w:val="89"/>
              </w:numPr>
              <w:spacing w:before="0" w:after="0" w:line="240" w:lineRule="auto"/>
              <w:ind w:left="708"/>
              <w:jc w:val="both"/>
              <w:rPr>
                <w:rFonts w:asciiTheme="minorHAnsi" w:hAnsiTheme="minorHAnsi" w:cstheme="minorHAnsi"/>
                <w:sz w:val="22"/>
                <w:szCs w:val="22"/>
              </w:rPr>
            </w:pPr>
            <w:r w:rsidRPr="00BF1B29">
              <w:rPr>
                <w:rFonts w:asciiTheme="minorHAnsi" w:hAnsiTheme="minorHAnsi" w:cstheme="minorHAnsi"/>
                <w:sz w:val="22"/>
                <w:szCs w:val="22"/>
              </w:rPr>
              <w:t>Haseł statycznych i definicji użytkowników przechowywanych w lokalnej bazie systemu.</w:t>
            </w:r>
          </w:p>
          <w:p w14:paraId="2FC3B153" w14:textId="77777777" w:rsidR="006D3D2E" w:rsidRPr="00BF1B29" w:rsidRDefault="006D3D2E" w:rsidP="00BF1B29">
            <w:pPr>
              <w:pStyle w:val="Akapitzlist"/>
              <w:numPr>
                <w:ilvl w:val="0"/>
                <w:numId w:val="90"/>
              </w:numPr>
              <w:spacing w:before="0" w:after="0" w:line="240" w:lineRule="auto"/>
              <w:ind w:left="708"/>
              <w:jc w:val="both"/>
              <w:rPr>
                <w:rFonts w:asciiTheme="minorHAnsi" w:hAnsiTheme="minorHAnsi" w:cstheme="minorHAnsi"/>
                <w:sz w:val="22"/>
                <w:szCs w:val="22"/>
              </w:rPr>
            </w:pPr>
            <w:r w:rsidRPr="00BF1B29">
              <w:rPr>
                <w:rFonts w:asciiTheme="minorHAnsi" w:hAnsiTheme="minorHAnsi" w:cstheme="minorHAnsi"/>
                <w:sz w:val="22"/>
                <w:szCs w:val="22"/>
              </w:rPr>
              <w:t>Haseł statycznych i definicji użytkowników przechowywanych w bazach zgodnych z LDAP.</w:t>
            </w:r>
          </w:p>
          <w:p w14:paraId="0176993E" w14:textId="77777777" w:rsidR="006D3D2E" w:rsidRPr="00BF1B29" w:rsidRDefault="006D3D2E" w:rsidP="00BF1B29">
            <w:pPr>
              <w:pStyle w:val="Akapitzlist"/>
              <w:numPr>
                <w:ilvl w:val="0"/>
                <w:numId w:val="91"/>
              </w:numPr>
              <w:spacing w:before="0" w:after="0" w:line="240" w:lineRule="auto"/>
              <w:ind w:left="708"/>
              <w:jc w:val="both"/>
              <w:rPr>
                <w:rFonts w:asciiTheme="minorHAnsi" w:hAnsiTheme="minorHAnsi" w:cstheme="minorHAnsi"/>
                <w:sz w:val="22"/>
                <w:szCs w:val="22"/>
              </w:rPr>
            </w:pPr>
            <w:r w:rsidRPr="00BF1B29">
              <w:rPr>
                <w:rFonts w:asciiTheme="minorHAnsi" w:hAnsiTheme="minorHAnsi" w:cstheme="minorHAnsi"/>
                <w:sz w:val="22"/>
                <w:szCs w:val="22"/>
              </w:rPr>
              <w:t xml:space="preserve">Haseł dynamicznych (RADIUS, RSA </w:t>
            </w:r>
            <w:proofErr w:type="spellStart"/>
            <w:r w:rsidRPr="00BF1B29">
              <w:rPr>
                <w:rFonts w:asciiTheme="minorHAnsi" w:hAnsiTheme="minorHAnsi" w:cstheme="minorHAnsi"/>
                <w:sz w:val="22"/>
                <w:szCs w:val="22"/>
              </w:rPr>
              <w:t>SecurID</w:t>
            </w:r>
            <w:proofErr w:type="spellEnd"/>
            <w:r w:rsidRPr="00BF1B29">
              <w:rPr>
                <w:rFonts w:asciiTheme="minorHAnsi" w:hAnsiTheme="minorHAnsi" w:cstheme="minorHAnsi"/>
                <w:sz w:val="22"/>
                <w:szCs w:val="22"/>
              </w:rPr>
              <w:t xml:space="preserve">) w oparciu o zewnętrzne bazy danych. </w:t>
            </w:r>
          </w:p>
          <w:p w14:paraId="3DE19C11" w14:textId="77777777" w:rsidR="006D3D2E" w:rsidRPr="00BF1B29" w:rsidRDefault="006D3D2E" w:rsidP="00BF1B29">
            <w:pPr>
              <w:pStyle w:val="Akapitzlist"/>
              <w:numPr>
                <w:ilvl w:val="0"/>
                <w:numId w:val="88"/>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System daje możliwość zastosowania w tym procesie uwierzytelniania wieloskładnikowego.</w:t>
            </w:r>
          </w:p>
          <w:p w14:paraId="132D0907" w14:textId="77777777" w:rsidR="006D3D2E" w:rsidRPr="00BF1B29" w:rsidRDefault="006D3D2E" w:rsidP="00BF1B29">
            <w:pPr>
              <w:pStyle w:val="Akapitzlist"/>
              <w:numPr>
                <w:ilvl w:val="0"/>
                <w:numId w:val="88"/>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System umożliwia budowę architektury uwierzytelniania typu Single </w:t>
            </w:r>
            <w:proofErr w:type="spellStart"/>
            <w:r w:rsidRPr="00BF1B29">
              <w:rPr>
                <w:rFonts w:asciiTheme="minorHAnsi" w:hAnsiTheme="minorHAnsi" w:cstheme="minorHAnsi"/>
                <w:sz w:val="22"/>
                <w:szCs w:val="22"/>
              </w:rPr>
              <w:t>Sign</w:t>
            </w:r>
            <w:proofErr w:type="spellEnd"/>
            <w:r w:rsidRPr="00BF1B29">
              <w:rPr>
                <w:rFonts w:asciiTheme="minorHAnsi" w:hAnsiTheme="minorHAnsi" w:cstheme="minorHAnsi"/>
                <w:sz w:val="22"/>
                <w:szCs w:val="22"/>
              </w:rPr>
              <w:t xml:space="preserve"> On przy integracji ze środowiskiem Active Directory oraz zastosowanie innych mechanizmów: RADIUS, API lub SYSLOG w tym procesie.</w:t>
            </w:r>
          </w:p>
          <w:p w14:paraId="41C0101C" w14:textId="77777777" w:rsidR="006D3D2E" w:rsidRPr="00BF1B29" w:rsidRDefault="006D3D2E" w:rsidP="00BF1B29">
            <w:pPr>
              <w:pStyle w:val="Akapitzlist"/>
              <w:numPr>
                <w:ilvl w:val="0"/>
                <w:numId w:val="88"/>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Uwierzytelnianie w oparciu o protokół SAML w politykach bezpieczeństwa systemu dotyczących ruchu HTTP.</w:t>
            </w:r>
          </w:p>
          <w:p w14:paraId="0036CF5A" w14:textId="77777777" w:rsidR="006D3D2E" w:rsidRPr="00BF1B29" w:rsidRDefault="006D3D2E" w:rsidP="00BF1B29">
            <w:pPr>
              <w:spacing w:before="0" w:after="0" w:line="240" w:lineRule="auto"/>
              <w:jc w:val="both"/>
              <w:rPr>
                <w:rFonts w:asciiTheme="minorHAnsi" w:hAnsiTheme="minorHAnsi" w:cstheme="minorHAnsi"/>
                <w:b/>
                <w:bCs/>
                <w:sz w:val="22"/>
                <w:szCs w:val="22"/>
              </w:rPr>
            </w:pPr>
            <w:r w:rsidRPr="00BF1B29">
              <w:rPr>
                <w:rFonts w:asciiTheme="minorHAnsi" w:hAnsiTheme="minorHAnsi" w:cstheme="minorHAnsi"/>
                <w:b/>
                <w:bCs/>
                <w:sz w:val="22"/>
                <w:szCs w:val="22"/>
              </w:rPr>
              <w:t>Zarządzanie</w:t>
            </w:r>
          </w:p>
          <w:p w14:paraId="51BD669E" w14:textId="77777777" w:rsidR="006D3D2E" w:rsidRPr="00BF1B29" w:rsidRDefault="006D3D2E" w:rsidP="00BF1B29">
            <w:pPr>
              <w:pStyle w:val="Akapitzlist"/>
              <w:numPr>
                <w:ilvl w:val="0"/>
                <w:numId w:val="92"/>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Elementy systemu bezpieczeństwa muszą mieć możliwość zarządzania lokalnego z wykorzystaniem protokołów: HTTPS oraz SSH, jak i mogą współpracować z dedykowanymi platformami centralnego zarządzania i monitorowania.</w:t>
            </w:r>
          </w:p>
          <w:p w14:paraId="6A169AB5" w14:textId="77777777" w:rsidR="006D3D2E" w:rsidRPr="00BF1B29" w:rsidRDefault="006D3D2E" w:rsidP="00BF1B29">
            <w:pPr>
              <w:pStyle w:val="Akapitzlist"/>
              <w:numPr>
                <w:ilvl w:val="0"/>
                <w:numId w:val="92"/>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Komunikacja elementów systemu zabezpieczeń z platformami centralnego zarządzania jest realizowana z wykorzystaniem szyfrowanych protokołów.</w:t>
            </w:r>
          </w:p>
          <w:p w14:paraId="0039FBC8" w14:textId="77777777" w:rsidR="006D3D2E" w:rsidRPr="00BF1B29" w:rsidRDefault="006D3D2E" w:rsidP="00BF1B29">
            <w:pPr>
              <w:pStyle w:val="Akapitzlist"/>
              <w:numPr>
                <w:ilvl w:val="0"/>
                <w:numId w:val="92"/>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Istnieje możliwość włączenia mechanizmów uwierzytelniania wieloskładnikowego dla dostępu administracyjnego.</w:t>
            </w:r>
          </w:p>
          <w:p w14:paraId="4B7CDBF5" w14:textId="77777777" w:rsidR="006D3D2E" w:rsidRPr="00BF1B29" w:rsidRDefault="006D3D2E" w:rsidP="00BF1B29">
            <w:pPr>
              <w:pStyle w:val="Akapitzlist"/>
              <w:numPr>
                <w:ilvl w:val="0"/>
                <w:numId w:val="92"/>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System współpracuje z rozwiązaniami monitorowania poprzez protokoły SNMP w wersjach 2c, 3 oraz umożliwia przekazywanie statystyk ruchu za pomocą protokołów </w:t>
            </w:r>
            <w:proofErr w:type="spellStart"/>
            <w:r w:rsidRPr="00BF1B29">
              <w:rPr>
                <w:rFonts w:asciiTheme="minorHAnsi" w:hAnsiTheme="minorHAnsi" w:cstheme="minorHAnsi"/>
                <w:sz w:val="22"/>
                <w:szCs w:val="22"/>
              </w:rPr>
              <w:t>Netflow</w:t>
            </w:r>
            <w:proofErr w:type="spellEnd"/>
            <w:r w:rsidRPr="00BF1B29">
              <w:rPr>
                <w:rFonts w:asciiTheme="minorHAnsi" w:hAnsiTheme="minorHAnsi" w:cstheme="minorHAnsi"/>
                <w:sz w:val="22"/>
                <w:szCs w:val="22"/>
              </w:rPr>
              <w:t xml:space="preserve"> lub </w:t>
            </w:r>
            <w:proofErr w:type="spellStart"/>
            <w:r w:rsidRPr="00BF1B29">
              <w:rPr>
                <w:rFonts w:asciiTheme="minorHAnsi" w:hAnsiTheme="minorHAnsi" w:cstheme="minorHAnsi"/>
                <w:sz w:val="22"/>
                <w:szCs w:val="22"/>
              </w:rPr>
              <w:t>sFlow</w:t>
            </w:r>
            <w:proofErr w:type="spellEnd"/>
            <w:r w:rsidRPr="00BF1B29">
              <w:rPr>
                <w:rFonts w:asciiTheme="minorHAnsi" w:hAnsiTheme="minorHAnsi" w:cstheme="minorHAnsi"/>
                <w:sz w:val="22"/>
                <w:szCs w:val="22"/>
              </w:rPr>
              <w:t>.</w:t>
            </w:r>
          </w:p>
          <w:p w14:paraId="100F179B" w14:textId="77777777" w:rsidR="006D3D2E" w:rsidRPr="00BF1B29" w:rsidRDefault="006D3D2E" w:rsidP="00BF1B29">
            <w:pPr>
              <w:pStyle w:val="Akapitzlist"/>
              <w:numPr>
                <w:ilvl w:val="0"/>
                <w:numId w:val="92"/>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System daje możliwość zarządzania przez systemy firm trzecich poprzez API, do którego producent udostępnia dokumentację.</w:t>
            </w:r>
          </w:p>
          <w:p w14:paraId="2E094FC1" w14:textId="77777777" w:rsidR="006D3D2E" w:rsidRPr="00BF1B29" w:rsidRDefault="006D3D2E" w:rsidP="00BF1B29">
            <w:pPr>
              <w:pStyle w:val="Akapitzlist"/>
              <w:numPr>
                <w:ilvl w:val="0"/>
                <w:numId w:val="92"/>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Element systemu pełniący funkcję Firewall posiada wbudowane narzędzia diagnostyczne, przynajmniej: ping, </w:t>
            </w:r>
            <w:proofErr w:type="spellStart"/>
            <w:r w:rsidRPr="00BF1B29">
              <w:rPr>
                <w:rFonts w:asciiTheme="minorHAnsi" w:hAnsiTheme="minorHAnsi" w:cstheme="minorHAnsi"/>
                <w:sz w:val="22"/>
                <w:szCs w:val="22"/>
              </w:rPr>
              <w:t>traceroute</w:t>
            </w:r>
            <w:proofErr w:type="spellEnd"/>
            <w:r w:rsidRPr="00BF1B29">
              <w:rPr>
                <w:rFonts w:asciiTheme="minorHAnsi" w:hAnsiTheme="minorHAnsi" w:cstheme="minorHAnsi"/>
                <w:sz w:val="22"/>
                <w:szCs w:val="22"/>
              </w:rPr>
              <w:t>, podglądu pakietów, monitorowanie procesowania sesji oraz stanu sesji firewall.</w:t>
            </w:r>
          </w:p>
          <w:p w14:paraId="36456CAA" w14:textId="77777777" w:rsidR="006D3D2E" w:rsidRPr="00BF1B29" w:rsidRDefault="006D3D2E" w:rsidP="00BF1B29">
            <w:pPr>
              <w:pStyle w:val="Akapitzlist"/>
              <w:numPr>
                <w:ilvl w:val="0"/>
                <w:numId w:val="92"/>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lastRenderedPageBreak/>
              <w:t>Element systemu realizujący funkcję Firewall umożliwia wykonanie szeregu zmian przez administratora w CLI lub GUI, które nie zostaną zaimplementowane zanim nie zostaną zatwierdzone.</w:t>
            </w:r>
          </w:p>
          <w:p w14:paraId="20668F86" w14:textId="77777777" w:rsidR="006D3D2E" w:rsidRPr="00BF1B29" w:rsidRDefault="006D3D2E" w:rsidP="00BF1B29">
            <w:pPr>
              <w:pStyle w:val="Akapitzlist"/>
              <w:numPr>
                <w:ilvl w:val="0"/>
                <w:numId w:val="92"/>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Możliwość przypisywania administratorom praw do zarządzania określonymi częściami systemu (RBM).</w:t>
            </w:r>
          </w:p>
          <w:p w14:paraId="199CD263" w14:textId="77777777" w:rsidR="006D3D2E" w:rsidRPr="00BF1B29" w:rsidRDefault="006D3D2E" w:rsidP="00BF1B29">
            <w:pPr>
              <w:pStyle w:val="Akapitzlist"/>
              <w:numPr>
                <w:ilvl w:val="0"/>
                <w:numId w:val="92"/>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Możliwość zarządzania systemem tylko z określonych adresów źródłowych IP.</w:t>
            </w:r>
          </w:p>
          <w:p w14:paraId="303FD71D" w14:textId="77777777" w:rsidR="006D3D2E" w:rsidRPr="00BF1B29" w:rsidRDefault="006D3D2E" w:rsidP="00BF1B29">
            <w:pPr>
              <w:spacing w:before="0" w:after="0" w:line="240" w:lineRule="auto"/>
              <w:jc w:val="both"/>
              <w:rPr>
                <w:rFonts w:asciiTheme="minorHAnsi" w:hAnsiTheme="minorHAnsi" w:cstheme="minorHAnsi"/>
                <w:b/>
                <w:bCs/>
                <w:sz w:val="22"/>
                <w:szCs w:val="22"/>
              </w:rPr>
            </w:pPr>
            <w:r w:rsidRPr="00BF1B29">
              <w:rPr>
                <w:rFonts w:asciiTheme="minorHAnsi" w:hAnsiTheme="minorHAnsi" w:cstheme="minorHAnsi"/>
                <w:b/>
                <w:bCs/>
                <w:sz w:val="22"/>
                <w:szCs w:val="22"/>
              </w:rPr>
              <w:t>Logowanie</w:t>
            </w:r>
          </w:p>
          <w:p w14:paraId="1C2C4163" w14:textId="77777777" w:rsidR="006D3D2E" w:rsidRPr="00BF1B29" w:rsidRDefault="006D3D2E" w:rsidP="00BF1B29">
            <w:pPr>
              <w:pStyle w:val="Akapitzlist"/>
              <w:numPr>
                <w:ilvl w:val="0"/>
                <w:numId w:val="93"/>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Elementy systemu bezpieczeństwa realizują logowanie do aplikacji (logowania i raportowania) opisanej w niniejszym postępowaniu jako „Wdrożenie rozwiązania SIEM”.</w:t>
            </w:r>
          </w:p>
          <w:p w14:paraId="68D5423D" w14:textId="77777777" w:rsidR="006D3D2E" w:rsidRPr="00BF1B29" w:rsidRDefault="006D3D2E" w:rsidP="00BF1B29">
            <w:pPr>
              <w:pStyle w:val="Akapitzlist"/>
              <w:numPr>
                <w:ilvl w:val="0"/>
                <w:numId w:val="93"/>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W ramach logowania element systemu pełniący funkcję Firewall zapewnia przekazywanie danych o: zaakceptowanym ruchu, blokowanym ruchu, aktywności administratorów, zużyciu zasobów oraz stanie pracy systemu. Ponadto zapewnia możliwość jednoczesnego wysyłania logów do wielu serwerów logowania.</w:t>
            </w:r>
          </w:p>
          <w:p w14:paraId="585AFEBE" w14:textId="77777777" w:rsidR="006D3D2E" w:rsidRPr="00BF1B29" w:rsidRDefault="006D3D2E" w:rsidP="00BF1B29">
            <w:pPr>
              <w:pStyle w:val="Akapitzlist"/>
              <w:numPr>
                <w:ilvl w:val="0"/>
                <w:numId w:val="93"/>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Logowanie obejmuje zdarzenia dotyczące wszystkich modułów sieciowych i bezpieczeństwa.</w:t>
            </w:r>
          </w:p>
          <w:p w14:paraId="35EB9E09" w14:textId="77777777" w:rsidR="006D3D2E" w:rsidRPr="00BF1B29" w:rsidRDefault="006D3D2E" w:rsidP="00BF1B29">
            <w:pPr>
              <w:pStyle w:val="Akapitzlist"/>
              <w:numPr>
                <w:ilvl w:val="0"/>
                <w:numId w:val="93"/>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Możliwość włączenia logowania per reguła w polityce firewall.</w:t>
            </w:r>
          </w:p>
          <w:p w14:paraId="2B1A7F09" w14:textId="77777777" w:rsidR="006D3D2E" w:rsidRPr="00BF1B29" w:rsidRDefault="006D3D2E" w:rsidP="00BF1B29">
            <w:pPr>
              <w:pStyle w:val="Akapitzlist"/>
              <w:numPr>
                <w:ilvl w:val="0"/>
                <w:numId w:val="93"/>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System zapewnia możliwość logowania do serwera SYSLOG.</w:t>
            </w:r>
          </w:p>
          <w:p w14:paraId="328845DA" w14:textId="77777777" w:rsidR="006D3D2E" w:rsidRPr="00BF1B29" w:rsidRDefault="006D3D2E" w:rsidP="00BF1B29">
            <w:pPr>
              <w:pStyle w:val="Akapitzlist"/>
              <w:numPr>
                <w:ilvl w:val="0"/>
                <w:numId w:val="93"/>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Przesyłanie SYSLOG do zewnętrznych systemów jest możliwe z wykorzystaniem protokołu TCP oraz szyfrowania SSL/TLS.</w:t>
            </w:r>
          </w:p>
          <w:p w14:paraId="5A673F57" w14:textId="77777777" w:rsidR="00D44418" w:rsidRPr="00D44418" w:rsidRDefault="00D44418" w:rsidP="00D44418">
            <w:pPr>
              <w:spacing w:before="0" w:after="0" w:line="240" w:lineRule="auto"/>
              <w:jc w:val="both"/>
              <w:rPr>
                <w:rFonts w:asciiTheme="minorHAnsi" w:hAnsiTheme="minorHAnsi" w:cstheme="minorHAnsi"/>
                <w:b/>
                <w:bCs/>
                <w:sz w:val="22"/>
                <w:szCs w:val="22"/>
              </w:rPr>
            </w:pPr>
            <w:r w:rsidRPr="00D44418">
              <w:rPr>
                <w:rFonts w:asciiTheme="minorHAnsi" w:hAnsiTheme="minorHAnsi" w:cstheme="minorHAnsi"/>
                <w:b/>
                <w:bCs/>
                <w:sz w:val="22"/>
                <w:szCs w:val="22"/>
              </w:rPr>
              <w:t>Testy wydajnościowe oraz funkcjonalne</w:t>
            </w:r>
          </w:p>
          <w:p w14:paraId="68EA8AB1" w14:textId="45F5CBFD" w:rsidR="00D44418" w:rsidRPr="00D44418" w:rsidRDefault="00D44418" w:rsidP="00D44418">
            <w:pPr>
              <w:spacing w:before="0" w:after="0" w:line="240" w:lineRule="auto"/>
              <w:jc w:val="both"/>
              <w:rPr>
                <w:rFonts w:asciiTheme="minorHAnsi" w:hAnsiTheme="minorHAnsi" w:cstheme="minorHAnsi"/>
                <w:sz w:val="22"/>
                <w:szCs w:val="22"/>
              </w:rPr>
            </w:pPr>
            <w:r w:rsidRPr="00D44418">
              <w:rPr>
                <w:rFonts w:asciiTheme="minorHAnsi" w:hAnsiTheme="minorHAnsi" w:cstheme="minorHAnsi"/>
                <w:sz w:val="22"/>
                <w:szCs w:val="22"/>
              </w:rPr>
              <w:t>Wszystkie funkcje i parametry wydajnościowe systemu mogą być zweryfikowane w oparciu o oficjalną (publicznie dostępną) dokumentację producenta lub w przypadku braku parametrów wydajnościowych w dokumentacji, wymagane jest dostarczenie wyników testów wydajnościowych wykonanych przez producenta rozwiązania w czasie ostatnich 90 dni.</w:t>
            </w:r>
          </w:p>
          <w:p w14:paraId="5380CE25" w14:textId="02CF61E0" w:rsidR="006D3D2E" w:rsidRPr="00BF1B29" w:rsidRDefault="006D3D2E" w:rsidP="00BF1B29">
            <w:pPr>
              <w:spacing w:before="0" w:after="0" w:line="240" w:lineRule="auto"/>
              <w:jc w:val="both"/>
              <w:rPr>
                <w:rFonts w:asciiTheme="minorHAnsi" w:hAnsiTheme="minorHAnsi" w:cstheme="minorHAnsi"/>
                <w:b/>
                <w:bCs/>
                <w:sz w:val="22"/>
                <w:szCs w:val="22"/>
              </w:rPr>
            </w:pPr>
            <w:r w:rsidRPr="00BF1B29">
              <w:rPr>
                <w:rFonts w:asciiTheme="minorHAnsi" w:hAnsiTheme="minorHAnsi" w:cstheme="minorHAnsi"/>
                <w:b/>
                <w:bCs/>
                <w:sz w:val="22"/>
                <w:szCs w:val="22"/>
              </w:rPr>
              <w:t>Gwarancja</w:t>
            </w:r>
          </w:p>
          <w:p w14:paraId="0F715090" w14:textId="77777777" w:rsidR="006D3D2E" w:rsidRPr="00BF1B29" w:rsidRDefault="006D3D2E" w:rsidP="00BF1B29">
            <w:pPr>
              <w:spacing w:before="0" w:after="0" w:line="240" w:lineRule="auto"/>
              <w:jc w:val="both"/>
              <w:rPr>
                <w:rFonts w:asciiTheme="minorHAnsi" w:hAnsiTheme="minorHAnsi" w:cstheme="minorHAnsi"/>
                <w:sz w:val="22"/>
                <w:szCs w:val="22"/>
              </w:rPr>
            </w:pPr>
            <w:r w:rsidRPr="00BF1B29">
              <w:rPr>
                <w:rFonts w:asciiTheme="minorHAnsi" w:hAnsiTheme="minorHAnsi" w:cstheme="minorHAnsi"/>
                <w:sz w:val="22"/>
                <w:szCs w:val="22"/>
              </w:rPr>
              <w:t xml:space="preserve">System jest objęty serwisem gwarancyjnym producenta przez okres minimum 12 miesięcy, polegającym na naprawie lub wymianie urządzenia w przypadku jego wadliwości. W ramach tego serwisu producent zapewnia dostęp do aktualizacji </w:t>
            </w:r>
            <w:r w:rsidRPr="00BF1B29">
              <w:rPr>
                <w:rFonts w:asciiTheme="minorHAnsi" w:hAnsiTheme="minorHAnsi" w:cstheme="minorHAnsi"/>
                <w:sz w:val="22"/>
                <w:szCs w:val="22"/>
              </w:rPr>
              <w:lastRenderedPageBreak/>
              <w:t xml:space="preserve">oprogramowania, baz funkcji ochronnych (kontrola Aplikacji, IPS, Antywirus (z uwzględnieniem sygnatur do ochrony urządzeń mobilnych - co najmniej dla systemu operacyjnego Android), Analiza typu </w:t>
            </w:r>
            <w:proofErr w:type="spellStart"/>
            <w:r w:rsidRPr="00BF1B29">
              <w:rPr>
                <w:rFonts w:asciiTheme="minorHAnsi" w:hAnsiTheme="minorHAnsi" w:cstheme="minorHAnsi"/>
                <w:sz w:val="22"/>
                <w:szCs w:val="22"/>
              </w:rPr>
              <w:t>Sandbox</w:t>
            </w:r>
            <w:proofErr w:type="spellEnd"/>
            <w:r w:rsidRPr="00BF1B29">
              <w:rPr>
                <w:rFonts w:asciiTheme="minorHAnsi" w:hAnsiTheme="minorHAnsi" w:cstheme="minorHAnsi"/>
                <w:sz w:val="22"/>
                <w:szCs w:val="22"/>
              </w:rPr>
              <w:t xml:space="preserve"> </w:t>
            </w:r>
            <w:proofErr w:type="spellStart"/>
            <w:r w:rsidRPr="00BF1B29">
              <w:rPr>
                <w:rFonts w:asciiTheme="minorHAnsi" w:hAnsiTheme="minorHAnsi" w:cstheme="minorHAnsi"/>
                <w:sz w:val="22"/>
                <w:szCs w:val="22"/>
              </w:rPr>
              <w:t>cloud</w:t>
            </w:r>
            <w:proofErr w:type="spellEnd"/>
            <w:r w:rsidRPr="00BF1B29">
              <w:rPr>
                <w:rFonts w:asciiTheme="minorHAnsi" w:hAnsiTheme="minorHAnsi" w:cstheme="minorHAnsi"/>
                <w:sz w:val="22"/>
                <w:szCs w:val="22"/>
              </w:rPr>
              <w:t xml:space="preserve">, </w:t>
            </w:r>
            <w:proofErr w:type="spellStart"/>
            <w:r w:rsidRPr="00BF1B29">
              <w:rPr>
                <w:rFonts w:asciiTheme="minorHAnsi" w:hAnsiTheme="minorHAnsi" w:cstheme="minorHAnsi"/>
                <w:sz w:val="22"/>
                <w:szCs w:val="22"/>
              </w:rPr>
              <w:t>Antyspam</w:t>
            </w:r>
            <w:proofErr w:type="spellEnd"/>
            <w:r w:rsidRPr="00BF1B29">
              <w:rPr>
                <w:rFonts w:asciiTheme="minorHAnsi" w:hAnsiTheme="minorHAnsi" w:cstheme="minorHAnsi"/>
                <w:sz w:val="22"/>
                <w:szCs w:val="22"/>
              </w:rPr>
              <w:t xml:space="preserve">, Web </w:t>
            </w:r>
            <w:proofErr w:type="spellStart"/>
            <w:r w:rsidRPr="00BF1B29">
              <w:rPr>
                <w:rFonts w:asciiTheme="minorHAnsi" w:hAnsiTheme="minorHAnsi" w:cstheme="minorHAnsi"/>
                <w:sz w:val="22"/>
                <w:szCs w:val="22"/>
              </w:rPr>
              <w:t>Filtering</w:t>
            </w:r>
            <w:proofErr w:type="spellEnd"/>
            <w:r w:rsidRPr="00BF1B29">
              <w:rPr>
                <w:rFonts w:asciiTheme="minorHAnsi" w:hAnsiTheme="minorHAnsi" w:cstheme="minorHAnsi"/>
                <w:sz w:val="22"/>
                <w:szCs w:val="22"/>
              </w:rPr>
              <w:t xml:space="preserve">, bazy </w:t>
            </w:r>
            <w:proofErr w:type="spellStart"/>
            <w:r w:rsidRPr="00BF1B29">
              <w:rPr>
                <w:rFonts w:asciiTheme="minorHAnsi" w:hAnsiTheme="minorHAnsi" w:cstheme="minorHAnsi"/>
                <w:sz w:val="22"/>
                <w:szCs w:val="22"/>
              </w:rPr>
              <w:t>reputacyjne</w:t>
            </w:r>
            <w:proofErr w:type="spellEnd"/>
            <w:r w:rsidRPr="00BF1B29">
              <w:rPr>
                <w:rFonts w:asciiTheme="minorHAnsi" w:hAnsiTheme="minorHAnsi" w:cstheme="minorHAnsi"/>
                <w:sz w:val="22"/>
                <w:szCs w:val="22"/>
              </w:rPr>
              <w:t xml:space="preserve"> adresów IP/domen) i wsparcie techniczne w trybie 24x7 przez dedykowany moduł internetowy oraz infolinię. </w:t>
            </w:r>
          </w:p>
          <w:p w14:paraId="092C661A" w14:textId="77777777" w:rsidR="006D3D2E" w:rsidRPr="00BF1B29" w:rsidRDefault="006D3D2E" w:rsidP="00BF1B29">
            <w:pPr>
              <w:spacing w:before="0" w:after="0" w:line="240" w:lineRule="auto"/>
              <w:jc w:val="both"/>
              <w:rPr>
                <w:rFonts w:asciiTheme="minorHAnsi" w:hAnsiTheme="minorHAnsi" w:cstheme="minorHAnsi"/>
                <w:sz w:val="22"/>
                <w:szCs w:val="22"/>
              </w:rPr>
            </w:pPr>
            <w:r w:rsidRPr="00BF1B29">
              <w:rPr>
                <w:rFonts w:asciiTheme="minorHAnsi" w:hAnsiTheme="minorHAnsi" w:cstheme="minorHAnsi"/>
                <w:sz w:val="22"/>
                <w:szCs w:val="22"/>
              </w:rPr>
              <w:t>W okresie gwarancji system jest objęty rozszerzonym wsparciem technicznym gwarantującym udostępnienie oraz dostarczenie sprzętu zastępczego na czas naprawy sprzętu w ciągu 8 godzin od momentu potwierdzenia zasadności zgłoszenia, realizowanym przez producenta rozwiązania lub autoryzowanego.</w:t>
            </w:r>
          </w:p>
          <w:p w14:paraId="0755B95B" w14:textId="77777777" w:rsidR="006D3D2E" w:rsidRPr="00BF1B29" w:rsidRDefault="006D3D2E" w:rsidP="00BF1B29">
            <w:pPr>
              <w:spacing w:before="0" w:after="0" w:line="240" w:lineRule="auto"/>
              <w:jc w:val="both"/>
              <w:rPr>
                <w:rFonts w:asciiTheme="minorHAnsi" w:hAnsiTheme="minorHAnsi" w:cstheme="minorHAnsi"/>
                <w:sz w:val="22"/>
                <w:szCs w:val="22"/>
              </w:rPr>
            </w:pPr>
            <w:r w:rsidRPr="00BF1B29">
              <w:rPr>
                <w:rFonts w:asciiTheme="minorHAnsi" w:hAnsiTheme="minorHAnsi" w:cstheme="minorHAnsi"/>
                <w:sz w:val="22"/>
                <w:szCs w:val="22"/>
              </w:rPr>
              <w:t>System jest objęty usługą wsparcia technicznego świadczoną przez producenta lub Autoryzowanego Dystrybutora Producenta w języku polskim w zakresie:</w:t>
            </w:r>
          </w:p>
          <w:p w14:paraId="7EB49D97" w14:textId="77777777" w:rsidR="006D3D2E" w:rsidRPr="00BF1B29" w:rsidRDefault="006D3D2E" w:rsidP="00BF1B29">
            <w:pPr>
              <w:pStyle w:val="Akapitzlist"/>
              <w:numPr>
                <w:ilvl w:val="0"/>
                <w:numId w:val="94"/>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Wsparcie telefoniczne zespołu certyfikowanych inżynierów.</w:t>
            </w:r>
          </w:p>
          <w:p w14:paraId="720E9945" w14:textId="77777777" w:rsidR="006D3D2E" w:rsidRPr="00BF1B29" w:rsidRDefault="006D3D2E" w:rsidP="00BF1B29">
            <w:pPr>
              <w:pStyle w:val="Akapitzlist"/>
              <w:numPr>
                <w:ilvl w:val="0"/>
                <w:numId w:val="95"/>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Pomoc w prawidłowej i zgodnej z wymaganiami producenta rejestracji produktu.</w:t>
            </w:r>
          </w:p>
          <w:p w14:paraId="351AF02A" w14:textId="77777777" w:rsidR="006D3D2E" w:rsidRPr="00BF1B29" w:rsidRDefault="006D3D2E" w:rsidP="00BF1B29">
            <w:pPr>
              <w:pStyle w:val="Akapitzlist"/>
              <w:numPr>
                <w:ilvl w:val="0"/>
                <w:numId w:val="96"/>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Doradztwo w zakresie konfiguracji.</w:t>
            </w:r>
          </w:p>
          <w:p w14:paraId="657C5E16" w14:textId="77777777" w:rsidR="006D3D2E" w:rsidRPr="00BF1B29" w:rsidRDefault="006D3D2E" w:rsidP="00BF1B29">
            <w:pPr>
              <w:pStyle w:val="Akapitzlist"/>
              <w:numPr>
                <w:ilvl w:val="0"/>
                <w:numId w:val="97"/>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Zdalne wsparcie techniczne.</w:t>
            </w:r>
          </w:p>
          <w:p w14:paraId="6F32623B" w14:textId="77777777" w:rsidR="006D3D2E" w:rsidRPr="00BF1B29" w:rsidRDefault="006D3D2E" w:rsidP="00BF1B29">
            <w:pPr>
              <w:pStyle w:val="Akapitzlist"/>
              <w:numPr>
                <w:ilvl w:val="0"/>
                <w:numId w:val="98"/>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Pomoc w zakładaniu zgłoszeń serwisowych u producenta.</w:t>
            </w:r>
          </w:p>
          <w:p w14:paraId="7AEF7561" w14:textId="77777777" w:rsidR="006D3D2E" w:rsidRPr="00BF1B29" w:rsidRDefault="006D3D2E" w:rsidP="00BF1B29">
            <w:pPr>
              <w:pStyle w:val="Akapitzlist"/>
              <w:numPr>
                <w:ilvl w:val="0"/>
                <w:numId w:val="99"/>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Pomoc w procesie realizacji naprawy i wymiany w ramach gwarancji producenta (również za granicą).</w:t>
            </w:r>
          </w:p>
          <w:p w14:paraId="4F77057F" w14:textId="77777777" w:rsidR="006D3D2E" w:rsidRPr="00BF1B29" w:rsidRDefault="006D3D2E" w:rsidP="00BF1B29">
            <w:pPr>
              <w:pStyle w:val="Akapitzlist"/>
              <w:numPr>
                <w:ilvl w:val="0"/>
                <w:numId w:val="100"/>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Przygotowanie urządzenia do zdalnej konfiguracji.</w:t>
            </w:r>
          </w:p>
          <w:p w14:paraId="241AAB56" w14:textId="77777777" w:rsidR="006D3D2E" w:rsidRPr="00BF1B29" w:rsidRDefault="006D3D2E" w:rsidP="00BF1B29">
            <w:pPr>
              <w:pStyle w:val="Akapitzlist"/>
              <w:numPr>
                <w:ilvl w:val="0"/>
                <w:numId w:val="101"/>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Zdalna konfiguracja urządzenia (połączenia szyfrowane) zgodnie z wymaganiami użytkownika.</w:t>
            </w:r>
          </w:p>
          <w:p w14:paraId="2E2BBFAF" w14:textId="77777777" w:rsidR="006D3D2E" w:rsidRPr="00BF1B29" w:rsidRDefault="006D3D2E" w:rsidP="00BF1B29">
            <w:pPr>
              <w:pStyle w:val="Akapitzlist"/>
              <w:numPr>
                <w:ilvl w:val="0"/>
                <w:numId w:val="102"/>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Minimum 5 zdalnych rekonfiguracja urządzenia w związku ze zmianą środowiska lub wymagań użytkownika.</w:t>
            </w:r>
          </w:p>
          <w:p w14:paraId="5F657450" w14:textId="77777777" w:rsidR="006D3D2E" w:rsidRPr="00BF1B29" w:rsidRDefault="006D3D2E" w:rsidP="00BF1B29">
            <w:pPr>
              <w:pStyle w:val="Akapitzlist"/>
              <w:numPr>
                <w:ilvl w:val="0"/>
                <w:numId w:val="103"/>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Minimum dwa razy w roku zdalny przegląd konfiguracji i logów urządzenia wraz z raportem zaleceń na bazie dobrych praktyk inżynierskich.</w:t>
            </w:r>
          </w:p>
          <w:p w14:paraId="522C15CD" w14:textId="77777777" w:rsidR="006D3D2E" w:rsidRPr="00BF1B29" w:rsidRDefault="006D3D2E" w:rsidP="00BF1B29">
            <w:pPr>
              <w:pStyle w:val="Akapitzlist"/>
              <w:numPr>
                <w:ilvl w:val="0"/>
                <w:numId w:val="104"/>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Minimum dwa razy w roku zdalna aktualizacja oprogramowania zgodnie z zaleceniami producenta i dobrych praktyk inżynierskich.</w:t>
            </w:r>
          </w:p>
          <w:p w14:paraId="004D332B" w14:textId="77777777" w:rsidR="006D3D2E" w:rsidRPr="00BF1B29" w:rsidRDefault="006D3D2E" w:rsidP="00BF1B29">
            <w:pPr>
              <w:spacing w:before="0" w:after="0" w:line="240" w:lineRule="auto"/>
              <w:jc w:val="both"/>
              <w:rPr>
                <w:rFonts w:asciiTheme="minorHAnsi" w:hAnsiTheme="minorHAnsi" w:cstheme="minorHAnsi"/>
                <w:sz w:val="22"/>
                <w:szCs w:val="22"/>
              </w:rPr>
            </w:pPr>
            <w:r w:rsidRPr="00BF1B29">
              <w:rPr>
                <w:rFonts w:asciiTheme="minorHAnsi" w:hAnsiTheme="minorHAnsi" w:cstheme="minorHAnsi"/>
                <w:sz w:val="22"/>
                <w:szCs w:val="22"/>
              </w:rPr>
              <w:t xml:space="preserve">Dla zapewnienia wysokiego poziomu usług, podmiot serwisujący posiada certyfikat ISO 9001 w zakresie świadczenia usług serwisowych. Zgłoszenia serwisowe są przyjmowane w języku polskim w trybie 24x7 przez dedykowany serwisowy moduł internetowy oraz infolinię w języku polskim 24x7. Czas reakcji </w:t>
            </w:r>
            <w:r w:rsidRPr="00BF1B29">
              <w:rPr>
                <w:rFonts w:asciiTheme="minorHAnsi" w:hAnsiTheme="minorHAnsi" w:cstheme="minorHAnsi"/>
                <w:sz w:val="22"/>
                <w:szCs w:val="22"/>
              </w:rPr>
              <w:lastRenderedPageBreak/>
              <w:t xml:space="preserve">jest nie dłuższy niż 1 godzina – reakcja w postaci połączenia telefonicznego lub odpowiedzi w portalu serwisowym. </w:t>
            </w:r>
          </w:p>
          <w:p w14:paraId="2CB095FF" w14:textId="77777777" w:rsidR="006D3D2E" w:rsidRPr="00BF1B29" w:rsidRDefault="006D3D2E" w:rsidP="00BF1B29">
            <w:pPr>
              <w:spacing w:before="0" w:after="0" w:line="240" w:lineRule="auto"/>
              <w:jc w:val="both"/>
              <w:rPr>
                <w:rFonts w:asciiTheme="minorHAnsi" w:hAnsiTheme="minorHAnsi" w:cstheme="minorHAnsi"/>
                <w:b/>
                <w:bCs/>
                <w:sz w:val="22"/>
                <w:szCs w:val="22"/>
              </w:rPr>
            </w:pPr>
            <w:r w:rsidRPr="00BF1B29">
              <w:rPr>
                <w:rFonts w:asciiTheme="minorHAnsi" w:hAnsiTheme="minorHAnsi" w:cstheme="minorHAnsi"/>
                <w:b/>
                <w:bCs/>
                <w:sz w:val="22"/>
                <w:szCs w:val="22"/>
              </w:rPr>
              <w:t xml:space="preserve">Wymagania powinny być potwierdzone dokumentami: </w:t>
            </w:r>
          </w:p>
          <w:p w14:paraId="0D7712E9" w14:textId="77777777" w:rsidR="006D3D2E" w:rsidRPr="00BF1B29" w:rsidRDefault="006D3D2E" w:rsidP="00BF1B29">
            <w:pPr>
              <w:pStyle w:val="Akapitzlist"/>
              <w:numPr>
                <w:ilvl w:val="0"/>
                <w:numId w:val="104"/>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Oświadczanie Producenta lub Autoryzowanego Dystrybutora świadczącego wsparcie techniczne o gotowości świadczenia wymaganego serwisu (zawierające: adres strony internetowej serwisu i numer infolinii telefonicznej).</w:t>
            </w:r>
          </w:p>
          <w:p w14:paraId="7070547F" w14:textId="10A878BA" w:rsidR="009824F2" w:rsidRPr="00BF1B29" w:rsidRDefault="006D3D2E" w:rsidP="00BF1B29">
            <w:pPr>
              <w:pStyle w:val="Akapitzlist"/>
              <w:numPr>
                <w:ilvl w:val="0"/>
                <w:numId w:val="105"/>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Certyfikat ISO 9001 podmiotu serwisującego.</w:t>
            </w:r>
          </w:p>
        </w:tc>
        <w:tc>
          <w:tcPr>
            <w:tcW w:w="7513" w:type="dxa"/>
            <w:vAlign w:val="center"/>
          </w:tcPr>
          <w:p w14:paraId="20667F74" w14:textId="77777777" w:rsidR="009824F2" w:rsidRPr="000252F6" w:rsidRDefault="009824F2" w:rsidP="00BF1B29">
            <w:pPr>
              <w:spacing w:before="0" w:after="5" w:line="240" w:lineRule="auto"/>
              <w:ind w:left="508" w:firstLine="556"/>
              <w:jc w:val="both"/>
              <w:rPr>
                <w:rFonts w:asciiTheme="minorHAnsi" w:eastAsia="Calibri" w:hAnsiTheme="minorHAnsi" w:cstheme="minorHAnsi"/>
                <w:b/>
                <w:color w:val="000000"/>
                <w:kern w:val="2"/>
                <w:sz w:val="22"/>
                <w:szCs w:val="22"/>
                <w:lang w:eastAsia="pl-PL"/>
                <w14:ligatures w14:val="standardContextual"/>
              </w:rPr>
            </w:pPr>
          </w:p>
        </w:tc>
      </w:tr>
    </w:tbl>
    <w:p w14:paraId="6050A14C" w14:textId="77777777" w:rsidR="006D3D2E" w:rsidRDefault="006D3D2E" w:rsidP="00BF1B29">
      <w:pPr>
        <w:spacing w:line="240" w:lineRule="auto"/>
        <w:jc w:val="both"/>
        <w:rPr>
          <w:rFonts w:asciiTheme="minorHAnsi" w:hAnsiTheme="minorHAnsi" w:cstheme="minorHAnsi"/>
          <w:sz w:val="22"/>
          <w:szCs w:val="22"/>
        </w:rPr>
      </w:pPr>
    </w:p>
    <w:p w14:paraId="706D50ED" w14:textId="77777777" w:rsidR="00C55B16" w:rsidRDefault="00C55B16" w:rsidP="00BF1B29">
      <w:pPr>
        <w:spacing w:line="240" w:lineRule="auto"/>
        <w:jc w:val="both"/>
        <w:rPr>
          <w:rFonts w:asciiTheme="minorHAnsi" w:hAnsiTheme="minorHAnsi" w:cstheme="minorHAnsi"/>
          <w:sz w:val="22"/>
          <w:szCs w:val="22"/>
        </w:rPr>
      </w:pPr>
    </w:p>
    <w:p w14:paraId="54B65373" w14:textId="77777777" w:rsidR="00C55B16" w:rsidRDefault="00C55B16" w:rsidP="00BF1B29">
      <w:pPr>
        <w:spacing w:line="240" w:lineRule="auto"/>
        <w:jc w:val="both"/>
        <w:rPr>
          <w:rFonts w:asciiTheme="minorHAnsi" w:hAnsiTheme="minorHAnsi" w:cstheme="minorHAnsi"/>
          <w:sz w:val="22"/>
          <w:szCs w:val="22"/>
        </w:rPr>
      </w:pPr>
    </w:p>
    <w:p w14:paraId="786A61E3" w14:textId="77777777" w:rsidR="00C55B16" w:rsidRPr="00BF1B29" w:rsidRDefault="00C55B16" w:rsidP="00BF1B29">
      <w:pPr>
        <w:spacing w:line="240" w:lineRule="auto"/>
        <w:jc w:val="both"/>
        <w:rPr>
          <w:rFonts w:asciiTheme="minorHAnsi" w:hAnsiTheme="minorHAnsi" w:cstheme="minorHAnsi"/>
          <w:sz w:val="22"/>
          <w:szCs w:val="22"/>
        </w:rPr>
      </w:pPr>
    </w:p>
    <w:tbl>
      <w:tblPr>
        <w:tblW w:w="1488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1"/>
        <w:gridCol w:w="7513"/>
      </w:tblGrid>
      <w:tr w:rsidR="006D3D2E" w:rsidRPr="00BF1B29" w14:paraId="44DBBABF" w14:textId="77777777" w:rsidTr="001C1B0E">
        <w:tc>
          <w:tcPr>
            <w:tcW w:w="14884" w:type="dxa"/>
            <w:gridSpan w:val="2"/>
            <w:shd w:val="clear" w:color="auto" w:fill="F2F2F2"/>
          </w:tcPr>
          <w:p w14:paraId="50AE2C06" w14:textId="0DBD3682" w:rsidR="006D3D2E" w:rsidRPr="000252F6" w:rsidRDefault="006D3D2E" w:rsidP="00BF1B29">
            <w:pPr>
              <w:spacing w:before="120" w:after="120" w:line="240" w:lineRule="auto"/>
              <w:jc w:val="both"/>
              <w:rPr>
                <w:rFonts w:asciiTheme="minorHAnsi" w:eastAsia="Calibri" w:hAnsiTheme="minorHAnsi" w:cstheme="minorHAnsi"/>
                <w:b/>
                <w:color w:val="000000"/>
                <w:kern w:val="2"/>
                <w:sz w:val="22"/>
                <w:szCs w:val="22"/>
                <w:lang w:eastAsia="pl-PL"/>
                <w14:ligatures w14:val="standardContextual"/>
              </w:rPr>
            </w:pPr>
            <w:r w:rsidRPr="000252F6">
              <w:rPr>
                <w:rFonts w:asciiTheme="minorHAnsi" w:eastAsia="Calibri" w:hAnsiTheme="minorHAnsi" w:cstheme="minorHAnsi"/>
                <w:b/>
                <w:color w:val="000000"/>
                <w:kern w:val="2"/>
                <w:sz w:val="22"/>
                <w:szCs w:val="22"/>
                <w:lang w:eastAsia="pl-PL"/>
                <w14:ligatures w14:val="standardContextual"/>
              </w:rPr>
              <w:br w:type="page"/>
            </w:r>
            <w:r w:rsidRPr="00BF1B29">
              <w:rPr>
                <w:rFonts w:asciiTheme="minorHAnsi" w:eastAsia="Calibri" w:hAnsiTheme="minorHAnsi" w:cstheme="minorHAnsi"/>
                <w:b/>
                <w:color w:val="000000"/>
                <w:kern w:val="2"/>
                <w:sz w:val="22"/>
                <w:szCs w:val="22"/>
                <w:lang w:eastAsia="pl-PL"/>
                <w14:ligatures w14:val="standardContextual"/>
              </w:rPr>
              <w:t xml:space="preserve">3. </w:t>
            </w:r>
            <w:r w:rsidRPr="00BF1B29">
              <w:rPr>
                <w:rFonts w:asciiTheme="minorHAnsi" w:hAnsiTheme="minorHAnsi" w:cstheme="minorHAnsi"/>
                <w:b/>
                <w:sz w:val="22"/>
                <w:szCs w:val="22"/>
              </w:rPr>
              <w:t xml:space="preserve">Wdrożenie rozwiązania SIEM – 1 szt. </w:t>
            </w:r>
          </w:p>
        </w:tc>
      </w:tr>
      <w:tr w:rsidR="006D3D2E" w:rsidRPr="00BF1B29" w14:paraId="55697C40" w14:textId="77777777" w:rsidTr="001C1B0E">
        <w:tc>
          <w:tcPr>
            <w:tcW w:w="14884" w:type="dxa"/>
            <w:gridSpan w:val="2"/>
            <w:shd w:val="clear" w:color="auto" w:fill="FFFFFF"/>
          </w:tcPr>
          <w:p w14:paraId="3C97FFB0" w14:textId="77777777" w:rsidR="006D3D2E" w:rsidRPr="000252F6" w:rsidRDefault="006D3D2E" w:rsidP="00EF2663">
            <w:pPr>
              <w:spacing w:after="5" w:line="240" w:lineRule="auto"/>
              <w:ind w:left="508" w:firstLine="556"/>
              <w:jc w:val="center"/>
              <w:rPr>
                <w:rFonts w:asciiTheme="minorHAnsi" w:eastAsia="Calibri" w:hAnsiTheme="minorHAnsi" w:cstheme="minorHAnsi"/>
                <w:color w:val="000000"/>
                <w:kern w:val="2"/>
                <w:sz w:val="22"/>
                <w:szCs w:val="22"/>
                <w:lang w:eastAsia="pl-PL"/>
                <w14:ligatures w14:val="standardContextual"/>
              </w:rPr>
            </w:pPr>
            <w:r w:rsidRPr="000252F6">
              <w:rPr>
                <w:rFonts w:asciiTheme="minorHAnsi" w:eastAsia="Calibri" w:hAnsiTheme="minorHAnsi" w:cstheme="minorHAnsi"/>
                <w:color w:val="000000"/>
                <w:kern w:val="2"/>
                <w:sz w:val="22"/>
                <w:szCs w:val="22"/>
                <w:lang w:eastAsia="pl-PL"/>
                <w14:ligatures w14:val="standardContextual"/>
              </w:rPr>
              <w:t>………………………………………………………………………………………………….</w:t>
            </w:r>
          </w:p>
          <w:p w14:paraId="2E38D5A9" w14:textId="791A4FA3" w:rsidR="006D3D2E" w:rsidRPr="000252F6" w:rsidRDefault="00F61C46" w:rsidP="00EF2663">
            <w:pPr>
              <w:spacing w:before="0" w:after="120" w:line="240" w:lineRule="auto"/>
              <w:ind w:left="508" w:firstLine="556"/>
              <w:jc w:val="center"/>
              <w:rPr>
                <w:rFonts w:asciiTheme="minorHAnsi" w:eastAsia="Calibri" w:hAnsiTheme="minorHAnsi" w:cstheme="minorHAnsi"/>
                <w:b/>
                <w:color w:val="000000"/>
                <w:kern w:val="2"/>
                <w:sz w:val="22"/>
                <w:szCs w:val="22"/>
                <w:lang w:eastAsia="pl-PL"/>
                <w14:ligatures w14:val="standardContextual"/>
              </w:rPr>
            </w:pPr>
            <w:r w:rsidRPr="00F61C46">
              <w:rPr>
                <w:rFonts w:asciiTheme="minorHAnsi" w:eastAsia="Calibri" w:hAnsiTheme="minorHAnsi" w:cstheme="minorHAnsi"/>
                <w:color w:val="000000"/>
                <w:kern w:val="2"/>
                <w:sz w:val="22"/>
                <w:szCs w:val="22"/>
                <w:lang w:eastAsia="pl-PL"/>
                <w14:ligatures w14:val="standardContextual"/>
              </w:rPr>
              <w:t>(nazwa producenta, model urządzenia/nazwa oprogramowania, wersja oprogramowania)</w:t>
            </w:r>
          </w:p>
        </w:tc>
      </w:tr>
      <w:tr w:rsidR="006D3D2E" w:rsidRPr="00BF1B29" w14:paraId="6C44B21B" w14:textId="77777777" w:rsidTr="001C1B0E">
        <w:trPr>
          <w:trHeight w:val="283"/>
        </w:trPr>
        <w:tc>
          <w:tcPr>
            <w:tcW w:w="7371" w:type="dxa"/>
            <w:vAlign w:val="center"/>
          </w:tcPr>
          <w:p w14:paraId="4AD08482" w14:textId="77777777" w:rsidR="006D3D2E" w:rsidRPr="000252F6" w:rsidRDefault="006D3D2E" w:rsidP="00EF2663">
            <w:pPr>
              <w:spacing w:before="0" w:after="5" w:line="240" w:lineRule="auto"/>
              <w:jc w:val="center"/>
              <w:rPr>
                <w:rFonts w:asciiTheme="minorHAnsi" w:eastAsia="Calibri" w:hAnsiTheme="minorHAnsi" w:cstheme="minorHAnsi"/>
                <w:b/>
                <w:color w:val="000000"/>
                <w:kern w:val="2"/>
                <w:sz w:val="22"/>
                <w:szCs w:val="22"/>
                <w:lang w:eastAsia="pl-PL"/>
                <w14:ligatures w14:val="standardContextual"/>
              </w:rPr>
            </w:pPr>
            <w:r w:rsidRPr="000252F6">
              <w:rPr>
                <w:rFonts w:asciiTheme="minorHAnsi" w:eastAsia="Calibri" w:hAnsiTheme="minorHAnsi" w:cstheme="minorHAnsi"/>
                <w:b/>
                <w:color w:val="000000"/>
                <w:kern w:val="2"/>
                <w:sz w:val="22"/>
                <w:szCs w:val="22"/>
                <w:lang w:eastAsia="pl-PL"/>
                <w14:ligatures w14:val="standardContextual"/>
              </w:rPr>
              <w:t>OPIS MINIMALNYCH WYMAGANYCH PARAMETRÓW</w:t>
            </w:r>
          </w:p>
        </w:tc>
        <w:tc>
          <w:tcPr>
            <w:tcW w:w="7513" w:type="dxa"/>
            <w:vAlign w:val="center"/>
          </w:tcPr>
          <w:p w14:paraId="3C784039" w14:textId="3C1B27DD" w:rsidR="006D3D2E" w:rsidRPr="000252F6" w:rsidRDefault="00E96170" w:rsidP="00EF2663">
            <w:pPr>
              <w:spacing w:before="0" w:after="5" w:line="240" w:lineRule="auto"/>
              <w:jc w:val="center"/>
              <w:rPr>
                <w:rFonts w:asciiTheme="minorHAnsi" w:eastAsia="Calibri" w:hAnsiTheme="minorHAnsi" w:cstheme="minorHAnsi"/>
                <w:b/>
                <w:color w:val="000000"/>
                <w:kern w:val="2"/>
                <w:sz w:val="22"/>
                <w:szCs w:val="22"/>
                <w:lang w:eastAsia="pl-PL"/>
                <w14:ligatures w14:val="standardContextual"/>
              </w:rPr>
            </w:pPr>
            <w:r w:rsidRPr="00E96170">
              <w:rPr>
                <w:rFonts w:asciiTheme="minorHAnsi" w:eastAsia="Calibri" w:hAnsiTheme="minorHAnsi" w:cstheme="minorHAnsi"/>
                <w:b/>
                <w:color w:val="000000"/>
                <w:kern w:val="2"/>
                <w:sz w:val="22"/>
                <w:szCs w:val="22"/>
                <w:lang w:eastAsia="pl-PL"/>
                <w14:ligatures w14:val="standardContextual"/>
              </w:rPr>
              <w:t>PARAMETRY OFEROWANEGO URZĄDZENIA/OPROGRAMOWANIA</w:t>
            </w:r>
          </w:p>
        </w:tc>
      </w:tr>
      <w:tr w:rsidR="006D3D2E" w:rsidRPr="00BF1B29" w14:paraId="186D66E9" w14:textId="77777777" w:rsidTr="001C1B0E">
        <w:trPr>
          <w:trHeight w:val="340"/>
        </w:trPr>
        <w:tc>
          <w:tcPr>
            <w:tcW w:w="7371" w:type="dxa"/>
            <w:vAlign w:val="center"/>
          </w:tcPr>
          <w:p w14:paraId="4F354C44" w14:textId="77777777" w:rsidR="00E8305C" w:rsidRPr="00BF1B29" w:rsidRDefault="00E8305C" w:rsidP="00BF1B29">
            <w:pPr>
              <w:spacing w:before="0" w:after="0" w:line="240" w:lineRule="auto"/>
              <w:jc w:val="both"/>
              <w:rPr>
                <w:rFonts w:asciiTheme="minorHAnsi" w:hAnsiTheme="minorHAnsi" w:cstheme="minorHAnsi"/>
                <w:b/>
                <w:bCs/>
                <w:sz w:val="22"/>
                <w:szCs w:val="22"/>
              </w:rPr>
            </w:pPr>
            <w:r w:rsidRPr="00BF1B29">
              <w:rPr>
                <w:rFonts w:asciiTheme="minorHAnsi" w:hAnsiTheme="minorHAnsi" w:cstheme="minorHAnsi"/>
                <w:b/>
                <w:bCs/>
                <w:sz w:val="22"/>
                <w:szCs w:val="22"/>
              </w:rPr>
              <w:t>Wymagania Ogólne</w:t>
            </w:r>
          </w:p>
          <w:p w14:paraId="1CA04C48" w14:textId="605EF48B" w:rsidR="00E8305C" w:rsidRPr="00BF1B29" w:rsidRDefault="00E8305C" w:rsidP="00BF1B29">
            <w:pPr>
              <w:spacing w:before="0" w:after="0" w:line="240" w:lineRule="auto"/>
              <w:jc w:val="both"/>
              <w:rPr>
                <w:rFonts w:asciiTheme="minorHAnsi" w:hAnsiTheme="minorHAnsi" w:cstheme="minorHAnsi"/>
                <w:sz w:val="22"/>
                <w:szCs w:val="22"/>
              </w:rPr>
            </w:pPr>
            <w:r w:rsidRPr="00BF1B29">
              <w:rPr>
                <w:rFonts w:asciiTheme="minorHAnsi" w:hAnsiTheme="minorHAnsi" w:cstheme="minorHAnsi"/>
                <w:sz w:val="22"/>
                <w:szCs w:val="22"/>
              </w:rPr>
              <w:t xml:space="preserve">Rozwiązanie musi zostać dostarczone w postaci platformy działającej w środowisku wirtualnym, z możliwością uruchomienia na co najmniej następujących </w:t>
            </w:r>
            <w:proofErr w:type="spellStart"/>
            <w:r w:rsidRPr="00BF1B29">
              <w:rPr>
                <w:rFonts w:asciiTheme="minorHAnsi" w:hAnsiTheme="minorHAnsi" w:cstheme="minorHAnsi"/>
                <w:sz w:val="22"/>
                <w:szCs w:val="22"/>
              </w:rPr>
              <w:t>hypervisorach</w:t>
            </w:r>
            <w:proofErr w:type="spellEnd"/>
            <w:r w:rsidRPr="00BF1B29">
              <w:rPr>
                <w:rFonts w:asciiTheme="minorHAnsi" w:hAnsiTheme="minorHAnsi" w:cstheme="minorHAnsi"/>
                <w:sz w:val="22"/>
                <w:szCs w:val="22"/>
              </w:rPr>
              <w:t xml:space="preserve">: </w:t>
            </w:r>
            <w:proofErr w:type="spellStart"/>
            <w:r w:rsidRPr="00BF1B29">
              <w:rPr>
                <w:rFonts w:asciiTheme="minorHAnsi" w:hAnsiTheme="minorHAnsi" w:cstheme="minorHAnsi"/>
                <w:sz w:val="22"/>
                <w:szCs w:val="22"/>
              </w:rPr>
              <w:t>VMware</w:t>
            </w:r>
            <w:proofErr w:type="spellEnd"/>
            <w:r w:rsidRPr="00BF1B29">
              <w:rPr>
                <w:rFonts w:asciiTheme="minorHAnsi" w:hAnsiTheme="minorHAnsi" w:cstheme="minorHAnsi"/>
                <w:sz w:val="22"/>
                <w:szCs w:val="22"/>
              </w:rPr>
              <w:t xml:space="preserve"> ESX/</w:t>
            </w:r>
            <w:proofErr w:type="spellStart"/>
            <w:r w:rsidRPr="00BF1B29">
              <w:rPr>
                <w:rFonts w:asciiTheme="minorHAnsi" w:hAnsiTheme="minorHAnsi" w:cstheme="minorHAnsi"/>
                <w:sz w:val="22"/>
                <w:szCs w:val="22"/>
              </w:rPr>
              <w:t>ESXi</w:t>
            </w:r>
            <w:proofErr w:type="spellEnd"/>
            <w:r w:rsidRPr="00BF1B29">
              <w:rPr>
                <w:rFonts w:asciiTheme="minorHAnsi" w:hAnsiTheme="minorHAnsi" w:cstheme="minorHAnsi"/>
                <w:sz w:val="22"/>
                <w:szCs w:val="22"/>
              </w:rPr>
              <w:t xml:space="preserve"> </w:t>
            </w:r>
            <w:proofErr w:type="spellStart"/>
            <w:r w:rsidRPr="00BF1B29">
              <w:rPr>
                <w:rFonts w:asciiTheme="minorHAnsi" w:hAnsiTheme="minorHAnsi" w:cstheme="minorHAnsi"/>
                <w:sz w:val="22"/>
                <w:szCs w:val="22"/>
              </w:rPr>
              <w:t>werje</w:t>
            </w:r>
            <w:proofErr w:type="spellEnd"/>
            <w:r w:rsidRPr="00BF1B29">
              <w:rPr>
                <w:rFonts w:asciiTheme="minorHAnsi" w:hAnsiTheme="minorHAnsi" w:cstheme="minorHAnsi"/>
                <w:sz w:val="22"/>
                <w:szCs w:val="22"/>
              </w:rPr>
              <w:t>: ESX/</w:t>
            </w:r>
            <w:proofErr w:type="spellStart"/>
            <w:r w:rsidRPr="00BF1B29">
              <w:rPr>
                <w:rFonts w:asciiTheme="minorHAnsi" w:hAnsiTheme="minorHAnsi" w:cstheme="minorHAnsi"/>
                <w:sz w:val="22"/>
                <w:szCs w:val="22"/>
              </w:rPr>
              <w:t>ESXi</w:t>
            </w:r>
            <w:proofErr w:type="spellEnd"/>
            <w:r w:rsidRPr="00BF1B29">
              <w:rPr>
                <w:rFonts w:asciiTheme="minorHAnsi" w:hAnsiTheme="minorHAnsi" w:cstheme="minorHAnsi"/>
                <w:sz w:val="22"/>
                <w:szCs w:val="22"/>
              </w:rPr>
              <w:t xml:space="preserve"> 6.0/6.5/7.0/8.0, Microsoft Hyper-V 2019/2022/2025, </w:t>
            </w:r>
            <w:proofErr w:type="spellStart"/>
            <w:r w:rsidRPr="00BF1B29">
              <w:rPr>
                <w:rFonts w:asciiTheme="minorHAnsi" w:hAnsiTheme="minorHAnsi" w:cstheme="minorHAnsi"/>
                <w:sz w:val="22"/>
                <w:szCs w:val="22"/>
              </w:rPr>
              <w:t>Citrix</w:t>
            </w:r>
            <w:proofErr w:type="spellEnd"/>
            <w:r w:rsidRPr="00BF1B29">
              <w:rPr>
                <w:rFonts w:asciiTheme="minorHAnsi" w:hAnsiTheme="minorHAnsi" w:cstheme="minorHAnsi"/>
                <w:sz w:val="22"/>
                <w:szCs w:val="22"/>
              </w:rPr>
              <w:t xml:space="preserve"> </w:t>
            </w:r>
            <w:proofErr w:type="spellStart"/>
            <w:r w:rsidRPr="00BF1B29">
              <w:rPr>
                <w:rFonts w:asciiTheme="minorHAnsi" w:hAnsiTheme="minorHAnsi" w:cstheme="minorHAnsi"/>
                <w:sz w:val="22"/>
                <w:szCs w:val="22"/>
              </w:rPr>
              <w:t>XenServer</w:t>
            </w:r>
            <w:proofErr w:type="spellEnd"/>
            <w:r w:rsidRPr="00BF1B29">
              <w:rPr>
                <w:rFonts w:asciiTheme="minorHAnsi" w:hAnsiTheme="minorHAnsi" w:cstheme="minorHAnsi"/>
                <w:sz w:val="22"/>
                <w:szCs w:val="22"/>
              </w:rPr>
              <w:t xml:space="preserve"> 6.0+, Open Source </w:t>
            </w:r>
            <w:proofErr w:type="spellStart"/>
            <w:r w:rsidRPr="00BF1B29">
              <w:rPr>
                <w:rFonts w:asciiTheme="minorHAnsi" w:hAnsiTheme="minorHAnsi" w:cstheme="minorHAnsi"/>
                <w:sz w:val="22"/>
                <w:szCs w:val="22"/>
              </w:rPr>
              <w:t>Xen</w:t>
            </w:r>
            <w:proofErr w:type="spellEnd"/>
            <w:r w:rsidRPr="00BF1B29">
              <w:rPr>
                <w:rFonts w:asciiTheme="minorHAnsi" w:hAnsiTheme="minorHAnsi" w:cstheme="minorHAnsi"/>
                <w:sz w:val="22"/>
                <w:szCs w:val="22"/>
              </w:rPr>
              <w:t xml:space="preserve"> 4.1+, KVM, AWS (Amazon Web Services), Microsoft </w:t>
            </w:r>
            <w:proofErr w:type="spellStart"/>
            <w:r w:rsidRPr="00BF1B29">
              <w:rPr>
                <w:rFonts w:asciiTheme="minorHAnsi" w:hAnsiTheme="minorHAnsi" w:cstheme="minorHAnsi"/>
                <w:sz w:val="22"/>
                <w:szCs w:val="22"/>
              </w:rPr>
              <w:t>Azure</w:t>
            </w:r>
            <w:proofErr w:type="spellEnd"/>
            <w:r w:rsidRPr="00BF1B29">
              <w:rPr>
                <w:rFonts w:asciiTheme="minorHAnsi" w:hAnsiTheme="minorHAnsi" w:cstheme="minorHAnsi"/>
                <w:sz w:val="22"/>
                <w:szCs w:val="22"/>
              </w:rPr>
              <w:t xml:space="preserve">, Google </w:t>
            </w:r>
            <w:proofErr w:type="spellStart"/>
            <w:r w:rsidRPr="00BF1B29">
              <w:rPr>
                <w:rFonts w:asciiTheme="minorHAnsi" w:hAnsiTheme="minorHAnsi" w:cstheme="minorHAnsi"/>
                <w:sz w:val="22"/>
                <w:szCs w:val="22"/>
              </w:rPr>
              <w:t>Cloud</w:t>
            </w:r>
            <w:proofErr w:type="spellEnd"/>
            <w:r w:rsidRPr="00BF1B29">
              <w:rPr>
                <w:rFonts w:asciiTheme="minorHAnsi" w:hAnsiTheme="minorHAnsi" w:cstheme="minorHAnsi"/>
                <w:sz w:val="22"/>
                <w:szCs w:val="22"/>
              </w:rPr>
              <w:t xml:space="preserve"> (GCP).</w:t>
            </w:r>
          </w:p>
          <w:p w14:paraId="4C9B2A57" w14:textId="77777777" w:rsidR="00E8305C" w:rsidRPr="00BF1B29" w:rsidRDefault="00E8305C" w:rsidP="00BF1B29">
            <w:pPr>
              <w:spacing w:before="0" w:after="0" w:line="240" w:lineRule="auto"/>
              <w:jc w:val="both"/>
              <w:rPr>
                <w:rFonts w:asciiTheme="minorHAnsi" w:hAnsiTheme="minorHAnsi" w:cstheme="minorHAnsi"/>
                <w:b/>
                <w:bCs/>
                <w:sz w:val="22"/>
                <w:szCs w:val="22"/>
              </w:rPr>
            </w:pPr>
            <w:r w:rsidRPr="00BF1B29">
              <w:rPr>
                <w:rFonts w:asciiTheme="minorHAnsi" w:hAnsiTheme="minorHAnsi" w:cstheme="minorHAnsi"/>
                <w:b/>
                <w:bCs/>
                <w:sz w:val="22"/>
                <w:szCs w:val="22"/>
              </w:rPr>
              <w:t>Interfejsy, Dysk:</w:t>
            </w:r>
          </w:p>
          <w:p w14:paraId="77B430AE" w14:textId="77777777" w:rsidR="00E8305C" w:rsidRPr="00BF1B29" w:rsidRDefault="00E8305C" w:rsidP="00BF1B29">
            <w:pPr>
              <w:spacing w:before="0" w:after="0" w:line="240" w:lineRule="auto"/>
              <w:jc w:val="both"/>
              <w:rPr>
                <w:rFonts w:asciiTheme="minorHAnsi" w:hAnsiTheme="minorHAnsi" w:cstheme="minorHAnsi"/>
                <w:sz w:val="22"/>
                <w:szCs w:val="22"/>
              </w:rPr>
            </w:pPr>
            <w:r w:rsidRPr="00BF1B29">
              <w:rPr>
                <w:rFonts w:asciiTheme="minorHAnsi" w:hAnsiTheme="minorHAnsi" w:cstheme="minorHAnsi"/>
                <w:sz w:val="22"/>
                <w:szCs w:val="22"/>
              </w:rPr>
              <w:lastRenderedPageBreak/>
              <w:t>System musi obsługiwać co najmniej 4 interfejsy sieciowe oraz wspierać powierzchnię dyskową o pojemności minimum 10 TB.</w:t>
            </w:r>
          </w:p>
          <w:p w14:paraId="56BC84B0" w14:textId="77777777" w:rsidR="00E8305C" w:rsidRPr="00BF1B29" w:rsidRDefault="00E8305C" w:rsidP="00BF1B29">
            <w:pPr>
              <w:spacing w:before="0" w:after="0" w:line="240" w:lineRule="auto"/>
              <w:jc w:val="both"/>
              <w:rPr>
                <w:rFonts w:asciiTheme="minorHAnsi" w:hAnsiTheme="minorHAnsi" w:cstheme="minorHAnsi"/>
                <w:b/>
                <w:bCs/>
                <w:sz w:val="22"/>
                <w:szCs w:val="22"/>
              </w:rPr>
            </w:pPr>
            <w:r w:rsidRPr="00BF1B29">
              <w:rPr>
                <w:rFonts w:asciiTheme="minorHAnsi" w:hAnsiTheme="minorHAnsi" w:cstheme="minorHAnsi"/>
                <w:b/>
                <w:bCs/>
                <w:sz w:val="22"/>
                <w:szCs w:val="22"/>
              </w:rPr>
              <w:t>Parametry wydajnościowe:</w:t>
            </w:r>
          </w:p>
          <w:p w14:paraId="193B28FC" w14:textId="77777777" w:rsidR="00E8305C" w:rsidRPr="00BF1B29" w:rsidRDefault="00E8305C" w:rsidP="00BF1B29">
            <w:pPr>
              <w:pStyle w:val="Akapitzlist"/>
              <w:numPr>
                <w:ilvl w:val="0"/>
                <w:numId w:val="106"/>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System musi być w stanie przyjmować minimum 5 GB logów na dzień.</w:t>
            </w:r>
          </w:p>
          <w:p w14:paraId="0DA0053F" w14:textId="77777777" w:rsidR="00E8305C" w:rsidRPr="00BF1B29" w:rsidRDefault="00E8305C" w:rsidP="00BF1B29">
            <w:pPr>
              <w:pStyle w:val="Akapitzlist"/>
              <w:numPr>
                <w:ilvl w:val="0"/>
                <w:numId w:val="106"/>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Rozwiązanie musi umożliwiać kolekcjonowanie logów z co najmniej 1000 systemów.</w:t>
            </w:r>
          </w:p>
          <w:p w14:paraId="4EF5F01E" w14:textId="77777777" w:rsidR="00E8305C" w:rsidRPr="00BF1B29" w:rsidRDefault="00E8305C" w:rsidP="00BF1B29">
            <w:pPr>
              <w:spacing w:before="0" w:after="0" w:line="240" w:lineRule="auto"/>
              <w:jc w:val="both"/>
              <w:rPr>
                <w:rFonts w:asciiTheme="minorHAnsi" w:hAnsiTheme="minorHAnsi" w:cstheme="minorHAnsi"/>
                <w:sz w:val="22"/>
                <w:szCs w:val="22"/>
              </w:rPr>
            </w:pPr>
            <w:r w:rsidRPr="00BF1B29">
              <w:rPr>
                <w:rFonts w:asciiTheme="minorHAnsi" w:hAnsiTheme="minorHAnsi" w:cstheme="minorHAnsi"/>
                <w:sz w:val="22"/>
                <w:szCs w:val="22"/>
              </w:rPr>
              <w:t>W ramach centralnego systemu logowania, raportowania i korelacji muszą być realizowane co najmniej poniższe funkcje:</w:t>
            </w:r>
          </w:p>
          <w:p w14:paraId="4C098B82" w14:textId="77777777" w:rsidR="00E8305C" w:rsidRPr="00BF1B29" w:rsidRDefault="00E8305C" w:rsidP="00BF1B29">
            <w:pPr>
              <w:spacing w:before="0" w:after="0" w:line="240" w:lineRule="auto"/>
              <w:jc w:val="both"/>
              <w:rPr>
                <w:rFonts w:asciiTheme="minorHAnsi" w:hAnsiTheme="minorHAnsi" w:cstheme="minorHAnsi"/>
                <w:b/>
                <w:bCs/>
                <w:sz w:val="22"/>
                <w:szCs w:val="22"/>
              </w:rPr>
            </w:pPr>
            <w:r w:rsidRPr="00BF1B29">
              <w:rPr>
                <w:rFonts w:asciiTheme="minorHAnsi" w:hAnsiTheme="minorHAnsi" w:cstheme="minorHAnsi"/>
                <w:b/>
                <w:bCs/>
                <w:sz w:val="22"/>
                <w:szCs w:val="22"/>
              </w:rPr>
              <w:t>Logowanie</w:t>
            </w:r>
          </w:p>
          <w:p w14:paraId="2539E78D" w14:textId="77777777" w:rsidR="00E8305C" w:rsidRPr="00BF1B29" w:rsidRDefault="00E8305C" w:rsidP="00BF1B29">
            <w:pPr>
              <w:pStyle w:val="Akapitzlist"/>
              <w:numPr>
                <w:ilvl w:val="0"/>
                <w:numId w:val="107"/>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Podgląd logowanych zdarzeń w czasie rzeczywistym.</w:t>
            </w:r>
          </w:p>
          <w:p w14:paraId="3974C039" w14:textId="77777777" w:rsidR="00E8305C" w:rsidRPr="00BF1B29" w:rsidRDefault="00E8305C" w:rsidP="00BF1B29">
            <w:pPr>
              <w:pStyle w:val="Akapitzlist"/>
              <w:numPr>
                <w:ilvl w:val="0"/>
                <w:numId w:val="107"/>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Możliwość przeglądania logów historycznych z funkcją filtrowania. </w:t>
            </w:r>
          </w:p>
          <w:p w14:paraId="4EFF26CB" w14:textId="77777777" w:rsidR="00E8305C" w:rsidRPr="00BF1B29" w:rsidRDefault="00E8305C" w:rsidP="00BF1B29">
            <w:pPr>
              <w:pStyle w:val="Akapitzlist"/>
              <w:numPr>
                <w:ilvl w:val="0"/>
                <w:numId w:val="107"/>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System musi oferować predefiniowane (lub mieć możliwość ich konfiguracji) podręczne raporty graficzne lub tekstowe obrazujące stan pracy urządzenia oraz ogólne informacje dotyczące statystyk ruchu sieciowego i zdarzeń bezpieczeństwa. Muszą one obejmować co najmniej:</w:t>
            </w:r>
          </w:p>
          <w:p w14:paraId="2D801CA7" w14:textId="77777777" w:rsidR="00E8305C" w:rsidRPr="00BF1B29" w:rsidRDefault="00E8305C" w:rsidP="00BF1B29">
            <w:p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a. Listę najczęściej wykrywanych ataków.</w:t>
            </w:r>
          </w:p>
          <w:p w14:paraId="26D80384" w14:textId="77777777" w:rsidR="00E8305C" w:rsidRPr="00BF1B29" w:rsidRDefault="00E8305C" w:rsidP="00BF1B29">
            <w:p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b. Listę najbardziej aktywnych użytkowników.</w:t>
            </w:r>
          </w:p>
          <w:p w14:paraId="480BB86B" w14:textId="77777777" w:rsidR="00E8305C" w:rsidRPr="00BF1B29" w:rsidRDefault="00E8305C" w:rsidP="00BF1B29">
            <w:p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c. Listę najczęściej wykorzystywanych aplikacji.</w:t>
            </w:r>
          </w:p>
          <w:p w14:paraId="04AEB612" w14:textId="77777777" w:rsidR="00E8305C" w:rsidRPr="00BF1B29" w:rsidRDefault="00E8305C" w:rsidP="00BF1B29">
            <w:p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d. Listę najczęściej odwiedzanych stron www.</w:t>
            </w:r>
          </w:p>
          <w:p w14:paraId="3D8B71CF" w14:textId="77777777" w:rsidR="00E8305C" w:rsidRPr="00BF1B29" w:rsidRDefault="00E8305C" w:rsidP="00BF1B29">
            <w:p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e. Listę krajów, do których nawiązywane są połączenia.</w:t>
            </w:r>
          </w:p>
          <w:p w14:paraId="2999DE8E" w14:textId="77777777" w:rsidR="00E8305C" w:rsidRPr="00BF1B29" w:rsidRDefault="00E8305C" w:rsidP="00BF1B29">
            <w:p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f. Listę najczęściej wykorzystywanych polityk Firewall.</w:t>
            </w:r>
          </w:p>
          <w:p w14:paraId="0EFBA496" w14:textId="77777777" w:rsidR="00E8305C" w:rsidRPr="00BF1B29" w:rsidRDefault="00E8305C" w:rsidP="00BF1B29">
            <w:p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g. Informacje o realizowanych połączeniach </w:t>
            </w:r>
            <w:proofErr w:type="spellStart"/>
            <w:r w:rsidRPr="00BF1B29">
              <w:rPr>
                <w:rFonts w:asciiTheme="minorHAnsi" w:hAnsiTheme="minorHAnsi" w:cstheme="minorHAnsi"/>
                <w:sz w:val="22"/>
                <w:szCs w:val="22"/>
              </w:rPr>
              <w:t>IPSec</w:t>
            </w:r>
            <w:proofErr w:type="spellEnd"/>
            <w:r w:rsidRPr="00BF1B29">
              <w:rPr>
                <w:rFonts w:asciiTheme="minorHAnsi" w:hAnsiTheme="minorHAnsi" w:cstheme="minorHAnsi"/>
                <w:sz w:val="22"/>
                <w:szCs w:val="22"/>
              </w:rPr>
              <w:t>.</w:t>
            </w:r>
          </w:p>
          <w:p w14:paraId="66E5CE67" w14:textId="77777777" w:rsidR="00E8305C" w:rsidRPr="00BF1B29" w:rsidRDefault="00E8305C" w:rsidP="00BF1B29">
            <w:pPr>
              <w:pStyle w:val="Akapitzlist"/>
              <w:numPr>
                <w:ilvl w:val="0"/>
                <w:numId w:val="107"/>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Rozwiązanie musi posiadać możliwość przesyłania kopii logów do innych systemów logowania i przetwarzania danych. Musi w tym zakresie zapewniać mechanizmy filtrowania dla wysyłanych logów.</w:t>
            </w:r>
          </w:p>
          <w:p w14:paraId="192C434D" w14:textId="77777777" w:rsidR="00E8305C" w:rsidRPr="00BF1B29" w:rsidRDefault="00E8305C" w:rsidP="00BF1B29">
            <w:pPr>
              <w:pStyle w:val="Akapitzlist"/>
              <w:numPr>
                <w:ilvl w:val="0"/>
                <w:numId w:val="107"/>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Komunikacja systemów bezpieczeństwa (z których przesyłane są logi) z oferowanym systemem   centralnego logowania musi być możliwa co najmniej z wykorzystaniem UDP/514 oraz TCP/514.</w:t>
            </w:r>
          </w:p>
          <w:p w14:paraId="521E9A71" w14:textId="77777777" w:rsidR="00E8305C" w:rsidRPr="00BF1B29" w:rsidRDefault="00E8305C" w:rsidP="00BF1B29">
            <w:pPr>
              <w:pStyle w:val="Akapitzlist"/>
              <w:numPr>
                <w:ilvl w:val="0"/>
                <w:numId w:val="107"/>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System musi realizować cykliczny eksport logów do zewnętrznego systemu w celu ich długo czasowego składowania. Eksport logów musi być możliwy za pomocą protokołu SFTP lub na zewnętrzny zasób sieciowy.</w:t>
            </w:r>
          </w:p>
          <w:p w14:paraId="7B17C71A" w14:textId="77777777" w:rsidR="00E8305C" w:rsidRPr="00BF1B29" w:rsidRDefault="00E8305C" w:rsidP="00BF1B29">
            <w:pPr>
              <w:spacing w:before="0" w:after="0" w:line="240" w:lineRule="auto"/>
              <w:jc w:val="both"/>
              <w:rPr>
                <w:rFonts w:asciiTheme="minorHAnsi" w:hAnsiTheme="minorHAnsi" w:cstheme="minorHAnsi"/>
                <w:b/>
                <w:bCs/>
                <w:sz w:val="22"/>
                <w:szCs w:val="22"/>
              </w:rPr>
            </w:pPr>
            <w:r w:rsidRPr="00BF1B29">
              <w:rPr>
                <w:rFonts w:asciiTheme="minorHAnsi" w:hAnsiTheme="minorHAnsi" w:cstheme="minorHAnsi"/>
                <w:b/>
                <w:bCs/>
                <w:sz w:val="22"/>
                <w:szCs w:val="22"/>
              </w:rPr>
              <w:t>Raportowanie</w:t>
            </w:r>
          </w:p>
          <w:p w14:paraId="5A3E196B" w14:textId="77777777" w:rsidR="00E8305C" w:rsidRPr="00BF1B29" w:rsidRDefault="00E8305C" w:rsidP="00BF1B29">
            <w:pPr>
              <w:spacing w:before="0" w:after="0" w:line="240" w:lineRule="auto"/>
              <w:jc w:val="both"/>
              <w:rPr>
                <w:rFonts w:asciiTheme="minorHAnsi" w:hAnsiTheme="minorHAnsi" w:cstheme="minorHAnsi"/>
                <w:sz w:val="22"/>
                <w:szCs w:val="22"/>
              </w:rPr>
            </w:pPr>
            <w:r w:rsidRPr="00BF1B29">
              <w:rPr>
                <w:rFonts w:asciiTheme="minorHAnsi" w:hAnsiTheme="minorHAnsi" w:cstheme="minorHAnsi"/>
                <w:sz w:val="22"/>
                <w:szCs w:val="22"/>
              </w:rPr>
              <w:lastRenderedPageBreak/>
              <w:t>W zakresie raportowania system musi zapewniać:</w:t>
            </w:r>
          </w:p>
          <w:p w14:paraId="1B620A25" w14:textId="77777777" w:rsidR="00E8305C" w:rsidRPr="00BF1B29" w:rsidRDefault="00E8305C" w:rsidP="00BF1B29">
            <w:pPr>
              <w:pStyle w:val="Akapitzlist"/>
              <w:numPr>
                <w:ilvl w:val="0"/>
                <w:numId w:val="108"/>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Generowanie raportów co najmniej w formatach: PDF, CSV.</w:t>
            </w:r>
          </w:p>
          <w:p w14:paraId="1B2BF2FA" w14:textId="77777777" w:rsidR="00E8305C" w:rsidRPr="00BF1B29" w:rsidRDefault="00E8305C" w:rsidP="00BF1B29">
            <w:pPr>
              <w:pStyle w:val="Akapitzlist"/>
              <w:numPr>
                <w:ilvl w:val="0"/>
                <w:numId w:val="108"/>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Predefiniowane zestawy raportów, dla których administrator systemu może modyfikować parametry prezentowania wyników.</w:t>
            </w:r>
          </w:p>
          <w:p w14:paraId="001529E1" w14:textId="77777777" w:rsidR="00E8305C" w:rsidRPr="00BF1B29" w:rsidRDefault="00E8305C" w:rsidP="00BF1B29">
            <w:pPr>
              <w:pStyle w:val="Akapitzlist"/>
              <w:numPr>
                <w:ilvl w:val="0"/>
                <w:numId w:val="108"/>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Funkcję definiowania własnych raportów. </w:t>
            </w:r>
          </w:p>
          <w:p w14:paraId="46F45409" w14:textId="77777777" w:rsidR="00E8305C" w:rsidRPr="00BF1B29" w:rsidRDefault="00E8305C" w:rsidP="00BF1B29">
            <w:pPr>
              <w:pStyle w:val="Akapitzlist"/>
              <w:numPr>
                <w:ilvl w:val="0"/>
                <w:numId w:val="108"/>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Możliwość spolszczenia raportów.</w:t>
            </w:r>
          </w:p>
          <w:p w14:paraId="2648B90F" w14:textId="77777777" w:rsidR="00E8305C" w:rsidRPr="00BF1B29" w:rsidRDefault="00E8305C" w:rsidP="00BF1B29">
            <w:pPr>
              <w:pStyle w:val="Akapitzlist"/>
              <w:numPr>
                <w:ilvl w:val="0"/>
                <w:numId w:val="108"/>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Generowanie raportów w sposób cykliczny lub na żądanie, z możliwością automatycznego przesłania wyników na określony adres lub adresy email.</w:t>
            </w:r>
          </w:p>
          <w:p w14:paraId="4EF0491E" w14:textId="77777777" w:rsidR="00E8305C" w:rsidRPr="00BF1B29" w:rsidRDefault="00E8305C" w:rsidP="00BF1B29">
            <w:pPr>
              <w:spacing w:before="0" w:after="0" w:line="240" w:lineRule="auto"/>
              <w:jc w:val="both"/>
              <w:rPr>
                <w:rFonts w:asciiTheme="minorHAnsi" w:hAnsiTheme="minorHAnsi" w:cstheme="minorHAnsi"/>
                <w:b/>
                <w:bCs/>
                <w:sz w:val="22"/>
                <w:szCs w:val="22"/>
              </w:rPr>
            </w:pPr>
            <w:r w:rsidRPr="00BF1B29">
              <w:rPr>
                <w:rFonts w:asciiTheme="minorHAnsi" w:hAnsiTheme="minorHAnsi" w:cstheme="minorHAnsi"/>
                <w:b/>
                <w:bCs/>
                <w:sz w:val="22"/>
                <w:szCs w:val="22"/>
              </w:rPr>
              <w:t>Korelacja logów</w:t>
            </w:r>
          </w:p>
          <w:p w14:paraId="7331E77A" w14:textId="77777777" w:rsidR="00E8305C" w:rsidRPr="00BF1B29" w:rsidRDefault="00E8305C" w:rsidP="00BF1B29">
            <w:pPr>
              <w:spacing w:before="0" w:after="0" w:line="240" w:lineRule="auto"/>
              <w:jc w:val="both"/>
              <w:rPr>
                <w:rFonts w:asciiTheme="minorHAnsi" w:hAnsiTheme="minorHAnsi" w:cstheme="minorHAnsi"/>
                <w:sz w:val="22"/>
                <w:szCs w:val="22"/>
              </w:rPr>
            </w:pPr>
            <w:r w:rsidRPr="00BF1B29">
              <w:rPr>
                <w:rFonts w:asciiTheme="minorHAnsi" w:hAnsiTheme="minorHAnsi" w:cstheme="minorHAnsi"/>
                <w:sz w:val="22"/>
                <w:szCs w:val="22"/>
              </w:rPr>
              <w:t>W zakresie korelacji zdarzeń system musi zapewniać:</w:t>
            </w:r>
          </w:p>
          <w:p w14:paraId="5C8A1C85" w14:textId="77777777" w:rsidR="00E8305C" w:rsidRPr="00BF1B29" w:rsidRDefault="00E8305C" w:rsidP="00BF1B29">
            <w:pPr>
              <w:pStyle w:val="Akapitzlist"/>
              <w:numPr>
                <w:ilvl w:val="0"/>
                <w:numId w:val="109"/>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Korelowanie logów z określeniem urządzeń, dla których ten proces ma być realizowany.</w:t>
            </w:r>
          </w:p>
          <w:p w14:paraId="3974F50E" w14:textId="77777777" w:rsidR="00E8305C" w:rsidRPr="00BF1B29" w:rsidRDefault="00E8305C" w:rsidP="00BF1B29">
            <w:pPr>
              <w:pStyle w:val="Akapitzlist"/>
              <w:numPr>
                <w:ilvl w:val="0"/>
                <w:numId w:val="109"/>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Konfigurację powiadomień poprzez: e-mail, SNMP w przypadku wystąpienia określonych zdarzeń sieciowych, systemowych oraz bezpieczeństwa.</w:t>
            </w:r>
          </w:p>
          <w:p w14:paraId="56E9F2A6" w14:textId="77777777" w:rsidR="00E8305C" w:rsidRPr="00BF1B29" w:rsidRDefault="00E8305C" w:rsidP="00BF1B29">
            <w:pPr>
              <w:pStyle w:val="Akapitzlist"/>
              <w:numPr>
                <w:ilvl w:val="0"/>
                <w:numId w:val="109"/>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Wybór kategorii zdarzeń, dla których tworzone będą reguły korelacyjne. System korelować zdarzenia co najmniej dla następujących kategorii zdarzeń:</w:t>
            </w:r>
          </w:p>
          <w:p w14:paraId="680EBEF7" w14:textId="77777777" w:rsidR="00E8305C" w:rsidRPr="00BF1B29" w:rsidRDefault="00E8305C" w:rsidP="00BF1B29">
            <w:pPr>
              <w:pStyle w:val="Akapitzlist"/>
              <w:numPr>
                <w:ilvl w:val="0"/>
                <w:numId w:val="110"/>
              </w:numPr>
              <w:spacing w:before="0" w:after="0" w:line="240" w:lineRule="auto"/>
              <w:jc w:val="both"/>
              <w:rPr>
                <w:rFonts w:asciiTheme="minorHAnsi" w:hAnsiTheme="minorHAnsi" w:cstheme="minorHAnsi"/>
                <w:sz w:val="22"/>
                <w:szCs w:val="22"/>
              </w:rPr>
            </w:pPr>
            <w:proofErr w:type="spellStart"/>
            <w:r w:rsidRPr="00BF1B29">
              <w:rPr>
                <w:rFonts w:asciiTheme="minorHAnsi" w:hAnsiTheme="minorHAnsi" w:cstheme="minorHAnsi"/>
                <w:sz w:val="22"/>
                <w:szCs w:val="22"/>
              </w:rPr>
              <w:t>Malware</w:t>
            </w:r>
            <w:proofErr w:type="spellEnd"/>
            <w:r w:rsidRPr="00BF1B29">
              <w:rPr>
                <w:rFonts w:asciiTheme="minorHAnsi" w:hAnsiTheme="minorHAnsi" w:cstheme="minorHAnsi"/>
                <w:sz w:val="22"/>
                <w:szCs w:val="22"/>
              </w:rPr>
              <w:t>.</w:t>
            </w:r>
          </w:p>
          <w:p w14:paraId="18C102D1" w14:textId="77777777" w:rsidR="00E8305C" w:rsidRPr="00BF1B29" w:rsidRDefault="00E8305C" w:rsidP="00BF1B29">
            <w:pPr>
              <w:pStyle w:val="Akapitzlist"/>
              <w:numPr>
                <w:ilvl w:val="0"/>
                <w:numId w:val="111"/>
              </w:numPr>
              <w:spacing w:before="0" w:after="0" w:line="240" w:lineRule="auto"/>
              <w:jc w:val="both"/>
              <w:rPr>
                <w:rFonts w:asciiTheme="minorHAnsi" w:hAnsiTheme="minorHAnsi" w:cstheme="minorHAnsi"/>
                <w:sz w:val="22"/>
                <w:szCs w:val="22"/>
              </w:rPr>
            </w:pPr>
            <w:r w:rsidRPr="00BF1B29">
              <w:rPr>
                <w:rFonts w:asciiTheme="minorHAnsi" w:hAnsiTheme="minorHAnsi" w:cstheme="minorHAnsi"/>
                <w:sz w:val="22"/>
                <w:szCs w:val="22"/>
              </w:rPr>
              <w:t>Aplikacje sieciowe.</w:t>
            </w:r>
          </w:p>
          <w:p w14:paraId="3F95D3C8" w14:textId="77777777" w:rsidR="00E8305C" w:rsidRPr="00BF1B29" w:rsidRDefault="00E8305C" w:rsidP="00BF1B29">
            <w:pPr>
              <w:pStyle w:val="Akapitzlist"/>
              <w:numPr>
                <w:ilvl w:val="0"/>
                <w:numId w:val="112"/>
              </w:numPr>
              <w:spacing w:before="0" w:after="0" w:line="240" w:lineRule="auto"/>
              <w:jc w:val="both"/>
              <w:rPr>
                <w:rFonts w:asciiTheme="minorHAnsi" w:hAnsiTheme="minorHAnsi" w:cstheme="minorHAnsi"/>
                <w:sz w:val="22"/>
                <w:szCs w:val="22"/>
              </w:rPr>
            </w:pPr>
            <w:r w:rsidRPr="00BF1B29">
              <w:rPr>
                <w:rFonts w:asciiTheme="minorHAnsi" w:hAnsiTheme="minorHAnsi" w:cstheme="minorHAnsi"/>
                <w:sz w:val="22"/>
                <w:szCs w:val="22"/>
              </w:rPr>
              <w:t>Email.</w:t>
            </w:r>
          </w:p>
          <w:p w14:paraId="71EA80E9" w14:textId="77777777" w:rsidR="00E8305C" w:rsidRPr="00BF1B29" w:rsidRDefault="00E8305C" w:rsidP="00BF1B29">
            <w:pPr>
              <w:pStyle w:val="Akapitzlist"/>
              <w:numPr>
                <w:ilvl w:val="0"/>
                <w:numId w:val="113"/>
              </w:numPr>
              <w:spacing w:before="0" w:after="0" w:line="240" w:lineRule="auto"/>
              <w:jc w:val="both"/>
              <w:rPr>
                <w:rFonts w:asciiTheme="minorHAnsi" w:hAnsiTheme="minorHAnsi" w:cstheme="minorHAnsi"/>
                <w:sz w:val="22"/>
                <w:szCs w:val="22"/>
              </w:rPr>
            </w:pPr>
            <w:r w:rsidRPr="00BF1B29">
              <w:rPr>
                <w:rFonts w:asciiTheme="minorHAnsi" w:hAnsiTheme="minorHAnsi" w:cstheme="minorHAnsi"/>
                <w:sz w:val="22"/>
                <w:szCs w:val="22"/>
              </w:rPr>
              <w:t>IPS.</w:t>
            </w:r>
          </w:p>
          <w:p w14:paraId="4C606201" w14:textId="77777777" w:rsidR="00E8305C" w:rsidRPr="00BF1B29" w:rsidRDefault="00E8305C" w:rsidP="00BF1B29">
            <w:pPr>
              <w:pStyle w:val="Akapitzlist"/>
              <w:numPr>
                <w:ilvl w:val="0"/>
                <w:numId w:val="114"/>
              </w:numPr>
              <w:spacing w:before="0" w:after="0" w:line="240" w:lineRule="auto"/>
              <w:jc w:val="both"/>
              <w:rPr>
                <w:rFonts w:asciiTheme="minorHAnsi" w:hAnsiTheme="minorHAnsi" w:cstheme="minorHAnsi"/>
                <w:sz w:val="22"/>
                <w:szCs w:val="22"/>
              </w:rPr>
            </w:pPr>
            <w:proofErr w:type="spellStart"/>
            <w:r w:rsidRPr="00BF1B29">
              <w:rPr>
                <w:rFonts w:asciiTheme="minorHAnsi" w:hAnsiTheme="minorHAnsi" w:cstheme="minorHAnsi"/>
                <w:sz w:val="22"/>
                <w:szCs w:val="22"/>
              </w:rPr>
              <w:t>Traffic</w:t>
            </w:r>
            <w:proofErr w:type="spellEnd"/>
            <w:r w:rsidRPr="00BF1B29">
              <w:rPr>
                <w:rFonts w:asciiTheme="minorHAnsi" w:hAnsiTheme="minorHAnsi" w:cstheme="minorHAnsi"/>
                <w:sz w:val="22"/>
                <w:szCs w:val="22"/>
              </w:rPr>
              <w:t>.</w:t>
            </w:r>
          </w:p>
          <w:p w14:paraId="289CA7D7" w14:textId="77777777" w:rsidR="00E8305C" w:rsidRPr="00BF1B29" w:rsidRDefault="00E8305C" w:rsidP="00BF1B29">
            <w:pPr>
              <w:pStyle w:val="Akapitzlist"/>
              <w:numPr>
                <w:ilvl w:val="0"/>
                <w:numId w:val="115"/>
              </w:numPr>
              <w:spacing w:before="0" w:after="0" w:line="240" w:lineRule="auto"/>
              <w:jc w:val="both"/>
              <w:rPr>
                <w:rFonts w:asciiTheme="minorHAnsi" w:hAnsiTheme="minorHAnsi" w:cstheme="minorHAnsi"/>
                <w:sz w:val="22"/>
                <w:szCs w:val="22"/>
              </w:rPr>
            </w:pPr>
            <w:r w:rsidRPr="00BF1B29">
              <w:rPr>
                <w:rFonts w:asciiTheme="minorHAnsi" w:hAnsiTheme="minorHAnsi" w:cstheme="minorHAnsi"/>
                <w:sz w:val="22"/>
                <w:szCs w:val="22"/>
              </w:rPr>
              <w:t xml:space="preserve">Systemowe: utracone połączenie </w:t>
            </w:r>
            <w:proofErr w:type="spellStart"/>
            <w:r w:rsidRPr="00BF1B29">
              <w:rPr>
                <w:rFonts w:asciiTheme="minorHAnsi" w:hAnsiTheme="minorHAnsi" w:cstheme="minorHAnsi"/>
                <w:sz w:val="22"/>
                <w:szCs w:val="22"/>
              </w:rPr>
              <w:t>vpn</w:t>
            </w:r>
            <w:proofErr w:type="spellEnd"/>
            <w:r w:rsidRPr="00BF1B29">
              <w:rPr>
                <w:rFonts w:asciiTheme="minorHAnsi" w:hAnsiTheme="minorHAnsi" w:cstheme="minorHAnsi"/>
                <w:sz w:val="22"/>
                <w:szCs w:val="22"/>
              </w:rPr>
              <w:t>, utracone połączenie sieciowe.</w:t>
            </w:r>
          </w:p>
          <w:p w14:paraId="1CDFB707" w14:textId="77777777" w:rsidR="00E8305C" w:rsidRPr="00BF1B29" w:rsidRDefault="00E8305C" w:rsidP="00BF1B29">
            <w:pPr>
              <w:pStyle w:val="Akapitzlist"/>
              <w:numPr>
                <w:ilvl w:val="0"/>
                <w:numId w:val="109"/>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Funkcję analizy logów archiwalnych względem aktualnej wiedzy producenta o zagrożeniach, w celu wykrycia potencjalnych stacji - narażonych na zagrożenie w ostatnim czasie. </w:t>
            </w:r>
          </w:p>
          <w:p w14:paraId="4D7D4BCD" w14:textId="77777777" w:rsidR="00E8305C" w:rsidRPr="00BF1B29" w:rsidRDefault="00E8305C" w:rsidP="00BF1B29">
            <w:pPr>
              <w:spacing w:before="0" w:after="0" w:line="240" w:lineRule="auto"/>
              <w:jc w:val="both"/>
              <w:rPr>
                <w:rFonts w:asciiTheme="minorHAnsi" w:hAnsiTheme="minorHAnsi" w:cstheme="minorHAnsi"/>
                <w:b/>
                <w:bCs/>
                <w:sz w:val="22"/>
                <w:szCs w:val="22"/>
              </w:rPr>
            </w:pPr>
            <w:r w:rsidRPr="00BF1B29">
              <w:rPr>
                <w:rFonts w:asciiTheme="minorHAnsi" w:hAnsiTheme="minorHAnsi" w:cstheme="minorHAnsi"/>
                <w:b/>
                <w:bCs/>
                <w:sz w:val="22"/>
                <w:szCs w:val="22"/>
              </w:rPr>
              <w:t>Zarządzanie</w:t>
            </w:r>
          </w:p>
          <w:p w14:paraId="5AD1E385" w14:textId="77777777" w:rsidR="00E8305C" w:rsidRPr="00BF1B29" w:rsidRDefault="00E8305C" w:rsidP="00BF1B29">
            <w:pPr>
              <w:pStyle w:val="Akapitzlist"/>
              <w:numPr>
                <w:ilvl w:val="0"/>
                <w:numId w:val="116"/>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 xml:space="preserve">System logowania i raportowania musi mieć możliwość zarządzania lokalnego z wykorzystaniem protokołów: HTTPS oraz SSH lub producent rozwiązania musi dostarczać dedykowaną konsolę zarządzania, która komunikuje się z rozwiązaniem przy wykorzystaniu szyfrowanych </w:t>
            </w:r>
            <w:r w:rsidRPr="00BF1B29">
              <w:rPr>
                <w:rFonts w:asciiTheme="minorHAnsi" w:hAnsiTheme="minorHAnsi" w:cstheme="minorHAnsi"/>
                <w:sz w:val="22"/>
                <w:szCs w:val="22"/>
              </w:rPr>
              <w:lastRenderedPageBreak/>
              <w:t>protokołów. Proces uwierzytelniania administratorów musi być realizowany w oparciu o lokalną bazę, Radius, LDAP, PKI.</w:t>
            </w:r>
          </w:p>
          <w:p w14:paraId="41123C4F" w14:textId="77777777" w:rsidR="00E8305C" w:rsidRPr="00BF1B29" w:rsidRDefault="00E8305C" w:rsidP="00BF1B29">
            <w:pPr>
              <w:pStyle w:val="Akapitzlist"/>
              <w:numPr>
                <w:ilvl w:val="0"/>
                <w:numId w:val="116"/>
              </w:numPr>
              <w:spacing w:before="0" w:after="0" w:line="240" w:lineRule="auto"/>
              <w:ind w:left="360"/>
              <w:jc w:val="both"/>
              <w:rPr>
                <w:rFonts w:asciiTheme="minorHAnsi" w:hAnsiTheme="minorHAnsi" w:cstheme="minorHAnsi"/>
                <w:sz w:val="22"/>
                <w:szCs w:val="22"/>
              </w:rPr>
            </w:pPr>
            <w:r w:rsidRPr="00BF1B29">
              <w:rPr>
                <w:rFonts w:asciiTheme="minorHAnsi" w:hAnsiTheme="minorHAnsi" w:cstheme="minorHAnsi"/>
                <w:sz w:val="22"/>
                <w:szCs w:val="22"/>
              </w:rPr>
              <w:t>System musi umożliwiać zdefiniowanie co najmniej 4 administratorów z możliwością określenia praw dostępu do logowanych informacji i raportów z perspektywy poszczególnych systemów, z których przesyłane są logi.</w:t>
            </w:r>
          </w:p>
          <w:p w14:paraId="73A0781D" w14:textId="77777777" w:rsidR="00E8305C" w:rsidRPr="00BF1B29" w:rsidRDefault="00E8305C" w:rsidP="00BF1B29">
            <w:pPr>
              <w:spacing w:before="0" w:after="0" w:line="240" w:lineRule="auto"/>
              <w:jc w:val="both"/>
              <w:rPr>
                <w:rFonts w:asciiTheme="minorHAnsi" w:hAnsiTheme="minorHAnsi" w:cstheme="minorHAnsi"/>
                <w:b/>
                <w:bCs/>
                <w:sz w:val="22"/>
                <w:szCs w:val="22"/>
              </w:rPr>
            </w:pPr>
            <w:r w:rsidRPr="00BF1B29">
              <w:rPr>
                <w:rFonts w:asciiTheme="minorHAnsi" w:hAnsiTheme="minorHAnsi" w:cstheme="minorHAnsi"/>
                <w:b/>
                <w:bCs/>
                <w:sz w:val="22"/>
                <w:szCs w:val="22"/>
              </w:rPr>
              <w:t>Gwarancja</w:t>
            </w:r>
          </w:p>
          <w:p w14:paraId="6E2CF36F" w14:textId="77777777" w:rsidR="00E8305C" w:rsidRPr="00BF1B29" w:rsidRDefault="00E8305C" w:rsidP="00BF1B29">
            <w:pPr>
              <w:spacing w:before="0" w:after="0" w:line="240" w:lineRule="auto"/>
              <w:jc w:val="both"/>
              <w:rPr>
                <w:rFonts w:asciiTheme="minorHAnsi" w:hAnsiTheme="minorHAnsi" w:cstheme="minorHAnsi"/>
                <w:sz w:val="22"/>
                <w:szCs w:val="22"/>
              </w:rPr>
            </w:pPr>
            <w:r w:rsidRPr="00BF1B29">
              <w:rPr>
                <w:rFonts w:asciiTheme="minorHAnsi" w:hAnsiTheme="minorHAnsi" w:cstheme="minorHAnsi"/>
                <w:sz w:val="22"/>
                <w:szCs w:val="22"/>
              </w:rPr>
              <w:t>System musi być objęty serwisem producenta przez okres minimum 12 miesięcy, upoważniającym do aktualizacji oprogramowania oraz wsparcia technicznego w trybie 24x7.</w:t>
            </w:r>
          </w:p>
          <w:p w14:paraId="2271A920" w14:textId="77777777" w:rsidR="006D3D2E" w:rsidRPr="000252F6" w:rsidRDefault="006D3D2E" w:rsidP="00BF1B29">
            <w:pPr>
              <w:spacing w:before="0" w:after="0" w:line="240" w:lineRule="auto"/>
              <w:jc w:val="both"/>
              <w:rPr>
                <w:rFonts w:asciiTheme="minorHAnsi" w:hAnsiTheme="minorHAnsi" w:cstheme="minorHAnsi"/>
                <w:color w:val="000000"/>
                <w:sz w:val="22"/>
                <w:szCs w:val="22"/>
                <w:lang w:eastAsia="pl-PL"/>
                <w14:ligatures w14:val="standardContextual"/>
              </w:rPr>
            </w:pPr>
          </w:p>
        </w:tc>
        <w:tc>
          <w:tcPr>
            <w:tcW w:w="7513" w:type="dxa"/>
            <w:vAlign w:val="center"/>
          </w:tcPr>
          <w:p w14:paraId="7D71F914" w14:textId="77777777" w:rsidR="006D3D2E" w:rsidRPr="000252F6" w:rsidRDefault="006D3D2E" w:rsidP="00BF1B29">
            <w:pPr>
              <w:spacing w:before="0" w:after="5" w:line="240" w:lineRule="auto"/>
              <w:ind w:left="508" w:firstLine="556"/>
              <w:jc w:val="both"/>
              <w:rPr>
                <w:rFonts w:asciiTheme="minorHAnsi" w:eastAsia="Calibri" w:hAnsiTheme="minorHAnsi" w:cstheme="minorHAnsi"/>
                <w:b/>
                <w:color w:val="000000"/>
                <w:kern w:val="2"/>
                <w:sz w:val="22"/>
                <w:szCs w:val="22"/>
                <w:lang w:eastAsia="pl-PL"/>
                <w14:ligatures w14:val="standardContextual"/>
              </w:rPr>
            </w:pPr>
          </w:p>
        </w:tc>
      </w:tr>
    </w:tbl>
    <w:p w14:paraId="16340695" w14:textId="77777777" w:rsidR="006D3D2E" w:rsidRPr="00BF1B29" w:rsidRDefault="006D3D2E" w:rsidP="00BF1B29">
      <w:pPr>
        <w:spacing w:line="240" w:lineRule="auto"/>
        <w:jc w:val="both"/>
        <w:rPr>
          <w:rFonts w:asciiTheme="minorHAnsi" w:hAnsiTheme="minorHAnsi" w:cstheme="minorHAnsi"/>
          <w:sz w:val="22"/>
          <w:szCs w:val="22"/>
        </w:rPr>
      </w:pPr>
    </w:p>
    <w:tbl>
      <w:tblPr>
        <w:tblW w:w="1488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1"/>
        <w:gridCol w:w="7513"/>
      </w:tblGrid>
      <w:tr w:rsidR="006D3D2E" w:rsidRPr="00BF1B29" w14:paraId="2CCD45F8" w14:textId="77777777" w:rsidTr="001C1B0E">
        <w:tc>
          <w:tcPr>
            <w:tcW w:w="14884" w:type="dxa"/>
            <w:gridSpan w:val="2"/>
            <w:shd w:val="clear" w:color="auto" w:fill="F2F2F2"/>
          </w:tcPr>
          <w:p w14:paraId="2B0653E5" w14:textId="3709588D" w:rsidR="006D3D2E" w:rsidRPr="000252F6" w:rsidRDefault="006D3D2E" w:rsidP="00BF1B29">
            <w:pPr>
              <w:spacing w:before="120" w:after="120" w:line="240" w:lineRule="auto"/>
              <w:jc w:val="both"/>
              <w:rPr>
                <w:rFonts w:asciiTheme="minorHAnsi" w:eastAsia="Calibri" w:hAnsiTheme="minorHAnsi" w:cstheme="minorHAnsi"/>
                <w:b/>
                <w:color w:val="000000"/>
                <w:kern w:val="2"/>
                <w:sz w:val="22"/>
                <w:szCs w:val="22"/>
                <w:lang w:eastAsia="pl-PL"/>
                <w14:ligatures w14:val="standardContextual"/>
              </w:rPr>
            </w:pPr>
            <w:r w:rsidRPr="000252F6">
              <w:rPr>
                <w:rFonts w:asciiTheme="minorHAnsi" w:eastAsia="Calibri" w:hAnsiTheme="minorHAnsi" w:cstheme="minorHAnsi"/>
                <w:b/>
                <w:color w:val="000000"/>
                <w:kern w:val="2"/>
                <w:sz w:val="22"/>
                <w:szCs w:val="22"/>
                <w:lang w:eastAsia="pl-PL"/>
                <w14:ligatures w14:val="standardContextual"/>
              </w:rPr>
              <w:br w:type="page"/>
            </w:r>
            <w:r w:rsidR="00E8305C" w:rsidRPr="00BF1B29">
              <w:rPr>
                <w:rFonts w:asciiTheme="minorHAnsi" w:eastAsia="Calibri" w:hAnsiTheme="minorHAnsi" w:cstheme="minorHAnsi"/>
                <w:b/>
                <w:color w:val="000000"/>
                <w:kern w:val="2"/>
                <w:sz w:val="22"/>
                <w:szCs w:val="22"/>
                <w:lang w:eastAsia="pl-PL"/>
                <w14:ligatures w14:val="standardContextual"/>
              </w:rPr>
              <w:t>4.</w:t>
            </w:r>
            <w:r w:rsidRPr="00BF1B29">
              <w:rPr>
                <w:rFonts w:asciiTheme="minorHAnsi" w:eastAsia="Calibri" w:hAnsiTheme="minorHAnsi" w:cstheme="minorHAnsi"/>
                <w:b/>
                <w:color w:val="000000"/>
                <w:kern w:val="2"/>
                <w:sz w:val="22"/>
                <w:szCs w:val="22"/>
                <w:lang w:eastAsia="pl-PL"/>
                <w14:ligatures w14:val="standardContextual"/>
              </w:rPr>
              <w:t xml:space="preserve"> </w:t>
            </w:r>
            <w:r w:rsidR="00E8305C" w:rsidRPr="00BF1B29">
              <w:rPr>
                <w:rFonts w:asciiTheme="minorHAnsi" w:hAnsiTheme="minorHAnsi" w:cstheme="minorHAnsi"/>
                <w:b/>
                <w:sz w:val="22"/>
                <w:szCs w:val="22"/>
              </w:rPr>
              <w:t xml:space="preserve">Zakup rozwiązania typu DLP </w:t>
            </w:r>
            <w:r w:rsidRPr="00BF1B29">
              <w:rPr>
                <w:rFonts w:asciiTheme="minorHAnsi" w:hAnsiTheme="minorHAnsi" w:cstheme="minorHAnsi"/>
                <w:b/>
                <w:sz w:val="22"/>
                <w:szCs w:val="22"/>
              </w:rPr>
              <w:t xml:space="preserve">– 1 szt. </w:t>
            </w:r>
          </w:p>
        </w:tc>
      </w:tr>
      <w:tr w:rsidR="006D3D2E" w:rsidRPr="00BF1B29" w14:paraId="07DFA51D" w14:textId="77777777" w:rsidTr="001C1B0E">
        <w:tc>
          <w:tcPr>
            <w:tcW w:w="14884" w:type="dxa"/>
            <w:gridSpan w:val="2"/>
            <w:shd w:val="clear" w:color="auto" w:fill="FFFFFF"/>
          </w:tcPr>
          <w:p w14:paraId="5A020366" w14:textId="77777777" w:rsidR="006D3D2E" w:rsidRPr="000252F6" w:rsidRDefault="006D3D2E" w:rsidP="00EF2663">
            <w:pPr>
              <w:spacing w:after="5" w:line="240" w:lineRule="auto"/>
              <w:ind w:left="508" w:firstLine="556"/>
              <w:jc w:val="center"/>
              <w:rPr>
                <w:rFonts w:asciiTheme="minorHAnsi" w:eastAsia="Calibri" w:hAnsiTheme="minorHAnsi" w:cstheme="minorHAnsi"/>
                <w:color w:val="000000"/>
                <w:kern w:val="2"/>
                <w:sz w:val="22"/>
                <w:szCs w:val="22"/>
                <w:lang w:eastAsia="pl-PL"/>
                <w14:ligatures w14:val="standardContextual"/>
              </w:rPr>
            </w:pPr>
            <w:r w:rsidRPr="000252F6">
              <w:rPr>
                <w:rFonts w:asciiTheme="minorHAnsi" w:eastAsia="Calibri" w:hAnsiTheme="minorHAnsi" w:cstheme="minorHAnsi"/>
                <w:color w:val="000000"/>
                <w:kern w:val="2"/>
                <w:sz w:val="22"/>
                <w:szCs w:val="22"/>
                <w:lang w:eastAsia="pl-PL"/>
                <w14:ligatures w14:val="standardContextual"/>
              </w:rPr>
              <w:t>………………………………………………………………………………………………….</w:t>
            </w:r>
          </w:p>
          <w:p w14:paraId="1A4944C3" w14:textId="3FB2888A" w:rsidR="006D3D2E" w:rsidRPr="000252F6" w:rsidRDefault="00F61C46" w:rsidP="00EF2663">
            <w:pPr>
              <w:spacing w:before="0" w:after="120" w:line="240" w:lineRule="auto"/>
              <w:ind w:left="508" w:firstLine="556"/>
              <w:jc w:val="center"/>
              <w:rPr>
                <w:rFonts w:asciiTheme="minorHAnsi" w:eastAsia="Calibri" w:hAnsiTheme="minorHAnsi" w:cstheme="minorHAnsi"/>
                <w:b/>
                <w:color w:val="000000"/>
                <w:kern w:val="2"/>
                <w:sz w:val="22"/>
                <w:szCs w:val="22"/>
                <w:lang w:eastAsia="pl-PL"/>
                <w14:ligatures w14:val="standardContextual"/>
              </w:rPr>
            </w:pPr>
            <w:r w:rsidRPr="00F61C46">
              <w:rPr>
                <w:rFonts w:asciiTheme="minorHAnsi" w:eastAsia="Calibri" w:hAnsiTheme="minorHAnsi" w:cstheme="minorHAnsi"/>
                <w:color w:val="000000"/>
                <w:kern w:val="2"/>
                <w:sz w:val="22"/>
                <w:szCs w:val="22"/>
                <w:lang w:eastAsia="pl-PL"/>
                <w14:ligatures w14:val="standardContextual"/>
              </w:rPr>
              <w:t>(nazwa producenta, model urządzenia/nazwa oprogramowania, wersja oprogramowania)</w:t>
            </w:r>
          </w:p>
        </w:tc>
      </w:tr>
      <w:tr w:rsidR="006D3D2E" w:rsidRPr="00BF1B29" w14:paraId="74A1B228" w14:textId="77777777" w:rsidTr="001C1B0E">
        <w:trPr>
          <w:trHeight w:val="283"/>
        </w:trPr>
        <w:tc>
          <w:tcPr>
            <w:tcW w:w="7371" w:type="dxa"/>
            <w:vAlign w:val="center"/>
          </w:tcPr>
          <w:p w14:paraId="29CE0CD3" w14:textId="77777777" w:rsidR="006D3D2E" w:rsidRPr="000252F6" w:rsidRDefault="006D3D2E" w:rsidP="00EF2663">
            <w:pPr>
              <w:spacing w:before="0" w:after="5" w:line="240" w:lineRule="auto"/>
              <w:jc w:val="center"/>
              <w:rPr>
                <w:rFonts w:asciiTheme="minorHAnsi" w:eastAsia="Calibri" w:hAnsiTheme="minorHAnsi" w:cstheme="minorHAnsi"/>
                <w:b/>
                <w:color w:val="000000"/>
                <w:kern w:val="2"/>
                <w:sz w:val="22"/>
                <w:szCs w:val="22"/>
                <w:lang w:eastAsia="pl-PL"/>
                <w14:ligatures w14:val="standardContextual"/>
              </w:rPr>
            </w:pPr>
            <w:r w:rsidRPr="000252F6">
              <w:rPr>
                <w:rFonts w:asciiTheme="minorHAnsi" w:eastAsia="Calibri" w:hAnsiTheme="minorHAnsi" w:cstheme="minorHAnsi"/>
                <w:b/>
                <w:color w:val="000000"/>
                <w:kern w:val="2"/>
                <w:sz w:val="22"/>
                <w:szCs w:val="22"/>
                <w:lang w:eastAsia="pl-PL"/>
                <w14:ligatures w14:val="standardContextual"/>
              </w:rPr>
              <w:t>OPIS MINIMALNYCH WYMAGANYCH PARAMETRÓW</w:t>
            </w:r>
          </w:p>
        </w:tc>
        <w:tc>
          <w:tcPr>
            <w:tcW w:w="7513" w:type="dxa"/>
            <w:vAlign w:val="center"/>
          </w:tcPr>
          <w:p w14:paraId="60CEB279" w14:textId="439E0895" w:rsidR="006D3D2E" w:rsidRPr="000252F6" w:rsidRDefault="00E96170" w:rsidP="00EF2663">
            <w:pPr>
              <w:spacing w:before="0" w:after="5" w:line="240" w:lineRule="auto"/>
              <w:jc w:val="center"/>
              <w:rPr>
                <w:rFonts w:asciiTheme="minorHAnsi" w:eastAsia="Calibri" w:hAnsiTheme="minorHAnsi" w:cstheme="minorHAnsi"/>
                <w:b/>
                <w:color w:val="000000"/>
                <w:kern w:val="2"/>
                <w:sz w:val="22"/>
                <w:szCs w:val="22"/>
                <w:lang w:eastAsia="pl-PL"/>
                <w14:ligatures w14:val="standardContextual"/>
              </w:rPr>
            </w:pPr>
            <w:r w:rsidRPr="00E96170">
              <w:rPr>
                <w:rFonts w:asciiTheme="minorHAnsi" w:eastAsia="Calibri" w:hAnsiTheme="minorHAnsi" w:cstheme="minorHAnsi"/>
                <w:b/>
                <w:color w:val="000000"/>
                <w:kern w:val="2"/>
                <w:sz w:val="22"/>
                <w:szCs w:val="22"/>
                <w:lang w:eastAsia="pl-PL"/>
                <w14:ligatures w14:val="standardContextual"/>
              </w:rPr>
              <w:t>PARAMETRY OFEROWANEGO URZĄDZENIA/OPROGRAMOWANIA</w:t>
            </w:r>
          </w:p>
        </w:tc>
      </w:tr>
      <w:tr w:rsidR="006D3D2E" w:rsidRPr="00BF1B29" w14:paraId="3E3369FD" w14:textId="77777777" w:rsidTr="001C1B0E">
        <w:trPr>
          <w:trHeight w:val="340"/>
        </w:trPr>
        <w:tc>
          <w:tcPr>
            <w:tcW w:w="7371" w:type="dxa"/>
            <w:vAlign w:val="center"/>
          </w:tcPr>
          <w:p w14:paraId="2D16F9DE" w14:textId="77777777" w:rsidR="00E8305C" w:rsidRPr="00BF1B29" w:rsidRDefault="00E8305C" w:rsidP="00BF1B29">
            <w:pPr>
              <w:spacing w:before="0" w:after="0" w:line="240" w:lineRule="auto"/>
              <w:jc w:val="both"/>
              <w:rPr>
                <w:rFonts w:asciiTheme="minorHAnsi" w:hAnsiTheme="minorHAnsi" w:cstheme="minorHAnsi"/>
                <w:b/>
                <w:bCs/>
                <w:color w:val="000000"/>
                <w:sz w:val="22"/>
                <w:szCs w:val="22"/>
                <w:lang w:eastAsia="pl-PL"/>
                <w14:ligatures w14:val="standardContextual"/>
              </w:rPr>
            </w:pPr>
            <w:r w:rsidRPr="00BF1B29">
              <w:rPr>
                <w:rFonts w:asciiTheme="minorHAnsi" w:hAnsiTheme="minorHAnsi" w:cstheme="minorHAnsi"/>
                <w:b/>
                <w:bCs/>
                <w:color w:val="000000"/>
                <w:sz w:val="22"/>
                <w:szCs w:val="22"/>
                <w:lang w:eastAsia="pl-PL"/>
                <w14:ligatures w14:val="standardContextual"/>
              </w:rPr>
              <w:t>Wymagania ogólne</w:t>
            </w:r>
          </w:p>
          <w:p w14:paraId="36DC0D34" w14:textId="77777777" w:rsidR="00E8305C" w:rsidRPr="00BF1B29" w:rsidRDefault="00E8305C" w:rsidP="00BF1B29">
            <w:pPr>
              <w:pStyle w:val="Akapitzlist"/>
              <w:numPr>
                <w:ilvl w:val="0"/>
                <w:numId w:val="117"/>
              </w:numPr>
              <w:spacing w:before="0" w:after="0" w:line="240" w:lineRule="auto"/>
              <w:jc w:val="both"/>
              <w:rPr>
                <w:rFonts w:asciiTheme="minorHAnsi" w:hAnsiTheme="minorHAnsi" w:cstheme="minorHAnsi"/>
                <w:color w:val="000000"/>
                <w:sz w:val="22"/>
                <w:szCs w:val="22"/>
                <w:lang w:eastAsia="pl-PL"/>
                <w14:ligatures w14:val="standardContextual"/>
              </w:rPr>
            </w:pPr>
            <w:r w:rsidRPr="00BF1B29">
              <w:rPr>
                <w:rFonts w:asciiTheme="minorHAnsi" w:hAnsiTheme="minorHAnsi" w:cstheme="minorHAnsi"/>
                <w:color w:val="000000"/>
                <w:sz w:val="22"/>
                <w:szCs w:val="22"/>
                <w:lang w:eastAsia="pl-PL"/>
                <w14:ligatures w14:val="standardContextual"/>
              </w:rPr>
              <w:t xml:space="preserve">Dostarczone rozwiązanie DLP powinno działać w modelu chmurowym, tzn.: w ramach platformy SaaS, dostarczonej przez producenta, powinna być realizowana funkcja zarządzania (konsoli zarządzającej) rozwiązaniem DLP. Po stronie klienta wymagane powinno być jedynie zainstalowanie agenta (zarządzanego z ww. konsoli SaaS). Konsola zarządzająca (element SaaS) powinna być zlokalizowania w data </w:t>
            </w:r>
            <w:proofErr w:type="spellStart"/>
            <w:r w:rsidRPr="00BF1B29">
              <w:rPr>
                <w:rFonts w:asciiTheme="minorHAnsi" w:hAnsiTheme="minorHAnsi" w:cstheme="minorHAnsi"/>
                <w:color w:val="000000"/>
                <w:sz w:val="22"/>
                <w:szCs w:val="22"/>
                <w:lang w:eastAsia="pl-PL"/>
                <w14:ligatures w14:val="standardContextual"/>
              </w:rPr>
              <w:t>center</w:t>
            </w:r>
            <w:proofErr w:type="spellEnd"/>
            <w:r w:rsidRPr="00BF1B29">
              <w:rPr>
                <w:rFonts w:asciiTheme="minorHAnsi" w:hAnsiTheme="minorHAnsi" w:cstheme="minorHAnsi"/>
                <w:color w:val="000000"/>
                <w:sz w:val="22"/>
                <w:szCs w:val="22"/>
                <w:lang w:eastAsia="pl-PL"/>
                <w14:ligatures w14:val="standardContextual"/>
              </w:rPr>
              <w:t xml:space="preserve"> mieszczącym się w obszarze EU.</w:t>
            </w:r>
          </w:p>
          <w:p w14:paraId="1987F4BE" w14:textId="77777777" w:rsidR="00E8305C" w:rsidRPr="00BF1B29" w:rsidRDefault="00E8305C" w:rsidP="00BF1B29">
            <w:pPr>
              <w:pStyle w:val="Akapitzlist"/>
              <w:numPr>
                <w:ilvl w:val="0"/>
                <w:numId w:val="117"/>
              </w:numPr>
              <w:spacing w:before="0" w:after="0" w:line="240" w:lineRule="auto"/>
              <w:jc w:val="both"/>
              <w:rPr>
                <w:rFonts w:asciiTheme="minorHAnsi" w:hAnsiTheme="minorHAnsi" w:cstheme="minorHAnsi"/>
                <w:color w:val="000000"/>
                <w:sz w:val="22"/>
                <w:szCs w:val="22"/>
                <w:lang w:eastAsia="pl-PL"/>
                <w14:ligatures w14:val="standardContextual"/>
              </w:rPr>
            </w:pPr>
            <w:r w:rsidRPr="00BF1B29">
              <w:rPr>
                <w:rFonts w:asciiTheme="minorHAnsi" w:hAnsiTheme="minorHAnsi" w:cstheme="minorHAnsi"/>
                <w:color w:val="000000"/>
                <w:sz w:val="22"/>
                <w:szCs w:val="22"/>
                <w:lang w:eastAsia="pl-PL"/>
                <w14:ligatures w14:val="standardContextual"/>
              </w:rPr>
              <w:t xml:space="preserve">Rozwiązanie </w:t>
            </w:r>
            <w:proofErr w:type="spellStart"/>
            <w:r w:rsidRPr="00BF1B29">
              <w:rPr>
                <w:rFonts w:asciiTheme="minorHAnsi" w:hAnsiTheme="minorHAnsi" w:cstheme="minorHAnsi"/>
                <w:color w:val="000000"/>
                <w:sz w:val="22"/>
                <w:szCs w:val="22"/>
                <w:lang w:eastAsia="pl-PL"/>
                <w14:ligatures w14:val="standardContextual"/>
              </w:rPr>
              <w:t>Endpoint</w:t>
            </w:r>
            <w:proofErr w:type="spellEnd"/>
            <w:r w:rsidRPr="00BF1B29">
              <w:rPr>
                <w:rFonts w:asciiTheme="minorHAnsi" w:hAnsiTheme="minorHAnsi" w:cstheme="minorHAnsi"/>
                <w:color w:val="000000"/>
                <w:sz w:val="22"/>
                <w:szCs w:val="22"/>
                <w:lang w:eastAsia="pl-PL"/>
                <w14:ligatures w14:val="standardContextual"/>
              </w:rPr>
              <w:t xml:space="preserve"> DLP powinno zapewniać nowoczesne i ujednolicone podejście do ochrony danych, łącząc funkcjonalności Data </w:t>
            </w:r>
            <w:proofErr w:type="spellStart"/>
            <w:r w:rsidRPr="00BF1B29">
              <w:rPr>
                <w:rFonts w:asciiTheme="minorHAnsi" w:hAnsiTheme="minorHAnsi" w:cstheme="minorHAnsi"/>
                <w:color w:val="000000"/>
                <w:sz w:val="22"/>
                <w:szCs w:val="22"/>
                <w:lang w:eastAsia="pl-PL"/>
                <w14:ligatures w14:val="standardContextual"/>
              </w:rPr>
              <w:t>Loss</w:t>
            </w:r>
            <w:proofErr w:type="spellEnd"/>
            <w:r w:rsidRPr="00BF1B29">
              <w:rPr>
                <w:rFonts w:asciiTheme="minorHAnsi" w:hAnsiTheme="minorHAnsi" w:cstheme="minorHAnsi"/>
                <w:color w:val="000000"/>
                <w:sz w:val="22"/>
                <w:szCs w:val="22"/>
                <w:lang w:eastAsia="pl-PL"/>
                <w14:ligatures w14:val="standardContextual"/>
              </w:rPr>
              <w:t xml:space="preserve"> </w:t>
            </w:r>
            <w:proofErr w:type="spellStart"/>
            <w:r w:rsidRPr="00BF1B29">
              <w:rPr>
                <w:rFonts w:asciiTheme="minorHAnsi" w:hAnsiTheme="minorHAnsi" w:cstheme="minorHAnsi"/>
                <w:color w:val="000000"/>
                <w:sz w:val="22"/>
                <w:szCs w:val="22"/>
                <w:lang w:eastAsia="pl-PL"/>
                <w14:ligatures w14:val="standardContextual"/>
              </w:rPr>
              <w:t>Prevention</w:t>
            </w:r>
            <w:proofErr w:type="spellEnd"/>
            <w:r w:rsidRPr="00BF1B29">
              <w:rPr>
                <w:rFonts w:asciiTheme="minorHAnsi" w:hAnsiTheme="minorHAnsi" w:cstheme="minorHAnsi"/>
                <w:color w:val="000000"/>
                <w:sz w:val="22"/>
                <w:szCs w:val="22"/>
                <w:lang w:eastAsia="pl-PL"/>
                <w14:ligatures w14:val="standardContextual"/>
              </w:rPr>
              <w:t xml:space="preserve">, </w:t>
            </w:r>
            <w:proofErr w:type="spellStart"/>
            <w:r w:rsidRPr="00BF1B29">
              <w:rPr>
                <w:rFonts w:asciiTheme="minorHAnsi" w:hAnsiTheme="minorHAnsi" w:cstheme="minorHAnsi"/>
                <w:color w:val="000000"/>
                <w:sz w:val="22"/>
                <w:szCs w:val="22"/>
                <w:lang w:eastAsia="pl-PL"/>
                <w14:ligatures w14:val="standardContextual"/>
              </w:rPr>
              <w:t>Insider</w:t>
            </w:r>
            <w:proofErr w:type="spellEnd"/>
            <w:r w:rsidRPr="00BF1B29">
              <w:rPr>
                <w:rFonts w:asciiTheme="minorHAnsi" w:hAnsiTheme="minorHAnsi" w:cstheme="minorHAnsi"/>
                <w:color w:val="000000"/>
                <w:sz w:val="22"/>
                <w:szCs w:val="22"/>
                <w:lang w:eastAsia="pl-PL"/>
                <w14:ligatures w14:val="standardContextual"/>
              </w:rPr>
              <w:t xml:space="preserve"> </w:t>
            </w:r>
            <w:proofErr w:type="spellStart"/>
            <w:r w:rsidRPr="00BF1B29">
              <w:rPr>
                <w:rFonts w:asciiTheme="minorHAnsi" w:hAnsiTheme="minorHAnsi" w:cstheme="minorHAnsi"/>
                <w:color w:val="000000"/>
                <w:sz w:val="22"/>
                <w:szCs w:val="22"/>
                <w:lang w:eastAsia="pl-PL"/>
                <w14:ligatures w14:val="standardContextual"/>
              </w:rPr>
              <w:t>Risk</w:t>
            </w:r>
            <w:proofErr w:type="spellEnd"/>
            <w:r w:rsidRPr="00BF1B29">
              <w:rPr>
                <w:rFonts w:asciiTheme="minorHAnsi" w:hAnsiTheme="minorHAnsi" w:cstheme="minorHAnsi"/>
                <w:color w:val="000000"/>
                <w:sz w:val="22"/>
                <w:szCs w:val="22"/>
                <w:lang w:eastAsia="pl-PL"/>
                <w14:ligatures w14:val="standardContextual"/>
              </w:rPr>
              <w:t xml:space="preserve"> Management, bezpieczeństwa aplikacji SaaS, behawioralnych mechanizmów analitycznych oraz możliwości informowania użytkowników </w:t>
            </w:r>
            <w:r w:rsidRPr="00BF1B29">
              <w:rPr>
                <w:rFonts w:asciiTheme="minorHAnsi" w:hAnsiTheme="minorHAnsi" w:cstheme="minorHAnsi"/>
                <w:color w:val="000000"/>
                <w:sz w:val="22"/>
                <w:szCs w:val="22"/>
                <w:lang w:eastAsia="pl-PL"/>
                <w14:ligatures w14:val="standardContextual"/>
              </w:rPr>
              <w:lastRenderedPageBreak/>
              <w:t>(interakcji z użytkownikami) o naruszeniach polityki bezpieczeństwa danych w ramach jednego rozwiązania/platformy.</w:t>
            </w:r>
          </w:p>
          <w:p w14:paraId="6518FC8B" w14:textId="77777777" w:rsidR="00E8305C" w:rsidRPr="00BF1B29" w:rsidRDefault="00E8305C" w:rsidP="00BF1B29">
            <w:pPr>
              <w:pStyle w:val="Akapitzlist"/>
              <w:numPr>
                <w:ilvl w:val="0"/>
                <w:numId w:val="117"/>
              </w:numPr>
              <w:spacing w:before="0" w:after="0" w:line="240" w:lineRule="auto"/>
              <w:jc w:val="both"/>
              <w:rPr>
                <w:rFonts w:asciiTheme="minorHAnsi" w:hAnsiTheme="minorHAnsi" w:cstheme="minorHAnsi"/>
                <w:color w:val="000000"/>
                <w:sz w:val="22"/>
                <w:szCs w:val="22"/>
                <w:lang w:eastAsia="pl-PL"/>
                <w14:ligatures w14:val="standardContextual"/>
              </w:rPr>
            </w:pPr>
            <w:r w:rsidRPr="00BF1B29">
              <w:rPr>
                <w:rFonts w:asciiTheme="minorHAnsi" w:hAnsiTheme="minorHAnsi" w:cstheme="minorHAnsi"/>
                <w:color w:val="000000"/>
                <w:sz w:val="22"/>
                <w:szCs w:val="22"/>
                <w:lang w:eastAsia="pl-PL"/>
                <w14:ligatures w14:val="standardContextual"/>
              </w:rPr>
              <w:t xml:space="preserve">Rozwiązanie powinno umożliwiać organizacjom wglądu w ryzyko związane z danymi w ciągu kilku minut od instalacji agenta. Dzięki temu możliwa ma być ocena ryzyka i egzekwowanie polityk DLP oraz </w:t>
            </w:r>
            <w:proofErr w:type="spellStart"/>
            <w:r w:rsidRPr="00BF1B29">
              <w:rPr>
                <w:rFonts w:asciiTheme="minorHAnsi" w:hAnsiTheme="minorHAnsi" w:cstheme="minorHAnsi"/>
                <w:color w:val="000000"/>
                <w:sz w:val="22"/>
                <w:szCs w:val="22"/>
                <w:lang w:eastAsia="pl-PL"/>
                <w14:ligatures w14:val="standardContextual"/>
              </w:rPr>
              <w:t>Insider</w:t>
            </w:r>
            <w:proofErr w:type="spellEnd"/>
            <w:r w:rsidRPr="00BF1B29">
              <w:rPr>
                <w:rFonts w:asciiTheme="minorHAnsi" w:hAnsiTheme="minorHAnsi" w:cstheme="minorHAnsi"/>
                <w:color w:val="000000"/>
                <w:sz w:val="22"/>
                <w:szCs w:val="22"/>
                <w:lang w:eastAsia="pl-PL"/>
                <w14:ligatures w14:val="standardContextual"/>
              </w:rPr>
              <w:t xml:space="preserve"> </w:t>
            </w:r>
            <w:proofErr w:type="spellStart"/>
            <w:r w:rsidRPr="00BF1B29">
              <w:rPr>
                <w:rFonts w:asciiTheme="minorHAnsi" w:hAnsiTheme="minorHAnsi" w:cstheme="minorHAnsi"/>
                <w:color w:val="000000"/>
                <w:sz w:val="22"/>
                <w:szCs w:val="22"/>
                <w:lang w:eastAsia="pl-PL"/>
                <w14:ligatures w14:val="standardContextual"/>
              </w:rPr>
              <w:t>Risk</w:t>
            </w:r>
            <w:proofErr w:type="spellEnd"/>
            <w:r w:rsidRPr="00BF1B29">
              <w:rPr>
                <w:rFonts w:asciiTheme="minorHAnsi" w:hAnsiTheme="minorHAnsi" w:cstheme="minorHAnsi"/>
                <w:color w:val="000000"/>
                <w:sz w:val="22"/>
                <w:szCs w:val="22"/>
                <w:lang w:eastAsia="pl-PL"/>
                <w14:ligatures w14:val="standardContextual"/>
              </w:rPr>
              <w:t xml:space="preserve"> za pomocą proaktywnych działań na rzecz bezpieczeństwa danych w czasie rzeczywistym.</w:t>
            </w:r>
          </w:p>
          <w:p w14:paraId="3E94B802" w14:textId="77777777" w:rsidR="00E8305C" w:rsidRPr="00BF1B29" w:rsidRDefault="00E8305C" w:rsidP="00BF1B29">
            <w:pPr>
              <w:pStyle w:val="Akapitzlist"/>
              <w:numPr>
                <w:ilvl w:val="0"/>
                <w:numId w:val="117"/>
              </w:numPr>
              <w:spacing w:before="0" w:after="0" w:line="240" w:lineRule="auto"/>
              <w:jc w:val="both"/>
              <w:rPr>
                <w:rFonts w:asciiTheme="minorHAnsi" w:hAnsiTheme="minorHAnsi" w:cstheme="minorHAnsi"/>
                <w:color w:val="000000"/>
                <w:sz w:val="22"/>
                <w:szCs w:val="22"/>
                <w:lang w:eastAsia="pl-PL"/>
                <w14:ligatures w14:val="standardContextual"/>
              </w:rPr>
            </w:pPr>
            <w:r w:rsidRPr="00BF1B29">
              <w:rPr>
                <w:rFonts w:asciiTheme="minorHAnsi" w:hAnsiTheme="minorHAnsi" w:cstheme="minorHAnsi"/>
                <w:color w:val="000000"/>
                <w:sz w:val="22"/>
                <w:szCs w:val="22"/>
                <w:lang w:eastAsia="pl-PL"/>
                <w14:ligatures w14:val="standardContextual"/>
              </w:rPr>
              <w:t xml:space="preserve">Rozwiązanie powinno posiadać lekkiego agenta dla systemów operacyjnych Windows, </w:t>
            </w:r>
            <w:proofErr w:type="spellStart"/>
            <w:r w:rsidRPr="00BF1B29">
              <w:rPr>
                <w:rFonts w:asciiTheme="minorHAnsi" w:hAnsiTheme="minorHAnsi" w:cstheme="minorHAnsi"/>
                <w:color w:val="000000"/>
                <w:sz w:val="22"/>
                <w:szCs w:val="22"/>
                <w:lang w:eastAsia="pl-PL"/>
                <w14:ligatures w14:val="standardContextual"/>
              </w:rPr>
              <w:t>macOS</w:t>
            </w:r>
            <w:proofErr w:type="spellEnd"/>
            <w:r w:rsidRPr="00BF1B29">
              <w:rPr>
                <w:rFonts w:asciiTheme="minorHAnsi" w:hAnsiTheme="minorHAnsi" w:cstheme="minorHAnsi"/>
                <w:color w:val="000000"/>
                <w:sz w:val="22"/>
                <w:szCs w:val="22"/>
                <w:lang w:eastAsia="pl-PL"/>
                <w14:ligatures w14:val="standardContextual"/>
              </w:rPr>
              <w:t xml:space="preserve"> i Linux, który zbiera, rejestruje dane i zapewnia stałe egzekwowanie niezależnie od lokalizacji, tj. pełną ochronę przepływu danych pracowników, niezależnie od tego, czy znajdują się w biurze, pracują zdalnie czy są w podróży.</w:t>
            </w:r>
          </w:p>
          <w:p w14:paraId="032E7DF4" w14:textId="77777777" w:rsidR="00E8305C" w:rsidRPr="00BF1B29" w:rsidRDefault="00E8305C" w:rsidP="00BF1B29">
            <w:pPr>
              <w:pStyle w:val="Akapitzlist"/>
              <w:numPr>
                <w:ilvl w:val="0"/>
                <w:numId w:val="117"/>
              </w:numPr>
              <w:spacing w:before="0" w:after="0" w:line="240" w:lineRule="auto"/>
              <w:jc w:val="both"/>
              <w:rPr>
                <w:rFonts w:asciiTheme="minorHAnsi" w:hAnsiTheme="minorHAnsi" w:cstheme="minorHAnsi"/>
                <w:color w:val="000000"/>
                <w:sz w:val="22"/>
                <w:szCs w:val="22"/>
                <w:lang w:eastAsia="pl-PL"/>
                <w14:ligatures w14:val="standardContextual"/>
              </w:rPr>
            </w:pPr>
            <w:r w:rsidRPr="00BF1B29">
              <w:rPr>
                <w:rFonts w:asciiTheme="minorHAnsi" w:hAnsiTheme="minorHAnsi" w:cstheme="minorHAnsi"/>
                <w:color w:val="000000"/>
                <w:sz w:val="22"/>
                <w:szCs w:val="22"/>
                <w:lang w:eastAsia="pl-PL"/>
                <w14:ligatures w14:val="standardContextual"/>
              </w:rPr>
              <w:t>Rozwiązanie powinno umożliwiać zarówno analizę kontekstową, jak i kontrolę treści w czasie rzeczywistym (w momencie dostępu), aby ustalić, czy dane są poufne, w jaki sposób należy je chronić, a także wykonywać zautomatyzowane działania na podstawie zasad.</w:t>
            </w:r>
          </w:p>
          <w:p w14:paraId="16D347A5" w14:textId="77777777" w:rsidR="00E8305C" w:rsidRPr="00BF1B29" w:rsidRDefault="00E8305C" w:rsidP="00BF1B29">
            <w:pPr>
              <w:pStyle w:val="Akapitzlist"/>
              <w:numPr>
                <w:ilvl w:val="0"/>
                <w:numId w:val="117"/>
              </w:numPr>
              <w:spacing w:before="0" w:after="0" w:line="240" w:lineRule="auto"/>
              <w:jc w:val="both"/>
              <w:rPr>
                <w:rFonts w:asciiTheme="minorHAnsi" w:hAnsiTheme="minorHAnsi" w:cstheme="minorHAnsi"/>
                <w:color w:val="000000"/>
                <w:sz w:val="22"/>
                <w:szCs w:val="22"/>
                <w:lang w:eastAsia="pl-PL"/>
                <w14:ligatures w14:val="standardContextual"/>
              </w:rPr>
            </w:pPr>
            <w:r w:rsidRPr="00BF1B29">
              <w:rPr>
                <w:rFonts w:asciiTheme="minorHAnsi" w:hAnsiTheme="minorHAnsi" w:cstheme="minorHAnsi"/>
                <w:color w:val="000000"/>
                <w:sz w:val="22"/>
                <w:szCs w:val="22"/>
                <w:lang w:eastAsia="pl-PL"/>
                <w14:ligatures w14:val="standardContextual"/>
              </w:rPr>
              <w:t xml:space="preserve">Rozwiązanie powinno oferować ochronę danych w oparciu o przejrzyste wskazanie jakie informacje wysyłane są do chmury producenta oraz pozwalać na ich </w:t>
            </w:r>
            <w:proofErr w:type="spellStart"/>
            <w:r w:rsidRPr="00BF1B29">
              <w:rPr>
                <w:rFonts w:asciiTheme="minorHAnsi" w:hAnsiTheme="minorHAnsi" w:cstheme="minorHAnsi"/>
                <w:color w:val="000000"/>
                <w:sz w:val="22"/>
                <w:szCs w:val="22"/>
                <w:lang w:eastAsia="pl-PL"/>
                <w14:ligatures w14:val="standardContextual"/>
              </w:rPr>
              <w:t>pseudonimizację</w:t>
            </w:r>
            <w:proofErr w:type="spellEnd"/>
            <w:r w:rsidRPr="00BF1B29">
              <w:rPr>
                <w:rFonts w:asciiTheme="minorHAnsi" w:hAnsiTheme="minorHAnsi" w:cstheme="minorHAnsi"/>
                <w:color w:val="000000"/>
                <w:sz w:val="22"/>
                <w:szCs w:val="22"/>
                <w:lang w:eastAsia="pl-PL"/>
                <w14:ligatures w14:val="standardContextual"/>
              </w:rPr>
              <w:t xml:space="preserve"> w wybranym zakresie. Dane powinny być wysyłane w taki sposób i w takiej ilości, aby minimalizować koszty i wykorzystywane w związku z tym przepustowości a także spełniać wymagania dotyczące rezydencji danych.</w:t>
            </w:r>
          </w:p>
          <w:p w14:paraId="72878D38" w14:textId="77777777" w:rsidR="00E8305C" w:rsidRPr="00BF1B29" w:rsidRDefault="00E8305C" w:rsidP="00BF1B29">
            <w:pPr>
              <w:pStyle w:val="Akapitzlist"/>
              <w:numPr>
                <w:ilvl w:val="0"/>
                <w:numId w:val="117"/>
              </w:numPr>
              <w:spacing w:before="0" w:after="0" w:line="240" w:lineRule="auto"/>
              <w:jc w:val="both"/>
              <w:rPr>
                <w:rFonts w:asciiTheme="minorHAnsi" w:hAnsiTheme="minorHAnsi" w:cstheme="minorHAnsi"/>
                <w:color w:val="000000"/>
                <w:sz w:val="22"/>
                <w:szCs w:val="22"/>
                <w:lang w:eastAsia="pl-PL"/>
                <w14:ligatures w14:val="standardContextual"/>
              </w:rPr>
            </w:pPr>
            <w:r w:rsidRPr="00BF1B29">
              <w:rPr>
                <w:rFonts w:asciiTheme="minorHAnsi" w:hAnsiTheme="minorHAnsi" w:cstheme="minorHAnsi"/>
                <w:color w:val="000000"/>
                <w:sz w:val="22"/>
                <w:szCs w:val="22"/>
                <w:lang w:eastAsia="pl-PL"/>
                <w14:ligatures w14:val="standardContextual"/>
              </w:rPr>
              <w:t>Rozwiązanie powinno umożliwić zespołom przyjęcie proaktywnej postawy w zakresie spełniania kluczowych wymagań zgodności i/lub prywatności, obejmujących PCI DSS, HIPAA, GDPR i inne, aby zapobiegać wyciekowi poufnych danych poprzez zapewnienie szczegółowej widoczności działań użytkowników, dostępu do danych i systemów.</w:t>
            </w:r>
          </w:p>
          <w:p w14:paraId="5E116701" w14:textId="77777777" w:rsidR="00E8305C" w:rsidRPr="00BF1B29" w:rsidRDefault="00E8305C" w:rsidP="00BF1B29">
            <w:pPr>
              <w:pStyle w:val="Akapitzlist"/>
              <w:numPr>
                <w:ilvl w:val="0"/>
                <w:numId w:val="117"/>
              </w:numPr>
              <w:spacing w:before="0" w:after="0" w:line="240" w:lineRule="auto"/>
              <w:jc w:val="both"/>
              <w:rPr>
                <w:rFonts w:asciiTheme="minorHAnsi" w:hAnsiTheme="minorHAnsi" w:cstheme="minorHAnsi"/>
                <w:color w:val="000000"/>
                <w:sz w:val="22"/>
                <w:szCs w:val="22"/>
                <w:lang w:eastAsia="pl-PL"/>
                <w14:ligatures w14:val="standardContextual"/>
              </w:rPr>
            </w:pPr>
            <w:r w:rsidRPr="00BF1B29">
              <w:rPr>
                <w:rFonts w:asciiTheme="minorHAnsi" w:hAnsiTheme="minorHAnsi" w:cstheme="minorHAnsi"/>
                <w:color w:val="000000"/>
                <w:sz w:val="22"/>
                <w:szCs w:val="22"/>
                <w:lang w:eastAsia="pl-PL"/>
                <w14:ligatures w14:val="standardContextual"/>
              </w:rPr>
              <w:t>Rozwiązanie powinno zwiększyć świadomość higieny bezpieczeństwa poprzez edukację użytkowników w punkcie dostępu do danych (urządzeniach dostępowych).</w:t>
            </w:r>
          </w:p>
          <w:p w14:paraId="5969DBD5" w14:textId="77777777" w:rsidR="00E8305C" w:rsidRPr="00BF1B29" w:rsidRDefault="00E8305C" w:rsidP="00BF1B29">
            <w:pPr>
              <w:pStyle w:val="Akapitzlist"/>
              <w:numPr>
                <w:ilvl w:val="0"/>
                <w:numId w:val="117"/>
              </w:numPr>
              <w:spacing w:before="0" w:after="0" w:line="240" w:lineRule="auto"/>
              <w:jc w:val="both"/>
              <w:rPr>
                <w:rFonts w:asciiTheme="minorHAnsi" w:hAnsiTheme="minorHAnsi" w:cstheme="minorHAnsi"/>
                <w:color w:val="000000"/>
                <w:sz w:val="22"/>
                <w:szCs w:val="22"/>
                <w:lang w:eastAsia="pl-PL"/>
                <w14:ligatures w14:val="standardContextual"/>
              </w:rPr>
            </w:pPr>
            <w:r w:rsidRPr="00BF1B29">
              <w:rPr>
                <w:rFonts w:asciiTheme="minorHAnsi" w:hAnsiTheme="minorHAnsi" w:cstheme="minorHAnsi"/>
                <w:color w:val="000000"/>
                <w:sz w:val="22"/>
                <w:szCs w:val="22"/>
                <w:lang w:eastAsia="pl-PL"/>
                <w14:ligatures w14:val="standardContextual"/>
              </w:rPr>
              <w:t>Rozwiązanie powinno zapewniać natychmiastowy, niezależny od reguł wgląd w przepływy danych i aktywności użytkowników.</w:t>
            </w:r>
          </w:p>
          <w:p w14:paraId="078A97ED" w14:textId="77777777" w:rsidR="00E8305C" w:rsidRPr="00BF1B29" w:rsidRDefault="00E8305C" w:rsidP="00BF1B29">
            <w:pPr>
              <w:pStyle w:val="Akapitzlist"/>
              <w:numPr>
                <w:ilvl w:val="0"/>
                <w:numId w:val="117"/>
              </w:numPr>
              <w:spacing w:before="0" w:after="0" w:line="240" w:lineRule="auto"/>
              <w:jc w:val="both"/>
              <w:rPr>
                <w:rFonts w:asciiTheme="minorHAnsi" w:hAnsiTheme="minorHAnsi" w:cstheme="minorHAnsi"/>
                <w:color w:val="000000"/>
                <w:sz w:val="22"/>
                <w:szCs w:val="22"/>
                <w:lang w:eastAsia="pl-PL"/>
                <w14:ligatures w14:val="standardContextual"/>
              </w:rPr>
            </w:pPr>
            <w:r w:rsidRPr="00BF1B29">
              <w:rPr>
                <w:rFonts w:asciiTheme="minorHAnsi" w:hAnsiTheme="minorHAnsi" w:cstheme="minorHAnsi"/>
                <w:color w:val="000000"/>
                <w:sz w:val="22"/>
                <w:szCs w:val="22"/>
                <w:lang w:eastAsia="pl-PL"/>
                <w14:ligatures w14:val="standardContextual"/>
              </w:rPr>
              <w:lastRenderedPageBreak/>
              <w:t>Rozwiązanie powinno dokładnie wykrywać własność intelektualną i poufne dane, wykorzystując zaawansowaną klasyfikację danych, pochodzenie danych i śledzenie danych oparte na tożsamości oraz ich źródle.</w:t>
            </w:r>
          </w:p>
          <w:p w14:paraId="0FED9268" w14:textId="77777777" w:rsidR="00E8305C" w:rsidRPr="00BF1B29" w:rsidRDefault="00E8305C" w:rsidP="00BF1B29">
            <w:pPr>
              <w:pStyle w:val="Akapitzlist"/>
              <w:numPr>
                <w:ilvl w:val="0"/>
                <w:numId w:val="117"/>
              </w:numPr>
              <w:spacing w:before="0" w:after="0" w:line="240" w:lineRule="auto"/>
              <w:jc w:val="both"/>
              <w:rPr>
                <w:rFonts w:asciiTheme="minorHAnsi" w:hAnsiTheme="minorHAnsi" w:cstheme="minorHAnsi"/>
                <w:color w:val="000000"/>
                <w:sz w:val="22"/>
                <w:szCs w:val="22"/>
                <w:lang w:eastAsia="pl-PL"/>
                <w14:ligatures w14:val="standardContextual"/>
              </w:rPr>
            </w:pPr>
            <w:r w:rsidRPr="00BF1B29">
              <w:rPr>
                <w:rFonts w:asciiTheme="minorHAnsi" w:hAnsiTheme="minorHAnsi" w:cstheme="minorHAnsi"/>
                <w:color w:val="000000"/>
                <w:sz w:val="22"/>
                <w:szCs w:val="22"/>
                <w:lang w:eastAsia="pl-PL"/>
                <w14:ligatures w14:val="standardContextual"/>
              </w:rPr>
              <w:t>Rozwiązanie powinno zapewniać kompleksową widoczność danych, ocenę ryzyka oraz stosowanie polityk zabezpieczeń w celu ochrony kluczowych zasobów informacji</w:t>
            </w:r>
          </w:p>
          <w:p w14:paraId="55577EFE" w14:textId="77777777" w:rsidR="00E8305C" w:rsidRPr="00BF1B29" w:rsidRDefault="00E8305C" w:rsidP="00BF1B29">
            <w:pPr>
              <w:pStyle w:val="Akapitzlist"/>
              <w:numPr>
                <w:ilvl w:val="0"/>
                <w:numId w:val="117"/>
              </w:numPr>
              <w:spacing w:before="0" w:after="0" w:line="240" w:lineRule="auto"/>
              <w:jc w:val="both"/>
              <w:rPr>
                <w:rFonts w:asciiTheme="minorHAnsi" w:hAnsiTheme="minorHAnsi" w:cstheme="minorHAnsi"/>
                <w:color w:val="000000"/>
                <w:sz w:val="22"/>
                <w:szCs w:val="22"/>
                <w:lang w:eastAsia="pl-PL"/>
                <w14:ligatures w14:val="standardContextual"/>
              </w:rPr>
            </w:pPr>
            <w:r w:rsidRPr="00BF1B29">
              <w:rPr>
                <w:rFonts w:asciiTheme="minorHAnsi" w:hAnsiTheme="minorHAnsi" w:cstheme="minorHAnsi"/>
                <w:color w:val="000000"/>
                <w:sz w:val="22"/>
                <w:szCs w:val="22"/>
                <w:lang w:eastAsia="pl-PL"/>
                <w14:ligatures w14:val="standardContextual"/>
              </w:rPr>
              <w:t xml:space="preserve">Rozwiązanie powinno zapewniać funkcjonalność, która automatycznie identyfikuje i śledzi dane na podstawie ich pochodzenia, takiego jak </w:t>
            </w:r>
            <w:proofErr w:type="spellStart"/>
            <w:r w:rsidRPr="00BF1B29">
              <w:rPr>
                <w:rFonts w:asciiTheme="minorHAnsi" w:hAnsiTheme="minorHAnsi" w:cstheme="minorHAnsi"/>
                <w:color w:val="000000"/>
                <w:sz w:val="22"/>
                <w:szCs w:val="22"/>
                <w:lang w:eastAsia="pl-PL"/>
                <w14:ligatures w14:val="standardContextual"/>
              </w:rPr>
              <w:t>Sharepoint</w:t>
            </w:r>
            <w:proofErr w:type="spellEnd"/>
            <w:r w:rsidRPr="00BF1B29">
              <w:rPr>
                <w:rFonts w:asciiTheme="minorHAnsi" w:hAnsiTheme="minorHAnsi" w:cstheme="minorHAnsi"/>
                <w:color w:val="000000"/>
                <w:sz w:val="22"/>
                <w:szCs w:val="22"/>
                <w:lang w:eastAsia="pl-PL"/>
                <w14:ligatures w14:val="standardContextual"/>
              </w:rPr>
              <w:t xml:space="preserve">/Google Drive, aplikacja SaaS lub repozytorium kodu źródłowego. Zasady DLP i polityki </w:t>
            </w:r>
            <w:proofErr w:type="spellStart"/>
            <w:r w:rsidRPr="00BF1B29">
              <w:rPr>
                <w:rFonts w:asciiTheme="minorHAnsi" w:hAnsiTheme="minorHAnsi" w:cstheme="minorHAnsi"/>
                <w:color w:val="000000"/>
                <w:sz w:val="22"/>
                <w:szCs w:val="22"/>
                <w:lang w:eastAsia="pl-PL"/>
                <w14:ligatures w14:val="standardContextual"/>
              </w:rPr>
              <w:t>Insider</w:t>
            </w:r>
            <w:proofErr w:type="spellEnd"/>
            <w:r w:rsidRPr="00BF1B29">
              <w:rPr>
                <w:rFonts w:asciiTheme="minorHAnsi" w:hAnsiTheme="minorHAnsi" w:cstheme="minorHAnsi"/>
                <w:color w:val="000000"/>
                <w:sz w:val="22"/>
                <w:szCs w:val="22"/>
                <w:lang w:eastAsia="pl-PL"/>
                <w14:ligatures w14:val="standardContextual"/>
              </w:rPr>
              <w:t xml:space="preserve"> </w:t>
            </w:r>
            <w:proofErr w:type="spellStart"/>
            <w:r w:rsidRPr="00BF1B29">
              <w:rPr>
                <w:rFonts w:asciiTheme="minorHAnsi" w:hAnsiTheme="minorHAnsi" w:cstheme="minorHAnsi"/>
                <w:color w:val="000000"/>
                <w:sz w:val="22"/>
                <w:szCs w:val="22"/>
                <w:lang w:eastAsia="pl-PL"/>
                <w14:ligatures w14:val="standardContextual"/>
              </w:rPr>
              <w:t>Risk</w:t>
            </w:r>
            <w:proofErr w:type="spellEnd"/>
            <w:r w:rsidRPr="00BF1B29">
              <w:rPr>
                <w:rFonts w:asciiTheme="minorHAnsi" w:hAnsiTheme="minorHAnsi" w:cstheme="minorHAnsi"/>
                <w:color w:val="000000"/>
                <w:sz w:val="22"/>
                <w:szCs w:val="22"/>
                <w:lang w:eastAsia="pl-PL"/>
                <w14:ligatures w14:val="standardContextual"/>
              </w:rPr>
              <w:t xml:space="preserve"> mogą być egzekwowane na podstawie źródła pochodzenia danych i tego, czy do wyprowadzenia danych użyto konta korporacyjnego czy niekorporacyjnego.</w:t>
            </w:r>
          </w:p>
          <w:p w14:paraId="7668BF86" w14:textId="77777777" w:rsidR="00E8305C" w:rsidRPr="00BF1B29" w:rsidRDefault="00E8305C" w:rsidP="00BF1B29">
            <w:pPr>
              <w:pStyle w:val="Akapitzlist"/>
              <w:numPr>
                <w:ilvl w:val="0"/>
                <w:numId w:val="117"/>
              </w:numPr>
              <w:spacing w:before="0" w:after="0" w:line="240" w:lineRule="auto"/>
              <w:jc w:val="both"/>
              <w:rPr>
                <w:rFonts w:asciiTheme="minorHAnsi" w:hAnsiTheme="minorHAnsi" w:cstheme="minorHAnsi"/>
                <w:color w:val="000000"/>
                <w:sz w:val="22"/>
                <w:szCs w:val="22"/>
                <w:lang w:eastAsia="pl-PL"/>
                <w14:ligatures w14:val="standardContextual"/>
              </w:rPr>
            </w:pPr>
            <w:r w:rsidRPr="00BF1B29">
              <w:rPr>
                <w:rFonts w:asciiTheme="minorHAnsi" w:hAnsiTheme="minorHAnsi" w:cstheme="minorHAnsi"/>
                <w:color w:val="000000"/>
                <w:sz w:val="22"/>
                <w:szCs w:val="22"/>
                <w:lang w:eastAsia="pl-PL"/>
                <w14:ligatures w14:val="standardContextual"/>
              </w:rPr>
              <w:t xml:space="preserve">Rozwiązanie powinno zawierać wbudowane reguły wykrywające słabe praktyki </w:t>
            </w:r>
            <w:proofErr w:type="spellStart"/>
            <w:r w:rsidRPr="00BF1B29">
              <w:rPr>
                <w:rFonts w:asciiTheme="minorHAnsi" w:hAnsiTheme="minorHAnsi" w:cstheme="minorHAnsi"/>
                <w:color w:val="000000"/>
                <w:sz w:val="22"/>
                <w:szCs w:val="22"/>
                <w:lang w:eastAsia="pl-PL"/>
                <w14:ligatures w14:val="standardContextual"/>
              </w:rPr>
              <w:t>cyberhigieny</w:t>
            </w:r>
            <w:proofErr w:type="spellEnd"/>
            <w:r w:rsidRPr="00BF1B29">
              <w:rPr>
                <w:rFonts w:asciiTheme="minorHAnsi" w:hAnsiTheme="minorHAnsi" w:cstheme="minorHAnsi"/>
                <w:color w:val="000000"/>
                <w:sz w:val="22"/>
                <w:szCs w:val="22"/>
                <w:lang w:eastAsia="pl-PL"/>
                <w14:ligatures w14:val="standardContextual"/>
              </w:rPr>
              <w:t>, takie jak przesyłanie przez pracowników poufnych plików do nieautoryzowanych lokalizacji, łączenie się z niezabezpieczonymi sieciami Wi-Fi, podłączanie nieautoryzowanych urządzeń sprzętowych lub korzystanie z nieautoryzowanych aplikacji do przechowywania danych w chmurze lub niezatwierdzonych urządzeń USB.</w:t>
            </w:r>
          </w:p>
          <w:p w14:paraId="5175C01D" w14:textId="77777777" w:rsidR="00E8305C" w:rsidRPr="00BF1B29" w:rsidRDefault="00E8305C" w:rsidP="00BF1B29">
            <w:pPr>
              <w:pStyle w:val="Akapitzlist"/>
              <w:numPr>
                <w:ilvl w:val="0"/>
                <w:numId w:val="117"/>
              </w:numPr>
              <w:spacing w:before="0" w:after="0" w:line="240" w:lineRule="auto"/>
              <w:jc w:val="both"/>
              <w:rPr>
                <w:rFonts w:asciiTheme="minorHAnsi" w:hAnsiTheme="minorHAnsi" w:cstheme="minorHAnsi"/>
                <w:color w:val="000000"/>
                <w:sz w:val="22"/>
                <w:szCs w:val="22"/>
                <w:lang w:eastAsia="pl-PL"/>
                <w14:ligatures w14:val="standardContextual"/>
              </w:rPr>
            </w:pPr>
            <w:r w:rsidRPr="00BF1B29">
              <w:rPr>
                <w:rFonts w:asciiTheme="minorHAnsi" w:hAnsiTheme="minorHAnsi" w:cstheme="minorHAnsi"/>
                <w:color w:val="000000"/>
                <w:sz w:val="22"/>
                <w:szCs w:val="22"/>
                <w:lang w:eastAsia="pl-PL"/>
                <w14:ligatures w14:val="standardContextual"/>
              </w:rPr>
              <w:t xml:space="preserve">Rozwiązanie DLP powinno wspierać następujące wektory wykrywania </w:t>
            </w:r>
            <w:proofErr w:type="spellStart"/>
            <w:r w:rsidRPr="00BF1B29">
              <w:rPr>
                <w:rFonts w:asciiTheme="minorHAnsi" w:hAnsiTheme="minorHAnsi" w:cstheme="minorHAnsi"/>
                <w:color w:val="000000"/>
                <w:sz w:val="22"/>
                <w:szCs w:val="22"/>
                <w:lang w:eastAsia="pl-PL"/>
                <w14:ligatures w14:val="standardContextual"/>
              </w:rPr>
              <w:t>eksfiltracji</w:t>
            </w:r>
            <w:proofErr w:type="spellEnd"/>
            <w:r w:rsidRPr="00BF1B29">
              <w:rPr>
                <w:rFonts w:asciiTheme="minorHAnsi" w:hAnsiTheme="minorHAnsi" w:cstheme="minorHAnsi"/>
                <w:color w:val="000000"/>
                <w:sz w:val="22"/>
                <w:szCs w:val="22"/>
                <w:lang w:eastAsia="pl-PL"/>
                <w14:ligatures w14:val="standardContextual"/>
              </w:rPr>
              <w:t xml:space="preserve"> danych, nie mniej niż: przeglądarka internetowa, aplikacje SaaS, </w:t>
            </w:r>
            <w:proofErr w:type="spellStart"/>
            <w:r w:rsidRPr="00BF1B29">
              <w:rPr>
                <w:rFonts w:asciiTheme="minorHAnsi" w:hAnsiTheme="minorHAnsi" w:cstheme="minorHAnsi"/>
                <w:color w:val="000000"/>
                <w:sz w:val="22"/>
                <w:szCs w:val="22"/>
                <w:lang w:eastAsia="pl-PL"/>
                <w14:ligatures w14:val="standardContextual"/>
              </w:rPr>
              <w:t>Shadow</w:t>
            </w:r>
            <w:proofErr w:type="spellEnd"/>
            <w:r w:rsidRPr="00BF1B29">
              <w:rPr>
                <w:rFonts w:asciiTheme="minorHAnsi" w:hAnsiTheme="minorHAnsi" w:cstheme="minorHAnsi"/>
                <w:color w:val="000000"/>
                <w:sz w:val="22"/>
                <w:szCs w:val="22"/>
                <w:lang w:eastAsia="pl-PL"/>
                <w14:ligatures w14:val="standardContextual"/>
              </w:rPr>
              <w:t xml:space="preserve"> AI, klient poczty e-mail, urządzenie pamięci masowej (np. USB), pamięć masowa w chmurze, drukarki, zdarzenia logowania (uwierzytelniania), aktywność sieciowa, Bluetooth, </w:t>
            </w:r>
            <w:proofErr w:type="spellStart"/>
            <w:r w:rsidRPr="00BF1B29">
              <w:rPr>
                <w:rFonts w:asciiTheme="minorHAnsi" w:hAnsiTheme="minorHAnsi" w:cstheme="minorHAnsi"/>
                <w:color w:val="000000"/>
                <w:sz w:val="22"/>
                <w:szCs w:val="22"/>
                <w:lang w:eastAsia="pl-PL"/>
                <w14:ligatures w14:val="standardContextual"/>
              </w:rPr>
              <w:t>Airdrop</w:t>
            </w:r>
            <w:proofErr w:type="spellEnd"/>
            <w:r w:rsidRPr="00BF1B29">
              <w:rPr>
                <w:rFonts w:asciiTheme="minorHAnsi" w:hAnsiTheme="minorHAnsi" w:cstheme="minorHAnsi"/>
                <w:color w:val="000000"/>
                <w:sz w:val="22"/>
                <w:szCs w:val="22"/>
                <w:lang w:eastAsia="pl-PL"/>
                <w14:ligatures w14:val="standardContextual"/>
              </w:rPr>
              <w:t>, schowek, tworzenie plików, udostępnianie i pobieranie, procesy, wykonywanie zrzutów ekranu, CLI i poczta e-mail w sieci Web</w:t>
            </w:r>
          </w:p>
          <w:p w14:paraId="5476B598" w14:textId="77777777" w:rsidR="00E8305C" w:rsidRPr="00BF1B29" w:rsidRDefault="00E8305C" w:rsidP="00BF1B29">
            <w:pPr>
              <w:pStyle w:val="Akapitzlist"/>
              <w:numPr>
                <w:ilvl w:val="0"/>
                <w:numId w:val="117"/>
              </w:numPr>
              <w:spacing w:before="0" w:after="0" w:line="240" w:lineRule="auto"/>
              <w:jc w:val="both"/>
              <w:rPr>
                <w:rFonts w:asciiTheme="minorHAnsi" w:hAnsiTheme="minorHAnsi" w:cstheme="minorHAnsi"/>
                <w:color w:val="000000"/>
                <w:sz w:val="22"/>
                <w:szCs w:val="22"/>
                <w:lang w:eastAsia="pl-PL"/>
                <w14:ligatures w14:val="standardContextual"/>
              </w:rPr>
            </w:pPr>
            <w:r w:rsidRPr="00BF1B29">
              <w:rPr>
                <w:rFonts w:asciiTheme="minorHAnsi" w:hAnsiTheme="minorHAnsi" w:cstheme="minorHAnsi"/>
                <w:color w:val="000000"/>
                <w:sz w:val="22"/>
                <w:szCs w:val="22"/>
                <w:lang w:eastAsia="pl-PL"/>
                <w14:ligatures w14:val="standardContextual"/>
              </w:rPr>
              <w:t>Rozwiązanie powinno wykrywać i reagować na manipulację danymi oraz nietypową aktywność, wykorzystując sztuczną inteligencję i uczenie maszynowe</w:t>
            </w:r>
          </w:p>
          <w:p w14:paraId="7A56A8AE" w14:textId="77777777" w:rsidR="00E8305C" w:rsidRPr="00BF1B29" w:rsidRDefault="00E8305C" w:rsidP="00BF1B29">
            <w:pPr>
              <w:pStyle w:val="Akapitzlist"/>
              <w:numPr>
                <w:ilvl w:val="0"/>
                <w:numId w:val="117"/>
              </w:numPr>
              <w:spacing w:before="0" w:after="0" w:line="240" w:lineRule="auto"/>
              <w:jc w:val="both"/>
              <w:rPr>
                <w:rFonts w:asciiTheme="minorHAnsi" w:hAnsiTheme="minorHAnsi" w:cstheme="minorHAnsi"/>
                <w:color w:val="000000"/>
                <w:sz w:val="22"/>
                <w:szCs w:val="22"/>
                <w:lang w:eastAsia="pl-PL"/>
                <w14:ligatures w14:val="standardContextual"/>
              </w:rPr>
            </w:pPr>
            <w:r w:rsidRPr="00BF1B29">
              <w:rPr>
                <w:rFonts w:asciiTheme="minorHAnsi" w:hAnsiTheme="minorHAnsi" w:cstheme="minorHAnsi"/>
                <w:color w:val="000000"/>
                <w:sz w:val="22"/>
                <w:szCs w:val="22"/>
                <w:lang w:eastAsia="pl-PL"/>
                <w14:ligatures w14:val="standardContextual"/>
              </w:rPr>
              <w:t xml:space="preserve">Rozwiązanie powinno zagrożenia wewnętrzne poprzez zaawansowaną analizę </w:t>
            </w:r>
            <w:proofErr w:type="spellStart"/>
            <w:r w:rsidRPr="00BF1B29">
              <w:rPr>
                <w:rFonts w:asciiTheme="minorHAnsi" w:hAnsiTheme="minorHAnsi" w:cstheme="minorHAnsi"/>
                <w:color w:val="000000"/>
                <w:sz w:val="22"/>
                <w:szCs w:val="22"/>
                <w:lang w:eastAsia="pl-PL"/>
                <w14:ligatures w14:val="standardContextual"/>
              </w:rPr>
              <w:t>zachowań</w:t>
            </w:r>
            <w:proofErr w:type="spellEnd"/>
            <w:r w:rsidRPr="00BF1B29">
              <w:rPr>
                <w:rFonts w:asciiTheme="minorHAnsi" w:hAnsiTheme="minorHAnsi" w:cstheme="minorHAnsi"/>
                <w:color w:val="000000"/>
                <w:sz w:val="22"/>
                <w:szCs w:val="22"/>
                <w:lang w:eastAsia="pl-PL"/>
                <w14:ligatures w14:val="standardContextual"/>
              </w:rPr>
              <w:t xml:space="preserve"> użytkowników i automatycznie blokować podejrzane działania</w:t>
            </w:r>
          </w:p>
          <w:p w14:paraId="15EB69B7" w14:textId="77777777" w:rsidR="00E8305C" w:rsidRPr="00BF1B29" w:rsidRDefault="00E8305C" w:rsidP="00BF1B29">
            <w:pPr>
              <w:pStyle w:val="Akapitzlist"/>
              <w:numPr>
                <w:ilvl w:val="0"/>
                <w:numId w:val="117"/>
              </w:numPr>
              <w:spacing w:before="0" w:after="0" w:line="240" w:lineRule="auto"/>
              <w:jc w:val="both"/>
              <w:rPr>
                <w:rFonts w:asciiTheme="minorHAnsi" w:hAnsiTheme="minorHAnsi" w:cstheme="minorHAnsi"/>
                <w:color w:val="000000"/>
                <w:sz w:val="22"/>
                <w:szCs w:val="22"/>
                <w:lang w:eastAsia="pl-PL"/>
                <w14:ligatures w14:val="standardContextual"/>
              </w:rPr>
            </w:pPr>
            <w:r w:rsidRPr="00BF1B29">
              <w:rPr>
                <w:rFonts w:asciiTheme="minorHAnsi" w:hAnsiTheme="minorHAnsi" w:cstheme="minorHAnsi"/>
                <w:color w:val="000000"/>
                <w:sz w:val="22"/>
                <w:szCs w:val="22"/>
                <w:lang w:eastAsia="pl-PL"/>
                <w14:ligatures w14:val="standardContextual"/>
              </w:rPr>
              <w:lastRenderedPageBreak/>
              <w:t>Rozwiązanie powinno pozwalać na odróżnianie aplikacji SaaS zatwierdzonych do użytku służbowego od tych samych usług wykorzystywanych prywatnie, poza kontrolą organizacji</w:t>
            </w:r>
          </w:p>
          <w:p w14:paraId="76D418AB" w14:textId="77777777" w:rsidR="00BF1B29" w:rsidRPr="00BF1B29" w:rsidRDefault="00E8305C" w:rsidP="00BF1B29">
            <w:pPr>
              <w:pStyle w:val="Akapitzlist"/>
              <w:numPr>
                <w:ilvl w:val="0"/>
                <w:numId w:val="117"/>
              </w:numPr>
              <w:spacing w:before="0" w:after="0" w:line="240" w:lineRule="auto"/>
              <w:jc w:val="both"/>
              <w:rPr>
                <w:rFonts w:asciiTheme="minorHAnsi" w:hAnsiTheme="minorHAnsi" w:cstheme="minorHAnsi"/>
                <w:color w:val="000000"/>
                <w:sz w:val="22"/>
                <w:szCs w:val="22"/>
                <w:lang w:eastAsia="pl-PL"/>
                <w14:ligatures w14:val="standardContextual"/>
              </w:rPr>
            </w:pPr>
            <w:r w:rsidRPr="00BF1B29">
              <w:rPr>
                <w:rFonts w:asciiTheme="minorHAnsi" w:hAnsiTheme="minorHAnsi" w:cstheme="minorHAnsi"/>
                <w:color w:val="000000"/>
                <w:sz w:val="22"/>
                <w:szCs w:val="22"/>
                <w:lang w:eastAsia="pl-PL"/>
                <w14:ligatures w14:val="standardContextual"/>
              </w:rPr>
              <w:t xml:space="preserve">Polityki rozwiązania DLP powinny uwzględniać czynniki ryzyka i pozwalać administratorowi decydować o następujących </w:t>
            </w:r>
            <w:proofErr w:type="spellStart"/>
            <w:r w:rsidRPr="00BF1B29">
              <w:rPr>
                <w:rFonts w:asciiTheme="minorHAnsi" w:hAnsiTheme="minorHAnsi" w:cstheme="minorHAnsi"/>
                <w:color w:val="000000"/>
                <w:sz w:val="22"/>
                <w:szCs w:val="22"/>
                <w:lang w:eastAsia="pl-PL"/>
                <w14:ligatures w14:val="standardContextual"/>
              </w:rPr>
              <w:t>reakcjach:rejestrowanie</w:t>
            </w:r>
            <w:proofErr w:type="spellEnd"/>
            <w:r w:rsidRPr="00BF1B29">
              <w:rPr>
                <w:rFonts w:asciiTheme="minorHAnsi" w:hAnsiTheme="minorHAnsi" w:cstheme="minorHAnsi"/>
                <w:color w:val="000000"/>
                <w:sz w:val="22"/>
                <w:szCs w:val="22"/>
                <w:lang w:eastAsia="pl-PL"/>
                <w14:ligatures w14:val="standardContextual"/>
              </w:rPr>
              <w:t xml:space="preserve"> i alarmowanie, powiadamianie użytkowników za pośrednictwem Microsoft </w:t>
            </w:r>
            <w:proofErr w:type="spellStart"/>
            <w:r w:rsidRPr="00BF1B29">
              <w:rPr>
                <w:rFonts w:asciiTheme="minorHAnsi" w:hAnsiTheme="minorHAnsi" w:cstheme="minorHAnsi"/>
                <w:color w:val="000000"/>
                <w:sz w:val="22"/>
                <w:szCs w:val="22"/>
                <w:lang w:eastAsia="pl-PL"/>
                <w14:ligatures w14:val="standardContextual"/>
              </w:rPr>
              <w:t>Teams</w:t>
            </w:r>
            <w:proofErr w:type="spellEnd"/>
            <w:r w:rsidRPr="00BF1B29">
              <w:rPr>
                <w:rFonts w:asciiTheme="minorHAnsi" w:hAnsiTheme="minorHAnsi" w:cstheme="minorHAnsi"/>
                <w:color w:val="000000"/>
                <w:sz w:val="22"/>
                <w:szCs w:val="22"/>
                <w:lang w:eastAsia="pl-PL"/>
                <w14:ligatures w14:val="standardContextual"/>
              </w:rPr>
              <w:t xml:space="preserve"> lub </w:t>
            </w:r>
            <w:proofErr w:type="spellStart"/>
            <w:r w:rsidRPr="00BF1B29">
              <w:rPr>
                <w:rFonts w:asciiTheme="minorHAnsi" w:hAnsiTheme="minorHAnsi" w:cstheme="minorHAnsi"/>
                <w:color w:val="000000"/>
                <w:sz w:val="22"/>
                <w:szCs w:val="22"/>
                <w:lang w:eastAsia="pl-PL"/>
                <w14:ligatures w14:val="standardContextual"/>
              </w:rPr>
              <w:t>Slack</w:t>
            </w:r>
            <w:proofErr w:type="spellEnd"/>
            <w:r w:rsidRPr="00BF1B29">
              <w:rPr>
                <w:rFonts w:asciiTheme="minorHAnsi" w:hAnsiTheme="minorHAnsi" w:cstheme="minorHAnsi"/>
                <w:color w:val="000000"/>
                <w:sz w:val="22"/>
                <w:szCs w:val="22"/>
                <w:lang w:eastAsia="pl-PL"/>
                <w14:ligatures w14:val="standardContextual"/>
              </w:rPr>
              <w:t>, zapis kopii pliku w celach dowodowych związanego z naruszeniem polityk, zapis zawartości schowka systemowego, przechwytywanie ekranu w momencie incydentu, izolowanie lub blokowanie urządzenia końcowego, zamykanie procesu lub blokowanie aktywności wysokiego ryzyka, usuwanie zawartości schowka</w:t>
            </w:r>
          </w:p>
          <w:p w14:paraId="408013C2" w14:textId="77777777" w:rsidR="00BF1B29" w:rsidRPr="00BF1B29" w:rsidRDefault="00E8305C" w:rsidP="00BF1B29">
            <w:pPr>
              <w:pStyle w:val="Akapitzlist"/>
              <w:numPr>
                <w:ilvl w:val="0"/>
                <w:numId w:val="117"/>
              </w:numPr>
              <w:spacing w:before="0" w:after="0" w:line="240" w:lineRule="auto"/>
              <w:jc w:val="both"/>
              <w:rPr>
                <w:rFonts w:asciiTheme="minorHAnsi" w:hAnsiTheme="minorHAnsi" w:cstheme="minorHAnsi"/>
                <w:color w:val="000000"/>
                <w:sz w:val="22"/>
                <w:szCs w:val="22"/>
                <w:lang w:eastAsia="pl-PL"/>
                <w14:ligatures w14:val="standardContextual"/>
              </w:rPr>
            </w:pPr>
            <w:r w:rsidRPr="00BF1B29">
              <w:rPr>
                <w:rFonts w:asciiTheme="minorHAnsi" w:hAnsiTheme="minorHAnsi" w:cstheme="minorHAnsi"/>
                <w:color w:val="000000"/>
                <w:sz w:val="22"/>
                <w:szCs w:val="22"/>
                <w:lang w:eastAsia="pl-PL"/>
                <w14:ligatures w14:val="standardContextual"/>
              </w:rPr>
              <w:t>Zapis kopii pliku oraz schowka systemowego powinien być możliwy w lokalizacji wskazanej przez Zamawiającego poza infrastrukturą producenta rozwiązania DLP. Zapis przechwyconego ekranu powinien być możliwy w infrastrukturze dostarczonej przez producenta rozwiązania DLP. W każdym przypadku (pliku, schowka oraz przechwycenia ekranu) dane powinny być zaszyfrowane zaś rozwiązanie DLP powinno dostarczyć metody do ich odszyfrowania.</w:t>
            </w:r>
          </w:p>
          <w:p w14:paraId="4BE1DCBB" w14:textId="77777777" w:rsidR="00BF1B29" w:rsidRPr="00BF1B29" w:rsidRDefault="00E8305C" w:rsidP="00BF1B29">
            <w:pPr>
              <w:pStyle w:val="Akapitzlist"/>
              <w:numPr>
                <w:ilvl w:val="0"/>
                <w:numId w:val="117"/>
              </w:numPr>
              <w:spacing w:before="0" w:after="0" w:line="240" w:lineRule="auto"/>
              <w:jc w:val="both"/>
              <w:rPr>
                <w:rFonts w:asciiTheme="minorHAnsi" w:hAnsiTheme="minorHAnsi" w:cstheme="minorHAnsi"/>
                <w:color w:val="000000"/>
                <w:sz w:val="22"/>
                <w:szCs w:val="22"/>
                <w:lang w:eastAsia="pl-PL"/>
                <w14:ligatures w14:val="standardContextual"/>
              </w:rPr>
            </w:pPr>
            <w:r w:rsidRPr="00BF1B29">
              <w:rPr>
                <w:rFonts w:asciiTheme="minorHAnsi" w:hAnsiTheme="minorHAnsi" w:cstheme="minorHAnsi"/>
                <w:color w:val="000000"/>
                <w:sz w:val="22"/>
                <w:szCs w:val="22"/>
                <w:lang w:eastAsia="pl-PL"/>
                <w14:ligatures w14:val="standardContextual"/>
              </w:rPr>
              <w:t>Rozwiązanie powinno zapewniać analitykom kompleksowy i uporządkowany w funkcji czasu widok aktywności użytkownika, danych i urządzeń przed, po i w trakcie incydentu</w:t>
            </w:r>
          </w:p>
          <w:p w14:paraId="6FDE45D6" w14:textId="77777777" w:rsidR="00BF1B29" w:rsidRPr="00BF1B29" w:rsidRDefault="00E8305C" w:rsidP="00BF1B29">
            <w:pPr>
              <w:pStyle w:val="Akapitzlist"/>
              <w:numPr>
                <w:ilvl w:val="0"/>
                <w:numId w:val="117"/>
              </w:numPr>
              <w:spacing w:before="0" w:after="0" w:line="240" w:lineRule="auto"/>
              <w:jc w:val="both"/>
              <w:rPr>
                <w:rFonts w:asciiTheme="minorHAnsi" w:hAnsiTheme="minorHAnsi" w:cstheme="minorHAnsi"/>
                <w:color w:val="000000"/>
                <w:sz w:val="22"/>
                <w:szCs w:val="22"/>
                <w:lang w:eastAsia="pl-PL"/>
                <w14:ligatures w14:val="standardContextual"/>
              </w:rPr>
            </w:pPr>
            <w:r w:rsidRPr="00BF1B29">
              <w:rPr>
                <w:rFonts w:asciiTheme="minorHAnsi" w:hAnsiTheme="minorHAnsi" w:cstheme="minorHAnsi"/>
                <w:color w:val="000000"/>
                <w:sz w:val="22"/>
                <w:szCs w:val="22"/>
                <w:lang w:eastAsia="pl-PL"/>
                <w14:ligatures w14:val="standardContextual"/>
              </w:rPr>
              <w:t>Wykryte działania powinny być odzwierciedlone z wykorzystaniem bazy wiedzy MITRE ENGENUITY™ dotyczącej taktyk, technik i procedur dotyczących zagrożeń wewnętrznych (TTP)</w:t>
            </w:r>
          </w:p>
          <w:p w14:paraId="005789DE" w14:textId="77777777" w:rsidR="00BF1B29" w:rsidRPr="00BF1B29" w:rsidRDefault="00E8305C" w:rsidP="00BF1B29">
            <w:pPr>
              <w:pStyle w:val="Akapitzlist"/>
              <w:numPr>
                <w:ilvl w:val="0"/>
                <w:numId w:val="117"/>
              </w:numPr>
              <w:spacing w:before="0" w:after="0" w:line="240" w:lineRule="auto"/>
              <w:jc w:val="both"/>
              <w:rPr>
                <w:rFonts w:asciiTheme="minorHAnsi" w:hAnsiTheme="minorHAnsi" w:cstheme="minorHAnsi"/>
                <w:color w:val="000000"/>
                <w:sz w:val="22"/>
                <w:szCs w:val="22"/>
                <w:lang w:eastAsia="pl-PL"/>
                <w14:ligatures w14:val="standardContextual"/>
              </w:rPr>
            </w:pPr>
            <w:r w:rsidRPr="00BF1B29">
              <w:rPr>
                <w:rFonts w:asciiTheme="minorHAnsi" w:hAnsiTheme="minorHAnsi" w:cstheme="minorHAnsi"/>
                <w:color w:val="000000"/>
                <w:sz w:val="22"/>
                <w:szCs w:val="22"/>
                <w:lang w:eastAsia="pl-PL"/>
                <w14:ligatures w14:val="standardContextual"/>
              </w:rPr>
              <w:t>Dla wykrytych działań wysokiego ryzyka powinny być możliwe automatyczne sekwencjonowanie w oparciu o incydenty oceniane pod kątem ryzyka</w:t>
            </w:r>
          </w:p>
          <w:p w14:paraId="2F853122" w14:textId="77777777" w:rsidR="00BF1B29" w:rsidRPr="00BF1B29" w:rsidRDefault="00E8305C" w:rsidP="00BF1B29">
            <w:pPr>
              <w:pStyle w:val="Akapitzlist"/>
              <w:numPr>
                <w:ilvl w:val="0"/>
                <w:numId w:val="117"/>
              </w:numPr>
              <w:spacing w:before="0" w:after="0" w:line="240" w:lineRule="auto"/>
              <w:jc w:val="both"/>
              <w:rPr>
                <w:rFonts w:asciiTheme="minorHAnsi" w:hAnsiTheme="minorHAnsi" w:cstheme="minorHAnsi"/>
                <w:color w:val="000000"/>
                <w:sz w:val="22"/>
                <w:szCs w:val="22"/>
                <w:lang w:eastAsia="pl-PL"/>
                <w14:ligatures w14:val="standardContextual"/>
              </w:rPr>
            </w:pPr>
            <w:r w:rsidRPr="00BF1B29">
              <w:rPr>
                <w:rFonts w:asciiTheme="minorHAnsi" w:hAnsiTheme="minorHAnsi" w:cstheme="minorHAnsi"/>
                <w:color w:val="000000"/>
                <w:sz w:val="22"/>
                <w:szCs w:val="22"/>
                <w:lang w:eastAsia="pl-PL"/>
                <w14:ligatures w14:val="standardContextual"/>
              </w:rPr>
              <w:t>W zależności od powagi ryzyka analitycy ds. bezpieczeństwa powinni mieć możliwość wyświetlenia pracownikowi komunikatu na ekranie, wykonanie zrzutu ekranu komputera użytkownika, zakończenia procesu, zakończenia i zablokowania połączeń z urządzeniem lub zablokowania klawiatury i myszy</w:t>
            </w:r>
          </w:p>
          <w:p w14:paraId="43E831DB" w14:textId="77777777" w:rsidR="00BF1B29" w:rsidRPr="00BF1B29" w:rsidRDefault="00E8305C" w:rsidP="00BF1B29">
            <w:pPr>
              <w:pStyle w:val="Akapitzlist"/>
              <w:numPr>
                <w:ilvl w:val="0"/>
                <w:numId w:val="117"/>
              </w:numPr>
              <w:spacing w:before="0" w:after="0" w:line="240" w:lineRule="auto"/>
              <w:jc w:val="both"/>
              <w:rPr>
                <w:rFonts w:asciiTheme="minorHAnsi" w:hAnsiTheme="minorHAnsi" w:cstheme="minorHAnsi"/>
                <w:color w:val="000000"/>
                <w:sz w:val="22"/>
                <w:szCs w:val="22"/>
                <w:lang w:eastAsia="pl-PL"/>
                <w14:ligatures w14:val="standardContextual"/>
              </w:rPr>
            </w:pPr>
            <w:r w:rsidRPr="00BF1B29">
              <w:rPr>
                <w:rFonts w:asciiTheme="minorHAnsi" w:hAnsiTheme="minorHAnsi" w:cstheme="minorHAnsi"/>
                <w:color w:val="000000"/>
                <w:sz w:val="22"/>
                <w:szCs w:val="22"/>
                <w:lang w:eastAsia="pl-PL"/>
                <w14:ligatures w14:val="standardContextual"/>
              </w:rPr>
              <w:t xml:space="preserve">Rozwiązanie powinno oferować dostosowane komunikaty i powiadomienia, aby zwiększyć świadomość zasad bezpieczeństwa i wskazać użytkownikom </w:t>
            </w:r>
            <w:r w:rsidRPr="00BF1B29">
              <w:rPr>
                <w:rFonts w:asciiTheme="minorHAnsi" w:hAnsiTheme="minorHAnsi" w:cstheme="minorHAnsi"/>
                <w:color w:val="000000"/>
                <w:sz w:val="22"/>
                <w:szCs w:val="22"/>
                <w:lang w:eastAsia="pl-PL"/>
                <w14:ligatures w14:val="standardContextual"/>
              </w:rPr>
              <w:lastRenderedPageBreak/>
              <w:t>akceptowalne sposoby postępowania w przypadku wykrycia nieautoryzowanych aplikacji i działań</w:t>
            </w:r>
          </w:p>
          <w:p w14:paraId="4545538A" w14:textId="77777777" w:rsidR="00BF1B29" w:rsidRPr="00BF1B29" w:rsidRDefault="00E8305C" w:rsidP="00BF1B29">
            <w:pPr>
              <w:pStyle w:val="Akapitzlist"/>
              <w:numPr>
                <w:ilvl w:val="0"/>
                <w:numId w:val="117"/>
              </w:numPr>
              <w:spacing w:before="0" w:after="0" w:line="240" w:lineRule="auto"/>
              <w:jc w:val="both"/>
              <w:rPr>
                <w:rFonts w:asciiTheme="minorHAnsi" w:hAnsiTheme="minorHAnsi" w:cstheme="minorHAnsi"/>
                <w:color w:val="000000"/>
                <w:sz w:val="22"/>
                <w:szCs w:val="22"/>
                <w:lang w:eastAsia="pl-PL"/>
                <w14:ligatures w14:val="standardContextual"/>
              </w:rPr>
            </w:pPr>
            <w:r w:rsidRPr="00BF1B29">
              <w:rPr>
                <w:rFonts w:asciiTheme="minorHAnsi" w:hAnsiTheme="minorHAnsi" w:cstheme="minorHAnsi"/>
                <w:color w:val="000000"/>
                <w:sz w:val="22"/>
                <w:szCs w:val="22"/>
                <w:lang w:eastAsia="pl-PL"/>
                <w14:ligatures w14:val="standardContextual"/>
              </w:rPr>
              <w:t xml:space="preserve">Wysłanie powiadomienia powinno być możliwe za pomocą: komunikatu wysłanego na urządzenie końcowe, poczty e-mail, Microsoft </w:t>
            </w:r>
            <w:proofErr w:type="spellStart"/>
            <w:r w:rsidRPr="00BF1B29">
              <w:rPr>
                <w:rFonts w:asciiTheme="minorHAnsi" w:hAnsiTheme="minorHAnsi" w:cstheme="minorHAnsi"/>
                <w:color w:val="000000"/>
                <w:sz w:val="22"/>
                <w:szCs w:val="22"/>
                <w:lang w:eastAsia="pl-PL"/>
                <w14:ligatures w14:val="standardContextual"/>
              </w:rPr>
              <w:t>Teams</w:t>
            </w:r>
            <w:proofErr w:type="spellEnd"/>
            <w:r w:rsidRPr="00BF1B29">
              <w:rPr>
                <w:rFonts w:asciiTheme="minorHAnsi" w:hAnsiTheme="minorHAnsi" w:cstheme="minorHAnsi"/>
                <w:color w:val="000000"/>
                <w:sz w:val="22"/>
                <w:szCs w:val="22"/>
                <w:lang w:eastAsia="pl-PL"/>
                <w14:ligatures w14:val="standardContextual"/>
              </w:rPr>
              <w:t xml:space="preserve"> oraz </w:t>
            </w:r>
            <w:proofErr w:type="spellStart"/>
            <w:r w:rsidRPr="00BF1B29">
              <w:rPr>
                <w:rFonts w:asciiTheme="minorHAnsi" w:hAnsiTheme="minorHAnsi" w:cstheme="minorHAnsi"/>
                <w:color w:val="000000"/>
                <w:sz w:val="22"/>
                <w:szCs w:val="22"/>
                <w:lang w:eastAsia="pl-PL"/>
                <w14:ligatures w14:val="standardContextual"/>
              </w:rPr>
              <w:t>Slack</w:t>
            </w:r>
            <w:proofErr w:type="spellEnd"/>
          </w:p>
          <w:p w14:paraId="70B430CE" w14:textId="77777777" w:rsidR="00BF1B29" w:rsidRPr="00BF1B29" w:rsidRDefault="00E8305C" w:rsidP="00BF1B29">
            <w:pPr>
              <w:pStyle w:val="Akapitzlist"/>
              <w:numPr>
                <w:ilvl w:val="0"/>
                <w:numId w:val="117"/>
              </w:numPr>
              <w:spacing w:before="0" w:after="0" w:line="240" w:lineRule="auto"/>
              <w:jc w:val="both"/>
              <w:rPr>
                <w:rFonts w:asciiTheme="minorHAnsi" w:hAnsiTheme="minorHAnsi" w:cstheme="minorHAnsi"/>
                <w:color w:val="000000"/>
                <w:sz w:val="22"/>
                <w:szCs w:val="22"/>
                <w:lang w:eastAsia="pl-PL"/>
                <w14:ligatures w14:val="standardContextual"/>
              </w:rPr>
            </w:pPr>
            <w:r w:rsidRPr="00BF1B29">
              <w:rPr>
                <w:rFonts w:asciiTheme="minorHAnsi" w:hAnsiTheme="minorHAnsi" w:cstheme="minorHAnsi"/>
                <w:color w:val="000000"/>
                <w:sz w:val="22"/>
                <w:szCs w:val="22"/>
                <w:lang w:eastAsia="pl-PL"/>
                <w14:ligatures w14:val="standardContextual"/>
              </w:rPr>
              <w:t xml:space="preserve">Rozwiązanie powinno integrować się z MS </w:t>
            </w:r>
            <w:proofErr w:type="spellStart"/>
            <w:r w:rsidRPr="00BF1B29">
              <w:rPr>
                <w:rFonts w:asciiTheme="minorHAnsi" w:hAnsiTheme="minorHAnsi" w:cstheme="minorHAnsi"/>
                <w:color w:val="000000"/>
                <w:sz w:val="22"/>
                <w:szCs w:val="22"/>
                <w:lang w:eastAsia="pl-PL"/>
                <w14:ligatures w14:val="standardContextual"/>
              </w:rPr>
              <w:t>Entra</w:t>
            </w:r>
            <w:proofErr w:type="spellEnd"/>
            <w:r w:rsidRPr="00BF1B29">
              <w:rPr>
                <w:rFonts w:asciiTheme="minorHAnsi" w:hAnsiTheme="minorHAnsi" w:cstheme="minorHAnsi"/>
                <w:color w:val="000000"/>
                <w:sz w:val="22"/>
                <w:szCs w:val="22"/>
                <w:lang w:eastAsia="pl-PL"/>
                <w14:ligatures w14:val="standardContextual"/>
              </w:rPr>
              <w:t xml:space="preserve"> ID lub Google </w:t>
            </w:r>
            <w:proofErr w:type="spellStart"/>
            <w:r w:rsidRPr="00BF1B29">
              <w:rPr>
                <w:rFonts w:asciiTheme="minorHAnsi" w:hAnsiTheme="minorHAnsi" w:cstheme="minorHAnsi"/>
                <w:color w:val="000000"/>
                <w:sz w:val="22"/>
                <w:szCs w:val="22"/>
                <w:lang w:eastAsia="pl-PL"/>
                <w14:ligatures w14:val="standardContextual"/>
              </w:rPr>
              <w:t>Workspace</w:t>
            </w:r>
            <w:proofErr w:type="spellEnd"/>
            <w:r w:rsidRPr="00BF1B29">
              <w:rPr>
                <w:rFonts w:asciiTheme="minorHAnsi" w:hAnsiTheme="minorHAnsi" w:cstheme="minorHAnsi"/>
                <w:color w:val="000000"/>
                <w:sz w:val="22"/>
                <w:szCs w:val="22"/>
                <w:lang w:eastAsia="pl-PL"/>
                <w14:ligatures w14:val="standardContextual"/>
              </w:rPr>
              <w:t>, aby umożliwić synchronizację użytkowników</w:t>
            </w:r>
          </w:p>
          <w:p w14:paraId="001FD7E7" w14:textId="6662A080" w:rsidR="00E8305C" w:rsidRPr="00BF1B29" w:rsidRDefault="00E8305C" w:rsidP="00BF1B29">
            <w:pPr>
              <w:pStyle w:val="Akapitzlist"/>
              <w:numPr>
                <w:ilvl w:val="0"/>
                <w:numId w:val="117"/>
              </w:numPr>
              <w:spacing w:before="0" w:after="0" w:line="240" w:lineRule="auto"/>
              <w:jc w:val="both"/>
              <w:rPr>
                <w:rFonts w:asciiTheme="minorHAnsi" w:hAnsiTheme="minorHAnsi" w:cstheme="minorHAnsi"/>
                <w:color w:val="000000"/>
                <w:sz w:val="22"/>
                <w:szCs w:val="22"/>
                <w:lang w:eastAsia="pl-PL"/>
                <w14:ligatures w14:val="standardContextual"/>
              </w:rPr>
            </w:pPr>
            <w:r w:rsidRPr="00BF1B29">
              <w:rPr>
                <w:rFonts w:asciiTheme="minorHAnsi" w:hAnsiTheme="minorHAnsi" w:cstheme="minorHAnsi"/>
                <w:color w:val="000000"/>
                <w:sz w:val="22"/>
                <w:szCs w:val="22"/>
                <w:lang w:eastAsia="pl-PL"/>
                <w14:ligatures w14:val="standardContextual"/>
              </w:rPr>
              <w:t xml:space="preserve">Rozwiązanie powinno umożliwiać pracę z wykorzystaniem Microsoft </w:t>
            </w:r>
            <w:proofErr w:type="spellStart"/>
            <w:r w:rsidRPr="00BF1B29">
              <w:rPr>
                <w:rFonts w:asciiTheme="minorHAnsi" w:hAnsiTheme="minorHAnsi" w:cstheme="minorHAnsi"/>
                <w:color w:val="000000"/>
                <w:sz w:val="22"/>
                <w:szCs w:val="22"/>
                <w:lang w:eastAsia="pl-PL"/>
                <w14:ligatures w14:val="standardContextual"/>
              </w:rPr>
              <w:t>Sensitivity</w:t>
            </w:r>
            <w:proofErr w:type="spellEnd"/>
            <w:r w:rsidRPr="00BF1B29">
              <w:rPr>
                <w:rFonts w:asciiTheme="minorHAnsi" w:hAnsiTheme="minorHAnsi" w:cstheme="minorHAnsi"/>
                <w:color w:val="000000"/>
                <w:sz w:val="22"/>
                <w:szCs w:val="22"/>
                <w:lang w:eastAsia="pl-PL"/>
                <w14:ligatures w14:val="standardContextual"/>
              </w:rPr>
              <w:t xml:space="preserve"> </w:t>
            </w:r>
            <w:proofErr w:type="spellStart"/>
            <w:r w:rsidRPr="00BF1B29">
              <w:rPr>
                <w:rFonts w:asciiTheme="minorHAnsi" w:hAnsiTheme="minorHAnsi" w:cstheme="minorHAnsi"/>
                <w:color w:val="000000"/>
                <w:sz w:val="22"/>
                <w:szCs w:val="22"/>
                <w:lang w:eastAsia="pl-PL"/>
                <w14:ligatures w14:val="standardContextual"/>
              </w:rPr>
              <w:t>Labels</w:t>
            </w:r>
            <w:proofErr w:type="spellEnd"/>
          </w:p>
          <w:p w14:paraId="60AA69B2" w14:textId="77777777" w:rsidR="00E8305C" w:rsidRPr="00BF1B29" w:rsidRDefault="00E8305C" w:rsidP="00BF1B29">
            <w:pPr>
              <w:spacing w:before="0" w:after="0" w:line="240" w:lineRule="auto"/>
              <w:jc w:val="both"/>
              <w:rPr>
                <w:rFonts w:asciiTheme="minorHAnsi" w:hAnsiTheme="minorHAnsi" w:cstheme="minorHAnsi"/>
                <w:b/>
                <w:bCs/>
                <w:color w:val="000000"/>
                <w:sz w:val="22"/>
                <w:szCs w:val="22"/>
                <w:lang w:eastAsia="pl-PL"/>
                <w14:ligatures w14:val="standardContextual"/>
              </w:rPr>
            </w:pPr>
            <w:r w:rsidRPr="00BF1B29">
              <w:rPr>
                <w:rFonts w:asciiTheme="minorHAnsi" w:hAnsiTheme="minorHAnsi" w:cstheme="minorHAnsi"/>
                <w:b/>
                <w:bCs/>
                <w:color w:val="000000"/>
                <w:sz w:val="22"/>
                <w:szCs w:val="22"/>
                <w:lang w:eastAsia="pl-PL"/>
                <w14:ligatures w14:val="standardContextual"/>
              </w:rPr>
              <w:t>Specyfikacja oprogramowania na urządzenia końcowe</w:t>
            </w:r>
          </w:p>
          <w:p w14:paraId="64CE0345" w14:textId="77777777" w:rsidR="00BF1B29" w:rsidRDefault="00E8305C" w:rsidP="00BF1B29">
            <w:pPr>
              <w:pStyle w:val="Akapitzlist"/>
              <w:numPr>
                <w:ilvl w:val="0"/>
                <w:numId w:val="117"/>
              </w:numPr>
              <w:spacing w:before="0" w:after="0" w:line="240" w:lineRule="auto"/>
              <w:jc w:val="both"/>
              <w:rPr>
                <w:rFonts w:asciiTheme="minorHAnsi" w:hAnsiTheme="minorHAnsi" w:cstheme="minorHAnsi"/>
                <w:color w:val="000000"/>
                <w:sz w:val="22"/>
                <w:szCs w:val="22"/>
                <w:lang w:eastAsia="pl-PL"/>
                <w14:ligatures w14:val="standardContextual"/>
              </w:rPr>
            </w:pPr>
            <w:r w:rsidRPr="00BF1B29">
              <w:rPr>
                <w:rFonts w:asciiTheme="minorHAnsi" w:hAnsiTheme="minorHAnsi" w:cstheme="minorHAnsi"/>
                <w:color w:val="000000"/>
                <w:sz w:val="22"/>
                <w:szCs w:val="22"/>
                <w:lang w:eastAsia="pl-PL"/>
                <w14:ligatures w14:val="standardContextual"/>
              </w:rPr>
              <w:t xml:space="preserve">Oprogramowanie agentowe zarządzane z SaaS powinno wspierać następujące systemy operacyjne, nie mniej niż: Windows 10, Windows 11, Windows Server 2016/2019/2022/2025, </w:t>
            </w:r>
            <w:proofErr w:type="spellStart"/>
            <w:r w:rsidRPr="00BF1B29">
              <w:rPr>
                <w:rFonts w:asciiTheme="minorHAnsi" w:hAnsiTheme="minorHAnsi" w:cstheme="minorHAnsi"/>
                <w:color w:val="000000"/>
                <w:sz w:val="22"/>
                <w:szCs w:val="22"/>
                <w:lang w:eastAsia="pl-PL"/>
                <w14:ligatures w14:val="standardContextual"/>
              </w:rPr>
              <w:t>macOS</w:t>
            </w:r>
            <w:proofErr w:type="spellEnd"/>
            <w:r w:rsidRPr="00BF1B29">
              <w:rPr>
                <w:rFonts w:asciiTheme="minorHAnsi" w:hAnsiTheme="minorHAnsi" w:cstheme="minorHAnsi"/>
                <w:color w:val="000000"/>
                <w:sz w:val="22"/>
                <w:szCs w:val="22"/>
                <w:lang w:eastAsia="pl-PL"/>
                <w14:ligatures w14:val="standardContextual"/>
              </w:rPr>
              <w:t xml:space="preserve"> Ventura 13, </w:t>
            </w:r>
            <w:proofErr w:type="spellStart"/>
            <w:r w:rsidRPr="00BF1B29">
              <w:rPr>
                <w:rFonts w:asciiTheme="minorHAnsi" w:hAnsiTheme="minorHAnsi" w:cstheme="minorHAnsi"/>
                <w:color w:val="000000"/>
                <w:sz w:val="22"/>
                <w:szCs w:val="22"/>
                <w:lang w:eastAsia="pl-PL"/>
                <w14:ligatures w14:val="standardContextual"/>
              </w:rPr>
              <w:t>Sonoma</w:t>
            </w:r>
            <w:proofErr w:type="spellEnd"/>
            <w:r w:rsidRPr="00BF1B29">
              <w:rPr>
                <w:rFonts w:asciiTheme="minorHAnsi" w:hAnsiTheme="minorHAnsi" w:cstheme="minorHAnsi"/>
                <w:color w:val="000000"/>
                <w:sz w:val="22"/>
                <w:szCs w:val="22"/>
                <w:lang w:eastAsia="pl-PL"/>
                <w14:ligatures w14:val="standardContextual"/>
              </w:rPr>
              <w:t xml:space="preserve"> 14, </w:t>
            </w:r>
            <w:proofErr w:type="spellStart"/>
            <w:r w:rsidRPr="00BF1B29">
              <w:rPr>
                <w:rFonts w:asciiTheme="minorHAnsi" w:hAnsiTheme="minorHAnsi" w:cstheme="minorHAnsi"/>
                <w:color w:val="000000"/>
                <w:sz w:val="22"/>
                <w:szCs w:val="22"/>
                <w:lang w:eastAsia="pl-PL"/>
                <w14:ligatures w14:val="standardContextual"/>
              </w:rPr>
              <w:t>Sequoia</w:t>
            </w:r>
            <w:proofErr w:type="spellEnd"/>
            <w:r w:rsidRPr="00BF1B29">
              <w:rPr>
                <w:rFonts w:asciiTheme="minorHAnsi" w:hAnsiTheme="minorHAnsi" w:cstheme="minorHAnsi"/>
                <w:color w:val="000000"/>
                <w:sz w:val="22"/>
                <w:szCs w:val="22"/>
                <w:lang w:eastAsia="pl-PL"/>
                <w14:ligatures w14:val="standardContextual"/>
              </w:rPr>
              <w:t xml:space="preserve"> 15, Red </w:t>
            </w:r>
            <w:proofErr w:type="spellStart"/>
            <w:r w:rsidRPr="00BF1B29">
              <w:rPr>
                <w:rFonts w:asciiTheme="minorHAnsi" w:hAnsiTheme="minorHAnsi" w:cstheme="minorHAnsi"/>
                <w:color w:val="000000"/>
                <w:sz w:val="22"/>
                <w:szCs w:val="22"/>
                <w:lang w:eastAsia="pl-PL"/>
                <w14:ligatures w14:val="standardContextual"/>
              </w:rPr>
              <w:t>Hat</w:t>
            </w:r>
            <w:proofErr w:type="spellEnd"/>
            <w:r w:rsidRPr="00BF1B29">
              <w:rPr>
                <w:rFonts w:asciiTheme="minorHAnsi" w:hAnsiTheme="minorHAnsi" w:cstheme="minorHAnsi"/>
                <w:color w:val="000000"/>
                <w:sz w:val="22"/>
                <w:szCs w:val="22"/>
                <w:lang w:eastAsia="pl-PL"/>
                <w14:ligatures w14:val="standardContextual"/>
              </w:rPr>
              <w:t xml:space="preserve"> Enterprise Linux 9, </w:t>
            </w:r>
            <w:proofErr w:type="spellStart"/>
            <w:r w:rsidRPr="00BF1B29">
              <w:rPr>
                <w:rFonts w:asciiTheme="minorHAnsi" w:hAnsiTheme="minorHAnsi" w:cstheme="minorHAnsi"/>
                <w:color w:val="000000"/>
                <w:sz w:val="22"/>
                <w:szCs w:val="22"/>
                <w:lang w:eastAsia="pl-PL"/>
                <w14:ligatures w14:val="standardContextual"/>
              </w:rPr>
              <w:t>Ubuntu</w:t>
            </w:r>
            <w:proofErr w:type="spellEnd"/>
            <w:r w:rsidRPr="00BF1B29">
              <w:rPr>
                <w:rFonts w:asciiTheme="minorHAnsi" w:hAnsiTheme="minorHAnsi" w:cstheme="minorHAnsi"/>
                <w:color w:val="000000"/>
                <w:sz w:val="22"/>
                <w:szCs w:val="22"/>
                <w:lang w:eastAsia="pl-PL"/>
                <w14:ligatures w14:val="standardContextual"/>
              </w:rPr>
              <w:t xml:space="preserve"> 20.04/22.04/24.04 LTS</w:t>
            </w:r>
          </w:p>
          <w:p w14:paraId="039CE43C" w14:textId="77777777" w:rsidR="00BF1B29" w:rsidRDefault="00E8305C" w:rsidP="00BF1B29">
            <w:pPr>
              <w:pStyle w:val="Akapitzlist"/>
              <w:numPr>
                <w:ilvl w:val="0"/>
                <w:numId w:val="117"/>
              </w:numPr>
              <w:spacing w:before="0" w:after="0" w:line="240" w:lineRule="auto"/>
              <w:jc w:val="both"/>
              <w:rPr>
                <w:rFonts w:asciiTheme="minorHAnsi" w:hAnsiTheme="minorHAnsi" w:cstheme="minorHAnsi"/>
                <w:color w:val="000000"/>
                <w:sz w:val="22"/>
                <w:szCs w:val="22"/>
                <w:lang w:eastAsia="pl-PL"/>
                <w14:ligatures w14:val="standardContextual"/>
              </w:rPr>
            </w:pPr>
            <w:r w:rsidRPr="00BF1B29">
              <w:rPr>
                <w:rFonts w:asciiTheme="minorHAnsi" w:hAnsiTheme="minorHAnsi" w:cstheme="minorHAnsi"/>
                <w:color w:val="000000"/>
                <w:sz w:val="22"/>
                <w:szCs w:val="22"/>
                <w:lang w:eastAsia="pl-PL"/>
                <w14:ligatures w14:val="standardContextual"/>
              </w:rPr>
              <w:t>Po zainstalowaniu oprogramowania agentowego powinna być udostępniać wbudowane polityki, które wykrywają manipulacje takie jak: zatrzymanie usługi agenta, zakończenie jego procesów, zmianę lub usunięcie plików binarnych, konfiguracyjnych i baz danych agenta, a także zmianę lub usunięcie kluczy rejestru agenta</w:t>
            </w:r>
          </w:p>
          <w:p w14:paraId="439DF925" w14:textId="77777777" w:rsidR="00BF1B29" w:rsidRDefault="00E8305C" w:rsidP="00BF1B29">
            <w:pPr>
              <w:pStyle w:val="Akapitzlist"/>
              <w:numPr>
                <w:ilvl w:val="0"/>
                <w:numId w:val="117"/>
              </w:numPr>
              <w:spacing w:before="0" w:after="0" w:line="240" w:lineRule="auto"/>
              <w:jc w:val="both"/>
              <w:rPr>
                <w:rFonts w:asciiTheme="minorHAnsi" w:hAnsiTheme="minorHAnsi" w:cstheme="minorHAnsi"/>
                <w:color w:val="000000"/>
                <w:sz w:val="22"/>
                <w:szCs w:val="22"/>
                <w:lang w:eastAsia="pl-PL"/>
                <w14:ligatures w14:val="standardContextual"/>
              </w:rPr>
            </w:pPr>
            <w:r w:rsidRPr="00BF1B29">
              <w:rPr>
                <w:rFonts w:asciiTheme="minorHAnsi" w:hAnsiTheme="minorHAnsi" w:cstheme="minorHAnsi"/>
                <w:color w:val="000000"/>
                <w:sz w:val="22"/>
                <w:szCs w:val="22"/>
                <w:lang w:eastAsia="pl-PL"/>
                <w14:ligatures w14:val="standardContextual"/>
              </w:rPr>
              <w:t>Komunikacja pomiędzy aplikacja agentową a konsolą zarządzającą w chmurze powinna być zabezpieczona za pomocą protokołu TLS</w:t>
            </w:r>
          </w:p>
          <w:p w14:paraId="73F98D74" w14:textId="77777777" w:rsidR="00BF1B29" w:rsidRDefault="00E8305C" w:rsidP="00BF1B29">
            <w:pPr>
              <w:pStyle w:val="Akapitzlist"/>
              <w:numPr>
                <w:ilvl w:val="0"/>
                <w:numId w:val="117"/>
              </w:numPr>
              <w:spacing w:before="0" w:after="0" w:line="240" w:lineRule="auto"/>
              <w:jc w:val="both"/>
              <w:rPr>
                <w:rFonts w:asciiTheme="minorHAnsi" w:hAnsiTheme="minorHAnsi" w:cstheme="minorHAnsi"/>
                <w:color w:val="000000"/>
                <w:sz w:val="22"/>
                <w:szCs w:val="22"/>
                <w:lang w:eastAsia="pl-PL"/>
                <w14:ligatures w14:val="standardContextual"/>
              </w:rPr>
            </w:pPr>
            <w:r w:rsidRPr="00BF1B29">
              <w:rPr>
                <w:rFonts w:asciiTheme="minorHAnsi" w:hAnsiTheme="minorHAnsi" w:cstheme="minorHAnsi"/>
                <w:color w:val="000000"/>
                <w:sz w:val="22"/>
                <w:szCs w:val="22"/>
                <w:lang w:eastAsia="pl-PL"/>
                <w14:ligatures w14:val="standardContextual"/>
              </w:rPr>
              <w:t xml:space="preserve">Oprogramowanie agentowe powinno udostępniać rozszerzenia do przeglądarek </w:t>
            </w:r>
            <w:proofErr w:type="spellStart"/>
            <w:r w:rsidRPr="00BF1B29">
              <w:rPr>
                <w:rFonts w:asciiTheme="minorHAnsi" w:hAnsiTheme="minorHAnsi" w:cstheme="minorHAnsi"/>
                <w:color w:val="000000"/>
                <w:sz w:val="22"/>
                <w:szCs w:val="22"/>
                <w:lang w:eastAsia="pl-PL"/>
                <w14:ligatures w14:val="standardContextual"/>
              </w:rPr>
              <w:t>Firefox</w:t>
            </w:r>
            <w:proofErr w:type="spellEnd"/>
            <w:r w:rsidRPr="00BF1B29">
              <w:rPr>
                <w:rFonts w:asciiTheme="minorHAnsi" w:hAnsiTheme="minorHAnsi" w:cstheme="minorHAnsi"/>
                <w:color w:val="000000"/>
                <w:sz w:val="22"/>
                <w:szCs w:val="22"/>
                <w:lang w:eastAsia="pl-PL"/>
                <w14:ligatures w14:val="standardContextual"/>
              </w:rPr>
              <w:t xml:space="preserve">, Google Chrome, Microsoft Edge </w:t>
            </w:r>
            <w:proofErr w:type="spellStart"/>
            <w:r w:rsidRPr="00BF1B29">
              <w:rPr>
                <w:rFonts w:asciiTheme="minorHAnsi" w:hAnsiTheme="minorHAnsi" w:cstheme="minorHAnsi"/>
                <w:color w:val="000000"/>
                <w:sz w:val="22"/>
                <w:szCs w:val="22"/>
                <w:lang w:eastAsia="pl-PL"/>
                <w14:ligatures w14:val="standardContextual"/>
              </w:rPr>
              <w:t>Chromium</w:t>
            </w:r>
            <w:proofErr w:type="spellEnd"/>
            <w:r w:rsidRPr="00BF1B29">
              <w:rPr>
                <w:rFonts w:asciiTheme="minorHAnsi" w:hAnsiTheme="minorHAnsi" w:cstheme="minorHAnsi"/>
                <w:color w:val="000000"/>
                <w:sz w:val="22"/>
                <w:szCs w:val="22"/>
                <w:lang w:eastAsia="pl-PL"/>
                <w14:ligatures w14:val="standardContextual"/>
              </w:rPr>
              <w:t xml:space="preserve">, </w:t>
            </w:r>
            <w:proofErr w:type="spellStart"/>
            <w:r w:rsidRPr="00BF1B29">
              <w:rPr>
                <w:rFonts w:asciiTheme="minorHAnsi" w:hAnsiTheme="minorHAnsi" w:cstheme="minorHAnsi"/>
                <w:color w:val="000000"/>
                <w:sz w:val="22"/>
                <w:szCs w:val="22"/>
                <w:lang w:eastAsia="pl-PL"/>
                <w14:ligatures w14:val="standardContextual"/>
              </w:rPr>
              <w:t>Brave</w:t>
            </w:r>
            <w:proofErr w:type="spellEnd"/>
            <w:r w:rsidRPr="00BF1B29">
              <w:rPr>
                <w:rFonts w:asciiTheme="minorHAnsi" w:hAnsiTheme="minorHAnsi" w:cstheme="minorHAnsi"/>
                <w:color w:val="000000"/>
                <w:sz w:val="22"/>
                <w:szCs w:val="22"/>
                <w:lang w:eastAsia="pl-PL"/>
                <w14:ligatures w14:val="standardContextual"/>
              </w:rPr>
              <w:t xml:space="preserve"> itp. w celu monitorowania aktywności użytkowników w sieci</w:t>
            </w:r>
          </w:p>
          <w:p w14:paraId="3DD5CF40" w14:textId="77777777" w:rsidR="00BF1B29" w:rsidRDefault="00E8305C" w:rsidP="00BF1B29">
            <w:pPr>
              <w:pStyle w:val="Akapitzlist"/>
              <w:numPr>
                <w:ilvl w:val="0"/>
                <w:numId w:val="117"/>
              </w:numPr>
              <w:spacing w:before="0" w:after="0" w:line="240" w:lineRule="auto"/>
              <w:jc w:val="both"/>
              <w:rPr>
                <w:rFonts w:asciiTheme="minorHAnsi" w:hAnsiTheme="minorHAnsi" w:cstheme="minorHAnsi"/>
                <w:color w:val="000000"/>
                <w:sz w:val="22"/>
                <w:szCs w:val="22"/>
                <w:lang w:eastAsia="pl-PL"/>
                <w14:ligatures w14:val="standardContextual"/>
              </w:rPr>
            </w:pPr>
            <w:r w:rsidRPr="00BF1B29">
              <w:rPr>
                <w:rFonts w:asciiTheme="minorHAnsi" w:hAnsiTheme="minorHAnsi" w:cstheme="minorHAnsi"/>
                <w:color w:val="000000"/>
                <w:sz w:val="22"/>
                <w:szCs w:val="22"/>
                <w:lang w:eastAsia="pl-PL"/>
                <w14:ligatures w14:val="standardContextual"/>
              </w:rPr>
              <w:t>Oprogramowanie agentowe powinno oferować dodatek/wtyczkę do klasycznej wersji Outlook, nowej wersji Outlook (nowy interfejs użytkownika) oraz Outlook w sieci Web, co umożliwia agentowi monitorowanie aktywności użytkowników w sieci Web i poczcie e-mail</w:t>
            </w:r>
          </w:p>
          <w:p w14:paraId="366E6E27" w14:textId="77777777" w:rsidR="00BF1B29" w:rsidRDefault="00E8305C" w:rsidP="00BF1B29">
            <w:pPr>
              <w:pStyle w:val="Akapitzlist"/>
              <w:numPr>
                <w:ilvl w:val="0"/>
                <w:numId w:val="117"/>
              </w:numPr>
              <w:spacing w:before="0" w:after="0" w:line="240" w:lineRule="auto"/>
              <w:jc w:val="both"/>
              <w:rPr>
                <w:rFonts w:asciiTheme="minorHAnsi" w:hAnsiTheme="minorHAnsi" w:cstheme="minorHAnsi"/>
                <w:color w:val="000000"/>
                <w:sz w:val="22"/>
                <w:szCs w:val="22"/>
                <w:lang w:eastAsia="pl-PL"/>
                <w14:ligatures w14:val="standardContextual"/>
              </w:rPr>
            </w:pPr>
            <w:r w:rsidRPr="00BF1B29">
              <w:rPr>
                <w:rFonts w:asciiTheme="minorHAnsi" w:hAnsiTheme="minorHAnsi" w:cstheme="minorHAnsi"/>
                <w:color w:val="000000"/>
                <w:sz w:val="22"/>
                <w:szCs w:val="22"/>
                <w:lang w:eastAsia="pl-PL"/>
                <w14:ligatures w14:val="standardContextual"/>
              </w:rPr>
              <w:t>Oprogramowanie agentowe powinno zabezpieczyć przed wyciekiem danych na urządzenie WPD, wymuszając lokalne ustawienia zasad grupy za pośrednictwem konsoli zarządzania, odmawiając komputerom dostępu do odczytu i/lub zapisu na urządzeniach WPD</w:t>
            </w:r>
          </w:p>
          <w:p w14:paraId="71AD6CA6" w14:textId="77777777" w:rsidR="00BF1B29" w:rsidRDefault="00E8305C" w:rsidP="00BF1B29">
            <w:pPr>
              <w:pStyle w:val="Akapitzlist"/>
              <w:numPr>
                <w:ilvl w:val="0"/>
                <w:numId w:val="117"/>
              </w:numPr>
              <w:spacing w:before="0" w:after="0" w:line="240" w:lineRule="auto"/>
              <w:jc w:val="both"/>
              <w:rPr>
                <w:rFonts w:asciiTheme="minorHAnsi" w:hAnsiTheme="minorHAnsi" w:cstheme="minorHAnsi"/>
                <w:color w:val="000000"/>
                <w:sz w:val="22"/>
                <w:szCs w:val="22"/>
                <w:lang w:eastAsia="pl-PL"/>
                <w14:ligatures w14:val="standardContextual"/>
              </w:rPr>
            </w:pPr>
            <w:r w:rsidRPr="00BF1B29">
              <w:rPr>
                <w:rFonts w:asciiTheme="minorHAnsi" w:hAnsiTheme="minorHAnsi" w:cstheme="minorHAnsi"/>
                <w:color w:val="000000"/>
                <w:sz w:val="22"/>
                <w:szCs w:val="22"/>
                <w:lang w:eastAsia="pl-PL"/>
                <w14:ligatures w14:val="standardContextual"/>
              </w:rPr>
              <w:lastRenderedPageBreak/>
              <w:t>Oprogramowanie agentowe powinno raportować stan i kondycję swoich komponentów do infrastruktury zarządzającej (SaaS)</w:t>
            </w:r>
          </w:p>
          <w:p w14:paraId="4A42017B" w14:textId="7D3F1A2F" w:rsidR="00E8305C" w:rsidRPr="00BF1B29" w:rsidRDefault="00E8305C" w:rsidP="00BF1B29">
            <w:pPr>
              <w:pStyle w:val="Akapitzlist"/>
              <w:numPr>
                <w:ilvl w:val="0"/>
                <w:numId w:val="117"/>
              </w:numPr>
              <w:spacing w:before="0" w:after="0" w:line="240" w:lineRule="auto"/>
              <w:jc w:val="both"/>
              <w:rPr>
                <w:rFonts w:asciiTheme="minorHAnsi" w:hAnsiTheme="minorHAnsi" w:cstheme="minorHAnsi"/>
                <w:color w:val="000000"/>
                <w:sz w:val="22"/>
                <w:szCs w:val="22"/>
                <w:lang w:eastAsia="pl-PL"/>
                <w14:ligatures w14:val="standardContextual"/>
              </w:rPr>
            </w:pPr>
            <w:r w:rsidRPr="00BF1B29">
              <w:rPr>
                <w:rFonts w:asciiTheme="minorHAnsi" w:hAnsiTheme="minorHAnsi" w:cstheme="minorHAnsi"/>
                <w:color w:val="000000"/>
                <w:sz w:val="22"/>
                <w:szCs w:val="22"/>
                <w:lang w:eastAsia="pl-PL"/>
                <w14:ligatures w14:val="standardContextual"/>
              </w:rPr>
              <w:t>Oprogramowanie agentowe powinno mieć możliwość automatycznego pobierania, weryfikowania i instalacji nowych wersji oprogramowania</w:t>
            </w:r>
          </w:p>
          <w:p w14:paraId="613FB721" w14:textId="77777777" w:rsidR="00E8305C" w:rsidRPr="00BF1B29" w:rsidRDefault="00E8305C" w:rsidP="00BF1B29">
            <w:pPr>
              <w:spacing w:before="0" w:after="0" w:line="240" w:lineRule="auto"/>
              <w:jc w:val="both"/>
              <w:rPr>
                <w:rFonts w:asciiTheme="minorHAnsi" w:hAnsiTheme="minorHAnsi" w:cstheme="minorHAnsi"/>
                <w:b/>
                <w:bCs/>
                <w:color w:val="000000"/>
                <w:sz w:val="22"/>
                <w:szCs w:val="22"/>
                <w:lang w:eastAsia="pl-PL"/>
                <w14:ligatures w14:val="standardContextual"/>
              </w:rPr>
            </w:pPr>
            <w:r w:rsidRPr="00BF1B29">
              <w:rPr>
                <w:rFonts w:asciiTheme="minorHAnsi" w:hAnsiTheme="minorHAnsi" w:cstheme="minorHAnsi"/>
                <w:b/>
                <w:bCs/>
                <w:color w:val="000000"/>
                <w:sz w:val="22"/>
                <w:szCs w:val="22"/>
                <w:lang w:eastAsia="pl-PL"/>
                <w14:ligatures w14:val="standardContextual"/>
              </w:rPr>
              <w:t>SaaS - ochrona danych</w:t>
            </w:r>
          </w:p>
          <w:p w14:paraId="5758FBF3" w14:textId="77777777" w:rsidR="00BF1B29" w:rsidRDefault="00E8305C" w:rsidP="00BF1B29">
            <w:pPr>
              <w:pStyle w:val="Akapitzlist"/>
              <w:numPr>
                <w:ilvl w:val="0"/>
                <w:numId w:val="117"/>
              </w:numPr>
              <w:spacing w:before="0" w:after="0" w:line="240" w:lineRule="auto"/>
              <w:jc w:val="both"/>
              <w:rPr>
                <w:rFonts w:asciiTheme="minorHAnsi" w:hAnsiTheme="minorHAnsi" w:cstheme="minorHAnsi"/>
                <w:color w:val="000000"/>
                <w:sz w:val="22"/>
                <w:szCs w:val="22"/>
                <w:lang w:eastAsia="pl-PL"/>
                <w14:ligatures w14:val="standardContextual"/>
              </w:rPr>
            </w:pPr>
            <w:r w:rsidRPr="00BF1B29">
              <w:rPr>
                <w:rFonts w:asciiTheme="minorHAnsi" w:hAnsiTheme="minorHAnsi" w:cstheme="minorHAnsi"/>
                <w:color w:val="000000"/>
                <w:sz w:val="22"/>
                <w:szCs w:val="22"/>
                <w:lang w:eastAsia="pl-PL"/>
                <w14:ligatures w14:val="standardContextual"/>
              </w:rPr>
              <w:t>Rozwiązanie powinno zapewniać kompleksową widoczność interakcji użytkowników z danymi w aplikacjach SaaS, w tym takich jak Dysk Google, Microsoft SharePoint i OneDrive, a także powiadamiać o udostępniani udanych poza te aplikacje</w:t>
            </w:r>
          </w:p>
          <w:p w14:paraId="4575DC5C" w14:textId="77777777" w:rsidR="00BF1B29" w:rsidRDefault="00E8305C" w:rsidP="00BF1B29">
            <w:pPr>
              <w:pStyle w:val="Akapitzlist"/>
              <w:numPr>
                <w:ilvl w:val="0"/>
                <w:numId w:val="117"/>
              </w:numPr>
              <w:spacing w:before="0" w:after="0" w:line="240" w:lineRule="auto"/>
              <w:jc w:val="both"/>
              <w:rPr>
                <w:rFonts w:asciiTheme="minorHAnsi" w:hAnsiTheme="minorHAnsi" w:cstheme="minorHAnsi"/>
                <w:color w:val="000000"/>
                <w:sz w:val="22"/>
                <w:szCs w:val="22"/>
                <w:lang w:eastAsia="pl-PL"/>
                <w14:ligatures w14:val="standardContextual"/>
              </w:rPr>
            </w:pPr>
            <w:r w:rsidRPr="00BF1B29">
              <w:rPr>
                <w:rFonts w:asciiTheme="minorHAnsi" w:hAnsiTheme="minorHAnsi" w:cstheme="minorHAnsi"/>
                <w:color w:val="000000"/>
                <w:sz w:val="22"/>
                <w:szCs w:val="22"/>
                <w:lang w:eastAsia="pl-PL"/>
                <w14:ligatures w14:val="standardContextual"/>
              </w:rPr>
              <w:t xml:space="preserve">Rozwiązanie powinno umożliwiać śledzenie następujących akcji: przesłania pliku do chmury, udostępnienia pliku oraz pobrania pliku </w:t>
            </w:r>
          </w:p>
          <w:p w14:paraId="74738716" w14:textId="77777777" w:rsidR="00BF1B29" w:rsidRDefault="00E8305C" w:rsidP="00BF1B29">
            <w:pPr>
              <w:pStyle w:val="Akapitzlist"/>
              <w:numPr>
                <w:ilvl w:val="0"/>
                <w:numId w:val="117"/>
              </w:numPr>
              <w:spacing w:before="0" w:after="0" w:line="240" w:lineRule="auto"/>
              <w:jc w:val="both"/>
              <w:rPr>
                <w:rFonts w:asciiTheme="minorHAnsi" w:hAnsiTheme="minorHAnsi" w:cstheme="minorHAnsi"/>
                <w:color w:val="000000"/>
                <w:sz w:val="22"/>
                <w:szCs w:val="22"/>
                <w:lang w:eastAsia="pl-PL"/>
                <w14:ligatures w14:val="standardContextual"/>
              </w:rPr>
            </w:pPr>
            <w:r w:rsidRPr="00BF1B29">
              <w:rPr>
                <w:rFonts w:asciiTheme="minorHAnsi" w:hAnsiTheme="minorHAnsi" w:cstheme="minorHAnsi"/>
                <w:color w:val="000000"/>
                <w:sz w:val="22"/>
                <w:szCs w:val="22"/>
                <w:lang w:eastAsia="pl-PL"/>
                <w14:ligatures w14:val="standardContextual"/>
              </w:rPr>
              <w:t>Rozwiązanie powinno umożliwiać śledzenie, kiedy użytkownikowi przyznano uprawnienia do udostępniania dokumentów, a następnie kiedy zmodyfikował on uprawnienia udostępniania dokumentu, aby udostępnić go publicznie</w:t>
            </w:r>
          </w:p>
          <w:p w14:paraId="3A490ED0" w14:textId="65010D99" w:rsidR="00E8305C" w:rsidRPr="00BF1B29" w:rsidRDefault="00E8305C" w:rsidP="00BF1B29">
            <w:pPr>
              <w:pStyle w:val="Akapitzlist"/>
              <w:numPr>
                <w:ilvl w:val="0"/>
                <w:numId w:val="117"/>
              </w:numPr>
              <w:spacing w:before="0" w:after="0" w:line="240" w:lineRule="auto"/>
              <w:jc w:val="both"/>
              <w:rPr>
                <w:rFonts w:asciiTheme="minorHAnsi" w:hAnsiTheme="minorHAnsi" w:cstheme="minorHAnsi"/>
                <w:color w:val="000000"/>
                <w:sz w:val="22"/>
                <w:szCs w:val="22"/>
                <w:lang w:eastAsia="pl-PL"/>
                <w14:ligatures w14:val="standardContextual"/>
              </w:rPr>
            </w:pPr>
            <w:r w:rsidRPr="00BF1B29">
              <w:rPr>
                <w:rFonts w:asciiTheme="minorHAnsi" w:hAnsiTheme="minorHAnsi" w:cstheme="minorHAnsi"/>
                <w:color w:val="000000"/>
                <w:sz w:val="22"/>
                <w:szCs w:val="22"/>
                <w:lang w:eastAsia="pl-PL"/>
                <w14:ligatures w14:val="standardContextual"/>
              </w:rPr>
              <w:t xml:space="preserve">Rozwiązanie powinno umożliwiać wysyłanie powiadomień do użytkowników za pośrednictwem Microsoft </w:t>
            </w:r>
            <w:proofErr w:type="spellStart"/>
            <w:r w:rsidRPr="00BF1B29">
              <w:rPr>
                <w:rFonts w:asciiTheme="minorHAnsi" w:hAnsiTheme="minorHAnsi" w:cstheme="minorHAnsi"/>
                <w:color w:val="000000"/>
                <w:sz w:val="22"/>
                <w:szCs w:val="22"/>
                <w:lang w:eastAsia="pl-PL"/>
                <w14:ligatures w14:val="standardContextual"/>
              </w:rPr>
              <w:t>Teams</w:t>
            </w:r>
            <w:proofErr w:type="spellEnd"/>
            <w:r w:rsidRPr="00BF1B29">
              <w:rPr>
                <w:rFonts w:asciiTheme="minorHAnsi" w:hAnsiTheme="minorHAnsi" w:cstheme="minorHAnsi"/>
                <w:color w:val="000000"/>
                <w:sz w:val="22"/>
                <w:szCs w:val="22"/>
                <w:lang w:eastAsia="pl-PL"/>
                <w14:ligatures w14:val="standardContextual"/>
              </w:rPr>
              <w:t xml:space="preserve"> lub </w:t>
            </w:r>
            <w:proofErr w:type="spellStart"/>
            <w:r w:rsidRPr="00BF1B29">
              <w:rPr>
                <w:rFonts w:asciiTheme="minorHAnsi" w:hAnsiTheme="minorHAnsi" w:cstheme="minorHAnsi"/>
                <w:color w:val="000000"/>
                <w:sz w:val="22"/>
                <w:szCs w:val="22"/>
                <w:lang w:eastAsia="pl-PL"/>
                <w14:ligatures w14:val="standardContextual"/>
              </w:rPr>
              <w:t>Slack</w:t>
            </w:r>
            <w:proofErr w:type="spellEnd"/>
            <w:r w:rsidRPr="00BF1B29">
              <w:rPr>
                <w:rFonts w:asciiTheme="minorHAnsi" w:hAnsiTheme="minorHAnsi" w:cstheme="minorHAnsi"/>
                <w:color w:val="000000"/>
                <w:sz w:val="22"/>
                <w:szCs w:val="22"/>
                <w:lang w:eastAsia="pl-PL"/>
                <w14:ligatures w14:val="standardContextual"/>
              </w:rPr>
              <w:t xml:space="preserve"> w przypadku naruszenia bezpieczeństwa danych w aplikacjach SaaS</w:t>
            </w:r>
          </w:p>
          <w:p w14:paraId="1FCA0513" w14:textId="77777777" w:rsidR="00E8305C" w:rsidRPr="00BF1B29" w:rsidRDefault="00E8305C" w:rsidP="00BF1B29">
            <w:pPr>
              <w:spacing w:before="0" w:after="0" w:line="240" w:lineRule="auto"/>
              <w:jc w:val="both"/>
              <w:rPr>
                <w:rFonts w:asciiTheme="minorHAnsi" w:hAnsiTheme="minorHAnsi" w:cstheme="minorHAnsi"/>
                <w:b/>
                <w:bCs/>
                <w:color w:val="000000"/>
                <w:sz w:val="22"/>
                <w:szCs w:val="22"/>
                <w:lang w:eastAsia="pl-PL"/>
                <w14:ligatures w14:val="standardContextual"/>
              </w:rPr>
            </w:pPr>
            <w:r w:rsidRPr="00BF1B29">
              <w:rPr>
                <w:rFonts w:asciiTheme="minorHAnsi" w:hAnsiTheme="minorHAnsi" w:cstheme="minorHAnsi"/>
                <w:b/>
                <w:bCs/>
                <w:color w:val="000000"/>
                <w:sz w:val="22"/>
                <w:szCs w:val="22"/>
                <w:lang w:eastAsia="pl-PL"/>
                <w14:ligatures w14:val="standardContextual"/>
              </w:rPr>
              <w:t>Zarządzanie i analityka</w:t>
            </w:r>
          </w:p>
          <w:p w14:paraId="482102C7" w14:textId="77777777" w:rsidR="00BF1B29" w:rsidRDefault="00E8305C" w:rsidP="00BF1B29">
            <w:pPr>
              <w:pStyle w:val="Akapitzlist"/>
              <w:numPr>
                <w:ilvl w:val="0"/>
                <w:numId w:val="117"/>
              </w:numPr>
              <w:spacing w:before="0" w:after="0" w:line="240" w:lineRule="auto"/>
              <w:jc w:val="both"/>
              <w:rPr>
                <w:rFonts w:asciiTheme="minorHAnsi" w:hAnsiTheme="minorHAnsi" w:cstheme="minorHAnsi"/>
                <w:color w:val="000000"/>
                <w:sz w:val="22"/>
                <w:szCs w:val="22"/>
                <w:lang w:eastAsia="pl-PL"/>
                <w14:ligatures w14:val="standardContextual"/>
              </w:rPr>
            </w:pPr>
            <w:r w:rsidRPr="00BF1B29">
              <w:rPr>
                <w:rFonts w:asciiTheme="minorHAnsi" w:hAnsiTheme="minorHAnsi" w:cstheme="minorHAnsi"/>
                <w:color w:val="000000"/>
                <w:sz w:val="22"/>
                <w:szCs w:val="22"/>
                <w:lang w:eastAsia="pl-PL"/>
                <w14:ligatures w14:val="standardContextual"/>
              </w:rPr>
              <w:t xml:space="preserve">Rozwiązanie powinno zapewnić administratorom w pełni funkcjonalną, zawsze aktualną konsolę zarządzania i system analizy </w:t>
            </w:r>
            <w:proofErr w:type="spellStart"/>
            <w:r w:rsidRPr="00BF1B29">
              <w:rPr>
                <w:rFonts w:asciiTheme="minorHAnsi" w:hAnsiTheme="minorHAnsi" w:cstheme="minorHAnsi"/>
                <w:color w:val="000000"/>
                <w:sz w:val="22"/>
                <w:szCs w:val="22"/>
                <w:lang w:eastAsia="pl-PL"/>
                <w14:ligatures w14:val="standardContextual"/>
              </w:rPr>
              <w:t>zachowań</w:t>
            </w:r>
            <w:proofErr w:type="spellEnd"/>
            <w:r w:rsidRPr="00BF1B29">
              <w:rPr>
                <w:rFonts w:asciiTheme="minorHAnsi" w:hAnsiTheme="minorHAnsi" w:cstheme="minorHAnsi"/>
                <w:color w:val="000000"/>
                <w:sz w:val="22"/>
                <w:szCs w:val="22"/>
                <w:lang w:eastAsia="pl-PL"/>
                <w14:ligatures w14:val="standardContextual"/>
              </w:rPr>
              <w:t>, umożliwiającą monitorowanie i raportowanie</w:t>
            </w:r>
          </w:p>
          <w:p w14:paraId="5A262CE3" w14:textId="77777777" w:rsidR="00BF1B29" w:rsidRDefault="00E8305C" w:rsidP="00BF1B29">
            <w:pPr>
              <w:pStyle w:val="Akapitzlist"/>
              <w:numPr>
                <w:ilvl w:val="0"/>
                <w:numId w:val="117"/>
              </w:numPr>
              <w:spacing w:before="0" w:after="0" w:line="240" w:lineRule="auto"/>
              <w:jc w:val="both"/>
              <w:rPr>
                <w:rFonts w:asciiTheme="minorHAnsi" w:hAnsiTheme="minorHAnsi" w:cstheme="minorHAnsi"/>
                <w:color w:val="000000"/>
                <w:sz w:val="22"/>
                <w:szCs w:val="22"/>
                <w:lang w:eastAsia="pl-PL"/>
                <w14:ligatures w14:val="standardContextual"/>
              </w:rPr>
            </w:pPr>
            <w:r w:rsidRPr="00BF1B29">
              <w:rPr>
                <w:rFonts w:asciiTheme="minorHAnsi" w:hAnsiTheme="minorHAnsi" w:cstheme="minorHAnsi"/>
                <w:color w:val="000000"/>
                <w:sz w:val="22"/>
                <w:szCs w:val="22"/>
                <w:lang w:eastAsia="pl-PL"/>
                <w14:ligatures w14:val="standardContextual"/>
              </w:rPr>
              <w:t>Portal zarządzania oparty na sieci WWW i dostęp do interfejsu API powinny mieć szczegółowe uprawnienia przyznawane za pomocą wbudowanych ról lub tworzenia niestandardowych ról operatorów</w:t>
            </w:r>
          </w:p>
          <w:p w14:paraId="4437B314" w14:textId="77777777" w:rsidR="00BF1B29" w:rsidRDefault="00E8305C" w:rsidP="00BF1B29">
            <w:pPr>
              <w:pStyle w:val="Akapitzlist"/>
              <w:numPr>
                <w:ilvl w:val="0"/>
                <w:numId w:val="117"/>
              </w:numPr>
              <w:spacing w:before="0" w:after="0" w:line="240" w:lineRule="auto"/>
              <w:jc w:val="both"/>
              <w:rPr>
                <w:rFonts w:asciiTheme="minorHAnsi" w:hAnsiTheme="minorHAnsi" w:cstheme="minorHAnsi"/>
                <w:color w:val="000000"/>
                <w:sz w:val="22"/>
                <w:szCs w:val="22"/>
                <w:lang w:eastAsia="pl-PL"/>
                <w14:ligatures w14:val="standardContextual"/>
              </w:rPr>
            </w:pPr>
            <w:r w:rsidRPr="00BF1B29">
              <w:rPr>
                <w:rFonts w:asciiTheme="minorHAnsi" w:hAnsiTheme="minorHAnsi" w:cstheme="minorHAnsi"/>
                <w:color w:val="000000"/>
                <w:sz w:val="22"/>
                <w:szCs w:val="22"/>
                <w:lang w:eastAsia="pl-PL"/>
                <w14:ligatures w14:val="standardContextual"/>
              </w:rPr>
              <w:t>Działania administracyjne powinny być monitorowane za pomocą dzienników audytu, które zawierają chronologiczny zapis działań operatora</w:t>
            </w:r>
          </w:p>
          <w:p w14:paraId="0FC23AC3" w14:textId="77777777" w:rsidR="00BF1B29" w:rsidRDefault="00E8305C" w:rsidP="00BF1B29">
            <w:pPr>
              <w:pStyle w:val="Akapitzlist"/>
              <w:numPr>
                <w:ilvl w:val="0"/>
                <w:numId w:val="117"/>
              </w:numPr>
              <w:spacing w:before="0" w:after="0" w:line="240" w:lineRule="auto"/>
              <w:jc w:val="both"/>
              <w:rPr>
                <w:rFonts w:asciiTheme="minorHAnsi" w:hAnsiTheme="minorHAnsi" w:cstheme="minorHAnsi"/>
                <w:color w:val="000000"/>
                <w:sz w:val="22"/>
                <w:szCs w:val="22"/>
                <w:lang w:eastAsia="pl-PL"/>
                <w14:ligatures w14:val="standardContextual"/>
              </w:rPr>
            </w:pPr>
            <w:r w:rsidRPr="00BF1B29">
              <w:rPr>
                <w:rFonts w:asciiTheme="minorHAnsi" w:hAnsiTheme="minorHAnsi" w:cstheme="minorHAnsi"/>
                <w:color w:val="000000"/>
                <w:sz w:val="22"/>
                <w:szCs w:val="22"/>
                <w:lang w:eastAsia="pl-PL"/>
                <w14:ligatures w14:val="standardContextual"/>
              </w:rPr>
              <w:t xml:space="preserve">Rozwiązanie powinno mieć następujące opcje integracji, nie mniej niż: strumieniowanie zdarzeń, </w:t>
            </w:r>
            <w:proofErr w:type="spellStart"/>
            <w:r w:rsidRPr="00BF1B29">
              <w:rPr>
                <w:rFonts w:asciiTheme="minorHAnsi" w:hAnsiTheme="minorHAnsi" w:cstheme="minorHAnsi"/>
                <w:color w:val="000000"/>
                <w:sz w:val="22"/>
                <w:szCs w:val="22"/>
                <w:lang w:eastAsia="pl-PL"/>
                <w14:ligatures w14:val="standardContextual"/>
              </w:rPr>
              <w:t>webhook</w:t>
            </w:r>
            <w:proofErr w:type="spellEnd"/>
            <w:r w:rsidRPr="00BF1B29">
              <w:rPr>
                <w:rFonts w:asciiTheme="minorHAnsi" w:hAnsiTheme="minorHAnsi" w:cstheme="minorHAnsi"/>
                <w:color w:val="000000"/>
                <w:sz w:val="22"/>
                <w:szCs w:val="22"/>
                <w:lang w:eastAsia="pl-PL"/>
                <w14:ligatures w14:val="standardContextual"/>
              </w:rPr>
              <w:t>-i i otwarte API do integracji z istniejącymi narzędziami m.in. SIEM oraz SOAR</w:t>
            </w:r>
          </w:p>
          <w:p w14:paraId="31AB24E2" w14:textId="77777777" w:rsidR="00BF1B29" w:rsidRDefault="00E8305C" w:rsidP="00BF1B29">
            <w:pPr>
              <w:pStyle w:val="Akapitzlist"/>
              <w:numPr>
                <w:ilvl w:val="0"/>
                <w:numId w:val="117"/>
              </w:numPr>
              <w:spacing w:before="0" w:after="0" w:line="240" w:lineRule="auto"/>
              <w:jc w:val="both"/>
              <w:rPr>
                <w:rFonts w:asciiTheme="minorHAnsi" w:hAnsiTheme="minorHAnsi" w:cstheme="minorHAnsi"/>
                <w:color w:val="000000"/>
                <w:sz w:val="22"/>
                <w:szCs w:val="22"/>
                <w:lang w:eastAsia="pl-PL"/>
                <w14:ligatures w14:val="standardContextual"/>
              </w:rPr>
            </w:pPr>
            <w:r w:rsidRPr="00BF1B29">
              <w:rPr>
                <w:rFonts w:asciiTheme="minorHAnsi" w:hAnsiTheme="minorHAnsi" w:cstheme="minorHAnsi"/>
                <w:color w:val="000000"/>
                <w:sz w:val="22"/>
                <w:szCs w:val="22"/>
                <w:lang w:eastAsia="pl-PL"/>
                <w14:ligatures w14:val="standardContextual"/>
              </w:rPr>
              <w:lastRenderedPageBreak/>
              <w:t>Rozwiązanie powinno umożliwiać łatwe eksportowanie raportów w celu udostępniania ich kierownictwu w formatach CSV raz XLSX wraz z możliwością wyboru eksportowanych danych</w:t>
            </w:r>
          </w:p>
          <w:p w14:paraId="5B2523FD" w14:textId="1C014FAD" w:rsidR="00BF1B29" w:rsidRPr="00BF1B29" w:rsidRDefault="00E8305C" w:rsidP="00BF1B29">
            <w:pPr>
              <w:pStyle w:val="Akapitzlist"/>
              <w:numPr>
                <w:ilvl w:val="0"/>
                <w:numId w:val="117"/>
              </w:numPr>
              <w:spacing w:before="0" w:after="0" w:line="240" w:lineRule="auto"/>
              <w:jc w:val="both"/>
              <w:rPr>
                <w:rFonts w:asciiTheme="minorHAnsi" w:hAnsiTheme="minorHAnsi" w:cstheme="minorHAnsi"/>
                <w:color w:val="000000"/>
                <w:sz w:val="22"/>
                <w:szCs w:val="22"/>
                <w:lang w:eastAsia="pl-PL"/>
                <w14:ligatures w14:val="standardContextual"/>
              </w:rPr>
            </w:pPr>
            <w:r w:rsidRPr="00BF1B29">
              <w:rPr>
                <w:rFonts w:asciiTheme="minorHAnsi" w:hAnsiTheme="minorHAnsi" w:cstheme="minorHAnsi"/>
                <w:color w:val="000000"/>
                <w:sz w:val="22"/>
                <w:szCs w:val="22"/>
                <w:lang w:eastAsia="pl-PL"/>
                <w14:ligatures w14:val="standardContextual"/>
              </w:rPr>
              <w:t>System musi umożliwiać zainstalowanie i centralne zarządzanie min. 185 stacjami końcowymi.</w:t>
            </w:r>
          </w:p>
          <w:p w14:paraId="3AE28D55" w14:textId="77777777" w:rsidR="00BF1B29" w:rsidRPr="00BF1B29" w:rsidRDefault="00BF1B29" w:rsidP="00BF1B29">
            <w:pPr>
              <w:spacing w:before="0" w:after="0" w:line="240" w:lineRule="auto"/>
              <w:rPr>
                <w:rFonts w:asciiTheme="minorHAnsi" w:hAnsiTheme="minorHAnsi" w:cstheme="minorHAnsi"/>
                <w:b/>
                <w:bCs/>
                <w:sz w:val="22"/>
                <w:szCs w:val="22"/>
              </w:rPr>
            </w:pPr>
            <w:r w:rsidRPr="00BF1B29">
              <w:rPr>
                <w:rFonts w:asciiTheme="minorHAnsi" w:hAnsiTheme="minorHAnsi" w:cstheme="minorHAnsi"/>
                <w:b/>
                <w:bCs/>
                <w:sz w:val="22"/>
                <w:szCs w:val="22"/>
              </w:rPr>
              <w:t>Gwarancja</w:t>
            </w:r>
          </w:p>
          <w:p w14:paraId="7A3C9F70" w14:textId="795A58A4" w:rsidR="00BF1B29" w:rsidRPr="00BF1B29" w:rsidRDefault="00BF1B29" w:rsidP="00BF1B29">
            <w:pPr>
              <w:spacing w:before="0" w:after="0" w:line="240" w:lineRule="auto"/>
              <w:jc w:val="both"/>
              <w:rPr>
                <w:rFonts w:ascii="Times New Roman" w:hAnsi="Times New Roman"/>
                <w:sz w:val="22"/>
                <w:szCs w:val="22"/>
              </w:rPr>
            </w:pPr>
            <w:r w:rsidRPr="00BF1B29">
              <w:rPr>
                <w:rFonts w:asciiTheme="minorHAnsi" w:hAnsiTheme="minorHAnsi" w:cstheme="minorHAnsi"/>
                <w:sz w:val="22"/>
                <w:szCs w:val="22"/>
              </w:rPr>
              <w:t>System musi być objęty serwisem producenta przez okres minimum 12 miesięcy, upoważniającym do aktualizacji oprogramowania, korzystania z aktualnych baz funkcji ochronnych, wspomagania w procesie implementacji oprogramowania w oparciu o najlepsze praktyki oraz wsparcia technicznego.</w:t>
            </w:r>
          </w:p>
        </w:tc>
        <w:tc>
          <w:tcPr>
            <w:tcW w:w="7513" w:type="dxa"/>
            <w:vAlign w:val="center"/>
          </w:tcPr>
          <w:p w14:paraId="02BD9616" w14:textId="77777777" w:rsidR="006D3D2E" w:rsidRPr="000252F6" w:rsidRDefault="006D3D2E" w:rsidP="00BF1B29">
            <w:pPr>
              <w:spacing w:before="0" w:after="5" w:line="240" w:lineRule="auto"/>
              <w:ind w:left="508" w:firstLine="556"/>
              <w:jc w:val="both"/>
              <w:rPr>
                <w:rFonts w:asciiTheme="minorHAnsi" w:eastAsia="Calibri" w:hAnsiTheme="minorHAnsi" w:cstheme="minorHAnsi"/>
                <w:b/>
                <w:color w:val="000000"/>
                <w:kern w:val="2"/>
                <w:sz w:val="22"/>
                <w:szCs w:val="22"/>
                <w:lang w:eastAsia="pl-PL"/>
                <w14:ligatures w14:val="standardContextual"/>
              </w:rPr>
            </w:pPr>
          </w:p>
        </w:tc>
      </w:tr>
    </w:tbl>
    <w:p w14:paraId="2B948267" w14:textId="77777777" w:rsidR="00E8305C" w:rsidRPr="00BF1B29" w:rsidRDefault="00E8305C" w:rsidP="00BF1B29">
      <w:pPr>
        <w:spacing w:line="240" w:lineRule="auto"/>
        <w:jc w:val="both"/>
        <w:rPr>
          <w:rFonts w:asciiTheme="minorHAnsi" w:hAnsiTheme="minorHAnsi" w:cstheme="minorHAnsi"/>
          <w:sz w:val="22"/>
          <w:szCs w:val="22"/>
        </w:rPr>
      </w:pPr>
    </w:p>
    <w:tbl>
      <w:tblPr>
        <w:tblW w:w="1488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1"/>
        <w:gridCol w:w="7513"/>
      </w:tblGrid>
      <w:tr w:rsidR="00E8305C" w:rsidRPr="00BF1B29" w14:paraId="3C59776E" w14:textId="77777777" w:rsidTr="001C1B0E">
        <w:tc>
          <w:tcPr>
            <w:tcW w:w="14884" w:type="dxa"/>
            <w:gridSpan w:val="2"/>
            <w:shd w:val="clear" w:color="auto" w:fill="F2F2F2"/>
          </w:tcPr>
          <w:p w14:paraId="7EC73C19" w14:textId="0A297768" w:rsidR="00E8305C" w:rsidRPr="000252F6" w:rsidRDefault="00E8305C" w:rsidP="00BF1B29">
            <w:pPr>
              <w:spacing w:before="120" w:after="120" w:line="240" w:lineRule="auto"/>
              <w:jc w:val="both"/>
              <w:rPr>
                <w:rFonts w:asciiTheme="minorHAnsi" w:eastAsia="Calibri" w:hAnsiTheme="minorHAnsi" w:cstheme="minorHAnsi"/>
                <w:b/>
                <w:color w:val="000000"/>
                <w:kern w:val="2"/>
                <w:sz w:val="22"/>
                <w:szCs w:val="22"/>
                <w:lang w:eastAsia="pl-PL"/>
                <w14:ligatures w14:val="standardContextual"/>
              </w:rPr>
            </w:pPr>
            <w:r w:rsidRPr="000252F6">
              <w:rPr>
                <w:rFonts w:asciiTheme="minorHAnsi" w:eastAsia="Calibri" w:hAnsiTheme="minorHAnsi" w:cstheme="minorHAnsi"/>
                <w:b/>
                <w:color w:val="000000"/>
                <w:kern w:val="2"/>
                <w:sz w:val="22"/>
                <w:szCs w:val="22"/>
                <w:lang w:eastAsia="pl-PL"/>
                <w14:ligatures w14:val="standardContextual"/>
              </w:rPr>
              <w:br w:type="page"/>
            </w:r>
            <w:r w:rsidR="004C7B42">
              <w:rPr>
                <w:rFonts w:asciiTheme="minorHAnsi" w:eastAsia="Calibri" w:hAnsiTheme="minorHAnsi" w:cstheme="minorHAnsi"/>
                <w:b/>
                <w:color w:val="000000"/>
                <w:kern w:val="2"/>
                <w:sz w:val="22"/>
                <w:szCs w:val="22"/>
                <w:lang w:eastAsia="pl-PL"/>
                <w14:ligatures w14:val="standardContextual"/>
              </w:rPr>
              <w:t>5</w:t>
            </w:r>
            <w:r w:rsidRPr="00BF1B29">
              <w:rPr>
                <w:rFonts w:asciiTheme="minorHAnsi" w:eastAsia="Calibri" w:hAnsiTheme="minorHAnsi" w:cstheme="minorHAnsi"/>
                <w:b/>
                <w:color w:val="000000"/>
                <w:kern w:val="2"/>
                <w:sz w:val="22"/>
                <w:szCs w:val="22"/>
                <w:lang w:eastAsia="pl-PL"/>
                <w14:ligatures w14:val="standardContextual"/>
              </w:rPr>
              <w:t xml:space="preserve">. </w:t>
            </w:r>
            <w:r w:rsidR="00E96170" w:rsidRPr="00E96170">
              <w:rPr>
                <w:rFonts w:asciiTheme="minorHAnsi" w:hAnsiTheme="minorHAnsi" w:cstheme="minorHAnsi"/>
                <w:b/>
                <w:sz w:val="22"/>
                <w:szCs w:val="22"/>
              </w:rPr>
              <w:t xml:space="preserve">Aktualizacja i rozbudowa systemu serwera poczty elektronicznej wraz z zakupem i wdrożeniem rozwiązania antyspamowego </w:t>
            </w:r>
            <w:r w:rsidRPr="00BF1B29">
              <w:rPr>
                <w:rFonts w:asciiTheme="minorHAnsi" w:hAnsiTheme="minorHAnsi" w:cstheme="minorHAnsi"/>
                <w:b/>
                <w:sz w:val="22"/>
                <w:szCs w:val="22"/>
              </w:rPr>
              <w:t xml:space="preserve">– 1 szt. </w:t>
            </w:r>
          </w:p>
        </w:tc>
      </w:tr>
      <w:tr w:rsidR="00E8305C" w:rsidRPr="00BF1B29" w14:paraId="1E45A975" w14:textId="77777777" w:rsidTr="001C1B0E">
        <w:tc>
          <w:tcPr>
            <w:tcW w:w="14884" w:type="dxa"/>
            <w:gridSpan w:val="2"/>
            <w:shd w:val="clear" w:color="auto" w:fill="FFFFFF"/>
          </w:tcPr>
          <w:p w14:paraId="4F478F00" w14:textId="77777777" w:rsidR="00E8305C" w:rsidRPr="000252F6" w:rsidRDefault="00E8305C" w:rsidP="004C7B42">
            <w:pPr>
              <w:spacing w:after="5" w:line="240" w:lineRule="auto"/>
              <w:ind w:left="508" w:firstLine="556"/>
              <w:jc w:val="center"/>
              <w:rPr>
                <w:rFonts w:asciiTheme="minorHAnsi" w:eastAsia="Calibri" w:hAnsiTheme="minorHAnsi" w:cstheme="minorHAnsi"/>
                <w:color w:val="000000"/>
                <w:kern w:val="2"/>
                <w:sz w:val="22"/>
                <w:szCs w:val="22"/>
                <w:lang w:eastAsia="pl-PL"/>
                <w14:ligatures w14:val="standardContextual"/>
              </w:rPr>
            </w:pPr>
            <w:r w:rsidRPr="000252F6">
              <w:rPr>
                <w:rFonts w:asciiTheme="minorHAnsi" w:eastAsia="Calibri" w:hAnsiTheme="minorHAnsi" w:cstheme="minorHAnsi"/>
                <w:color w:val="000000"/>
                <w:kern w:val="2"/>
                <w:sz w:val="22"/>
                <w:szCs w:val="22"/>
                <w:lang w:eastAsia="pl-PL"/>
                <w14:ligatures w14:val="standardContextual"/>
              </w:rPr>
              <w:t>………………………………………………………………………………………………….</w:t>
            </w:r>
          </w:p>
          <w:p w14:paraId="0745DD41" w14:textId="55120DE4" w:rsidR="00E8305C" w:rsidRPr="000252F6" w:rsidRDefault="004C7B42" w:rsidP="004C7B42">
            <w:pPr>
              <w:spacing w:before="0" w:after="120" w:line="240" w:lineRule="auto"/>
              <w:ind w:left="508" w:firstLine="556"/>
              <w:jc w:val="center"/>
              <w:rPr>
                <w:rFonts w:asciiTheme="minorHAnsi" w:eastAsia="Calibri" w:hAnsiTheme="minorHAnsi" w:cstheme="minorHAnsi"/>
                <w:b/>
                <w:color w:val="000000"/>
                <w:kern w:val="2"/>
                <w:sz w:val="22"/>
                <w:szCs w:val="22"/>
                <w:lang w:eastAsia="pl-PL"/>
                <w14:ligatures w14:val="standardContextual"/>
              </w:rPr>
            </w:pPr>
            <w:r w:rsidRPr="004C7B42">
              <w:rPr>
                <w:rFonts w:asciiTheme="minorHAnsi" w:eastAsia="Calibri" w:hAnsiTheme="minorHAnsi" w:cstheme="minorHAnsi"/>
                <w:color w:val="000000"/>
                <w:kern w:val="2"/>
                <w:sz w:val="22"/>
                <w:szCs w:val="22"/>
                <w:lang w:eastAsia="pl-PL"/>
                <w14:ligatures w14:val="standardContextual"/>
              </w:rPr>
              <w:t>(nazwa producenta, model urządzenia/nazwa oprogramowania, wersja oprogramowania)</w:t>
            </w:r>
          </w:p>
        </w:tc>
      </w:tr>
      <w:tr w:rsidR="00E8305C" w:rsidRPr="00BF1B29" w14:paraId="7FB3491B" w14:textId="77777777" w:rsidTr="001C1B0E">
        <w:trPr>
          <w:trHeight w:val="283"/>
        </w:trPr>
        <w:tc>
          <w:tcPr>
            <w:tcW w:w="7371" w:type="dxa"/>
            <w:vAlign w:val="center"/>
          </w:tcPr>
          <w:p w14:paraId="7182B2BC" w14:textId="77777777" w:rsidR="00E8305C" w:rsidRPr="000252F6" w:rsidRDefault="00E8305C" w:rsidP="004C7B42">
            <w:pPr>
              <w:spacing w:before="0" w:after="5" w:line="240" w:lineRule="auto"/>
              <w:jc w:val="center"/>
              <w:rPr>
                <w:rFonts w:asciiTheme="minorHAnsi" w:eastAsia="Calibri" w:hAnsiTheme="minorHAnsi" w:cstheme="minorHAnsi"/>
                <w:b/>
                <w:color w:val="000000"/>
                <w:kern w:val="2"/>
                <w:sz w:val="22"/>
                <w:szCs w:val="22"/>
                <w:lang w:eastAsia="pl-PL"/>
                <w14:ligatures w14:val="standardContextual"/>
              </w:rPr>
            </w:pPr>
            <w:r w:rsidRPr="000252F6">
              <w:rPr>
                <w:rFonts w:asciiTheme="minorHAnsi" w:eastAsia="Calibri" w:hAnsiTheme="minorHAnsi" w:cstheme="minorHAnsi"/>
                <w:b/>
                <w:color w:val="000000"/>
                <w:kern w:val="2"/>
                <w:sz w:val="22"/>
                <w:szCs w:val="22"/>
                <w:lang w:eastAsia="pl-PL"/>
                <w14:ligatures w14:val="standardContextual"/>
              </w:rPr>
              <w:t>OPIS MINIMALNYCH WYMAGANYCH PARAMETRÓW</w:t>
            </w:r>
          </w:p>
        </w:tc>
        <w:tc>
          <w:tcPr>
            <w:tcW w:w="7513" w:type="dxa"/>
            <w:vAlign w:val="center"/>
          </w:tcPr>
          <w:p w14:paraId="3E0FD035" w14:textId="6346216E" w:rsidR="00E8305C" w:rsidRPr="000252F6" w:rsidRDefault="00E8305C" w:rsidP="004C7B42">
            <w:pPr>
              <w:spacing w:before="0" w:after="5" w:line="240" w:lineRule="auto"/>
              <w:jc w:val="center"/>
              <w:rPr>
                <w:rFonts w:asciiTheme="minorHAnsi" w:eastAsia="Calibri" w:hAnsiTheme="minorHAnsi" w:cstheme="minorHAnsi"/>
                <w:b/>
                <w:color w:val="000000"/>
                <w:kern w:val="2"/>
                <w:sz w:val="22"/>
                <w:szCs w:val="22"/>
                <w:lang w:eastAsia="pl-PL"/>
                <w14:ligatures w14:val="standardContextual"/>
              </w:rPr>
            </w:pPr>
            <w:r w:rsidRPr="000252F6">
              <w:rPr>
                <w:rFonts w:asciiTheme="minorHAnsi" w:eastAsia="Calibri" w:hAnsiTheme="minorHAnsi" w:cstheme="minorHAnsi"/>
                <w:b/>
                <w:color w:val="000000"/>
                <w:kern w:val="2"/>
                <w:sz w:val="22"/>
                <w:szCs w:val="22"/>
                <w:lang w:eastAsia="pl-PL"/>
                <w14:ligatures w14:val="standardContextual"/>
              </w:rPr>
              <w:t>PARAMETRY OFEROWANEGO</w:t>
            </w:r>
            <w:r w:rsidR="00E96170">
              <w:rPr>
                <w:rFonts w:asciiTheme="minorHAnsi" w:eastAsia="Calibri" w:hAnsiTheme="minorHAnsi" w:cstheme="minorHAnsi"/>
                <w:b/>
                <w:color w:val="000000"/>
                <w:kern w:val="2"/>
                <w:sz w:val="22"/>
                <w:szCs w:val="22"/>
                <w:lang w:eastAsia="pl-PL"/>
                <w14:ligatures w14:val="standardContextual"/>
              </w:rPr>
              <w:t xml:space="preserve"> URZĄDZENIA/OPROGRAMOWANIA</w:t>
            </w:r>
          </w:p>
        </w:tc>
      </w:tr>
      <w:tr w:rsidR="00E8305C" w:rsidRPr="00BF1B29" w14:paraId="111B5226" w14:textId="77777777" w:rsidTr="001C1B0E">
        <w:trPr>
          <w:trHeight w:val="340"/>
        </w:trPr>
        <w:tc>
          <w:tcPr>
            <w:tcW w:w="7371" w:type="dxa"/>
            <w:vAlign w:val="center"/>
          </w:tcPr>
          <w:p w14:paraId="7FBAC9B1" w14:textId="77777777" w:rsidR="00E96170" w:rsidRPr="00E96170" w:rsidRDefault="00E96170" w:rsidP="00E96170">
            <w:pPr>
              <w:spacing w:before="0" w:after="0" w:line="240" w:lineRule="auto"/>
              <w:jc w:val="both"/>
              <w:rPr>
                <w:rFonts w:asciiTheme="minorHAnsi" w:hAnsiTheme="minorHAnsi" w:cstheme="minorHAnsi"/>
                <w:b/>
                <w:bCs/>
                <w:sz w:val="22"/>
                <w:szCs w:val="22"/>
              </w:rPr>
            </w:pPr>
            <w:r w:rsidRPr="00E96170">
              <w:rPr>
                <w:rFonts w:asciiTheme="minorHAnsi" w:hAnsiTheme="minorHAnsi" w:cstheme="minorHAnsi"/>
                <w:b/>
                <w:bCs/>
                <w:sz w:val="22"/>
                <w:szCs w:val="22"/>
              </w:rPr>
              <w:t>Wymagania ogólne</w:t>
            </w:r>
          </w:p>
          <w:p w14:paraId="3BD89013" w14:textId="77777777" w:rsidR="00E96170" w:rsidRPr="00E96170" w:rsidRDefault="00E96170" w:rsidP="00E96170">
            <w:pPr>
              <w:spacing w:before="0" w:after="0" w:line="240" w:lineRule="auto"/>
              <w:jc w:val="both"/>
              <w:rPr>
                <w:rFonts w:asciiTheme="minorHAnsi" w:hAnsiTheme="minorHAnsi" w:cstheme="minorHAnsi"/>
                <w:sz w:val="22"/>
                <w:szCs w:val="22"/>
              </w:rPr>
            </w:pPr>
            <w:r w:rsidRPr="00E96170">
              <w:rPr>
                <w:rFonts w:asciiTheme="minorHAnsi" w:hAnsiTheme="minorHAnsi" w:cstheme="minorHAnsi"/>
                <w:sz w:val="22"/>
                <w:szCs w:val="22"/>
              </w:rPr>
              <w:t xml:space="preserve">Funkcja serwera poczty wraz z systemem ochrony poczty musi zapewniać kompleksową ochronę antyspamową, antywirusową oraz </w:t>
            </w:r>
            <w:proofErr w:type="spellStart"/>
            <w:r w:rsidRPr="00E96170">
              <w:rPr>
                <w:rFonts w:asciiTheme="minorHAnsi" w:hAnsiTheme="minorHAnsi" w:cstheme="minorHAnsi"/>
                <w:sz w:val="22"/>
                <w:szCs w:val="22"/>
              </w:rPr>
              <w:t>antyspyware’ową</w:t>
            </w:r>
            <w:proofErr w:type="spellEnd"/>
            <w:r w:rsidRPr="00E96170">
              <w:rPr>
                <w:rFonts w:asciiTheme="minorHAnsi" w:hAnsiTheme="minorHAnsi" w:cstheme="minorHAnsi"/>
                <w:sz w:val="22"/>
                <w:szCs w:val="22"/>
              </w:rPr>
              <w:t xml:space="preserve"> bez limitu licencyjnego na ilość chronionych kont użytkowników.</w:t>
            </w:r>
          </w:p>
          <w:p w14:paraId="7E1BFDA5" w14:textId="26BF8D5B" w:rsidR="00E96170" w:rsidRDefault="00E96170" w:rsidP="00E96170">
            <w:pPr>
              <w:spacing w:before="0" w:after="0" w:line="240" w:lineRule="auto"/>
              <w:jc w:val="both"/>
              <w:rPr>
                <w:rFonts w:asciiTheme="minorHAnsi" w:hAnsiTheme="minorHAnsi" w:cstheme="minorHAnsi"/>
                <w:sz w:val="22"/>
                <w:szCs w:val="22"/>
              </w:rPr>
            </w:pPr>
            <w:r w:rsidRPr="00E96170">
              <w:rPr>
                <w:rFonts w:asciiTheme="minorHAnsi" w:hAnsiTheme="minorHAnsi" w:cstheme="minorHAnsi"/>
                <w:sz w:val="22"/>
                <w:szCs w:val="22"/>
              </w:rPr>
              <w:t xml:space="preserve">Dopuszcza się, aby poszczególne elementy wchodzące w skład systemu ochrony były zrealizowane w postaci osobnych, platform wirtualnych lub aplikacji instalowanych na platformach ogólnego przeznaczenia w środowisku wirtualnym. W przypadku implementacji programowej dostawca musi zapewnić platformę w postaci odpowiednio zabezpieczonego </w:t>
            </w:r>
            <w:proofErr w:type="spellStart"/>
            <w:r w:rsidRPr="00E96170">
              <w:rPr>
                <w:rFonts w:asciiTheme="minorHAnsi" w:hAnsiTheme="minorHAnsi" w:cstheme="minorHAnsi"/>
                <w:sz w:val="22"/>
                <w:szCs w:val="22"/>
              </w:rPr>
              <w:t>systememu</w:t>
            </w:r>
            <w:proofErr w:type="spellEnd"/>
            <w:r w:rsidRPr="00E96170">
              <w:rPr>
                <w:rFonts w:asciiTheme="minorHAnsi" w:hAnsiTheme="minorHAnsi" w:cstheme="minorHAnsi"/>
                <w:sz w:val="22"/>
                <w:szCs w:val="22"/>
              </w:rPr>
              <w:t xml:space="preserve"> operacyjnego, na którym będzie instalowane rozwiązanie. Platformy muszą mieć możliwość uruchomienia na co najmniej następujących </w:t>
            </w:r>
            <w:proofErr w:type="spellStart"/>
            <w:r w:rsidRPr="00E96170">
              <w:rPr>
                <w:rFonts w:asciiTheme="minorHAnsi" w:hAnsiTheme="minorHAnsi" w:cstheme="minorHAnsi"/>
                <w:sz w:val="22"/>
                <w:szCs w:val="22"/>
              </w:rPr>
              <w:t>hypervisorach</w:t>
            </w:r>
            <w:proofErr w:type="spellEnd"/>
            <w:r w:rsidRPr="00E96170">
              <w:rPr>
                <w:rFonts w:asciiTheme="minorHAnsi" w:hAnsiTheme="minorHAnsi" w:cstheme="minorHAnsi"/>
                <w:sz w:val="22"/>
                <w:szCs w:val="22"/>
              </w:rPr>
              <w:t xml:space="preserve">: </w:t>
            </w:r>
            <w:proofErr w:type="spellStart"/>
            <w:r w:rsidRPr="00E96170">
              <w:rPr>
                <w:rFonts w:asciiTheme="minorHAnsi" w:hAnsiTheme="minorHAnsi" w:cstheme="minorHAnsi"/>
                <w:sz w:val="22"/>
                <w:szCs w:val="22"/>
              </w:rPr>
              <w:t>VMWare</w:t>
            </w:r>
            <w:proofErr w:type="spellEnd"/>
            <w:r w:rsidRPr="00E96170">
              <w:rPr>
                <w:rFonts w:asciiTheme="minorHAnsi" w:hAnsiTheme="minorHAnsi" w:cstheme="minorHAnsi"/>
                <w:sz w:val="22"/>
                <w:szCs w:val="22"/>
              </w:rPr>
              <w:t xml:space="preserve"> ESX/</w:t>
            </w:r>
            <w:proofErr w:type="spellStart"/>
            <w:r w:rsidRPr="00E96170">
              <w:rPr>
                <w:rFonts w:asciiTheme="minorHAnsi" w:hAnsiTheme="minorHAnsi" w:cstheme="minorHAnsi"/>
                <w:sz w:val="22"/>
                <w:szCs w:val="22"/>
              </w:rPr>
              <w:t>ESXi</w:t>
            </w:r>
            <w:proofErr w:type="spellEnd"/>
            <w:r w:rsidRPr="00E96170">
              <w:rPr>
                <w:rFonts w:asciiTheme="minorHAnsi" w:hAnsiTheme="minorHAnsi" w:cstheme="minorHAnsi"/>
                <w:sz w:val="22"/>
                <w:szCs w:val="22"/>
              </w:rPr>
              <w:t xml:space="preserve"> 6.0 i nowsze, </w:t>
            </w:r>
            <w:proofErr w:type="spellStart"/>
            <w:r w:rsidRPr="00E96170">
              <w:rPr>
                <w:rFonts w:asciiTheme="minorHAnsi" w:hAnsiTheme="minorHAnsi" w:cstheme="minorHAnsi"/>
                <w:sz w:val="22"/>
                <w:szCs w:val="22"/>
              </w:rPr>
              <w:t>Citrix</w:t>
            </w:r>
            <w:proofErr w:type="spellEnd"/>
            <w:r w:rsidRPr="00E96170">
              <w:rPr>
                <w:rFonts w:asciiTheme="minorHAnsi" w:hAnsiTheme="minorHAnsi" w:cstheme="minorHAnsi"/>
                <w:sz w:val="22"/>
                <w:szCs w:val="22"/>
              </w:rPr>
              <w:t xml:space="preserve"> </w:t>
            </w:r>
            <w:proofErr w:type="spellStart"/>
            <w:r w:rsidRPr="00E96170">
              <w:rPr>
                <w:rFonts w:asciiTheme="minorHAnsi" w:hAnsiTheme="minorHAnsi" w:cstheme="minorHAnsi"/>
                <w:sz w:val="22"/>
                <w:szCs w:val="22"/>
              </w:rPr>
              <w:t>XenServer</w:t>
            </w:r>
            <w:proofErr w:type="spellEnd"/>
            <w:r w:rsidRPr="00E96170">
              <w:rPr>
                <w:rFonts w:asciiTheme="minorHAnsi" w:hAnsiTheme="minorHAnsi" w:cstheme="minorHAnsi"/>
                <w:sz w:val="22"/>
                <w:szCs w:val="22"/>
              </w:rPr>
              <w:t xml:space="preserve"> v5.6 SP2/6.0 i nowsze, Microsoft Hyper-V Server </w:t>
            </w:r>
            <w:r w:rsidRPr="00E96170">
              <w:rPr>
                <w:rFonts w:asciiTheme="minorHAnsi" w:hAnsiTheme="minorHAnsi" w:cstheme="minorHAnsi"/>
                <w:sz w:val="22"/>
                <w:szCs w:val="22"/>
              </w:rPr>
              <w:lastRenderedPageBreak/>
              <w:t xml:space="preserve">2008 R2/2012/2012 R2/2016/2019, KVM </w:t>
            </w:r>
            <w:proofErr w:type="spellStart"/>
            <w:r w:rsidRPr="00E96170">
              <w:rPr>
                <w:rFonts w:asciiTheme="minorHAnsi" w:hAnsiTheme="minorHAnsi" w:cstheme="minorHAnsi"/>
                <w:sz w:val="22"/>
                <w:szCs w:val="22"/>
              </w:rPr>
              <w:t>qemu</w:t>
            </w:r>
            <w:proofErr w:type="spellEnd"/>
            <w:r w:rsidRPr="00E96170">
              <w:rPr>
                <w:rFonts w:asciiTheme="minorHAnsi" w:hAnsiTheme="minorHAnsi" w:cstheme="minorHAnsi"/>
                <w:sz w:val="22"/>
                <w:szCs w:val="22"/>
              </w:rPr>
              <w:t xml:space="preserve"> 2.12.1i nowsze, AWS (Amazon Web Services), Microsoft </w:t>
            </w:r>
            <w:proofErr w:type="spellStart"/>
            <w:r w:rsidRPr="00E96170">
              <w:rPr>
                <w:rFonts w:asciiTheme="minorHAnsi" w:hAnsiTheme="minorHAnsi" w:cstheme="minorHAnsi"/>
                <w:sz w:val="22"/>
                <w:szCs w:val="22"/>
              </w:rPr>
              <w:t>Azure</w:t>
            </w:r>
            <w:proofErr w:type="spellEnd"/>
            <w:r w:rsidRPr="00E96170">
              <w:rPr>
                <w:rFonts w:asciiTheme="minorHAnsi" w:hAnsiTheme="minorHAnsi" w:cstheme="minorHAnsi"/>
                <w:sz w:val="22"/>
                <w:szCs w:val="22"/>
              </w:rPr>
              <w:t xml:space="preserve">, Google </w:t>
            </w:r>
            <w:proofErr w:type="spellStart"/>
            <w:r w:rsidRPr="00E96170">
              <w:rPr>
                <w:rFonts w:asciiTheme="minorHAnsi" w:hAnsiTheme="minorHAnsi" w:cstheme="minorHAnsi"/>
                <w:sz w:val="22"/>
                <w:szCs w:val="22"/>
              </w:rPr>
              <w:t>Cloud</w:t>
            </w:r>
            <w:proofErr w:type="spellEnd"/>
            <w:r w:rsidRPr="00E96170">
              <w:rPr>
                <w:rFonts w:asciiTheme="minorHAnsi" w:hAnsiTheme="minorHAnsi" w:cstheme="minorHAnsi"/>
                <w:sz w:val="22"/>
                <w:szCs w:val="22"/>
              </w:rPr>
              <w:t xml:space="preserve"> Platform, Oracle </w:t>
            </w:r>
            <w:proofErr w:type="spellStart"/>
            <w:r w:rsidRPr="00E96170">
              <w:rPr>
                <w:rFonts w:asciiTheme="minorHAnsi" w:hAnsiTheme="minorHAnsi" w:cstheme="minorHAnsi"/>
                <w:sz w:val="22"/>
                <w:szCs w:val="22"/>
              </w:rPr>
              <w:t>Cloud</w:t>
            </w:r>
            <w:proofErr w:type="spellEnd"/>
            <w:r w:rsidRPr="00E96170">
              <w:rPr>
                <w:rFonts w:asciiTheme="minorHAnsi" w:hAnsiTheme="minorHAnsi" w:cstheme="minorHAnsi"/>
                <w:sz w:val="22"/>
                <w:szCs w:val="22"/>
              </w:rPr>
              <w:t>.</w:t>
            </w:r>
          </w:p>
          <w:p w14:paraId="1E6632EF" w14:textId="54DF2CDA" w:rsidR="001C3484" w:rsidRPr="00E96170" w:rsidRDefault="001C3484" w:rsidP="00E96170">
            <w:pPr>
              <w:spacing w:before="0" w:after="0" w:line="240" w:lineRule="auto"/>
              <w:jc w:val="both"/>
              <w:rPr>
                <w:rFonts w:asciiTheme="minorHAnsi" w:hAnsiTheme="minorHAnsi" w:cstheme="minorHAnsi"/>
                <w:sz w:val="22"/>
                <w:szCs w:val="22"/>
              </w:rPr>
            </w:pPr>
            <w:r w:rsidRPr="001C3484">
              <w:rPr>
                <w:rFonts w:asciiTheme="minorHAnsi" w:hAnsiTheme="minorHAnsi" w:cstheme="minorHAnsi"/>
                <w:sz w:val="22"/>
                <w:szCs w:val="22"/>
              </w:rPr>
              <w:t>Dla zapewnienia wysokiej sprawności i skuteczności działania rozwiązanie musi pracować w oparciu o komercyjne bazy zabezpieczeń.</w:t>
            </w:r>
          </w:p>
          <w:p w14:paraId="7EE6D9A2" w14:textId="77777777" w:rsidR="00E96170" w:rsidRPr="00E96170" w:rsidRDefault="00E96170" w:rsidP="00E96170">
            <w:pPr>
              <w:spacing w:before="0" w:after="0" w:line="240" w:lineRule="auto"/>
              <w:jc w:val="both"/>
              <w:rPr>
                <w:rFonts w:asciiTheme="minorHAnsi" w:hAnsiTheme="minorHAnsi" w:cstheme="minorHAnsi"/>
                <w:sz w:val="22"/>
                <w:szCs w:val="22"/>
              </w:rPr>
            </w:pPr>
            <w:r w:rsidRPr="00E96170">
              <w:rPr>
                <w:rFonts w:asciiTheme="minorHAnsi" w:hAnsiTheme="minorHAnsi" w:cstheme="minorHAnsi"/>
                <w:sz w:val="22"/>
                <w:szCs w:val="22"/>
              </w:rPr>
              <w:t>Dostarczone rozwiązanie musi mieć możliwość pracy w każdym trybów:</w:t>
            </w:r>
          </w:p>
          <w:p w14:paraId="79382B43" w14:textId="77777777" w:rsidR="00E96170" w:rsidRPr="00E96170" w:rsidRDefault="00E96170" w:rsidP="00E96170">
            <w:pPr>
              <w:pStyle w:val="Akapitzlist"/>
              <w:numPr>
                <w:ilvl w:val="0"/>
                <w:numId w:val="121"/>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Tryb Gateway.</w:t>
            </w:r>
          </w:p>
          <w:p w14:paraId="7AE09CA7" w14:textId="77777777" w:rsidR="00E96170" w:rsidRPr="00E96170" w:rsidRDefault="00E96170" w:rsidP="00E96170">
            <w:pPr>
              <w:pStyle w:val="Akapitzlist"/>
              <w:numPr>
                <w:ilvl w:val="0"/>
                <w:numId w:val="121"/>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Tryb transparentny (nie wymaga rekonfiguracji istniejącego systemu poczty elektronicznej).</w:t>
            </w:r>
          </w:p>
          <w:p w14:paraId="15E6A17D" w14:textId="77777777" w:rsidR="00E96170" w:rsidRPr="00E96170" w:rsidRDefault="00E96170" w:rsidP="00E96170">
            <w:pPr>
              <w:pStyle w:val="Akapitzlist"/>
              <w:numPr>
                <w:ilvl w:val="0"/>
                <w:numId w:val="121"/>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Tryb serwera poczty.</w:t>
            </w:r>
          </w:p>
          <w:p w14:paraId="4BCE04C3" w14:textId="77777777" w:rsidR="00E96170" w:rsidRPr="00E96170" w:rsidRDefault="00E96170" w:rsidP="00E96170">
            <w:pPr>
              <w:spacing w:before="0" w:after="0" w:line="240" w:lineRule="auto"/>
              <w:jc w:val="both"/>
              <w:rPr>
                <w:rFonts w:asciiTheme="minorHAnsi" w:hAnsiTheme="minorHAnsi" w:cstheme="minorHAnsi"/>
                <w:b/>
                <w:bCs/>
                <w:sz w:val="22"/>
                <w:szCs w:val="22"/>
              </w:rPr>
            </w:pPr>
            <w:r w:rsidRPr="00E96170">
              <w:rPr>
                <w:rFonts w:asciiTheme="minorHAnsi" w:hAnsiTheme="minorHAnsi" w:cstheme="minorHAnsi"/>
                <w:b/>
                <w:bCs/>
                <w:sz w:val="22"/>
                <w:szCs w:val="22"/>
              </w:rPr>
              <w:t xml:space="preserve">Parametry fizyczne dostarczonego systemu </w:t>
            </w:r>
          </w:p>
          <w:p w14:paraId="39998A34" w14:textId="77777777" w:rsidR="00E96170" w:rsidRPr="00E96170" w:rsidRDefault="00E96170" w:rsidP="00E96170">
            <w:pPr>
              <w:spacing w:before="0" w:after="0" w:line="240" w:lineRule="auto"/>
              <w:jc w:val="both"/>
              <w:rPr>
                <w:rFonts w:asciiTheme="minorHAnsi" w:hAnsiTheme="minorHAnsi" w:cstheme="minorHAnsi"/>
                <w:sz w:val="22"/>
                <w:szCs w:val="22"/>
              </w:rPr>
            </w:pPr>
            <w:r w:rsidRPr="00E96170">
              <w:rPr>
                <w:rFonts w:asciiTheme="minorHAnsi" w:hAnsiTheme="minorHAnsi" w:cstheme="minorHAnsi"/>
                <w:sz w:val="22"/>
                <w:szCs w:val="22"/>
              </w:rPr>
              <w:t>System musi obsługiwać co najmniej 4 interfejsy sieciowe oraz wspierać powierzchnię dyskową o pojemności co najmniej 2 TB.</w:t>
            </w:r>
          </w:p>
          <w:p w14:paraId="5257ACCE" w14:textId="77777777" w:rsidR="00E96170" w:rsidRPr="00E96170" w:rsidRDefault="00E96170" w:rsidP="00E96170">
            <w:pPr>
              <w:spacing w:before="0" w:after="0" w:line="240" w:lineRule="auto"/>
              <w:jc w:val="both"/>
              <w:rPr>
                <w:rFonts w:asciiTheme="minorHAnsi" w:hAnsiTheme="minorHAnsi" w:cstheme="minorHAnsi"/>
                <w:b/>
                <w:bCs/>
                <w:sz w:val="22"/>
                <w:szCs w:val="22"/>
              </w:rPr>
            </w:pPr>
            <w:r w:rsidRPr="00E96170">
              <w:rPr>
                <w:rFonts w:asciiTheme="minorHAnsi" w:hAnsiTheme="minorHAnsi" w:cstheme="minorHAnsi"/>
                <w:b/>
                <w:bCs/>
                <w:sz w:val="22"/>
                <w:szCs w:val="22"/>
              </w:rPr>
              <w:t>Funkcja serwera poczty</w:t>
            </w:r>
          </w:p>
          <w:p w14:paraId="088D325B" w14:textId="77777777" w:rsidR="00E96170" w:rsidRPr="00E96170" w:rsidRDefault="00E96170" w:rsidP="00E96170">
            <w:pPr>
              <w:spacing w:before="0" w:after="0" w:line="240" w:lineRule="auto"/>
              <w:jc w:val="both"/>
              <w:rPr>
                <w:rFonts w:asciiTheme="minorHAnsi" w:hAnsiTheme="minorHAnsi" w:cstheme="minorHAnsi"/>
                <w:sz w:val="22"/>
                <w:szCs w:val="22"/>
              </w:rPr>
            </w:pPr>
            <w:r w:rsidRPr="00E96170">
              <w:rPr>
                <w:rFonts w:asciiTheme="minorHAnsi" w:hAnsiTheme="minorHAnsi" w:cstheme="minorHAnsi"/>
                <w:sz w:val="22"/>
                <w:szCs w:val="22"/>
              </w:rPr>
              <w:t>W ramach oferowanego systemu musi zostać dostarczony moduł realizujący funkcję serwera poczty umożliwiający zdefiniowanie co najmniej 400 lokalnych skrzynek pocztowych. Moduł serwera poczty musi integrować się z serwerem LDAP obsługując tym samym pełną listę zdefiniowanych tam użytkowników i przypisanych do nich kont pocztowych.</w:t>
            </w:r>
          </w:p>
          <w:p w14:paraId="2BD18688" w14:textId="77777777" w:rsidR="00E96170" w:rsidRPr="00E96170" w:rsidRDefault="00E96170" w:rsidP="00E96170">
            <w:pPr>
              <w:spacing w:before="0" w:after="0" w:line="240" w:lineRule="auto"/>
              <w:jc w:val="both"/>
              <w:rPr>
                <w:rFonts w:asciiTheme="minorHAnsi" w:hAnsiTheme="minorHAnsi" w:cstheme="minorHAnsi"/>
                <w:b/>
                <w:bCs/>
                <w:sz w:val="22"/>
                <w:szCs w:val="22"/>
              </w:rPr>
            </w:pPr>
            <w:r w:rsidRPr="00E96170">
              <w:rPr>
                <w:rFonts w:asciiTheme="minorHAnsi" w:hAnsiTheme="minorHAnsi" w:cstheme="minorHAnsi"/>
                <w:b/>
                <w:bCs/>
                <w:sz w:val="22"/>
                <w:szCs w:val="22"/>
              </w:rPr>
              <w:t xml:space="preserve">Funkcje serwera poczty </w:t>
            </w:r>
          </w:p>
          <w:p w14:paraId="2022CF19" w14:textId="77777777" w:rsidR="00E96170" w:rsidRPr="00E96170" w:rsidRDefault="00E96170" w:rsidP="00E96170">
            <w:pPr>
              <w:spacing w:before="0" w:after="0" w:line="240" w:lineRule="auto"/>
              <w:jc w:val="both"/>
              <w:rPr>
                <w:rFonts w:asciiTheme="minorHAnsi" w:hAnsiTheme="minorHAnsi" w:cstheme="minorHAnsi"/>
                <w:sz w:val="22"/>
                <w:szCs w:val="22"/>
              </w:rPr>
            </w:pPr>
            <w:r w:rsidRPr="00E96170">
              <w:rPr>
                <w:rFonts w:asciiTheme="minorHAnsi" w:hAnsiTheme="minorHAnsi" w:cstheme="minorHAnsi"/>
                <w:sz w:val="22"/>
                <w:szCs w:val="22"/>
              </w:rPr>
              <w:t>W tym zakresie dostarczony system musi zapewniać:</w:t>
            </w:r>
          </w:p>
          <w:p w14:paraId="726FB4B1" w14:textId="77777777" w:rsidR="00E96170" w:rsidRPr="00E96170" w:rsidRDefault="00E96170" w:rsidP="00E96170">
            <w:pPr>
              <w:pStyle w:val="Akapitzlist"/>
              <w:numPr>
                <w:ilvl w:val="0"/>
                <w:numId w:val="122"/>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Obsługę serwisów pocztowych: SMTP, POP3, IMAP.</w:t>
            </w:r>
          </w:p>
          <w:p w14:paraId="4273D67F" w14:textId="77777777" w:rsidR="00E96170" w:rsidRPr="00E96170" w:rsidRDefault="00E96170" w:rsidP="00E96170">
            <w:pPr>
              <w:pStyle w:val="Akapitzlist"/>
              <w:numPr>
                <w:ilvl w:val="0"/>
                <w:numId w:val="122"/>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 xml:space="preserve">Wsparcie szyfrowania komunikacji: SMTP </w:t>
            </w:r>
            <w:proofErr w:type="spellStart"/>
            <w:r w:rsidRPr="00E96170">
              <w:rPr>
                <w:rFonts w:asciiTheme="minorHAnsi" w:hAnsiTheme="minorHAnsi" w:cstheme="minorHAnsi"/>
                <w:sz w:val="22"/>
                <w:szCs w:val="22"/>
              </w:rPr>
              <w:t>over</w:t>
            </w:r>
            <w:proofErr w:type="spellEnd"/>
            <w:r w:rsidRPr="00E96170">
              <w:rPr>
                <w:rFonts w:asciiTheme="minorHAnsi" w:hAnsiTheme="minorHAnsi" w:cstheme="minorHAnsi"/>
                <w:sz w:val="22"/>
                <w:szCs w:val="22"/>
              </w:rPr>
              <w:t xml:space="preserve"> SSL (w tym zakresie musi wspierać protokoły: SSL, TLS 1.0, TLS 1.1 oraz TLS 1.2).</w:t>
            </w:r>
          </w:p>
          <w:p w14:paraId="70F8AB10" w14:textId="77777777" w:rsidR="00E96170" w:rsidRPr="00E96170" w:rsidRDefault="00E96170" w:rsidP="00E96170">
            <w:pPr>
              <w:pStyle w:val="Akapitzlist"/>
              <w:numPr>
                <w:ilvl w:val="0"/>
                <w:numId w:val="122"/>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Definiowanie powierzchni dyskowej dedykowanej dla poszczególnych użytkowników.</w:t>
            </w:r>
          </w:p>
          <w:p w14:paraId="0EC7785B" w14:textId="77777777" w:rsidR="00E96170" w:rsidRPr="00E96170" w:rsidRDefault="00E96170" w:rsidP="00E96170">
            <w:pPr>
              <w:pStyle w:val="Akapitzlist"/>
              <w:numPr>
                <w:ilvl w:val="0"/>
                <w:numId w:val="122"/>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 xml:space="preserve">Szyfrowany dostęp do poczty poprzez </w:t>
            </w:r>
            <w:proofErr w:type="spellStart"/>
            <w:r w:rsidRPr="00E96170">
              <w:rPr>
                <w:rFonts w:asciiTheme="minorHAnsi" w:hAnsiTheme="minorHAnsi" w:cstheme="minorHAnsi"/>
                <w:sz w:val="22"/>
                <w:szCs w:val="22"/>
              </w:rPr>
              <w:t>WebMail</w:t>
            </w:r>
            <w:proofErr w:type="spellEnd"/>
            <w:r w:rsidRPr="00E96170">
              <w:rPr>
                <w:rFonts w:asciiTheme="minorHAnsi" w:hAnsiTheme="minorHAnsi" w:cstheme="minorHAnsi"/>
                <w:sz w:val="22"/>
                <w:szCs w:val="22"/>
              </w:rPr>
              <w:t xml:space="preserve"> – z wykorzystaniem protokołu SSL (w tym zakresie musi wspierać protokoły: SSL, TLS 1.0, TLS 1.1, TLS 1.2 oraz TLS 1.3).</w:t>
            </w:r>
          </w:p>
          <w:p w14:paraId="1560F222" w14:textId="77777777" w:rsidR="00E96170" w:rsidRPr="00E96170" w:rsidRDefault="00E96170" w:rsidP="00E96170">
            <w:pPr>
              <w:pStyle w:val="Akapitzlist"/>
              <w:numPr>
                <w:ilvl w:val="0"/>
                <w:numId w:val="122"/>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 xml:space="preserve">Polski interfejs użytkownika przy dostępie przez </w:t>
            </w:r>
            <w:proofErr w:type="spellStart"/>
            <w:r w:rsidRPr="00E96170">
              <w:rPr>
                <w:rFonts w:asciiTheme="minorHAnsi" w:hAnsiTheme="minorHAnsi" w:cstheme="minorHAnsi"/>
                <w:sz w:val="22"/>
                <w:szCs w:val="22"/>
              </w:rPr>
              <w:t>WebMail</w:t>
            </w:r>
            <w:proofErr w:type="spellEnd"/>
            <w:r w:rsidRPr="00E96170">
              <w:rPr>
                <w:rFonts w:asciiTheme="minorHAnsi" w:hAnsiTheme="minorHAnsi" w:cstheme="minorHAnsi"/>
                <w:sz w:val="22"/>
                <w:szCs w:val="22"/>
              </w:rPr>
              <w:t>.</w:t>
            </w:r>
          </w:p>
          <w:p w14:paraId="4335C93C" w14:textId="77777777" w:rsidR="00E96170" w:rsidRPr="00E96170" w:rsidRDefault="00E96170" w:rsidP="00E96170">
            <w:pPr>
              <w:pStyle w:val="Akapitzlist"/>
              <w:numPr>
                <w:ilvl w:val="0"/>
                <w:numId w:val="122"/>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Lokalne konta użytkowników oraz możliwość czerpania kont pocztowych z zewnętrznego serwera LDAP.</w:t>
            </w:r>
          </w:p>
          <w:p w14:paraId="0175D632" w14:textId="77777777" w:rsidR="00E96170" w:rsidRPr="00E96170" w:rsidRDefault="00E96170" w:rsidP="00E96170">
            <w:pPr>
              <w:pStyle w:val="Akapitzlist"/>
              <w:numPr>
                <w:ilvl w:val="0"/>
                <w:numId w:val="122"/>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lastRenderedPageBreak/>
              <w:t>Uwierzytelnianie użytkowników w oparciu o: bazę lokalną, zewnętrzny LDAP, Radius oraz protokoły: SMTP, POP3, IMAP.</w:t>
            </w:r>
          </w:p>
          <w:p w14:paraId="20A6F603" w14:textId="77777777" w:rsidR="00E96170" w:rsidRPr="00E96170" w:rsidRDefault="00E96170" w:rsidP="00E96170">
            <w:pPr>
              <w:spacing w:before="0" w:after="0" w:line="240" w:lineRule="auto"/>
              <w:jc w:val="both"/>
              <w:rPr>
                <w:rFonts w:asciiTheme="minorHAnsi" w:hAnsiTheme="minorHAnsi" w:cstheme="minorHAnsi"/>
                <w:b/>
                <w:bCs/>
                <w:sz w:val="22"/>
                <w:szCs w:val="22"/>
              </w:rPr>
            </w:pPr>
            <w:r w:rsidRPr="00E96170">
              <w:rPr>
                <w:rFonts w:asciiTheme="minorHAnsi" w:hAnsiTheme="minorHAnsi" w:cstheme="minorHAnsi"/>
                <w:b/>
                <w:bCs/>
                <w:sz w:val="22"/>
                <w:szCs w:val="22"/>
              </w:rPr>
              <w:t>Ogólne funkcje systemu ochrony poczty</w:t>
            </w:r>
          </w:p>
          <w:p w14:paraId="40388D42" w14:textId="77777777" w:rsidR="00E96170" w:rsidRPr="00E96170" w:rsidRDefault="00E96170" w:rsidP="00E96170">
            <w:pPr>
              <w:spacing w:before="0" w:after="0" w:line="240" w:lineRule="auto"/>
              <w:jc w:val="both"/>
              <w:rPr>
                <w:rFonts w:asciiTheme="minorHAnsi" w:hAnsiTheme="minorHAnsi" w:cstheme="minorHAnsi"/>
                <w:sz w:val="22"/>
                <w:szCs w:val="22"/>
              </w:rPr>
            </w:pPr>
            <w:r w:rsidRPr="00E96170">
              <w:rPr>
                <w:rFonts w:asciiTheme="minorHAnsi" w:hAnsiTheme="minorHAnsi" w:cstheme="minorHAnsi"/>
                <w:sz w:val="22"/>
                <w:szCs w:val="22"/>
              </w:rPr>
              <w:t>Dostarczany system obsługi i ochrony poczty musi zapewniać poniższe funkcje:</w:t>
            </w:r>
          </w:p>
          <w:p w14:paraId="548FFCD9" w14:textId="77777777" w:rsidR="00E96170" w:rsidRPr="00E96170" w:rsidRDefault="00E96170" w:rsidP="00E96170">
            <w:pPr>
              <w:pStyle w:val="Akapitzlist"/>
              <w:numPr>
                <w:ilvl w:val="0"/>
                <w:numId w:val="123"/>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Wsparcie dla co najmniej 70 domen pocztowych.</w:t>
            </w:r>
          </w:p>
          <w:p w14:paraId="32E3E727" w14:textId="77777777" w:rsidR="00E96170" w:rsidRPr="00E96170" w:rsidRDefault="00E96170" w:rsidP="00E96170">
            <w:pPr>
              <w:pStyle w:val="Akapitzlist"/>
              <w:numPr>
                <w:ilvl w:val="0"/>
                <w:numId w:val="123"/>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System musi realizować skanowanie antyspamowe i antywirusowe z wydajnością min. 50 tys. wiadomości/godzinę.</w:t>
            </w:r>
          </w:p>
          <w:p w14:paraId="6C27803B" w14:textId="77777777" w:rsidR="00E96170" w:rsidRPr="00E96170" w:rsidRDefault="00E96170" w:rsidP="00E96170">
            <w:pPr>
              <w:pStyle w:val="Akapitzlist"/>
              <w:numPr>
                <w:ilvl w:val="0"/>
                <w:numId w:val="123"/>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 xml:space="preserve">Polityki filtrowania poczty tworzone co najmniej w oparciu o: adresy mailowe, nazwy domenowe, adresy IP (w szczególności powinna być możliwość definiowania reguł </w:t>
            </w:r>
            <w:proofErr w:type="spellStart"/>
            <w:r w:rsidRPr="00E96170">
              <w:rPr>
                <w:rFonts w:asciiTheme="minorHAnsi" w:hAnsiTheme="minorHAnsi" w:cstheme="minorHAnsi"/>
                <w:sz w:val="22"/>
                <w:szCs w:val="22"/>
              </w:rPr>
              <w:t>all-all</w:t>
            </w:r>
            <w:proofErr w:type="spellEnd"/>
            <w:r w:rsidRPr="00E96170">
              <w:rPr>
                <w:rFonts w:asciiTheme="minorHAnsi" w:hAnsiTheme="minorHAnsi" w:cstheme="minorHAnsi"/>
                <w:sz w:val="22"/>
                <w:szCs w:val="22"/>
              </w:rPr>
              <w:t>).</w:t>
            </w:r>
          </w:p>
          <w:p w14:paraId="426F590F" w14:textId="77777777" w:rsidR="00E96170" w:rsidRPr="00E96170" w:rsidRDefault="00E96170" w:rsidP="00E96170">
            <w:pPr>
              <w:pStyle w:val="Akapitzlist"/>
              <w:numPr>
                <w:ilvl w:val="0"/>
                <w:numId w:val="123"/>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Email routing w oparciu o reguły lokalne lub w oparciu o zewnętrzny serwer LDAP.</w:t>
            </w:r>
          </w:p>
          <w:p w14:paraId="44B87794" w14:textId="77777777" w:rsidR="00E96170" w:rsidRPr="00E96170" w:rsidRDefault="00E96170" w:rsidP="00E96170">
            <w:pPr>
              <w:pStyle w:val="Akapitzlist"/>
              <w:numPr>
                <w:ilvl w:val="0"/>
                <w:numId w:val="123"/>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Zarządzanie kolejkami wiadomości (np. reguły opóźniania dostarczenia wiadomości).</w:t>
            </w:r>
          </w:p>
          <w:p w14:paraId="73D04E84" w14:textId="77777777" w:rsidR="00E96170" w:rsidRPr="00E96170" w:rsidRDefault="00E96170" w:rsidP="00E96170">
            <w:pPr>
              <w:pStyle w:val="Akapitzlist"/>
              <w:numPr>
                <w:ilvl w:val="0"/>
                <w:numId w:val="123"/>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Możliwość ograniczenia ilości poczty wychodzącej do chronionych domen w oparciu o nie mniej niż: ilość jednoczesnych sesji, maksymalną liczbę wiadomości w ramach sesji, maksymalną liczbę odbiorców w zadanym czasie.</w:t>
            </w:r>
          </w:p>
          <w:p w14:paraId="1961116C" w14:textId="77777777" w:rsidR="00E96170" w:rsidRPr="00E96170" w:rsidRDefault="00E96170" w:rsidP="00E96170">
            <w:pPr>
              <w:pStyle w:val="Akapitzlist"/>
              <w:numPr>
                <w:ilvl w:val="0"/>
                <w:numId w:val="123"/>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Ochrona i analiza zarówno poczty przychodzącej jak i wychodzącej.</w:t>
            </w:r>
          </w:p>
          <w:p w14:paraId="3BE60C44" w14:textId="77777777" w:rsidR="00E96170" w:rsidRPr="00E96170" w:rsidRDefault="00E96170" w:rsidP="00E96170">
            <w:pPr>
              <w:pStyle w:val="Akapitzlist"/>
              <w:numPr>
                <w:ilvl w:val="0"/>
                <w:numId w:val="123"/>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Szczegółowe, wielowarstwowe polityki wykrywania spamu oraz wirusów.</w:t>
            </w:r>
          </w:p>
          <w:p w14:paraId="037150BE" w14:textId="77777777" w:rsidR="00E96170" w:rsidRPr="00E96170" w:rsidRDefault="00E96170" w:rsidP="00E96170">
            <w:pPr>
              <w:pStyle w:val="Akapitzlist"/>
              <w:numPr>
                <w:ilvl w:val="0"/>
                <w:numId w:val="123"/>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Możliwość tworzenia polityk kontroli Antywirusowej oraz Antyspamowej w oparciu o użytkownika i atrybuty zwracane z zewnętrznego serwera LDAP.</w:t>
            </w:r>
          </w:p>
          <w:p w14:paraId="2D3339CE" w14:textId="77777777" w:rsidR="00E96170" w:rsidRPr="00E96170" w:rsidRDefault="00E96170" w:rsidP="00E96170">
            <w:pPr>
              <w:pStyle w:val="Akapitzlist"/>
              <w:numPr>
                <w:ilvl w:val="0"/>
                <w:numId w:val="123"/>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Kwarantanna poczty z dziennym podsumowaniem dla użytkownika z możliwością samodzielnego zwalniania bądź usuwania wiadomości z kwarantanny przez użytkownika.</w:t>
            </w:r>
          </w:p>
          <w:p w14:paraId="213D50D4" w14:textId="77777777" w:rsidR="00E96170" w:rsidRPr="00E96170" w:rsidRDefault="00E96170" w:rsidP="00E96170">
            <w:pPr>
              <w:pStyle w:val="Akapitzlist"/>
              <w:numPr>
                <w:ilvl w:val="0"/>
                <w:numId w:val="123"/>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 xml:space="preserve">Możliwość poddania ponownemu skanowaniu (antywirus, </w:t>
            </w:r>
            <w:proofErr w:type="spellStart"/>
            <w:r w:rsidRPr="00E96170">
              <w:rPr>
                <w:rFonts w:asciiTheme="minorHAnsi" w:hAnsiTheme="minorHAnsi" w:cstheme="minorHAnsi"/>
                <w:sz w:val="22"/>
                <w:szCs w:val="22"/>
              </w:rPr>
              <w:t>sandbox</w:t>
            </w:r>
            <w:proofErr w:type="spellEnd"/>
            <w:r w:rsidRPr="00E96170">
              <w:rPr>
                <w:rFonts w:asciiTheme="minorHAnsi" w:hAnsiTheme="minorHAnsi" w:cstheme="minorHAnsi"/>
                <w:sz w:val="22"/>
                <w:szCs w:val="22"/>
              </w:rPr>
              <w:t>) wiadomości w momencie uwalniania ich z kwarantanny użytkownika lub administratora.</w:t>
            </w:r>
          </w:p>
          <w:p w14:paraId="4852A94F" w14:textId="77777777" w:rsidR="00E96170" w:rsidRPr="00E96170" w:rsidRDefault="00E96170" w:rsidP="00E96170">
            <w:pPr>
              <w:pStyle w:val="Akapitzlist"/>
              <w:numPr>
                <w:ilvl w:val="0"/>
                <w:numId w:val="123"/>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 xml:space="preserve">Dostęp do kwarantanny użytkownika możliwy poprzez </w:t>
            </w:r>
            <w:proofErr w:type="spellStart"/>
            <w:r w:rsidRPr="00E96170">
              <w:rPr>
                <w:rFonts w:asciiTheme="minorHAnsi" w:hAnsiTheme="minorHAnsi" w:cstheme="minorHAnsi"/>
                <w:sz w:val="22"/>
                <w:szCs w:val="22"/>
              </w:rPr>
              <w:t>WebMail</w:t>
            </w:r>
            <w:proofErr w:type="spellEnd"/>
            <w:r w:rsidRPr="00E96170">
              <w:rPr>
                <w:rFonts w:asciiTheme="minorHAnsi" w:hAnsiTheme="minorHAnsi" w:cstheme="minorHAnsi"/>
                <w:sz w:val="22"/>
                <w:szCs w:val="22"/>
              </w:rPr>
              <w:t>.</w:t>
            </w:r>
          </w:p>
          <w:p w14:paraId="263622CD" w14:textId="77777777" w:rsidR="00E96170" w:rsidRPr="00E96170" w:rsidRDefault="00E96170" w:rsidP="00E96170">
            <w:pPr>
              <w:pStyle w:val="Akapitzlist"/>
              <w:numPr>
                <w:ilvl w:val="0"/>
                <w:numId w:val="123"/>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Archiwizacja poczty przychodzącej i wychodzącej w oparciu o polityki.</w:t>
            </w:r>
          </w:p>
          <w:p w14:paraId="05E1E9EB" w14:textId="77777777" w:rsidR="00E96170" w:rsidRPr="00E96170" w:rsidRDefault="00E96170" w:rsidP="00E96170">
            <w:pPr>
              <w:pStyle w:val="Akapitzlist"/>
              <w:numPr>
                <w:ilvl w:val="0"/>
                <w:numId w:val="123"/>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 xml:space="preserve">Możliwość przechowywania poczty oraz jej backup realizowany lokalnie na dysku systemu oraz na zewnętrznych zasobach, co najmniej: NFS, </w:t>
            </w:r>
            <w:proofErr w:type="spellStart"/>
            <w:r w:rsidRPr="00E96170">
              <w:rPr>
                <w:rFonts w:asciiTheme="minorHAnsi" w:hAnsiTheme="minorHAnsi" w:cstheme="minorHAnsi"/>
                <w:sz w:val="22"/>
                <w:szCs w:val="22"/>
              </w:rPr>
              <w:t>iSCSI</w:t>
            </w:r>
            <w:proofErr w:type="spellEnd"/>
            <w:r w:rsidRPr="00E96170">
              <w:rPr>
                <w:rFonts w:asciiTheme="minorHAnsi" w:hAnsiTheme="minorHAnsi" w:cstheme="minorHAnsi"/>
                <w:sz w:val="22"/>
                <w:szCs w:val="22"/>
              </w:rPr>
              <w:t>.</w:t>
            </w:r>
          </w:p>
          <w:p w14:paraId="46D78EDF" w14:textId="77777777" w:rsidR="00E96170" w:rsidRPr="00E96170" w:rsidRDefault="00E96170" w:rsidP="00E96170">
            <w:pPr>
              <w:pStyle w:val="Akapitzlist"/>
              <w:numPr>
                <w:ilvl w:val="0"/>
                <w:numId w:val="123"/>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lastRenderedPageBreak/>
              <w:t>Białe i czarne listy adresów mailowych definiowane globalnie oraz dla domen wskazanych przez administratora systemu.</w:t>
            </w:r>
          </w:p>
          <w:p w14:paraId="5690EB2F" w14:textId="77777777" w:rsidR="00E96170" w:rsidRPr="00E96170" w:rsidRDefault="00E96170" w:rsidP="00E96170">
            <w:pPr>
              <w:pStyle w:val="Akapitzlist"/>
              <w:numPr>
                <w:ilvl w:val="0"/>
                <w:numId w:val="123"/>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Białe i czarne listy adresów mailowych dla poszczególnych użytkowników.</w:t>
            </w:r>
          </w:p>
          <w:p w14:paraId="109B52AD" w14:textId="77777777" w:rsidR="00E96170" w:rsidRPr="00E96170" w:rsidRDefault="00E96170" w:rsidP="00E96170">
            <w:pPr>
              <w:pStyle w:val="Akapitzlist"/>
              <w:numPr>
                <w:ilvl w:val="0"/>
                <w:numId w:val="123"/>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 xml:space="preserve">Ochrona przed wyciekiem informacji poufnej DLP (Data </w:t>
            </w:r>
            <w:proofErr w:type="spellStart"/>
            <w:r w:rsidRPr="00E96170">
              <w:rPr>
                <w:rFonts w:asciiTheme="minorHAnsi" w:hAnsiTheme="minorHAnsi" w:cstheme="minorHAnsi"/>
                <w:sz w:val="22"/>
                <w:szCs w:val="22"/>
              </w:rPr>
              <w:t>Leak</w:t>
            </w:r>
            <w:proofErr w:type="spellEnd"/>
            <w:r w:rsidRPr="00E96170">
              <w:rPr>
                <w:rFonts w:asciiTheme="minorHAnsi" w:hAnsiTheme="minorHAnsi" w:cstheme="minorHAnsi"/>
                <w:sz w:val="22"/>
                <w:szCs w:val="22"/>
              </w:rPr>
              <w:t xml:space="preserve"> </w:t>
            </w:r>
            <w:proofErr w:type="spellStart"/>
            <w:r w:rsidRPr="00E96170">
              <w:rPr>
                <w:rFonts w:asciiTheme="minorHAnsi" w:hAnsiTheme="minorHAnsi" w:cstheme="minorHAnsi"/>
                <w:sz w:val="22"/>
                <w:szCs w:val="22"/>
              </w:rPr>
              <w:t>Prevention</w:t>
            </w:r>
            <w:proofErr w:type="spellEnd"/>
            <w:r w:rsidRPr="00E96170">
              <w:rPr>
                <w:rFonts w:asciiTheme="minorHAnsi" w:hAnsiTheme="minorHAnsi" w:cstheme="minorHAnsi"/>
                <w:sz w:val="22"/>
                <w:szCs w:val="22"/>
              </w:rPr>
              <w:t>).</w:t>
            </w:r>
          </w:p>
          <w:p w14:paraId="31BF8034" w14:textId="77777777" w:rsidR="00E96170" w:rsidRPr="00E96170" w:rsidRDefault="00E96170" w:rsidP="00E96170">
            <w:pPr>
              <w:pStyle w:val="Akapitzlist"/>
              <w:numPr>
                <w:ilvl w:val="0"/>
                <w:numId w:val="123"/>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Skanowanie załączników zaszyfrowanych. Odszyfrowywanie ich w oparciu o nie mniej niż: słowa zawarte w wiadomości pocztowej, wbudowaną listę haseł, listę haseł zdefiniowaną przez użytkownika.</w:t>
            </w:r>
          </w:p>
          <w:p w14:paraId="1AA61E10" w14:textId="77777777" w:rsidR="00E96170" w:rsidRPr="00E96170" w:rsidRDefault="00E96170" w:rsidP="00E96170">
            <w:pPr>
              <w:spacing w:before="0" w:after="0" w:line="240" w:lineRule="auto"/>
              <w:jc w:val="both"/>
              <w:rPr>
                <w:rFonts w:asciiTheme="minorHAnsi" w:hAnsiTheme="minorHAnsi" w:cstheme="minorHAnsi"/>
                <w:b/>
                <w:bCs/>
                <w:sz w:val="22"/>
                <w:szCs w:val="22"/>
              </w:rPr>
            </w:pPr>
            <w:r w:rsidRPr="00E96170">
              <w:rPr>
                <w:rFonts w:asciiTheme="minorHAnsi" w:hAnsiTheme="minorHAnsi" w:cstheme="minorHAnsi"/>
                <w:b/>
                <w:bCs/>
                <w:sz w:val="22"/>
                <w:szCs w:val="22"/>
              </w:rPr>
              <w:t xml:space="preserve">Kontrola antywirusowa i ochrona przed </w:t>
            </w:r>
            <w:proofErr w:type="spellStart"/>
            <w:r w:rsidRPr="00E96170">
              <w:rPr>
                <w:rFonts w:asciiTheme="minorHAnsi" w:hAnsiTheme="minorHAnsi" w:cstheme="minorHAnsi"/>
                <w:b/>
                <w:bCs/>
                <w:sz w:val="22"/>
                <w:szCs w:val="22"/>
              </w:rPr>
              <w:t>malware</w:t>
            </w:r>
            <w:proofErr w:type="spellEnd"/>
          </w:p>
          <w:p w14:paraId="71DC171D" w14:textId="77777777" w:rsidR="00E96170" w:rsidRPr="00E96170" w:rsidRDefault="00E96170" w:rsidP="00E96170">
            <w:pPr>
              <w:spacing w:before="0" w:after="0" w:line="240" w:lineRule="auto"/>
              <w:jc w:val="both"/>
              <w:rPr>
                <w:rFonts w:asciiTheme="minorHAnsi" w:hAnsiTheme="minorHAnsi" w:cstheme="minorHAnsi"/>
                <w:sz w:val="22"/>
                <w:szCs w:val="22"/>
              </w:rPr>
            </w:pPr>
            <w:r w:rsidRPr="00E96170">
              <w:rPr>
                <w:rFonts w:asciiTheme="minorHAnsi" w:hAnsiTheme="minorHAnsi" w:cstheme="minorHAnsi"/>
                <w:sz w:val="22"/>
                <w:szCs w:val="22"/>
              </w:rPr>
              <w:t>W tym zakresie dostarczony system ochrony poczty musi zapewniać:</w:t>
            </w:r>
          </w:p>
          <w:p w14:paraId="236FA26E" w14:textId="77777777" w:rsidR="00E96170" w:rsidRPr="00E96170" w:rsidRDefault="00E96170" w:rsidP="00E96170">
            <w:pPr>
              <w:pStyle w:val="Akapitzlist"/>
              <w:numPr>
                <w:ilvl w:val="0"/>
                <w:numId w:val="124"/>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Skanowanie antywirusowe wiadomości SMTP.</w:t>
            </w:r>
          </w:p>
          <w:p w14:paraId="0CB72936" w14:textId="77777777" w:rsidR="00E96170" w:rsidRPr="00E96170" w:rsidRDefault="00E96170" w:rsidP="00E96170">
            <w:pPr>
              <w:pStyle w:val="Akapitzlist"/>
              <w:numPr>
                <w:ilvl w:val="0"/>
                <w:numId w:val="124"/>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Kwarantannę dla zainfekowanych plików.</w:t>
            </w:r>
          </w:p>
          <w:p w14:paraId="69B4A886" w14:textId="77777777" w:rsidR="00E96170" w:rsidRPr="00E96170" w:rsidRDefault="00E96170" w:rsidP="00E96170">
            <w:pPr>
              <w:pStyle w:val="Akapitzlist"/>
              <w:numPr>
                <w:ilvl w:val="0"/>
                <w:numId w:val="124"/>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 xml:space="preserve">Skanowanie załączników skompresowanych. </w:t>
            </w:r>
          </w:p>
          <w:p w14:paraId="52B20774" w14:textId="77777777" w:rsidR="00E96170" w:rsidRPr="00E96170" w:rsidRDefault="00E96170" w:rsidP="00E96170">
            <w:pPr>
              <w:pStyle w:val="Akapitzlist"/>
              <w:numPr>
                <w:ilvl w:val="0"/>
                <w:numId w:val="124"/>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Definiowanie komunikatów powiadomień w języku polskim.</w:t>
            </w:r>
          </w:p>
          <w:p w14:paraId="12D4C0C4" w14:textId="77777777" w:rsidR="00E96170" w:rsidRPr="00E96170" w:rsidRDefault="00E96170" w:rsidP="00E96170">
            <w:pPr>
              <w:pStyle w:val="Akapitzlist"/>
              <w:numPr>
                <w:ilvl w:val="0"/>
                <w:numId w:val="124"/>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Blokowanie załączników w oparciu o typ pliku.</w:t>
            </w:r>
          </w:p>
          <w:p w14:paraId="06F3C798" w14:textId="77777777" w:rsidR="00E96170" w:rsidRPr="00E96170" w:rsidRDefault="00E96170" w:rsidP="00E96170">
            <w:pPr>
              <w:pStyle w:val="Akapitzlist"/>
              <w:numPr>
                <w:ilvl w:val="0"/>
                <w:numId w:val="124"/>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Możliwość zdefiniowania nie mniej niż 200 polityk kontroli antywirusowej.</w:t>
            </w:r>
          </w:p>
          <w:p w14:paraId="513CC206" w14:textId="77777777" w:rsidR="00E96170" w:rsidRPr="00E96170" w:rsidRDefault="00E96170" w:rsidP="00E96170">
            <w:pPr>
              <w:pStyle w:val="Akapitzlist"/>
              <w:numPr>
                <w:ilvl w:val="0"/>
                <w:numId w:val="124"/>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 xml:space="preserve">Moduł kontroli antywirusowej musi mieć możliwość współpracy z dedykowaną, komercyjną platformą (sprzętową lub wirtualną) lub usługą w chmurze typu </w:t>
            </w:r>
            <w:proofErr w:type="spellStart"/>
            <w:r w:rsidRPr="00E96170">
              <w:rPr>
                <w:rFonts w:asciiTheme="minorHAnsi" w:hAnsiTheme="minorHAnsi" w:cstheme="minorHAnsi"/>
                <w:sz w:val="22"/>
                <w:szCs w:val="22"/>
              </w:rPr>
              <w:t>Sandbox</w:t>
            </w:r>
            <w:proofErr w:type="spellEnd"/>
            <w:r w:rsidRPr="00E96170">
              <w:rPr>
                <w:rFonts w:asciiTheme="minorHAnsi" w:hAnsiTheme="minorHAnsi" w:cstheme="minorHAnsi"/>
                <w:sz w:val="22"/>
                <w:szCs w:val="22"/>
              </w:rPr>
              <w:t xml:space="preserve"> w celu rozpoznawania nieznanych dotąd zagrożeń. Rozwiązanie musi umożliwiać zatrzymanie poczty w dedykowanej kolejce wiadomości do momentu otrzymania werdyktu.</w:t>
            </w:r>
          </w:p>
          <w:p w14:paraId="22EC35AD" w14:textId="77777777" w:rsidR="00E96170" w:rsidRPr="00E96170" w:rsidRDefault="00E96170" w:rsidP="00E96170">
            <w:pPr>
              <w:pStyle w:val="Akapitzlist"/>
              <w:numPr>
                <w:ilvl w:val="0"/>
                <w:numId w:val="124"/>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 xml:space="preserve">Definiowanie różnych akcji dla poszczególnych metod wykrywania wirusów i </w:t>
            </w:r>
            <w:proofErr w:type="spellStart"/>
            <w:r w:rsidRPr="00E96170">
              <w:rPr>
                <w:rFonts w:asciiTheme="minorHAnsi" w:hAnsiTheme="minorHAnsi" w:cstheme="minorHAnsi"/>
                <w:sz w:val="22"/>
                <w:szCs w:val="22"/>
              </w:rPr>
              <w:t>malware'u</w:t>
            </w:r>
            <w:proofErr w:type="spellEnd"/>
            <w:r w:rsidRPr="00E96170">
              <w:rPr>
                <w:rFonts w:asciiTheme="minorHAnsi" w:hAnsiTheme="minorHAnsi" w:cstheme="minorHAnsi"/>
                <w:sz w:val="22"/>
                <w:szCs w:val="22"/>
              </w:rPr>
              <w:t xml:space="preserve">. Powinny one obejmować co najmniej: </w:t>
            </w:r>
            <w:proofErr w:type="spellStart"/>
            <w:r w:rsidRPr="00E96170">
              <w:rPr>
                <w:rFonts w:asciiTheme="minorHAnsi" w:hAnsiTheme="minorHAnsi" w:cstheme="minorHAnsi"/>
                <w:sz w:val="22"/>
                <w:szCs w:val="22"/>
              </w:rPr>
              <w:t>tagowanie</w:t>
            </w:r>
            <w:proofErr w:type="spellEnd"/>
            <w:r w:rsidRPr="00E96170">
              <w:rPr>
                <w:rFonts w:asciiTheme="minorHAnsi" w:hAnsiTheme="minorHAnsi" w:cstheme="minorHAnsi"/>
                <w:sz w:val="22"/>
                <w:szCs w:val="22"/>
              </w:rPr>
              <w:t xml:space="preserve"> wiadomości, dodanie nowego nagłówka, zastąpienie podejrzanej treści lub załącznika, akcje </w:t>
            </w:r>
            <w:proofErr w:type="spellStart"/>
            <w:r w:rsidRPr="00E96170">
              <w:rPr>
                <w:rFonts w:asciiTheme="minorHAnsi" w:hAnsiTheme="minorHAnsi" w:cstheme="minorHAnsi"/>
                <w:sz w:val="22"/>
                <w:szCs w:val="22"/>
              </w:rPr>
              <w:t>discard</w:t>
            </w:r>
            <w:proofErr w:type="spellEnd"/>
            <w:r w:rsidRPr="00E96170">
              <w:rPr>
                <w:rFonts w:asciiTheme="minorHAnsi" w:hAnsiTheme="minorHAnsi" w:cstheme="minorHAnsi"/>
                <w:sz w:val="22"/>
                <w:szCs w:val="22"/>
              </w:rPr>
              <w:t xml:space="preserve"> lub </w:t>
            </w:r>
            <w:proofErr w:type="spellStart"/>
            <w:r w:rsidRPr="00E96170">
              <w:rPr>
                <w:rFonts w:asciiTheme="minorHAnsi" w:hAnsiTheme="minorHAnsi" w:cstheme="minorHAnsi"/>
                <w:sz w:val="22"/>
                <w:szCs w:val="22"/>
              </w:rPr>
              <w:t>reject</w:t>
            </w:r>
            <w:proofErr w:type="spellEnd"/>
            <w:r w:rsidRPr="00E96170">
              <w:rPr>
                <w:rFonts w:asciiTheme="minorHAnsi" w:hAnsiTheme="minorHAnsi" w:cstheme="minorHAnsi"/>
                <w:sz w:val="22"/>
                <w:szCs w:val="22"/>
              </w:rPr>
              <w:t>, dostarczenie do innego serwera, powiadomienie administratora.</w:t>
            </w:r>
          </w:p>
          <w:p w14:paraId="5AD3EAFD" w14:textId="77777777" w:rsidR="00E96170" w:rsidRPr="00E96170" w:rsidRDefault="00E96170" w:rsidP="00E96170">
            <w:pPr>
              <w:pStyle w:val="Akapitzlist"/>
              <w:numPr>
                <w:ilvl w:val="0"/>
                <w:numId w:val="124"/>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 xml:space="preserve">Ochronę typu wirus </w:t>
            </w:r>
            <w:proofErr w:type="spellStart"/>
            <w:r w:rsidRPr="00E96170">
              <w:rPr>
                <w:rFonts w:asciiTheme="minorHAnsi" w:hAnsiTheme="minorHAnsi" w:cstheme="minorHAnsi"/>
                <w:sz w:val="22"/>
                <w:szCs w:val="22"/>
              </w:rPr>
              <w:t>outbrake</w:t>
            </w:r>
            <w:proofErr w:type="spellEnd"/>
            <w:r w:rsidRPr="00E96170">
              <w:rPr>
                <w:rFonts w:asciiTheme="minorHAnsi" w:hAnsiTheme="minorHAnsi" w:cstheme="minorHAnsi"/>
                <w:sz w:val="22"/>
                <w:szCs w:val="22"/>
              </w:rPr>
              <w:t xml:space="preserve">. </w:t>
            </w:r>
          </w:p>
          <w:p w14:paraId="0EEACE25" w14:textId="77777777" w:rsidR="00E96170" w:rsidRPr="00E96170" w:rsidRDefault="00E96170" w:rsidP="00E96170">
            <w:pPr>
              <w:pStyle w:val="Akapitzlist"/>
              <w:numPr>
                <w:ilvl w:val="0"/>
                <w:numId w:val="124"/>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 xml:space="preserve">Ochronę przed zagrożeniami zawartymi wiadomościach pocztowych i w załącznikach (nie mniej niż: pliki MS Office, PDF, HTML, tekstowe) poprzez usuwanie treści będących zagrożeniem (makra, adresy URL zagnieżdżone w plikach, skrypty, ActiveX) i dostarczaniem oczyszczonych w ten sposób wiadomości. </w:t>
            </w:r>
          </w:p>
          <w:p w14:paraId="60F319F0" w14:textId="77777777" w:rsidR="00E96170" w:rsidRPr="00E96170" w:rsidRDefault="00E96170" w:rsidP="00E96170">
            <w:pPr>
              <w:spacing w:before="0" w:after="0" w:line="240" w:lineRule="auto"/>
              <w:jc w:val="both"/>
              <w:rPr>
                <w:rFonts w:asciiTheme="minorHAnsi" w:hAnsiTheme="minorHAnsi" w:cstheme="minorHAnsi"/>
                <w:b/>
                <w:bCs/>
                <w:sz w:val="22"/>
                <w:szCs w:val="22"/>
              </w:rPr>
            </w:pPr>
            <w:r w:rsidRPr="00E96170">
              <w:rPr>
                <w:rFonts w:asciiTheme="minorHAnsi" w:hAnsiTheme="minorHAnsi" w:cstheme="minorHAnsi"/>
                <w:b/>
                <w:bCs/>
                <w:sz w:val="22"/>
                <w:szCs w:val="22"/>
              </w:rPr>
              <w:t xml:space="preserve">Kontrola antyspamowa </w:t>
            </w:r>
          </w:p>
          <w:p w14:paraId="6936E460" w14:textId="77777777" w:rsidR="00E96170" w:rsidRPr="00E96170" w:rsidRDefault="00E96170" w:rsidP="00E96170">
            <w:pPr>
              <w:spacing w:before="0" w:after="0" w:line="240" w:lineRule="auto"/>
              <w:jc w:val="both"/>
              <w:rPr>
                <w:rFonts w:asciiTheme="minorHAnsi" w:hAnsiTheme="minorHAnsi" w:cstheme="minorHAnsi"/>
                <w:sz w:val="22"/>
                <w:szCs w:val="22"/>
              </w:rPr>
            </w:pPr>
            <w:r w:rsidRPr="00E96170">
              <w:rPr>
                <w:rFonts w:asciiTheme="minorHAnsi" w:hAnsiTheme="minorHAnsi" w:cstheme="minorHAnsi"/>
                <w:sz w:val="22"/>
                <w:szCs w:val="22"/>
              </w:rPr>
              <w:lastRenderedPageBreak/>
              <w:t>System musi zapewniać poniższe funkcje i metody filtrowania spamu:</w:t>
            </w:r>
          </w:p>
          <w:p w14:paraId="79E42F0F" w14:textId="77777777" w:rsidR="00E96170" w:rsidRPr="00E96170" w:rsidRDefault="00E96170" w:rsidP="00E96170">
            <w:pPr>
              <w:pStyle w:val="Akapitzlist"/>
              <w:numPr>
                <w:ilvl w:val="0"/>
                <w:numId w:val="125"/>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Reputacja adresów źródłowych IP oraz domen pocztowych w oparciu o bazy producenta.</w:t>
            </w:r>
          </w:p>
          <w:p w14:paraId="41EE39C7" w14:textId="77777777" w:rsidR="00E96170" w:rsidRPr="00E96170" w:rsidRDefault="00E96170" w:rsidP="00E96170">
            <w:pPr>
              <w:pStyle w:val="Akapitzlist"/>
              <w:numPr>
                <w:ilvl w:val="0"/>
                <w:numId w:val="125"/>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Filtrowanie poczty w oparciu o sumy kontrolne wiadomości dostarczane przez producenta rozwiązania.</w:t>
            </w:r>
          </w:p>
          <w:p w14:paraId="6B2B4D59" w14:textId="77777777" w:rsidR="00E96170" w:rsidRPr="00E96170" w:rsidRDefault="00E96170" w:rsidP="00E96170">
            <w:pPr>
              <w:pStyle w:val="Akapitzlist"/>
              <w:numPr>
                <w:ilvl w:val="0"/>
                <w:numId w:val="125"/>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 xml:space="preserve">Szczegółowa kontrola nagłówka wiadomości. </w:t>
            </w:r>
          </w:p>
          <w:p w14:paraId="7743492A" w14:textId="77777777" w:rsidR="00E96170" w:rsidRPr="00E96170" w:rsidRDefault="00E96170" w:rsidP="00E96170">
            <w:pPr>
              <w:pStyle w:val="Akapitzlist"/>
              <w:numPr>
                <w:ilvl w:val="0"/>
                <w:numId w:val="125"/>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Analiza Heurystyczna.</w:t>
            </w:r>
          </w:p>
          <w:p w14:paraId="6B5AB795" w14:textId="77777777" w:rsidR="00E96170" w:rsidRPr="00E96170" w:rsidRDefault="00E96170" w:rsidP="00E96170">
            <w:pPr>
              <w:pStyle w:val="Akapitzlist"/>
              <w:numPr>
                <w:ilvl w:val="0"/>
                <w:numId w:val="125"/>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Współpraca z zewnętrznymi serwerami RBL, SURBL.</w:t>
            </w:r>
          </w:p>
          <w:p w14:paraId="1241BB8E" w14:textId="77777777" w:rsidR="00E96170" w:rsidRPr="00E96170" w:rsidRDefault="00E96170" w:rsidP="00E96170">
            <w:pPr>
              <w:pStyle w:val="Akapitzlist"/>
              <w:numPr>
                <w:ilvl w:val="0"/>
                <w:numId w:val="125"/>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 xml:space="preserve">Filtrowanie w oparciu o filtry </w:t>
            </w:r>
            <w:proofErr w:type="spellStart"/>
            <w:r w:rsidRPr="00E96170">
              <w:rPr>
                <w:rFonts w:asciiTheme="minorHAnsi" w:hAnsiTheme="minorHAnsi" w:cstheme="minorHAnsi"/>
                <w:sz w:val="22"/>
                <w:szCs w:val="22"/>
              </w:rPr>
              <w:t>Bayes’a</w:t>
            </w:r>
            <w:proofErr w:type="spellEnd"/>
            <w:r w:rsidRPr="00E96170">
              <w:rPr>
                <w:rFonts w:asciiTheme="minorHAnsi" w:hAnsiTheme="minorHAnsi" w:cstheme="minorHAnsi"/>
                <w:sz w:val="22"/>
                <w:szCs w:val="22"/>
              </w:rPr>
              <w:t xml:space="preserve"> z możliwością uczenia przez administratora globalnie dla całego systemu lub dla poszczególnych chronionych domen.</w:t>
            </w:r>
          </w:p>
          <w:p w14:paraId="7EC4E3C4" w14:textId="77777777" w:rsidR="00E96170" w:rsidRPr="00E96170" w:rsidRDefault="00E96170" w:rsidP="00E96170">
            <w:pPr>
              <w:pStyle w:val="Akapitzlist"/>
              <w:numPr>
                <w:ilvl w:val="0"/>
                <w:numId w:val="125"/>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 xml:space="preserve">Możliwością dostrajania filtrów </w:t>
            </w:r>
            <w:proofErr w:type="spellStart"/>
            <w:r w:rsidRPr="00E96170">
              <w:rPr>
                <w:rFonts w:asciiTheme="minorHAnsi" w:hAnsiTheme="minorHAnsi" w:cstheme="minorHAnsi"/>
                <w:sz w:val="22"/>
                <w:szCs w:val="22"/>
              </w:rPr>
              <w:t>Bayes’a</w:t>
            </w:r>
            <w:proofErr w:type="spellEnd"/>
            <w:r w:rsidRPr="00E96170">
              <w:rPr>
                <w:rFonts w:asciiTheme="minorHAnsi" w:hAnsiTheme="minorHAnsi" w:cstheme="minorHAnsi"/>
                <w:sz w:val="22"/>
                <w:szCs w:val="22"/>
              </w:rPr>
              <w:t xml:space="preserve"> przez poszczególnych użytkowników.</w:t>
            </w:r>
          </w:p>
          <w:p w14:paraId="6262C459" w14:textId="77777777" w:rsidR="00E96170" w:rsidRPr="00E96170" w:rsidRDefault="00E96170" w:rsidP="00E96170">
            <w:pPr>
              <w:pStyle w:val="Akapitzlist"/>
              <w:numPr>
                <w:ilvl w:val="0"/>
                <w:numId w:val="125"/>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 xml:space="preserve">Wykrywanie spamu w oparciu o analizę plików graficznych oraz plików PDF. </w:t>
            </w:r>
          </w:p>
          <w:p w14:paraId="021364C6" w14:textId="77777777" w:rsidR="00E96170" w:rsidRPr="00E96170" w:rsidRDefault="00E96170" w:rsidP="00E96170">
            <w:pPr>
              <w:pStyle w:val="Akapitzlist"/>
              <w:numPr>
                <w:ilvl w:val="0"/>
                <w:numId w:val="125"/>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 xml:space="preserve">Kontrola w oparciu o </w:t>
            </w:r>
            <w:proofErr w:type="spellStart"/>
            <w:r w:rsidRPr="00E96170">
              <w:rPr>
                <w:rFonts w:asciiTheme="minorHAnsi" w:hAnsiTheme="minorHAnsi" w:cstheme="minorHAnsi"/>
                <w:sz w:val="22"/>
                <w:szCs w:val="22"/>
              </w:rPr>
              <w:t>Greylisting</w:t>
            </w:r>
            <w:proofErr w:type="spellEnd"/>
            <w:r w:rsidRPr="00E96170">
              <w:rPr>
                <w:rFonts w:asciiTheme="minorHAnsi" w:hAnsiTheme="minorHAnsi" w:cstheme="minorHAnsi"/>
                <w:sz w:val="22"/>
                <w:szCs w:val="22"/>
              </w:rPr>
              <w:t xml:space="preserve"> oraz SPF.</w:t>
            </w:r>
          </w:p>
          <w:p w14:paraId="3D0DBC9F" w14:textId="77777777" w:rsidR="00E96170" w:rsidRPr="00E96170" w:rsidRDefault="00E96170" w:rsidP="00E96170">
            <w:pPr>
              <w:pStyle w:val="Akapitzlist"/>
              <w:numPr>
                <w:ilvl w:val="0"/>
                <w:numId w:val="125"/>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Filtrowanie treści wiadomości i załączników.</w:t>
            </w:r>
          </w:p>
          <w:p w14:paraId="5309FE8C" w14:textId="77777777" w:rsidR="00E96170" w:rsidRPr="00E96170" w:rsidRDefault="00E96170" w:rsidP="00E96170">
            <w:pPr>
              <w:pStyle w:val="Akapitzlist"/>
              <w:numPr>
                <w:ilvl w:val="0"/>
                <w:numId w:val="125"/>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Kwarantanna zarówno użytkowników jak i systemowa z możliwością edycji nagłówka wiadomości.</w:t>
            </w:r>
          </w:p>
          <w:p w14:paraId="41772916" w14:textId="77777777" w:rsidR="00E96170" w:rsidRPr="00E96170" w:rsidRDefault="00E96170" w:rsidP="00E96170">
            <w:pPr>
              <w:pStyle w:val="Akapitzlist"/>
              <w:numPr>
                <w:ilvl w:val="0"/>
                <w:numId w:val="125"/>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Możliwość zdefiniowania nie mniej niż 200 polityk kontroli antyspamowej.</w:t>
            </w:r>
          </w:p>
          <w:p w14:paraId="136FFDDF" w14:textId="77777777" w:rsidR="00E96170" w:rsidRPr="00E96170" w:rsidRDefault="00E96170" w:rsidP="00E96170">
            <w:pPr>
              <w:pStyle w:val="Akapitzlist"/>
              <w:numPr>
                <w:ilvl w:val="0"/>
                <w:numId w:val="125"/>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 xml:space="preserve">Ochrona typu </w:t>
            </w:r>
            <w:proofErr w:type="spellStart"/>
            <w:r w:rsidRPr="00E96170">
              <w:rPr>
                <w:rFonts w:asciiTheme="minorHAnsi" w:hAnsiTheme="minorHAnsi" w:cstheme="minorHAnsi"/>
                <w:sz w:val="22"/>
                <w:szCs w:val="22"/>
              </w:rPr>
              <w:t>outbrake</w:t>
            </w:r>
            <w:proofErr w:type="spellEnd"/>
            <w:r w:rsidRPr="00E96170">
              <w:rPr>
                <w:rFonts w:asciiTheme="minorHAnsi" w:hAnsiTheme="minorHAnsi" w:cstheme="minorHAnsi"/>
                <w:sz w:val="22"/>
                <w:szCs w:val="22"/>
              </w:rPr>
              <w:t>.</w:t>
            </w:r>
          </w:p>
          <w:p w14:paraId="4A6B156C" w14:textId="77777777" w:rsidR="00E96170" w:rsidRPr="00E96170" w:rsidRDefault="00E96170" w:rsidP="00E96170">
            <w:pPr>
              <w:pStyle w:val="Akapitzlist"/>
              <w:numPr>
                <w:ilvl w:val="0"/>
                <w:numId w:val="125"/>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 xml:space="preserve">Filtrowanie poczty w oparciu o kategorie URL (co najmniej: </w:t>
            </w:r>
            <w:proofErr w:type="spellStart"/>
            <w:r w:rsidRPr="00E96170">
              <w:rPr>
                <w:rFonts w:asciiTheme="minorHAnsi" w:hAnsiTheme="minorHAnsi" w:cstheme="minorHAnsi"/>
                <w:sz w:val="22"/>
                <w:szCs w:val="22"/>
              </w:rPr>
              <w:t>malware</w:t>
            </w:r>
            <w:proofErr w:type="spellEnd"/>
            <w:r w:rsidRPr="00E96170">
              <w:rPr>
                <w:rFonts w:asciiTheme="minorHAnsi" w:hAnsiTheme="minorHAnsi" w:cstheme="minorHAnsi"/>
                <w:sz w:val="22"/>
                <w:szCs w:val="22"/>
              </w:rPr>
              <w:t xml:space="preserve">, </w:t>
            </w:r>
            <w:proofErr w:type="spellStart"/>
            <w:r w:rsidRPr="00E96170">
              <w:rPr>
                <w:rFonts w:asciiTheme="minorHAnsi" w:hAnsiTheme="minorHAnsi" w:cstheme="minorHAnsi"/>
                <w:sz w:val="22"/>
                <w:szCs w:val="22"/>
              </w:rPr>
              <w:t>hacking</w:t>
            </w:r>
            <w:proofErr w:type="spellEnd"/>
            <w:r w:rsidRPr="00E96170">
              <w:rPr>
                <w:rFonts w:asciiTheme="minorHAnsi" w:hAnsiTheme="minorHAnsi" w:cstheme="minorHAnsi"/>
                <w:sz w:val="22"/>
                <w:szCs w:val="22"/>
              </w:rPr>
              <w:t xml:space="preserve">). </w:t>
            </w:r>
          </w:p>
          <w:p w14:paraId="0921C008" w14:textId="77777777" w:rsidR="00E96170" w:rsidRPr="00E96170" w:rsidRDefault="00E96170" w:rsidP="00E96170">
            <w:pPr>
              <w:pStyle w:val="Akapitzlist"/>
              <w:numPr>
                <w:ilvl w:val="0"/>
                <w:numId w:val="125"/>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 xml:space="preserve">Możliwość skanowania linków znajdujących się w przesyłkach pocztowych, w momencie ich kliknięcia przez adresata. </w:t>
            </w:r>
          </w:p>
          <w:p w14:paraId="6ED0A6AE" w14:textId="77777777" w:rsidR="00E96170" w:rsidRPr="00E96170" w:rsidRDefault="00E96170" w:rsidP="00E96170">
            <w:pPr>
              <w:pStyle w:val="Akapitzlist"/>
              <w:numPr>
                <w:ilvl w:val="0"/>
                <w:numId w:val="125"/>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Możliwość wykrywania i ochrony przed podszywaniem się (</w:t>
            </w:r>
            <w:proofErr w:type="spellStart"/>
            <w:r w:rsidRPr="00E96170">
              <w:rPr>
                <w:rFonts w:asciiTheme="minorHAnsi" w:hAnsiTheme="minorHAnsi" w:cstheme="minorHAnsi"/>
                <w:sz w:val="22"/>
                <w:szCs w:val="22"/>
              </w:rPr>
              <w:t>spoofing</w:t>
            </w:r>
            <w:proofErr w:type="spellEnd"/>
            <w:r w:rsidRPr="00E96170">
              <w:rPr>
                <w:rFonts w:asciiTheme="minorHAnsi" w:hAnsiTheme="minorHAnsi" w:cstheme="minorHAnsi"/>
                <w:sz w:val="22"/>
                <w:szCs w:val="22"/>
              </w:rPr>
              <w:t>) pod wiadomości wysyłane przez osoby na stanowiskach kierowniczych (C-</w:t>
            </w:r>
            <w:proofErr w:type="spellStart"/>
            <w:r w:rsidRPr="00E96170">
              <w:rPr>
                <w:rFonts w:asciiTheme="minorHAnsi" w:hAnsiTheme="minorHAnsi" w:cstheme="minorHAnsi"/>
                <w:sz w:val="22"/>
                <w:szCs w:val="22"/>
              </w:rPr>
              <w:t>level</w:t>
            </w:r>
            <w:proofErr w:type="spellEnd"/>
            <w:r w:rsidRPr="00E96170">
              <w:rPr>
                <w:rFonts w:asciiTheme="minorHAnsi" w:hAnsiTheme="minorHAnsi" w:cstheme="minorHAnsi"/>
                <w:sz w:val="22"/>
                <w:szCs w:val="22"/>
              </w:rPr>
              <w:t>)</w:t>
            </w:r>
          </w:p>
          <w:p w14:paraId="55974EC1" w14:textId="77777777" w:rsidR="00E96170" w:rsidRPr="00E96170" w:rsidRDefault="00E96170" w:rsidP="00E96170">
            <w:pPr>
              <w:pStyle w:val="Akapitzlist"/>
              <w:numPr>
                <w:ilvl w:val="0"/>
                <w:numId w:val="125"/>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 xml:space="preserve">Definiowanie różnych akcji dla poszczególnych metod wykrywania spamu. Powinny one obejmować co najmniej: </w:t>
            </w:r>
            <w:proofErr w:type="spellStart"/>
            <w:r w:rsidRPr="00E96170">
              <w:rPr>
                <w:rFonts w:asciiTheme="minorHAnsi" w:hAnsiTheme="minorHAnsi" w:cstheme="minorHAnsi"/>
                <w:sz w:val="22"/>
                <w:szCs w:val="22"/>
              </w:rPr>
              <w:t>tagowanie</w:t>
            </w:r>
            <w:proofErr w:type="spellEnd"/>
            <w:r w:rsidRPr="00E96170">
              <w:rPr>
                <w:rFonts w:asciiTheme="minorHAnsi" w:hAnsiTheme="minorHAnsi" w:cstheme="minorHAnsi"/>
                <w:sz w:val="22"/>
                <w:szCs w:val="22"/>
              </w:rPr>
              <w:t xml:space="preserve"> wiadomości, dodanie nowego nagłówka, akcje </w:t>
            </w:r>
            <w:proofErr w:type="spellStart"/>
            <w:r w:rsidRPr="00E96170">
              <w:rPr>
                <w:rFonts w:asciiTheme="minorHAnsi" w:hAnsiTheme="minorHAnsi" w:cstheme="minorHAnsi"/>
                <w:sz w:val="22"/>
                <w:szCs w:val="22"/>
              </w:rPr>
              <w:t>discard</w:t>
            </w:r>
            <w:proofErr w:type="spellEnd"/>
            <w:r w:rsidRPr="00E96170">
              <w:rPr>
                <w:rFonts w:asciiTheme="minorHAnsi" w:hAnsiTheme="minorHAnsi" w:cstheme="minorHAnsi"/>
                <w:sz w:val="22"/>
                <w:szCs w:val="22"/>
              </w:rPr>
              <w:t xml:space="preserve"> lub </w:t>
            </w:r>
            <w:proofErr w:type="spellStart"/>
            <w:r w:rsidRPr="00E96170">
              <w:rPr>
                <w:rFonts w:asciiTheme="minorHAnsi" w:hAnsiTheme="minorHAnsi" w:cstheme="minorHAnsi"/>
                <w:sz w:val="22"/>
                <w:szCs w:val="22"/>
              </w:rPr>
              <w:t>reject</w:t>
            </w:r>
            <w:proofErr w:type="spellEnd"/>
            <w:r w:rsidRPr="00E96170">
              <w:rPr>
                <w:rFonts w:asciiTheme="minorHAnsi" w:hAnsiTheme="minorHAnsi" w:cstheme="minorHAnsi"/>
                <w:sz w:val="22"/>
                <w:szCs w:val="22"/>
              </w:rPr>
              <w:t>, dostarczenie do innego serwera, powiadomienie administratora.</w:t>
            </w:r>
          </w:p>
          <w:p w14:paraId="28B53189" w14:textId="77777777" w:rsidR="00E96170" w:rsidRPr="00E96170" w:rsidRDefault="00E96170" w:rsidP="00E96170">
            <w:pPr>
              <w:spacing w:before="0" w:after="0" w:line="240" w:lineRule="auto"/>
              <w:jc w:val="both"/>
              <w:rPr>
                <w:rFonts w:asciiTheme="minorHAnsi" w:hAnsiTheme="minorHAnsi" w:cstheme="minorHAnsi"/>
                <w:b/>
                <w:bCs/>
                <w:sz w:val="22"/>
                <w:szCs w:val="22"/>
              </w:rPr>
            </w:pPr>
            <w:r w:rsidRPr="00E96170">
              <w:rPr>
                <w:rFonts w:asciiTheme="minorHAnsi" w:hAnsiTheme="minorHAnsi" w:cstheme="minorHAnsi"/>
                <w:b/>
                <w:bCs/>
                <w:sz w:val="22"/>
                <w:szCs w:val="22"/>
              </w:rPr>
              <w:t>Ochrona przed atakami na usługę poczty</w:t>
            </w:r>
          </w:p>
          <w:p w14:paraId="4A3A0C11" w14:textId="77777777" w:rsidR="00E96170" w:rsidRPr="00E96170" w:rsidRDefault="00E96170" w:rsidP="00E96170">
            <w:pPr>
              <w:spacing w:before="0" w:after="0" w:line="240" w:lineRule="auto"/>
              <w:jc w:val="both"/>
              <w:rPr>
                <w:rFonts w:asciiTheme="minorHAnsi" w:hAnsiTheme="minorHAnsi" w:cstheme="minorHAnsi"/>
                <w:sz w:val="22"/>
                <w:szCs w:val="22"/>
              </w:rPr>
            </w:pPr>
            <w:r w:rsidRPr="00E96170">
              <w:rPr>
                <w:rFonts w:asciiTheme="minorHAnsi" w:hAnsiTheme="minorHAnsi" w:cstheme="minorHAnsi"/>
                <w:sz w:val="22"/>
                <w:szCs w:val="22"/>
              </w:rPr>
              <w:t>System musi zapewniać poniższe funkcje i metody filtrowania:</w:t>
            </w:r>
          </w:p>
          <w:p w14:paraId="2FEDC3F7" w14:textId="77777777" w:rsidR="00E96170" w:rsidRPr="00E96170" w:rsidRDefault="00E96170" w:rsidP="00E96170">
            <w:pPr>
              <w:pStyle w:val="Akapitzlist"/>
              <w:numPr>
                <w:ilvl w:val="0"/>
                <w:numId w:val="126"/>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lastRenderedPageBreak/>
              <w:t xml:space="preserve">Ochrona przed atakami na adres odbiorcy (m.in. email </w:t>
            </w:r>
            <w:proofErr w:type="spellStart"/>
            <w:r w:rsidRPr="00E96170">
              <w:rPr>
                <w:rFonts w:asciiTheme="minorHAnsi" w:hAnsiTheme="minorHAnsi" w:cstheme="minorHAnsi"/>
                <w:sz w:val="22"/>
                <w:szCs w:val="22"/>
              </w:rPr>
              <w:t>bombing</w:t>
            </w:r>
            <w:proofErr w:type="spellEnd"/>
            <w:r w:rsidRPr="00E96170">
              <w:rPr>
                <w:rFonts w:asciiTheme="minorHAnsi" w:hAnsiTheme="minorHAnsi" w:cstheme="minorHAnsi"/>
                <w:sz w:val="22"/>
                <w:szCs w:val="22"/>
              </w:rPr>
              <w:t>).</w:t>
            </w:r>
          </w:p>
          <w:p w14:paraId="4F83A1C3" w14:textId="77777777" w:rsidR="00E96170" w:rsidRPr="00E96170" w:rsidRDefault="00E96170" w:rsidP="00E96170">
            <w:pPr>
              <w:pStyle w:val="Akapitzlist"/>
              <w:numPr>
                <w:ilvl w:val="0"/>
                <w:numId w:val="126"/>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 xml:space="preserve">Definiowanie maksymalnej ilości wiadomości pocztowych otrzymywanych w jednostce czasu. </w:t>
            </w:r>
          </w:p>
          <w:p w14:paraId="07E1972D" w14:textId="77777777" w:rsidR="00E96170" w:rsidRPr="00E96170" w:rsidRDefault="00E96170" w:rsidP="00E96170">
            <w:pPr>
              <w:pStyle w:val="Akapitzlist"/>
              <w:numPr>
                <w:ilvl w:val="0"/>
                <w:numId w:val="126"/>
              </w:numPr>
              <w:spacing w:before="0" w:after="0" w:line="240" w:lineRule="auto"/>
              <w:ind w:left="360"/>
              <w:jc w:val="both"/>
              <w:rPr>
                <w:rFonts w:asciiTheme="minorHAnsi" w:hAnsiTheme="minorHAnsi" w:cstheme="minorHAnsi"/>
                <w:sz w:val="22"/>
                <w:szCs w:val="22"/>
              </w:rPr>
            </w:pPr>
            <w:proofErr w:type="spellStart"/>
            <w:r w:rsidRPr="00E96170">
              <w:rPr>
                <w:rFonts w:asciiTheme="minorHAnsi" w:hAnsiTheme="minorHAnsi" w:cstheme="minorHAnsi"/>
                <w:sz w:val="22"/>
                <w:szCs w:val="22"/>
              </w:rPr>
              <w:t>Defniowanie</w:t>
            </w:r>
            <w:proofErr w:type="spellEnd"/>
            <w:r w:rsidRPr="00E96170">
              <w:rPr>
                <w:rFonts w:asciiTheme="minorHAnsi" w:hAnsiTheme="minorHAnsi" w:cstheme="minorHAnsi"/>
                <w:sz w:val="22"/>
                <w:szCs w:val="22"/>
              </w:rPr>
              <w:t xml:space="preserve"> maksymalnej liczby jednoczesnych sesji SMTP w jednostce czasu.</w:t>
            </w:r>
          </w:p>
          <w:p w14:paraId="74714AF3" w14:textId="77777777" w:rsidR="00E96170" w:rsidRPr="00E96170" w:rsidRDefault="00E96170" w:rsidP="00E96170">
            <w:pPr>
              <w:pStyle w:val="Akapitzlist"/>
              <w:numPr>
                <w:ilvl w:val="0"/>
                <w:numId w:val="126"/>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 xml:space="preserve">Kontrola </w:t>
            </w:r>
            <w:proofErr w:type="spellStart"/>
            <w:r w:rsidRPr="00E96170">
              <w:rPr>
                <w:rFonts w:asciiTheme="minorHAnsi" w:hAnsiTheme="minorHAnsi" w:cstheme="minorHAnsi"/>
                <w:sz w:val="22"/>
                <w:szCs w:val="22"/>
              </w:rPr>
              <w:t>Reverse</w:t>
            </w:r>
            <w:proofErr w:type="spellEnd"/>
            <w:r w:rsidRPr="00E96170">
              <w:rPr>
                <w:rFonts w:asciiTheme="minorHAnsi" w:hAnsiTheme="minorHAnsi" w:cstheme="minorHAnsi"/>
                <w:sz w:val="22"/>
                <w:szCs w:val="22"/>
              </w:rPr>
              <w:t xml:space="preserve"> DNS (ochrona przed Anty-</w:t>
            </w:r>
            <w:proofErr w:type="spellStart"/>
            <w:r w:rsidRPr="00E96170">
              <w:rPr>
                <w:rFonts w:asciiTheme="minorHAnsi" w:hAnsiTheme="minorHAnsi" w:cstheme="minorHAnsi"/>
                <w:sz w:val="22"/>
                <w:szCs w:val="22"/>
              </w:rPr>
              <w:t>Spoofing</w:t>
            </w:r>
            <w:proofErr w:type="spellEnd"/>
            <w:r w:rsidRPr="00E96170">
              <w:rPr>
                <w:rFonts w:asciiTheme="minorHAnsi" w:hAnsiTheme="minorHAnsi" w:cstheme="minorHAnsi"/>
                <w:sz w:val="22"/>
                <w:szCs w:val="22"/>
              </w:rPr>
              <w:t>).</w:t>
            </w:r>
          </w:p>
          <w:p w14:paraId="39552F8F" w14:textId="77777777" w:rsidR="00E96170" w:rsidRPr="00E96170" w:rsidRDefault="00E96170" w:rsidP="00E96170">
            <w:pPr>
              <w:pStyle w:val="Akapitzlist"/>
              <w:numPr>
                <w:ilvl w:val="0"/>
                <w:numId w:val="126"/>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Weryfikacja poprawności adresu e-mail nadawcy.</w:t>
            </w:r>
          </w:p>
          <w:p w14:paraId="140E4E5A" w14:textId="77777777" w:rsidR="00E96170" w:rsidRPr="00E96170" w:rsidRDefault="00E96170" w:rsidP="00E96170">
            <w:pPr>
              <w:spacing w:before="0" w:after="0" w:line="240" w:lineRule="auto"/>
              <w:jc w:val="both"/>
              <w:rPr>
                <w:rFonts w:asciiTheme="minorHAnsi" w:hAnsiTheme="minorHAnsi" w:cstheme="minorHAnsi"/>
                <w:b/>
                <w:bCs/>
                <w:sz w:val="22"/>
                <w:szCs w:val="22"/>
              </w:rPr>
            </w:pPr>
            <w:r w:rsidRPr="00E96170">
              <w:rPr>
                <w:rFonts w:asciiTheme="minorHAnsi" w:hAnsiTheme="minorHAnsi" w:cstheme="minorHAnsi"/>
                <w:b/>
                <w:bCs/>
                <w:sz w:val="22"/>
                <w:szCs w:val="22"/>
              </w:rPr>
              <w:t>Funkcje logowania i raportowania</w:t>
            </w:r>
          </w:p>
          <w:p w14:paraId="03E09E87" w14:textId="77777777" w:rsidR="00E96170" w:rsidRPr="00E96170" w:rsidRDefault="00E96170" w:rsidP="00E96170">
            <w:pPr>
              <w:spacing w:before="0" w:after="0" w:line="240" w:lineRule="auto"/>
              <w:jc w:val="both"/>
              <w:rPr>
                <w:rFonts w:asciiTheme="minorHAnsi" w:hAnsiTheme="minorHAnsi" w:cstheme="minorHAnsi"/>
                <w:sz w:val="22"/>
                <w:szCs w:val="22"/>
              </w:rPr>
            </w:pPr>
            <w:r w:rsidRPr="00E96170">
              <w:rPr>
                <w:rFonts w:asciiTheme="minorHAnsi" w:hAnsiTheme="minorHAnsi" w:cstheme="minorHAnsi"/>
                <w:sz w:val="22"/>
                <w:szCs w:val="22"/>
              </w:rPr>
              <w:t>W tym zakresie dostarczony system ochrony poczty musi zapewniać:</w:t>
            </w:r>
          </w:p>
          <w:p w14:paraId="5B2E4DA0" w14:textId="77777777" w:rsidR="00E96170" w:rsidRPr="00E96170" w:rsidRDefault="00E96170" w:rsidP="00E96170">
            <w:pPr>
              <w:pStyle w:val="Akapitzlist"/>
              <w:numPr>
                <w:ilvl w:val="0"/>
                <w:numId w:val="127"/>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Logowanie do zewnętrznego serwera SYSLOG.</w:t>
            </w:r>
          </w:p>
          <w:p w14:paraId="1A64CFE4" w14:textId="77777777" w:rsidR="00E96170" w:rsidRPr="00E96170" w:rsidRDefault="00E96170" w:rsidP="00E96170">
            <w:pPr>
              <w:pStyle w:val="Akapitzlist"/>
              <w:numPr>
                <w:ilvl w:val="0"/>
                <w:numId w:val="127"/>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Logowanie zmian konfiguracji oraz krytycznych zdarzeń systemowych np. w przypadku przepełnienia dysku.</w:t>
            </w:r>
          </w:p>
          <w:p w14:paraId="28880C5C" w14:textId="77777777" w:rsidR="00E96170" w:rsidRPr="00E96170" w:rsidRDefault="00E96170" w:rsidP="00E96170">
            <w:pPr>
              <w:pStyle w:val="Akapitzlist"/>
              <w:numPr>
                <w:ilvl w:val="0"/>
                <w:numId w:val="127"/>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Logowanie informacji na temat spamu oraz niedozwolonych załączników.</w:t>
            </w:r>
          </w:p>
          <w:p w14:paraId="064EF78C" w14:textId="77777777" w:rsidR="00E96170" w:rsidRPr="00E96170" w:rsidRDefault="00E96170" w:rsidP="00E96170">
            <w:pPr>
              <w:pStyle w:val="Akapitzlist"/>
              <w:numPr>
                <w:ilvl w:val="0"/>
                <w:numId w:val="127"/>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Możliwość podglądu logów w czasie rzeczywistym jak również danych historycznych.</w:t>
            </w:r>
          </w:p>
          <w:p w14:paraId="1E7B6C56" w14:textId="77777777" w:rsidR="00E96170" w:rsidRPr="00E96170" w:rsidRDefault="00E96170" w:rsidP="00E96170">
            <w:pPr>
              <w:pStyle w:val="Akapitzlist"/>
              <w:numPr>
                <w:ilvl w:val="0"/>
                <w:numId w:val="127"/>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Możliwość analizy przebiegu sesji SMTP.</w:t>
            </w:r>
          </w:p>
          <w:p w14:paraId="7FF7D4BD" w14:textId="77777777" w:rsidR="00E96170" w:rsidRPr="00E96170" w:rsidRDefault="00E96170" w:rsidP="00E96170">
            <w:pPr>
              <w:pStyle w:val="Akapitzlist"/>
              <w:numPr>
                <w:ilvl w:val="0"/>
                <w:numId w:val="127"/>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Powiadamianie administratora systemu w przypadku wykrycia wirusów w przesyłanych wiadomościach pocztowych.</w:t>
            </w:r>
          </w:p>
          <w:p w14:paraId="61A94B06" w14:textId="77777777" w:rsidR="00E96170" w:rsidRPr="00E96170" w:rsidRDefault="00E96170" w:rsidP="00E96170">
            <w:pPr>
              <w:pStyle w:val="Akapitzlist"/>
              <w:numPr>
                <w:ilvl w:val="0"/>
                <w:numId w:val="127"/>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 xml:space="preserve">Predefiniowane szablony raportów oraz możliwość ich edycji przez administratora systemu. </w:t>
            </w:r>
          </w:p>
          <w:p w14:paraId="36B00277" w14:textId="77777777" w:rsidR="00E96170" w:rsidRPr="00E96170" w:rsidRDefault="00E96170" w:rsidP="00E96170">
            <w:pPr>
              <w:pStyle w:val="Akapitzlist"/>
              <w:numPr>
                <w:ilvl w:val="0"/>
                <w:numId w:val="127"/>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 xml:space="preserve">Możliwość generowania raportów zgodnie z harmonogramem lub na żądanie administratora systemu. </w:t>
            </w:r>
          </w:p>
          <w:p w14:paraId="195B6E8B" w14:textId="77777777" w:rsidR="00E96170" w:rsidRPr="00E96170" w:rsidRDefault="00E96170" w:rsidP="00E96170">
            <w:pPr>
              <w:spacing w:before="0" w:after="0" w:line="240" w:lineRule="auto"/>
              <w:jc w:val="both"/>
              <w:rPr>
                <w:rFonts w:asciiTheme="minorHAnsi" w:hAnsiTheme="minorHAnsi" w:cstheme="minorHAnsi"/>
                <w:b/>
                <w:bCs/>
                <w:sz w:val="22"/>
                <w:szCs w:val="22"/>
              </w:rPr>
            </w:pPr>
            <w:r w:rsidRPr="00E96170">
              <w:rPr>
                <w:rFonts w:asciiTheme="minorHAnsi" w:hAnsiTheme="minorHAnsi" w:cstheme="minorHAnsi"/>
                <w:b/>
                <w:bCs/>
                <w:sz w:val="22"/>
                <w:szCs w:val="22"/>
              </w:rPr>
              <w:t>Funkcje pracy w trybie wysokiej dostępności (HA)</w:t>
            </w:r>
          </w:p>
          <w:p w14:paraId="63AC7FC5" w14:textId="77777777" w:rsidR="00E96170" w:rsidRPr="00E96170" w:rsidRDefault="00E96170" w:rsidP="00E96170">
            <w:pPr>
              <w:spacing w:before="0" w:after="0" w:line="240" w:lineRule="auto"/>
              <w:jc w:val="both"/>
              <w:rPr>
                <w:rFonts w:asciiTheme="minorHAnsi" w:hAnsiTheme="minorHAnsi" w:cstheme="minorHAnsi"/>
                <w:sz w:val="22"/>
                <w:szCs w:val="22"/>
              </w:rPr>
            </w:pPr>
            <w:r w:rsidRPr="00E96170">
              <w:rPr>
                <w:rFonts w:asciiTheme="minorHAnsi" w:hAnsiTheme="minorHAnsi" w:cstheme="minorHAnsi"/>
                <w:sz w:val="22"/>
                <w:szCs w:val="22"/>
              </w:rPr>
              <w:t>System ochrony poczty musi zapewniać poniższe funkcje:</w:t>
            </w:r>
          </w:p>
          <w:p w14:paraId="6BAE8806" w14:textId="77777777" w:rsidR="00E96170" w:rsidRPr="00E96170" w:rsidRDefault="00E96170" w:rsidP="00E96170">
            <w:pPr>
              <w:pStyle w:val="Akapitzlist"/>
              <w:numPr>
                <w:ilvl w:val="0"/>
                <w:numId w:val="128"/>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 xml:space="preserve">Konfigurację HA w każdym z trybów: </w:t>
            </w:r>
            <w:proofErr w:type="spellStart"/>
            <w:r w:rsidRPr="00E96170">
              <w:rPr>
                <w:rFonts w:asciiTheme="minorHAnsi" w:hAnsiTheme="minorHAnsi" w:cstheme="minorHAnsi"/>
                <w:sz w:val="22"/>
                <w:szCs w:val="22"/>
              </w:rPr>
              <w:t>gateway</w:t>
            </w:r>
            <w:proofErr w:type="spellEnd"/>
            <w:r w:rsidRPr="00E96170">
              <w:rPr>
                <w:rFonts w:asciiTheme="minorHAnsi" w:hAnsiTheme="minorHAnsi" w:cstheme="minorHAnsi"/>
                <w:sz w:val="22"/>
                <w:szCs w:val="22"/>
              </w:rPr>
              <w:t>, transparent.</w:t>
            </w:r>
          </w:p>
          <w:p w14:paraId="21A537C1" w14:textId="77777777" w:rsidR="00E96170" w:rsidRPr="00E96170" w:rsidRDefault="00E96170" w:rsidP="00E96170">
            <w:pPr>
              <w:pStyle w:val="Akapitzlist"/>
              <w:numPr>
                <w:ilvl w:val="0"/>
                <w:numId w:val="128"/>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Tryb synchronizacji konfiguracji dla scenariuszy, gdy każde z urządzeń występuje pod innym adresem IP.</w:t>
            </w:r>
          </w:p>
          <w:p w14:paraId="5A58BE67" w14:textId="77777777" w:rsidR="00E96170" w:rsidRPr="00E96170" w:rsidRDefault="00E96170" w:rsidP="00E96170">
            <w:pPr>
              <w:pStyle w:val="Akapitzlist"/>
              <w:numPr>
                <w:ilvl w:val="0"/>
                <w:numId w:val="128"/>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Wykrywanie awarii poszczególnych urządzeń oraz powiadamianie administratora systemu.</w:t>
            </w:r>
          </w:p>
          <w:p w14:paraId="198D66B6" w14:textId="77777777" w:rsidR="00E96170" w:rsidRPr="00E96170" w:rsidRDefault="00E96170" w:rsidP="00E96170">
            <w:pPr>
              <w:pStyle w:val="Akapitzlist"/>
              <w:numPr>
                <w:ilvl w:val="0"/>
                <w:numId w:val="128"/>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Monitorowanie stanu pracy klastra.</w:t>
            </w:r>
          </w:p>
          <w:p w14:paraId="60AA202B" w14:textId="77777777" w:rsidR="00E96170" w:rsidRPr="00E96170" w:rsidRDefault="00E96170" w:rsidP="00E96170">
            <w:pPr>
              <w:spacing w:before="0" w:after="0" w:line="240" w:lineRule="auto"/>
              <w:jc w:val="both"/>
              <w:rPr>
                <w:rFonts w:asciiTheme="minorHAnsi" w:hAnsiTheme="minorHAnsi" w:cstheme="minorHAnsi"/>
                <w:b/>
                <w:bCs/>
                <w:sz w:val="22"/>
                <w:szCs w:val="22"/>
              </w:rPr>
            </w:pPr>
            <w:r w:rsidRPr="00E96170">
              <w:rPr>
                <w:rFonts w:asciiTheme="minorHAnsi" w:hAnsiTheme="minorHAnsi" w:cstheme="minorHAnsi"/>
                <w:b/>
                <w:bCs/>
                <w:sz w:val="22"/>
                <w:szCs w:val="22"/>
              </w:rPr>
              <w:t xml:space="preserve">Aktualizacje sygnatur, dostęp do bazy spamu </w:t>
            </w:r>
          </w:p>
          <w:p w14:paraId="79A0F978" w14:textId="77777777" w:rsidR="00E96170" w:rsidRPr="00E96170" w:rsidRDefault="00E96170" w:rsidP="00E96170">
            <w:pPr>
              <w:spacing w:before="0" w:after="0" w:line="240" w:lineRule="auto"/>
              <w:jc w:val="both"/>
              <w:rPr>
                <w:rFonts w:asciiTheme="minorHAnsi" w:hAnsiTheme="minorHAnsi" w:cstheme="minorHAnsi"/>
                <w:sz w:val="22"/>
                <w:szCs w:val="22"/>
              </w:rPr>
            </w:pPr>
            <w:r w:rsidRPr="00E96170">
              <w:rPr>
                <w:rFonts w:asciiTheme="minorHAnsi" w:hAnsiTheme="minorHAnsi" w:cstheme="minorHAnsi"/>
                <w:sz w:val="22"/>
                <w:szCs w:val="22"/>
              </w:rPr>
              <w:t>W tym zakresie dostarczony system ochrony poczty musi zapewniać:</w:t>
            </w:r>
          </w:p>
          <w:p w14:paraId="2F8F675B" w14:textId="77777777" w:rsidR="00E96170" w:rsidRPr="00E96170" w:rsidRDefault="00E96170" w:rsidP="00E96170">
            <w:pPr>
              <w:pStyle w:val="Akapitzlist"/>
              <w:numPr>
                <w:ilvl w:val="0"/>
                <w:numId w:val="129"/>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lastRenderedPageBreak/>
              <w:t xml:space="preserve">Pracę w oparciu o bazę spamu oraz </w:t>
            </w:r>
            <w:proofErr w:type="spellStart"/>
            <w:r w:rsidRPr="00E96170">
              <w:rPr>
                <w:rFonts w:asciiTheme="minorHAnsi" w:hAnsiTheme="minorHAnsi" w:cstheme="minorHAnsi"/>
                <w:sz w:val="22"/>
                <w:szCs w:val="22"/>
              </w:rPr>
              <w:t>url</w:t>
            </w:r>
            <w:proofErr w:type="spellEnd"/>
            <w:r w:rsidRPr="00E96170">
              <w:rPr>
                <w:rFonts w:asciiTheme="minorHAnsi" w:hAnsiTheme="minorHAnsi" w:cstheme="minorHAnsi"/>
                <w:sz w:val="22"/>
                <w:szCs w:val="22"/>
              </w:rPr>
              <w:t xml:space="preserve"> uaktualniane w czasie rzeczywistym.</w:t>
            </w:r>
          </w:p>
          <w:p w14:paraId="2B7CE427" w14:textId="77777777" w:rsidR="00E96170" w:rsidRPr="00E96170" w:rsidRDefault="00E96170" w:rsidP="00E96170">
            <w:pPr>
              <w:pStyle w:val="Akapitzlist"/>
              <w:numPr>
                <w:ilvl w:val="0"/>
                <w:numId w:val="129"/>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Planowanie aktualizacji szczepionek antywirusowych zgodnie z harmonogramem co najmniej raz na godzinę.</w:t>
            </w:r>
          </w:p>
          <w:p w14:paraId="71497AB1" w14:textId="77777777" w:rsidR="00E96170" w:rsidRPr="00E96170" w:rsidRDefault="00E96170" w:rsidP="00E96170">
            <w:pPr>
              <w:spacing w:before="0" w:after="0" w:line="240" w:lineRule="auto"/>
              <w:jc w:val="both"/>
              <w:rPr>
                <w:rFonts w:asciiTheme="minorHAnsi" w:hAnsiTheme="minorHAnsi" w:cstheme="minorHAnsi"/>
                <w:b/>
                <w:bCs/>
                <w:sz w:val="22"/>
                <w:szCs w:val="22"/>
              </w:rPr>
            </w:pPr>
            <w:r w:rsidRPr="00E96170">
              <w:rPr>
                <w:rFonts w:asciiTheme="minorHAnsi" w:hAnsiTheme="minorHAnsi" w:cstheme="minorHAnsi"/>
                <w:b/>
                <w:bCs/>
                <w:sz w:val="22"/>
                <w:szCs w:val="22"/>
              </w:rPr>
              <w:t xml:space="preserve">Zarządzanie </w:t>
            </w:r>
          </w:p>
          <w:p w14:paraId="2AF4BFEE" w14:textId="77777777" w:rsidR="00E96170" w:rsidRPr="00E96170" w:rsidRDefault="00E96170" w:rsidP="00E96170">
            <w:pPr>
              <w:spacing w:before="0" w:after="0" w:line="240" w:lineRule="auto"/>
              <w:jc w:val="both"/>
              <w:rPr>
                <w:rFonts w:asciiTheme="minorHAnsi" w:hAnsiTheme="minorHAnsi" w:cstheme="minorHAnsi"/>
                <w:sz w:val="22"/>
                <w:szCs w:val="22"/>
              </w:rPr>
            </w:pPr>
            <w:r w:rsidRPr="00E96170">
              <w:rPr>
                <w:rFonts w:asciiTheme="minorHAnsi" w:hAnsiTheme="minorHAnsi" w:cstheme="minorHAnsi"/>
                <w:sz w:val="22"/>
                <w:szCs w:val="22"/>
              </w:rPr>
              <w:t>System ochrony poczty musi zapewniać poniższe funkcje:</w:t>
            </w:r>
          </w:p>
          <w:p w14:paraId="0A73C908" w14:textId="77777777" w:rsidR="00E96170" w:rsidRPr="00E96170" w:rsidRDefault="00E96170" w:rsidP="00E96170">
            <w:pPr>
              <w:pStyle w:val="Akapitzlist"/>
              <w:numPr>
                <w:ilvl w:val="0"/>
                <w:numId w:val="130"/>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System musi mieć możliwość zarządzania lokalnego z wykorzystaniem protokołów: HTTPS oraz SSH.</w:t>
            </w:r>
          </w:p>
          <w:p w14:paraId="16F3FAE5" w14:textId="77777777" w:rsidR="00E96170" w:rsidRPr="00E96170" w:rsidRDefault="00E96170" w:rsidP="00E96170">
            <w:pPr>
              <w:pStyle w:val="Akapitzlist"/>
              <w:numPr>
                <w:ilvl w:val="0"/>
                <w:numId w:val="130"/>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 xml:space="preserve">Możliwość modyfikowania wyglądu interfejsu zarządzania oraz interfejsu </w:t>
            </w:r>
            <w:proofErr w:type="spellStart"/>
            <w:r w:rsidRPr="00E96170">
              <w:rPr>
                <w:rFonts w:asciiTheme="minorHAnsi" w:hAnsiTheme="minorHAnsi" w:cstheme="minorHAnsi"/>
                <w:sz w:val="22"/>
                <w:szCs w:val="22"/>
              </w:rPr>
              <w:t>WebMail</w:t>
            </w:r>
            <w:proofErr w:type="spellEnd"/>
            <w:r w:rsidRPr="00E96170">
              <w:rPr>
                <w:rFonts w:asciiTheme="minorHAnsi" w:hAnsiTheme="minorHAnsi" w:cstheme="minorHAnsi"/>
                <w:sz w:val="22"/>
                <w:szCs w:val="22"/>
              </w:rPr>
              <w:t xml:space="preserve"> z opcją wstawienia własnego logo firmy.</w:t>
            </w:r>
          </w:p>
          <w:p w14:paraId="28ECE581" w14:textId="77777777" w:rsidR="00E96170" w:rsidRPr="00E96170" w:rsidRDefault="00E96170" w:rsidP="00E96170">
            <w:pPr>
              <w:pStyle w:val="Akapitzlist"/>
              <w:numPr>
                <w:ilvl w:val="0"/>
                <w:numId w:val="130"/>
              </w:numPr>
              <w:spacing w:before="0" w:after="0" w:line="240" w:lineRule="auto"/>
              <w:ind w:left="360"/>
              <w:jc w:val="both"/>
              <w:rPr>
                <w:rFonts w:asciiTheme="minorHAnsi" w:hAnsiTheme="minorHAnsi" w:cstheme="minorHAnsi"/>
                <w:sz w:val="22"/>
                <w:szCs w:val="22"/>
              </w:rPr>
            </w:pPr>
            <w:r w:rsidRPr="00E96170">
              <w:rPr>
                <w:rFonts w:asciiTheme="minorHAnsi" w:hAnsiTheme="minorHAnsi" w:cstheme="minorHAnsi"/>
                <w:sz w:val="22"/>
                <w:szCs w:val="22"/>
              </w:rPr>
              <w:t>Powinna istnieć możliwość zdefiniowania co najmniej 3 lokalnych kont administracyjnych.</w:t>
            </w:r>
          </w:p>
          <w:p w14:paraId="232D5630" w14:textId="77777777" w:rsidR="00E96170" w:rsidRPr="00E96170" w:rsidRDefault="00E96170" w:rsidP="00E96170">
            <w:pPr>
              <w:spacing w:before="0" w:after="0" w:line="240" w:lineRule="auto"/>
              <w:jc w:val="both"/>
              <w:rPr>
                <w:rFonts w:asciiTheme="minorHAnsi" w:hAnsiTheme="minorHAnsi" w:cstheme="minorHAnsi"/>
                <w:b/>
                <w:bCs/>
                <w:sz w:val="22"/>
                <w:szCs w:val="22"/>
              </w:rPr>
            </w:pPr>
            <w:r w:rsidRPr="00E96170">
              <w:rPr>
                <w:rFonts w:asciiTheme="minorHAnsi" w:hAnsiTheme="minorHAnsi" w:cstheme="minorHAnsi"/>
                <w:b/>
                <w:bCs/>
                <w:sz w:val="22"/>
                <w:szCs w:val="22"/>
              </w:rPr>
              <w:t>Certyfikaty</w:t>
            </w:r>
          </w:p>
          <w:p w14:paraId="1D503E7D" w14:textId="77777777" w:rsidR="00E96170" w:rsidRPr="00E96170" w:rsidRDefault="00E96170" w:rsidP="00E96170">
            <w:pPr>
              <w:spacing w:before="0" w:after="0" w:line="240" w:lineRule="auto"/>
              <w:jc w:val="both"/>
              <w:rPr>
                <w:rFonts w:asciiTheme="minorHAnsi" w:hAnsiTheme="minorHAnsi" w:cstheme="minorHAnsi"/>
                <w:sz w:val="22"/>
                <w:szCs w:val="22"/>
              </w:rPr>
            </w:pPr>
            <w:r w:rsidRPr="00E96170">
              <w:rPr>
                <w:rFonts w:asciiTheme="minorHAnsi" w:hAnsiTheme="minorHAnsi" w:cstheme="minorHAnsi"/>
                <w:sz w:val="22"/>
                <w:szCs w:val="22"/>
              </w:rPr>
              <w:t>Dostarczony system powinien posiadać co najmniej dwie z poniższych certyfikacji:</w:t>
            </w:r>
          </w:p>
          <w:p w14:paraId="2A7A0D17" w14:textId="77777777" w:rsidR="00E96170" w:rsidRPr="00E96170" w:rsidRDefault="00E96170" w:rsidP="00E96170">
            <w:pPr>
              <w:spacing w:before="0" w:after="0" w:line="240" w:lineRule="auto"/>
              <w:jc w:val="both"/>
              <w:rPr>
                <w:rFonts w:asciiTheme="minorHAnsi" w:hAnsiTheme="minorHAnsi" w:cstheme="minorHAnsi"/>
                <w:sz w:val="22"/>
                <w:szCs w:val="22"/>
                <w:lang w:val="en-US"/>
              </w:rPr>
            </w:pPr>
            <w:proofErr w:type="spellStart"/>
            <w:r w:rsidRPr="00E96170">
              <w:rPr>
                <w:rFonts w:asciiTheme="minorHAnsi" w:hAnsiTheme="minorHAnsi" w:cstheme="minorHAnsi"/>
                <w:sz w:val="22"/>
                <w:szCs w:val="22"/>
                <w:lang w:val="en-US"/>
              </w:rPr>
              <w:t>VBSpam</w:t>
            </w:r>
            <w:proofErr w:type="spellEnd"/>
            <w:r w:rsidRPr="00E96170">
              <w:rPr>
                <w:rFonts w:asciiTheme="minorHAnsi" w:hAnsiTheme="minorHAnsi" w:cstheme="minorHAnsi"/>
                <w:sz w:val="22"/>
                <w:szCs w:val="22"/>
                <w:lang w:val="en-US"/>
              </w:rPr>
              <w:t>, VB100 rated, Common Criteria evaluation in process (NIAP), FIPS 140-3 Certified.</w:t>
            </w:r>
          </w:p>
          <w:p w14:paraId="2754F05E" w14:textId="77777777" w:rsidR="00E96170" w:rsidRPr="00E96170" w:rsidRDefault="00E96170" w:rsidP="00E96170">
            <w:pPr>
              <w:spacing w:before="0" w:after="0" w:line="240" w:lineRule="auto"/>
              <w:jc w:val="both"/>
              <w:rPr>
                <w:rFonts w:asciiTheme="minorHAnsi" w:hAnsiTheme="minorHAnsi" w:cstheme="minorHAnsi"/>
                <w:b/>
                <w:bCs/>
                <w:sz w:val="22"/>
                <w:szCs w:val="22"/>
              </w:rPr>
            </w:pPr>
            <w:r w:rsidRPr="00E96170">
              <w:rPr>
                <w:rFonts w:asciiTheme="minorHAnsi" w:hAnsiTheme="minorHAnsi" w:cstheme="minorHAnsi"/>
                <w:b/>
                <w:bCs/>
                <w:sz w:val="22"/>
                <w:szCs w:val="22"/>
              </w:rPr>
              <w:t>Serwisy i licencje</w:t>
            </w:r>
          </w:p>
          <w:p w14:paraId="009604CB" w14:textId="77777777" w:rsidR="00E96170" w:rsidRPr="00E96170" w:rsidRDefault="00E96170" w:rsidP="00E96170">
            <w:pPr>
              <w:spacing w:before="0" w:after="0" w:line="240" w:lineRule="auto"/>
              <w:jc w:val="both"/>
              <w:rPr>
                <w:rFonts w:asciiTheme="minorHAnsi" w:hAnsiTheme="minorHAnsi" w:cstheme="minorHAnsi"/>
                <w:sz w:val="22"/>
                <w:szCs w:val="22"/>
              </w:rPr>
            </w:pPr>
            <w:r w:rsidRPr="00E96170">
              <w:rPr>
                <w:rFonts w:asciiTheme="minorHAnsi" w:hAnsiTheme="minorHAnsi" w:cstheme="minorHAnsi"/>
                <w:sz w:val="22"/>
                <w:szCs w:val="22"/>
              </w:rPr>
              <w:t>System musi być dostarczony w modelu „na własność” tj. niewykupienie odnowienia licencji wsparcia technicznego dla rozwiązania nie spowoduje zablokowania funkcjonowania systemu a jedynie pozbawi możliwości pobierania aktualizacji oprogramowania.</w:t>
            </w:r>
          </w:p>
          <w:p w14:paraId="16428D88" w14:textId="77777777" w:rsidR="00E96170" w:rsidRPr="00E96170" w:rsidRDefault="00E96170" w:rsidP="00E96170">
            <w:pPr>
              <w:spacing w:before="0" w:after="0" w:line="240" w:lineRule="auto"/>
              <w:jc w:val="both"/>
              <w:rPr>
                <w:rFonts w:asciiTheme="minorHAnsi" w:hAnsiTheme="minorHAnsi" w:cstheme="minorHAnsi"/>
                <w:b/>
                <w:bCs/>
                <w:sz w:val="22"/>
                <w:szCs w:val="22"/>
              </w:rPr>
            </w:pPr>
            <w:r w:rsidRPr="00E96170">
              <w:rPr>
                <w:rFonts w:asciiTheme="minorHAnsi" w:hAnsiTheme="minorHAnsi" w:cstheme="minorHAnsi"/>
                <w:b/>
                <w:bCs/>
                <w:sz w:val="22"/>
                <w:szCs w:val="22"/>
              </w:rPr>
              <w:t>Gwarancja</w:t>
            </w:r>
          </w:p>
          <w:p w14:paraId="1C08986E" w14:textId="123C4D36" w:rsidR="00E8305C" w:rsidRPr="000252F6" w:rsidRDefault="00E96170" w:rsidP="00E96170">
            <w:pPr>
              <w:spacing w:before="0" w:after="0" w:line="240" w:lineRule="auto"/>
              <w:jc w:val="both"/>
              <w:rPr>
                <w:rFonts w:asciiTheme="minorHAnsi" w:hAnsiTheme="minorHAnsi" w:cstheme="minorHAnsi"/>
                <w:color w:val="000000"/>
                <w:sz w:val="22"/>
                <w:szCs w:val="22"/>
                <w:lang w:eastAsia="pl-PL"/>
                <w14:ligatures w14:val="standardContextual"/>
              </w:rPr>
            </w:pPr>
            <w:r w:rsidRPr="00E96170">
              <w:rPr>
                <w:rFonts w:asciiTheme="minorHAnsi" w:hAnsiTheme="minorHAnsi" w:cstheme="minorHAnsi"/>
                <w:sz w:val="22"/>
                <w:szCs w:val="22"/>
              </w:rPr>
              <w:t xml:space="preserve">System musi być objęty serwisem producenta przez okres minimum 12 miesięcy, upoważniającym do aktualizacji oprogramowania, baz funkcji ochronnych (Kontrola </w:t>
            </w:r>
            <w:proofErr w:type="spellStart"/>
            <w:r w:rsidRPr="00E96170">
              <w:rPr>
                <w:rFonts w:asciiTheme="minorHAnsi" w:hAnsiTheme="minorHAnsi" w:cstheme="minorHAnsi"/>
                <w:sz w:val="22"/>
                <w:szCs w:val="22"/>
              </w:rPr>
              <w:t>Antyspam</w:t>
            </w:r>
            <w:proofErr w:type="spellEnd"/>
            <w:r w:rsidRPr="00E96170">
              <w:rPr>
                <w:rFonts w:asciiTheme="minorHAnsi" w:hAnsiTheme="minorHAnsi" w:cstheme="minorHAnsi"/>
                <w:sz w:val="22"/>
                <w:szCs w:val="22"/>
              </w:rPr>
              <w:t xml:space="preserve">, URL </w:t>
            </w:r>
            <w:proofErr w:type="spellStart"/>
            <w:r w:rsidRPr="00E96170">
              <w:rPr>
                <w:rFonts w:asciiTheme="minorHAnsi" w:hAnsiTheme="minorHAnsi" w:cstheme="minorHAnsi"/>
                <w:sz w:val="22"/>
                <w:szCs w:val="22"/>
              </w:rPr>
              <w:t>Filtering</w:t>
            </w:r>
            <w:proofErr w:type="spellEnd"/>
            <w:r w:rsidRPr="00E96170">
              <w:rPr>
                <w:rFonts w:asciiTheme="minorHAnsi" w:hAnsiTheme="minorHAnsi" w:cstheme="minorHAnsi"/>
                <w:sz w:val="22"/>
                <w:szCs w:val="22"/>
              </w:rPr>
              <w:t xml:space="preserve">, kontrola antywirusowa, ochrona typu </w:t>
            </w:r>
            <w:proofErr w:type="spellStart"/>
            <w:r w:rsidRPr="00E96170">
              <w:rPr>
                <w:rFonts w:asciiTheme="minorHAnsi" w:hAnsiTheme="minorHAnsi" w:cstheme="minorHAnsi"/>
                <w:sz w:val="22"/>
                <w:szCs w:val="22"/>
              </w:rPr>
              <w:t>Virus</w:t>
            </w:r>
            <w:proofErr w:type="spellEnd"/>
            <w:r w:rsidRPr="00E96170">
              <w:rPr>
                <w:rFonts w:asciiTheme="minorHAnsi" w:hAnsiTheme="minorHAnsi" w:cstheme="minorHAnsi"/>
                <w:sz w:val="22"/>
                <w:szCs w:val="22"/>
              </w:rPr>
              <w:t xml:space="preserve"> </w:t>
            </w:r>
            <w:proofErr w:type="spellStart"/>
            <w:r w:rsidRPr="00E96170">
              <w:rPr>
                <w:rFonts w:asciiTheme="minorHAnsi" w:hAnsiTheme="minorHAnsi" w:cstheme="minorHAnsi"/>
                <w:sz w:val="22"/>
                <w:szCs w:val="22"/>
              </w:rPr>
              <w:t>Outbrake</w:t>
            </w:r>
            <w:proofErr w:type="spellEnd"/>
            <w:r w:rsidRPr="00E96170">
              <w:rPr>
                <w:rFonts w:asciiTheme="minorHAnsi" w:hAnsiTheme="minorHAnsi" w:cstheme="minorHAnsi"/>
                <w:sz w:val="22"/>
                <w:szCs w:val="22"/>
              </w:rPr>
              <w:t xml:space="preserve">, </w:t>
            </w:r>
            <w:proofErr w:type="spellStart"/>
            <w:r w:rsidRPr="00E96170">
              <w:rPr>
                <w:rFonts w:asciiTheme="minorHAnsi" w:hAnsiTheme="minorHAnsi" w:cstheme="minorHAnsi"/>
                <w:sz w:val="22"/>
                <w:szCs w:val="22"/>
              </w:rPr>
              <w:t>Sandbox</w:t>
            </w:r>
            <w:proofErr w:type="spellEnd"/>
            <w:r w:rsidRPr="00E96170">
              <w:rPr>
                <w:rFonts w:asciiTheme="minorHAnsi" w:hAnsiTheme="minorHAnsi" w:cstheme="minorHAnsi"/>
                <w:sz w:val="22"/>
                <w:szCs w:val="22"/>
              </w:rPr>
              <w:t xml:space="preserve"> w chmurze, ochrona typu </w:t>
            </w:r>
            <w:proofErr w:type="spellStart"/>
            <w:r w:rsidRPr="00E96170">
              <w:rPr>
                <w:rFonts w:asciiTheme="minorHAnsi" w:hAnsiTheme="minorHAnsi" w:cstheme="minorHAnsi"/>
                <w:sz w:val="22"/>
                <w:szCs w:val="22"/>
              </w:rPr>
              <w:t>Click</w:t>
            </w:r>
            <w:proofErr w:type="spellEnd"/>
            <w:r w:rsidRPr="00E96170">
              <w:rPr>
                <w:rFonts w:asciiTheme="minorHAnsi" w:hAnsiTheme="minorHAnsi" w:cstheme="minorHAnsi"/>
                <w:sz w:val="22"/>
                <w:szCs w:val="22"/>
              </w:rPr>
              <w:t xml:space="preserve"> </w:t>
            </w:r>
            <w:proofErr w:type="spellStart"/>
            <w:r w:rsidRPr="00E96170">
              <w:rPr>
                <w:rFonts w:asciiTheme="minorHAnsi" w:hAnsiTheme="minorHAnsi" w:cstheme="minorHAnsi"/>
                <w:sz w:val="22"/>
                <w:szCs w:val="22"/>
              </w:rPr>
              <w:t>Protect</w:t>
            </w:r>
            <w:proofErr w:type="spellEnd"/>
            <w:r w:rsidRPr="00E96170">
              <w:rPr>
                <w:rFonts w:asciiTheme="minorHAnsi" w:hAnsiTheme="minorHAnsi" w:cstheme="minorHAnsi"/>
                <w:sz w:val="22"/>
                <w:szCs w:val="22"/>
              </w:rPr>
              <w:t xml:space="preserve">, Content </w:t>
            </w:r>
            <w:proofErr w:type="spellStart"/>
            <w:r w:rsidRPr="00E96170">
              <w:rPr>
                <w:rFonts w:asciiTheme="minorHAnsi" w:hAnsiTheme="minorHAnsi" w:cstheme="minorHAnsi"/>
                <w:sz w:val="22"/>
                <w:szCs w:val="22"/>
              </w:rPr>
              <w:t>Disarm</w:t>
            </w:r>
            <w:proofErr w:type="spellEnd"/>
            <w:r w:rsidRPr="00E96170">
              <w:rPr>
                <w:rFonts w:asciiTheme="minorHAnsi" w:hAnsiTheme="minorHAnsi" w:cstheme="minorHAnsi"/>
                <w:sz w:val="22"/>
                <w:szCs w:val="22"/>
              </w:rPr>
              <w:t xml:space="preserve"> &amp; </w:t>
            </w:r>
            <w:proofErr w:type="spellStart"/>
            <w:r w:rsidRPr="00E96170">
              <w:rPr>
                <w:rFonts w:asciiTheme="minorHAnsi" w:hAnsiTheme="minorHAnsi" w:cstheme="minorHAnsi"/>
                <w:sz w:val="22"/>
                <w:szCs w:val="22"/>
              </w:rPr>
              <w:t>Reconstruction</w:t>
            </w:r>
            <w:proofErr w:type="spellEnd"/>
            <w:r w:rsidRPr="00E96170">
              <w:rPr>
                <w:rFonts w:asciiTheme="minorHAnsi" w:hAnsiTheme="minorHAnsi" w:cstheme="minorHAnsi"/>
                <w:sz w:val="22"/>
                <w:szCs w:val="22"/>
              </w:rPr>
              <w:t xml:space="preserve">, Business Email </w:t>
            </w:r>
            <w:proofErr w:type="spellStart"/>
            <w:r w:rsidRPr="00E96170">
              <w:rPr>
                <w:rFonts w:asciiTheme="minorHAnsi" w:hAnsiTheme="minorHAnsi" w:cstheme="minorHAnsi"/>
                <w:sz w:val="22"/>
                <w:szCs w:val="22"/>
              </w:rPr>
              <w:t>Compromise</w:t>
            </w:r>
            <w:proofErr w:type="spellEnd"/>
            <w:r w:rsidRPr="00E96170">
              <w:rPr>
                <w:rFonts w:asciiTheme="minorHAnsi" w:hAnsiTheme="minorHAnsi" w:cstheme="minorHAnsi"/>
                <w:sz w:val="22"/>
                <w:szCs w:val="22"/>
              </w:rPr>
              <w:t>) oraz wsparcia technicznego w trybie 24x7.</w:t>
            </w:r>
          </w:p>
        </w:tc>
        <w:tc>
          <w:tcPr>
            <w:tcW w:w="7513" w:type="dxa"/>
            <w:vAlign w:val="center"/>
          </w:tcPr>
          <w:p w14:paraId="10CC851D" w14:textId="77777777" w:rsidR="00E8305C" w:rsidRPr="000252F6" w:rsidRDefault="00E8305C" w:rsidP="00BF1B29">
            <w:pPr>
              <w:spacing w:before="0" w:after="5" w:line="240" w:lineRule="auto"/>
              <w:ind w:left="508" w:firstLine="556"/>
              <w:jc w:val="both"/>
              <w:rPr>
                <w:rFonts w:asciiTheme="minorHAnsi" w:eastAsia="Calibri" w:hAnsiTheme="minorHAnsi" w:cstheme="minorHAnsi"/>
                <w:b/>
                <w:color w:val="000000"/>
                <w:kern w:val="2"/>
                <w:sz w:val="22"/>
                <w:szCs w:val="22"/>
                <w:lang w:eastAsia="pl-PL"/>
                <w14:ligatures w14:val="standardContextual"/>
              </w:rPr>
            </w:pPr>
          </w:p>
        </w:tc>
      </w:tr>
    </w:tbl>
    <w:p w14:paraId="78885C86" w14:textId="77777777" w:rsidR="004C7B42" w:rsidRDefault="004C7B42" w:rsidP="00BF1B29">
      <w:pPr>
        <w:spacing w:line="240" w:lineRule="auto"/>
        <w:jc w:val="both"/>
        <w:rPr>
          <w:rFonts w:asciiTheme="minorHAnsi" w:hAnsiTheme="minorHAnsi" w:cstheme="minorHAnsi"/>
          <w:sz w:val="22"/>
          <w:szCs w:val="22"/>
        </w:rPr>
      </w:pPr>
    </w:p>
    <w:tbl>
      <w:tblPr>
        <w:tblW w:w="1488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1"/>
        <w:gridCol w:w="7513"/>
      </w:tblGrid>
      <w:tr w:rsidR="004C7B42" w:rsidRPr="00BF1B29" w14:paraId="06597770" w14:textId="77777777" w:rsidTr="001C1B0E">
        <w:tc>
          <w:tcPr>
            <w:tcW w:w="14884" w:type="dxa"/>
            <w:gridSpan w:val="2"/>
            <w:shd w:val="clear" w:color="auto" w:fill="F2F2F2"/>
          </w:tcPr>
          <w:p w14:paraId="09A126C8" w14:textId="0D999F1B" w:rsidR="004C7B42" w:rsidRPr="000252F6" w:rsidRDefault="004C7B42" w:rsidP="001C1B0E">
            <w:pPr>
              <w:spacing w:before="120" w:after="120" w:line="240" w:lineRule="auto"/>
              <w:jc w:val="both"/>
              <w:rPr>
                <w:rFonts w:asciiTheme="minorHAnsi" w:eastAsia="Calibri" w:hAnsiTheme="minorHAnsi" w:cstheme="minorHAnsi"/>
                <w:b/>
                <w:color w:val="000000"/>
                <w:kern w:val="2"/>
                <w:sz w:val="22"/>
                <w:szCs w:val="22"/>
                <w:lang w:eastAsia="pl-PL"/>
                <w14:ligatures w14:val="standardContextual"/>
              </w:rPr>
            </w:pPr>
            <w:r w:rsidRPr="000252F6">
              <w:rPr>
                <w:rFonts w:asciiTheme="minorHAnsi" w:eastAsia="Calibri" w:hAnsiTheme="minorHAnsi" w:cstheme="minorHAnsi"/>
                <w:b/>
                <w:color w:val="000000"/>
                <w:kern w:val="2"/>
                <w:sz w:val="22"/>
                <w:szCs w:val="22"/>
                <w:lang w:eastAsia="pl-PL"/>
                <w14:ligatures w14:val="standardContextual"/>
              </w:rPr>
              <w:lastRenderedPageBreak/>
              <w:br w:type="page"/>
            </w:r>
            <w:r w:rsidR="00E41431">
              <w:rPr>
                <w:rFonts w:asciiTheme="minorHAnsi" w:eastAsia="Calibri" w:hAnsiTheme="minorHAnsi" w:cstheme="minorHAnsi"/>
                <w:b/>
                <w:color w:val="000000"/>
                <w:kern w:val="2"/>
                <w:sz w:val="22"/>
                <w:szCs w:val="22"/>
                <w:lang w:eastAsia="pl-PL"/>
                <w14:ligatures w14:val="standardContextual"/>
              </w:rPr>
              <w:t>6</w:t>
            </w:r>
            <w:r w:rsidRPr="00BF1B29">
              <w:rPr>
                <w:rFonts w:asciiTheme="minorHAnsi" w:eastAsia="Calibri" w:hAnsiTheme="minorHAnsi" w:cstheme="minorHAnsi"/>
                <w:b/>
                <w:color w:val="000000"/>
                <w:kern w:val="2"/>
                <w:sz w:val="22"/>
                <w:szCs w:val="22"/>
                <w:lang w:eastAsia="pl-PL"/>
                <w14:ligatures w14:val="standardContextual"/>
              </w:rPr>
              <w:t xml:space="preserve">. </w:t>
            </w:r>
            <w:r w:rsidR="00E41431" w:rsidRPr="00E41431">
              <w:rPr>
                <w:rFonts w:asciiTheme="minorHAnsi" w:hAnsiTheme="minorHAnsi" w:cstheme="minorHAnsi"/>
                <w:b/>
                <w:sz w:val="22"/>
                <w:szCs w:val="22"/>
              </w:rPr>
              <w:t xml:space="preserve">Wdrożenie rozwiązania NAC </w:t>
            </w:r>
            <w:r w:rsidRPr="00BF1B29">
              <w:rPr>
                <w:rFonts w:asciiTheme="minorHAnsi" w:hAnsiTheme="minorHAnsi" w:cstheme="minorHAnsi"/>
                <w:b/>
                <w:sz w:val="22"/>
                <w:szCs w:val="22"/>
              </w:rPr>
              <w:t xml:space="preserve">– 1 szt. </w:t>
            </w:r>
          </w:p>
        </w:tc>
      </w:tr>
      <w:tr w:rsidR="004C7B42" w:rsidRPr="00BF1B29" w14:paraId="28A1E6F7" w14:textId="77777777" w:rsidTr="001C1B0E">
        <w:tc>
          <w:tcPr>
            <w:tcW w:w="14884" w:type="dxa"/>
            <w:gridSpan w:val="2"/>
            <w:shd w:val="clear" w:color="auto" w:fill="FFFFFF"/>
          </w:tcPr>
          <w:p w14:paraId="3147C0AE" w14:textId="77777777" w:rsidR="004C7B42" w:rsidRPr="000252F6" w:rsidRDefault="004C7B42" w:rsidP="001C1B0E">
            <w:pPr>
              <w:spacing w:after="5" w:line="240" w:lineRule="auto"/>
              <w:ind w:left="508" w:firstLine="556"/>
              <w:jc w:val="center"/>
              <w:rPr>
                <w:rFonts w:asciiTheme="minorHAnsi" w:eastAsia="Calibri" w:hAnsiTheme="minorHAnsi" w:cstheme="minorHAnsi"/>
                <w:color w:val="000000"/>
                <w:kern w:val="2"/>
                <w:sz w:val="22"/>
                <w:szCs w:val="22"/>
                <w:lang w:eastAsia="pl-PL"/>
                <w14:ligatures w14:val="standardContextual"/>
              </w:rPr>
            </w:pPr>
            <w:r w:rsidRPr="000252F6">
              <w:rPr>
                <w:rFonts w:asciiTheme="minorHAnsi" w:eastAsia="Calibri" w:hAnsiTheme="minorHAnsi" w:cstheme="minorHAnsi"/>
                <w:color w:val="000000"/>
                <w:kern w:val="2"/>
                <w:sz w:val="22"/>
                <w:szCs w:val="22"/>
                <w:lang w:eastAsia="pl-PL"/>
                <w14:ligatures w14:val="standardContextual"/>
              </w:rPr>
              <w:t>………………………………………………………………………………………………….</w:t>
            </w:r>
          </w:p>
          <w:p w14:paraId="28B7A782" w14:textId="77777777" w:rsidR="004C7B42" w:rsidRPr="000252F6" w:rsidRDefault="004C7B42" w:rsidP="001C1B0E">
            <w:pPr>
              <w:spacing w:before="0" w:after="120" w:line="240" w:lineRule="auto"/>
              <w:ind w:left="508" w:firstLine="556"/>
              <w:jc w:val="center"/>
              <w:rPr>
                <w:rFonts w:asciiTheme="minorHAnsi" w:eastAsia="Calibri" w:hAnsiTheme="minorHAnsi" w:cstheme="minorHAnsi"/>
                <w:b/>
                <w:color w:val="000000"/>
                <w:kern w:val="2"/>
                <w:sz w:val="22"/>
                <w:szCs w:val="22"/>
                <w:lang w:eastAsia="pl-PL"/>
                <w14:ligatures w14:val="standardContextual"/>
              </w:rPr>
            </w:pPr>
            <w:r w:rsidRPr="004C7B42">
              <w:rPr>
                <w:rFonts w:asciiTheme="minorHAnsi" w:eastAsia="Calibri" w:hAnsiTheme="minorHAnsi" w:cstheme="minorHAnsi"/>
                <w:color w:val="000000"/>
                <w:kern w:val="2"/>
                <w:sz w:val="22"/>
                <w:szCs w:val="22"/>
                <w:lang w:eastAsia="pl-PL"/>
                <w14:ligatures w14:val="standardContextual"/>
              </w:rPr>
              <w:t>(nazwa producenta, model urządzenia/nazwa oprogramowania, wersja oprogramowania)</w:t>
            </w:r>
          </w:p>
        </w:tc>
      </w:tr>
      <w:tr w:rsidR="004C7B42" w:rsidRPr="00BF1B29" w14:paraId="3A8A9002" w14:textId="77777777" w:rsidTr="001C1B0E">
        <w:trPr>
          <w:trHeight w:val="283"/>
        </w:trPr>
        <w:tc>
          <w:tcPr>
            <w:tcW w:w="7371" w:type="dxa"/>
            <w:vAlign w:val="center"/>
          </w:tcPr>
          <w:p w14:paraId="6626692B" w14:textId="77777777" w:rsidR="004C7B42" w:rsidRPr="000252F6" w:rsidRDefault="004C7B42" w:rsidP="001C1B0E">
            <w:pPr>
              <w:spacing w:before="0" w:after="5" w:line="240" w:lineRule="auto"/>
              <w:jc w:val="center"/>
              <w:rPr>
                <w:rFonts w:asciiTheme="minorHAnsi" w:eastAsia="Calibri" w:hAnsiTheme="minorHAnsi" w:cstheme="minorHAnsi"/>
                <w:b/>
                <w:color w:val="000000"/>
                <w:kern w:val="2"/>
                <w:sz w:val="22"/>
                <w:szCs w:val="22"/>
                <w:lang w:eastAsia="pl-PL"/>
                <w14:ligatures w14:val="standardContextual"/>
              </w:rPr>
            </w:pPr>
            <w:r w:rsidRPr="000252F6">
              <w:rPr>
                <w:rFonts w:asciiTheme="minorHAnsi" w:eastAsia="Calibri" w:hAnsiTheme="minorHAnsi" w:cstheme="minorHAnsi"/>
                <w:b/>
                <w:color w:val="000000"/>
                <w:kern w:val="2"/>
                <w:sz w:val="22"/>
                <w:szCs w:val="22"/>
                <w:lang w:eastAsia="pl-PL"/>
                <w14:ligatures w14:val="standardContextual"/>
              </w:rPr>
              <w:t>OPIS MINIMALNYCH WYMAGANYCH PARAMETRÓW</w:t>
            </w:r>
          </w:p>
        </w:tc>
        <w:tc>
          <w:tcPr>
            <w:tcW w:w="7513" w:type="dxa"/>
            <w:vAlign w:val="center"/>
          </w:tcPr>
          <w:p w14:paraId="6A9D95D9" w14:textId="4B665926" w:rsidR="004C7B42" w:rsidRPr="000252F6" w:rsidRDefault="0003545D" w:rsidP="001C1B0E">
            <w:pPr>
              <w:spacing w:before="0" w:after="5" w:line="240" w:lineRule="auto"/>
              <w:jc w:val="center"/>
              <w:rPr>
                <w:rFonts w:asciiTheme="minorHAnsi" w:eastAsia="Calibri" w:hAnsiTheme="minorHAnsi" w:cstheme="minorHAnsi"/>
                <w:b/>
                <w:color w:val="000000"/>
                <w:kern w:val="2"/>
                <w:sz w:val="22"/>
                <w:szCs w:val="22"/>
                <w:lang w:eastAsia="pl-PL"/>
                <w14:ligatures w14:val="standardContextual"/>
              </w:rPr>
            </w:pPr>
            <w:r w:rsidRPr="0003545D">
              <w:rPr>
                <w:rFonts w:asciiTheme="minorHAnsi" w:eastAsia="Calibri" w:hAnsiTheme="minorHAnsi" w:cstheme="minorHAnsi"/>
                <w:b/>
                <w:color w:val="000000"/>
                <w:kern w:val="2"/>
                <w:sz w:val="22"/>
                <w:szCs w:val="22"/>
                <w:lang w:eastAsia="pl-PL"/>
                <w14:ligatures w14:val="standardContextual"/>
              </w:rPr>
              <w:t>PARAMETRY OFEROWANEGO URZĄDZENIA/OPROGRAMOWANIA</w:t>
            </w:r>
          </w:p>
        </w:tc>
      </w:tr>
      <w:tr w:rsidR="004C7B42" w:rsidRPr="00BF1B29" w14:paraId="4860663D" w14:textId="77777777" w:rsidTr="001C1B0E">
        <w:trPr>
          <w:trHeight w:val="340"/>
        </w:trPr>
        <w:tc>
          <w:tcPr>
            <w:tcW w:w="7371" w:type="dxa"/>
            <w:vAlign w:val="center"/>
          </w:tcPr>
          <w:p w14:paraId="1706D4A3" w14:textId="77777777" w:rsidR="00E41431" w:rsidRPr="00E41431" w:rsidRDefault="00E41431" w:rsidP="00E41431">
            <w:pPr>
              <w:pStyle w:val="Akapitzlist"/>
              <w:numPr>
                <w:ilvl w:val="0"/>
                <w:numId w:val="133"/>
              </w:numPr>
              <w:spacing w:before="0" w:after="0" w:line="240" w:lineRule="auto"/>
              <w:ind w:left="360"/>
              <w:jc w:val="both"/>
              <w:rPr>
                <w:rFonts w:asciiTheme="minorHAnsi" w:hAnsiTheme="minorHAnsi" w:cstheme="minorHAnsi"/>
                <w:color w:val="000000"/>
                <w:sz w:val="22"/>
                <w:szCs w:val="22"/>
              </w:rPr>
            </w:pPr>
            <w:r w:rsidRPr="00E41431">
              <w:rPr>
                <w:rFonts w:asciiTheme="minorHAnsi" w:hAnsiTheme="minorHAnsi" w:cstheme="minorHAnsi"/>
                <w:color w:val="000000"/>
                <w:sz w:val="22"/>
                <w:szCs w:val="22"/>
              </w:rPr>
              <w:t xml:space="preserve">System kontroli dostępu musi być dostępny w postaci maszyny wirtualnej dostępnej na systemy </w:t>
            </w:r>
            <w:proofErr w:type="spellStart"/>
            <w:r w:rsidRPr="00E41431">
              <w:rPr>
                <w:rFonts w:asciiTheme="minorHAnsi" w:hAnsiTheme="minorHAnsi" w:cstheme="minorHAnsi"/>
                <w:color w:val="000000"/>
                <w:sz w:val="22"/>
                <w:szCs w:val="22"/>
              </w:rPr>
              <w:t>wirtualizacyjne</w:t>
            </w:r>
            <w:proofErr w:type="spellEnd"/>
            <w:r w:rsidRPr="00E41431">
              <w:rPr>
                <w:rFonts w:asciiTheme="minorHAnsi" w:hAnsiTheme="minorHAnsi" w:cstheme="minorHAnsi"/>
                <w:color w:val="000000"/>
                <w:sz w:val="22"/>
                <w:szCs w:val="22"/>
              </w:rPr>
              <w:t xml:space="preserve"> </w:t>
            </w:r>
            <w:proofErr w:type="spellStart"/>
            <w:r w:rsidRPr="00E41431">
              <w:rPr>
                <w:rFonts w:asciiTheme="minorHAnsi" w:hAnsiTheme="minorHAnsi" w:cstheme="minorHAnsi"/>
                <w:color w:val="000000"/>
                <w:sz w:val="22"/>
                <w:szCs w:val="22"/>
              </w:rPr>
              <w:t>VMware</w:t>
            </w:r>
            <w:proofErr w:type="spellEnd"/>
            <w:r w:rsidRPr="00E41431">
              <w:rPr>
                <w:rFonts w:asciiTheme="minorHAnsi" w:hAnsiTheme="minorHAnsi" w:cstheme="minorHAnsi"/>
                <w:color w:val="000000"/>
                <w:sz w:val="22"/>
                <w:szCs w:val="22"/>
              </w:rPr>
              <w:t xml:space="preserve"> oraz Hyper-V. System kontroli dostępu musi się składać z aplikacji zarządzającej pozwalającej na konfigurację systemu kontroli dostępu do sieci oraz serwerów RADIUS, które zapewniają uwierzytelnianie oraz autoryzację dostępu do sieci. Wymaga się, aby pojedynczy system kontroli dostępu był w stanie obsłużyć do min. 5 systemów RADIUS oraz min. 50 tys. systemów końcowych.</w:t>
            </w:r>
          </w:p>
          <w:p w14:paraId="7C182390" w14:textId="77777777" w:rsidR="00E41431" w:rsidRPr="00E41431" w:rsidRDefault="00E41431" w:rsidP="00E41431">
            <w:pPr>
              <w:pStyle w:val="Akapitzlist"/>
              <w:numPr>
                <w:ilvl w:val="0"/>
                <w:numId w:val="133"/>
              </w:numPr>
              <w:spacing w:before="0" w:after="0" w:line="240" w:lineRule="auto"/>
              <w:ind w:left="360"/>
              <w:jc w:val="both"/>
              <w:rPr>
                <w:rFonts w:asciiTheme="minorHAnsi" w:hAnsiTheme="minorHAnsi" w:cstheme="minorHAnsi"/>
                <w:color w:val="000000"/>
                <w:sz w:val="22"/>
                <w:szCs w:val="22"/>
              </w:rPr>
            </w:pPr>
            <w:r w:rsidRPr="00E41431">
              <w:rPr>
                <w:rFonts w:asciiTheme="minorHAnsi" w:hAnsiTheme="minorHAnsi" w:cstheme="minorHAnsi"/>
                <w:color w:val="000000"/>
                <w:sz w:val="22"/>
                <w:szCs w:val="22"/>
              </w:rPr>
              <w:t>Zamawiający wymaga, aby system był dostarczony z licencją umożliwiającą obsłużenie do min. 1000 systemów końcowych.</w:t>
            </w:r>
          </w:p>
          <w:p w14:paraId="45194DEA" w14:textId="77777777" w:rsidR="00E41431" w:rsidRPr="00E41431" w:rsidRDefault="00E41431" w:rsidP="00E41431">
            <w:pPr>
              <w:pStyle w:val="Akapitzlist"/>
              <w:numPr>
                <w:ilvl w:val="0"/>
                <w:numId w:val="133"/>
              </w:numPr>
              <w:spacing w:before="0" w:after="0" w:line="240" w:lineRule="auto"/>
              <w:ind w:left="360"/>
              <w:jc w:val="both"/>
              <w:rPr>
                <w:rFonts w:asciiTheme="minorHAnsi" w:hAnsiTheme="minorHAnsi" w:cstheme="minorHAnsi"/>
                <w:color w:val="000000"/>
                <w:sz w:val="22"/>
                <w:szCs w:val="22"/>
              </w:rPr>
            </w:pPr>
            <w:r w:rsidRPr="00E41431">
              <w:rPr>
                <w:rFonts w:asciiTheme="minorHAnsi" w:hAnsiTheme="minorHAnsi" w:cstheme="minorHAnsi"/>
                <w:color w:val="000000"/>
                <w:sz w:val="22"/>
                <w:szCs w:val="22"/>
              </w:rPr>
              <w:t>System kontroli dostępu musi zapewniać możliwość uwierzytelniania użytkowników (Proxy) do innych systemów uwierzytelniających RADIUS, LDAP/Microsoft Active Directory oraz lokalnej bazy użytkowników. Musi istnieć możliwość wyboru systemu uwierzytelniającego na podstawie:</w:t>
            </w:r>
          </w:p>
          <w:p w14:paraId="76CED48F" w14:textId="77777777" w:rsidR="00E41431" w:rsidRPr="00E41431" w:rsidRDefault="00E41431" w:rsidP="00E41431">
            <w:pPr>
              <w:pStyle w:val="Akapitzlist"/>
              <w:numPr>
                <w:ilvl w:val="0"/>
                <w:numId w:val="134"/>
              </w:numPr>
              <w:spacing w:before="0" w:after="0" w:line="240" w:lineRule="auto"/>
              <w:jc w:val="both"/>
              <w:rPr>
                <w:rFonts w:asciiTheme="minorHAnsi" w:hAnsiTheme="minorHAnsi" w:cstheme="minorHAnsi"/>
                <w:color w:val="000000"/>
                <w:sz w:val="22"/>
                <w:szCs w:val="22"/>
              </w:rPr>
            </w:pPr>
            <w:r w:rsidRPr="00E41431">
              <w:rPr>
                <w:rFonts w:asciiTheme="minorHAnsi" w:hAnsiTheme="minorHAnsi" w:cstheme="minorHAnsi"/>
                <w:color w:val="000000"/>
                <w:sz w:val="22"/>
                <w:szCs w:val="22"/>
              </w:rPr>
              <w:t xml:space="preserve">Typu uwierzytelnienia np. IEEE 802.1x, MAC </w:t>
            </w:r>
            <w:proofErr w:type="spellStart"/>
            <w:r w:rsidRPr="00E41431">
              <w:rPr>
                <w:rFonts w:asciiTheme="minorHAnsi" w:hAnsiTheme="minorHAnsi" w:cstheme="minorHAnsi"/>
                <w:color w:val="000000"/>
                <w:sz w:val="22"/>
                <w:szCs w:val="22"/>
              </w:rPr>
              <w:t>authentication</w:t>
            </w:r>
            <w:proofErr w:type="spellEnd"/>
            <w:r w:rsidRPr="00E41431">
              <w:rPr>
                <w:rFonts w:asciiTheme="minorHAnsi" w:hAnsiTheme="minorHAnsi" w:cstheme="minorHAnsi"/>
                <w:color w:val="000000"/>
                <w:sz w:val="22"/>
                <w:szCs w:val="22"/>
              </w:rPr>
              <w:t xml:space="preserve"> (PAP, CHAP, </w:t>
            </w:r>
            <w:proofErr w:type="spellStart"/>
            <w:r w:rsidRPr="00E41431">
              <w:rPr>
                <w:rFonts w:asciiTheme="minorHAnsi" w:hAnsiTheme="minorHAnsi" w:cstheme="minorHAnsi"/>
                <w:color w:val="000000"/>
                <w:sz w:val="22"/>
                <w:szCs w:val="22"/>
              </w:rPr>
              <w:t>MsCHAP</w:t>
            </w:r>
            <w:proofErr w:type="spellEnd"/>
            <w:r w:rsidRPr="00E41431">
              <w:rPr>
                <w:rFonts w:asciiTheme="minorHAnsi" w:hAnsiTheme="minorHAnsi" w:cstheme="minorHAnsi"/>
                <w:color w:val="000000"/>
                <w:sz w:val="22"/>
                <w:szCs w:val="22"/>
              </w:rPr>
              <w:t>, EAP- MD5), dostęp do zarządzania urządzeń itp.</w:t>
            </w:r>
          </w:p>
          <w:p w14:paraId="77BD67E2" w14:textId="77777777" w:rsidR="00E41431" w:rsidRPr="00E41431" w:rsidRDefault="00E41431" w:rsidP="00E41431">
            <w:pPr>
              <w:pStyle w:val="Akapitzlist"/>
              <w:numPr>
                <w:ilvl w:val="0"/>
                <w:numId w:val="134"/>
              </w:numPr>
              <w:spacing w:before="0" w:after="0" w:line="240" w:lineRule="auto"/>
              <w:jc w:val="both"/>
              <w:rPr>
                <w:rFonts w:asciiTheme="minorHAnsi" w:hAnsiTheme="minorHAnsi" w:cstheme="minorHAnsi"/>
                <w:color w:val="000000"/>
                <w:sz w:val="22"/>
                <w:szCs w:val="22"/>
              </w:rPr>
            </w:pPr>
            <w:r w:rsidRPr="00E41431">
              <w:rPr>
                <w:rFonts w:asciiTheme="minorHAnsi" w:hAnsiTheme="minorHAnsi" w:cstheme="minorHAnsi"/>
                <w:color w:val="000000"/>
                <w:sz w:val="22"/>
                <w:szCs w:val="22"/>
              </w:rPr>
              <w:t>Nazwy użytkownika, MAC adresu lub nazwy Host urządzenia</w:t>
            </w:r>
          </w:p>
          <w:p w14:paraId="384745B5" w14:textId="77777777" w:rsidR="00E41431" w:rsidRPr="00E41431" w:rsidRDefault="00E41431" w:rsidP="00E41431">
            <w:pPr>
              <w:pStyle w:val="Akapitzlist"/>
              <w:numPr>
                <w:ilvl w:val="0"/>
                <w:numId w:val="133"/>
              </w:numPr>
              <w:spacing w:before="0" w:after="0" w:line="240" w:lineRule="auto"/>
              <w:ind w:left="360"/>
              <w:jc w:val="both"/>
              <w:rPr>
                <w:rFonts w:asciiTheme="minorHAnsi" w:hAnsiTheme="minorHAnsi" w:cstheme="minorHAnsi"/>
                <w:color w:val="000000"/>
                <w:sz w:val="22"/>
                <w:szCs w:val="22"/>
              </w:rPr>
            </w:pPr>
            <w:r w:rsidRPr="00E41431">
              <w:rPr>
                <w:rFonts w:asciiTheme="minorHAnsi" w:hAnsiTheme="minorHAnsi" w:cstheme="minorHAnsi"/>
                <w:color w:val="000000"/>
                <w:sz w:val="22"/>
                <w:szCs w:val="22"/>
              </w:rPr>
              <w:t>Po przeprowadzeniu uwierzytelnienia musi następować autoryzacja dostępu do sieci. Wybór konkretnej autoryzacji dostępu musi być możliwy na podstawie następujących parametrów:</w:t>
            </w:r>
          </w:p>
          <w:p w14:paraId="214A0D4B" w14:textId="77777777" w:rsidR="00E41431" w:rsidRPr="00E41431" w:rsidRDefault="00E41431" w:rsidP="00E41431">
            <w:pPr>
              <w:pStyle w:val="Akapitzlist"/>
              <w:numPr>
                <w:ilvl w:val="0"/>
                <w:numId w:val="135"/>
              </w:numPr>
              <w:spacing w:before="0" w:after="0" w:line="240" w:lineRule="auto"/>
              <w:jc w:val="both"/>
              <w:rPr>
                <w:rFonts w:asciiTheme="minorHAnsi" w:hAnsiTheme="minorHAnsi" w:cstheme="minorHAnsi"/>
                <w:color w:val="000000"/>
                <w:sz w:val="22"/>
                <w:szCs w:val="22"/>
                <w:lang w:val="en-GB"/>
              </w:rPr>
            </w:pPr>
            <w:r w:rsidRPr="00E41431">
              <w:rPr>
                <w:rFonts w:asciiTheme="minorHAnsi" w:hAnsiTheme="minorHAnsi" w:cstheme="minorHAnsi"/>
                <w:color w:val="000000"/>
                <w:sz w:val="22"/>
                <w:szCs w:val="22"/>
              </w:rPr>
              <w:t xml:space="preserve">Typu uwierzytelniania np. IEEE 802.1x, MAC </w:t>
            </w:r>
            <w:proofErr w:type="spellStart"/>
            <w:r w:rsidRPr="00E41431">
              <w:rPr>
                <w:rFonts w:asciiTheme="minorHAnsi" w:hAnsiTheme="minorHAnsi" w:cstheme="minorHAnsi"/>
                <w:color w:val="000000"/>
                <w:sz w:val="22"/>
                <w:szCs w:val="22"/>
              </w:rPr>
              <w:t>authentication</w:t>
            </w:r>
            <w:proofErr w:type="spellEnd"/>
            <w:r w:rsidRPr="00E41431">
              <w:rPr>
                <w:rFonts w:asciiTheme="minorHAnsi" w:hAnsiTheme="minorHAnsi" w:cstheme="minorHAnsi"/>
                <w:color w:val="000000"/>
                <w:sz w:val="22"/>
                <w:szCs w:val="22"/>
              </w:rPr>
              <w:t xml:space="preserve">, Management </w:t>
            </w:r>
            <w:proofErr w:type="spellStart"/>
            <w:r w:rsidRPr="00E41431">
              <w:rPr>
                <w:rFonts w:asciiTheme="minorHAnsi" w:hAnsiTheme="minorHAnsi" w:cstheme="minorHAnsi"/>
                <w:color w:val="000000"/>
                <w:sz w:val="22"/>
                <w:szCs w:val="22"/>
              </w:rPr>
              <w:t>Authentication</w:t>
            </w:r>
            <w:proofErr w:type="spellEnd"/>
            <w:r w:rsidRPr="00E41431">
              <w:rPr>
                <w:rFonts w:asciiTheme="minorHAnsi" w:hAnsiTheme="minorHAnsi" w:cstheme="minorHAnsi"/>
                <w:color w:val="000000"/>
                <w:sz w:val="22"/>
                <w:szCs w:val="22"/>
              </w:rPr>
              <w:t xml:space="preserve"> wraz z możliwością wyboru szczegółowego sposobu uwierzytelniania np. </w:t>
            </w:r>
            <w:r w:rsidRPr="00E41431">
              <w:rPr>
                <w:rFonts w:asciiTheme="minorHAnsi" w:hAnsiTheme="minorHAnsi" w:cstheme="minorHAnsi"/>
                <w:color w:val="000000"/>
                <w:sz w:val="22"/>
                <w:szCs w:val="22"/>
                <w:lang w:val="en-GB"/>
              </w:rPr>
              <w:t xml:space="preserve">IEEE 802.1x (PEAP), IEEE 802.1x (EAP-TLS), IEEE 802.1x (EAP-TTLS), MAC (PAP), MAC </w:t>
            </w:r>
            <w:r w:rsidRPr="00E41431">
              <w:rPr>
                <w:rFonts w:asciiTheme="minorHAnsi" w:hAnsiTheme="minorHAnsi" w:cstheme="minorHAnsi"/>
                <w:color w:val="000000"/>
                <w:sz w:val="22"/>
                <w:szCs w:val="22"/>
                <w:lang w:val="en-US"/>
              </w:rPr>
              <w:t xml:space="preserve">(CHAP), </w:t>
            </w:r>
            <w:r w:rsidRPr="00E41431">
              <w:rPr>
                <w:rFonts w:asciiTheme="minorHAnsi" w:hAnsiTheme="minorHAnsi" w:cstheme="minorHAnsi"/>
                <w:color w:val="000000"/>
                <w:sz w:val="22"/>
                <w:szCs w:val="22"/>
                <w:lang w:val="en-GB"/>
              </w:rPr>
              <w:t xml:space="preserve">MAC (MS CHAP), </w:t>
            </w:r>
            <w:r w:rsidRPr="00E41431">
              <w:rPr>
                <w:rFonts w:asciiTheme="minorHAnsi" w:hAnsiTheme="minorHAnsi" w:cstheme="minorHAnsi"/>
                <w:color w:val="000000"/>
                <w:sz w:val="22"/>
                <w:szCs w:val="22"/>
                <w:lang w:val="en-US"/>
              </w:rPr>
              <w:t xml:space="preserve">MAC </w:t>
            </w:r>
            <w:r w:rsidRPr="00E41431">
              <w:rPr>
                <w:rFonts w:asciiTheme="minorHAnsi" w:hAnsiTheme="minorHAnsi" w:cstheme="minorHAnsi"/>
                <w:color w:val="000000"/>
                <w:sz w:val="22"/>
                <w:szCs w:val="22"/>
                <w:lang w:val="en-GB"/>
              </w:rPr>
              <w:t xml:space="preserve">(MD5) </w:t>
            </w:r>
            <w:proofErr w:type="spellStart"/>
            <w:r w:rsidRPr="00E41431">
              <w:rPr>
                <w:rFonts w:asciiTheme="minorHAnsi" w:hAnsiTheme="minorHAnsi" w:cstheme="minorHAnsi"/>
                <w:color w:val="000000"/>
                <w:sz w:val="22"/>
                <w:szCs w:val="22"/>
                <w:lang w:val="en-GB"/>
              </w:rPr>
              <w:t>itp</w:t>
            </w:r>
            <w:proofErr w:type="spellEnd"/>
            <w:r w:rsidRPr="00E41431">
              <w:rPr>
                <w:rFonts w:asciiTheme="minorHAnsi" w:hAnsiTheme="minorHAnsi" w:cstheme="minorHAnsi"/>
                <w:color w:val="000000"/>
                <w:sz w:val="22"/>
                <w:szCs w:val="22"/>
                <w:lang w:val="en-GB"/>
              </w:rPr>
              <w:t>.</w:t>
            </w:r>
          </w:p>
          <w:p w14:paraId="30ECB63C" w14:textId="77777777" w:rsidR="00E41431" w:rsidRPr="00AC6346" w:rsidRDefault="00E41431" w:rsidP="00E41431">
            <w:pPr>
              <w:pStyle w:val="Akapitzlist"/>
              <w:numPr>
                <w:ilvl w:val="0"/>
                <w:numId w:val="135"/>
              </w:numPr>
              <w:spacing w:before="0" w:after="0" w:line="240" w:lineRule="auto"/>
              <w:jc w:val="both"/>
              <w:rPr>
                <w:rFonts w:asciiTheme="minorHAnsi" w:hAnsiTheme="minorHAnsi" w:cstheme="minorHAnsi"/>
                <w:color w:val="000000"/>
                <w:sz w:val="22"/>
                <w:szCs w:val="22"/>
              </w:rPr>
            </w:pPr>
            <w:r w:rsidRPr="00E41431">
              <w:rPr>
                <w:rFonts w:asciiTheme="minorHAnsi" w:hAnsiTheme="minorHAnsi" w:cstheme="minorHAnsi"/>
                <w:color w:val="000000"/>
                <w:sz w:val="22"/>
                <w:szCs w:val="22"/>
              </w:rPr>
              <w:lastRenderedPageBreak/>
              <w:t>Grupy użytkowników bazujące na grupach LDAP/Microsoft Active Directory, grupach RADIUS lub grupach nazw użytkowników wpisanych ręcznie</w:t>
            </w:r>
          </w:p>
          <w:p w14:paraId="0417FA49" w14:textId="77777777" w:rsidR="00E41431" w:rsidRPr="00AC6346" w:rsidRDefault="00E41431" w:rsidP="00E41431">
            <w:pPr>
              <w:pStyle w:val="Akapitzlist"/>
              <w:numPr>
                <w:ilvl w:val="0"/>
                <w:numId w:val="135"/>
              </w:numPr>
              <w:spacing w:before="0" w:after="0" w:line="240" w:lineRule="auto"/>
              <w:jc w:val="both"/>
              <w:rPr>
                <w:rFonts w:asciiTheme="minorHAnsi" w:hAnsiTheme="minorHAnsi" w:cstheme="minorHAnsi"/>
                <w:color w:val="000000"/>
                <w:sz w:val="22"/>
                <w:szCs w:val="22"/>
              </w:rPr>
            </w:pPr>
            <w:r w:rsidRPr="00E41431">
              <w:rPr>
                <w:rFonts w:asciiTheme="minorHAnsi" w:hAnsiTheme="minorHAnsi" w:cstheme="minorHAnsi"/>
                <w:color w:val="000000"/>
                <w:sz w:val="22"/>
                <w:szCs w:val="22"/>
              </w:rPr>
              <w:t>Systemów końcowych bazujących na nazwie systemu końcowego (</w:t>
            </w:r>
            <w:proofErr w:type="spellStart"/>
            <w:r w:rsidRPr="00E41431">
              <w:rPr>
                <w:rFonts w:asciiTheme="minorHAnsi" w:hAnsiTheme="minorHAnsi" w:cstheme="minorHAnsi"/>
                <w:color w:val="000000"/>
                <w:sz w:val="22"/>
                <w:szCs w:val="22"/>
              </w:rPr>
              <w:t>Hostname</w:t>
            </w:r>
            <w:proofErr w:type="spellEnd"/>
            <w:r w:rsidRPr="00E41431">
              <w:rPr>
                <w:rFonts w:asciiTheme="minorHAnsi" w:hAnsiTheme="minorHAnsi" w:cstheme="minorHAnsi"/>
                <w:color w:val="000000"/>
                <w:sz w:val="22"/>
                <w:szCs w:val="22"/>
              </w:rPr>
              <w:t>), adresie IP, przynależności systemu końcowego do grupy LDAP/Microsoft Active Directory, MAC adresie</w:t>
            </w:r>
          </w:p>
          <w:p w14:paraId="26E977DF" w14:textId="77777777" w:rsidR="00E41431" w:rsidRPr="00AC6346" w:rsidRDefault="00E41431" w:rsidP="00E41431">
            <w:pPr>
              <w:pStyle w:val="Akapitzlist"/>
              <w:numPr>
                <w:ilvl w:val="0"/>
                <w:numId w:val="135"/>
              </w:numPr>
              <w:spacing w:before="0" w:after="0" w:line="240" w:lineRule="auto"/>
              <w:jc w:val="both"/>
              <w:rPr>
                <w:rFonts w:asciiTheme="minorHAnsi" w:hAnsiTheme="minorHAnsi" w:cstheme="minorHAnsi"/>
                <w:color w:val="000000"/>
                <w:sz w:val="22"/>
                <w:szCs w:val="22"/>
              </w:rPr>
            </w:pPr>
            <w:r w:rsidRPr="00E41431">
              <w:rPr>
                <w:rFonts w:asciiTheme="minorHAnsi" w:hAnsiTheme="minorHAnsi" w:cstheme="minorHAnsi"/>
                <w:color w:val="000000"/>
                <w:sz w:val="22"/>
                <w:szCs w:val="22"/>
              </w:rPr>
              <w:t>Typów urządzeń końcowych np. Android, iOS, Mac, Linux, Windows Mobile itp.</w:t>
            </w:r>
          </w:p>
          <w:p w14:paraId="65A86613" w14:textId="77777777" w:rsidR="00E41431" w:rsidRPr="00AC6346" w:rsidRDefault="00E41431" w:rsidP="00E41431">
            <w:pPr>
              <w:pStyle w:val="Akapitzlist"/>
              <w:numPr>
                <w:ilvl w:val="0"/>
                <w:numId w:val="135"/>
              </w:numPr>
              <w:spacing w:before="0" w:after="0" w:line="240" w:lineRule="auto"/>
              <w:jc w:val="both"/>
              <w:rPr>
                <w:rFonts w:asciiTheme="minorHAnsi" w:hAnsiTheme="minorHAnsi" w:cstheme="minorHAnsi"/>
                <w:color w:val="000000"/>
                <w:sz w:val="22"/>
                <w:szCs w:val="22"/>
              </w:rPr>
            </w:pPr>
            <w:r w:rsidRPr="00E41431">
              <w:rPr>
                <w:rFonts w:asciiTheme="minorHAnsi" w:hAnsiTheme="minorHAnsi" w:cstheme="minorHAnsi"/>
                <w:color w:val="000000"/>
                <w:sz w:val="22"/>
                <w:szCs w:val="22"/>
              </w:rPr>
              <w:t xml:space="preserve">Lokalizacji </w:t>
            </w:r>
            <w:r w:rsidRPr="00E41431">
              <w:rPr>
                <w:rStyle w:val="Bodytext2"/>
                <w:rFonts w:asciiTheme="minorHAnsi" w:hAnsiTheme="minorHAnsi" w:cstheme="minorHAnsi"/>
                <w:sz w:val="22"/>
                <w:szCs w:val="22"/>
              </w:rPr>
              <w:t xml:space="preserve">- </w:t>
            </w:r>
            <w:r w:rsidRPr="00E41431">
              <w:rPr>
                <w:rFonts w:asciiTheme="minorHAnsi" w:hAnsiTheme="minorHAnsi" w:cstheme="minorHAnsi"/>
                <w:color w:val="000000"/>
                <w:sz w:val="22"/>
                <w:szCs w:val="22"/>
              </w:rPr>
              <w:t>np. adresy IP przełączników, które przeprowadzają autoryzację wraz z możliwością wskazania konkretnych portów, SSID oraz konkretnych punktów dostępowych w przypadku sieci bezprzewodowej</w:t>
            </w:r>
          </w:p>
          <w:p w14:paraId="0860CC5C" w14:textId="77777777" w:rsidR="00E41431" w:rsidRPr="00AC6346" w:rsidRDefault="00E41431" w:rsidP="00E41431">
            <w:pPr>
              <w:pStyle w:val="Akapitzlist"/>
              <w:numPr>
                <w:ilvl w:val="0"/>
                <w:numId w:val="135"/>
              </w:numPr>
              <w:spacing w:before="0" w:after="0" w:line="240" w:lineRule="auto"/>
              <w:jc w:val="both"/>
              <w:rPr>
                <w:rFonts w:asciiTheme="minorHAnsi" w:hAnsiTheme="minorHAnsi" w:cstheme="minorHAnsi"/>
                <w:color w:val="000000"/>
                <w:sz w:val="22"/>
                <w:szCs w:val="22"/>
              </w:rPr>
            </w:pPr>
            <w:r w:rsidRPr="00E41431">
              <w:rPr>
                <w:rFonts w:asciiTheme="minorHAnsi" w:hAnsiTheme="minorHAnsi" w:cstheme="minorHAnsi"/>
                <w:color w:val="000000"/>
                <w:sz w:val="22"/>
                <w:szCs w:val="22"/>
              </w:rPr>
              <w:t xml:space="preserve">Czasu </w:t>
            </w:r>
            <w:r w:rsidRPr="00E41431">
              <w:rPr>
                <w:rStyle w:val="Bodytext2"/>
                <w:rFonts w:asciiTheme="minorHAnsi" w:hAnsiTheme="minorHAnsi" w:cstheme="minorHAnsi"/>
                <w:sz w:val="22"/>
                <w:szCs w:val="22"/>
              </w:rPr>
              <w:t xml:space="preserve">- </w:t>
            </w:r>
            <w:r w:rsidRPr="00E41431">
              <w:rPr>
                <w:rFonts w:asciiTheme="minorHAnsi" w:hAnsiTheme="minorHAnsi" w:cstheme="minorHAnsi"/>
                <w:color w:val="000000"/>
                <w:sz w:val="22"/>
                <w:szCs w:val="22"/>
              </w:rPr>
              <w:t>np. codziennie pomiędzy godziną 9:00 a 17:00.</w:t>
            </w:r>
          </w:p>
          <w:p w14:paraId="048C96A7" w14:textId="77777777" w:rsidR="00E41431" w:rsidRPr="00E41431" w:rsidRDefault="00E41431" w:rsidP="00E41431">
            <w:pPr>
              <w:pStyle w:val="Akapitzlist"/>
              <w:numPr>
                <w:ilvl w:val="0"/>
                <w:numId w:val="133"/>
              </w:numPr>
              <w:spacing w:before="0" w:after="0" w:line="240" w:lineRule="auto"/>
              <w:ind w:left="360"/>
              <w:jc w:val="both"/>
              <w:rPr>
                <w:rFonts w:asciiTheme="minorHAnsi" w:hAnsiTheme="minorHAnsi" w:cstheme="minorHAnsi"/>
                <w:color w:val="000000"/>
                <w:sz w:val="22"/>
                <w:szCs w:val="22"/>
              </w:rPr>
            </w:pPr>
            <w:r w:rsidRPr="00E41431">
              <w:rPr>
                <w:rFonts w:asciiTheme="minorHAnsi" w:hAnsiTheme="minorHAnsi" w:cstheme="minorHAnsi"/>
                <w:color w:val="000000"/>
                <w:sz w:val="22"/>
                <w:szCs w:val="22"/>
              </w:rPr>
              <w:t xml:space="preserve">Aplikacja powinna posiadać możliwość tworzenia </w:t>
            </w:r>
            <w:r w:rsidRPr="00E41431">
              <w:rPr>
                <w:rFonts w:asciiTheme="minorHAnsi" w:hAnsiTheme="minorHAnsi" w:cstheme="minorHAnsi"/>
                <w:i/>
                <w:iCs/>
                <w:sz w:val="22"/>
                <w:szCs w:val="22"/>
              </w:rPr>
              <w:t>Profili</w:t>
            </w:r>
            <w:r w:rsidRPr="00E41431">
              <w:rPr>
                <w:rFonts w:asciiTheme="minorHAnsi" w:hAnsiTheme="minorHAnsi" w:cstheme="minorHAnsi"/>
                <w:color w:val="000000"/>
                <w:sz w:val="22"/>
                <w:szCs w:val="22"/>
              </w:rPr>
              <w:t xml:space="preserve"> autoryzacyjnych, które określają biznesową rolę użytkownika w sieci np.: Administrator, Księgowość, Goście, Studenci, Pracownicy itp. Rola taka powinna być powiązana z polityką jaką będziemy chcieli wymusić na urządzeniach klienckich (przełącznikach, sieci bezprzewodowej itp.).</w:t>
            </w:r>
          </w:p>
          <w:p w14:paraId="207C451C" w14:textId="77777777" w:rsidR="00E41431" w:rsidRPr="00E41431" w:rsidRDefault="00E41431" w:rsidP="00E41431">
            <w:pPr>
              <w:pStyle w:val="Akapitzlist"/>
              <w:numPr>
                <w:ilvl w:val="0"/>
                <w:numId w:val="133"/>
              </w:numPr>
              <w:spacing w:before="0" w:after="0" w:line="240" w:lineRule="auto"/>
              <w:ind w:left="360"/>
              <w:jc w:val="both"/>
              <w:rPr>
                <w:rFonts w:asciiTheme="minorHAnsi" w:hAnsiTheme="minorHAnsi" w:cstheme="minorHAnsi"/>
                <w:color w:val="000000"/>
                <w:sz w:val="22"/>
                <w:szCs w:val="22"/>
              </w:rPr>
            </w:pPr>
            <w:r w:rsidRPr="00E41431">
              <w:rPr>
                <w:rFonts w:asciiTheme="minorHAnsi" w:hAnsiTheme="minorHAnsi" w:cstheme="minorHAnsi"/>
                <w:color w:val="000000"/>
                <w:sz w:val="22"/>
                <w:szCs w:val="22"/>
              </w:rPr>
              <w:t>Profil autoryzacyjny powinien wskazywać na Politykę</w:t>
            </w:r>
            <w:r w:rsidRPr="00E41431">
              <w:rPr>
                <w:rFonts w:asciiTheme="minorHAnsi" w:hAnsiTheme="minorHAnsi" w:cstheme="minorHAnsi"/>
                <w:i/>
                <w:iCs/>
                <w:sz w:val="22"/>
                <w:szCs w:val="22"/>
              </w:rPr>
              <w:t>,</w:t>
            </w:r>
            <w:r w:rsidRPr="00E41431">
              <w:rPr>
                <w:rFonts w:asciiTheme="minorHAnsi" w:hAnsiTheme="minorHAnsi" w:cstheme="minorHAnsi"/>
                <w:color w:val="000000"/>
                <w:sz w:val="22"/>
                <w:szCs w:val="22"/>
              </w:rPr>
              <w:t xml:space="preserve"> jaka musi zostać wysłana do urządzenia, aby zapewnić właściwą autoryzację dostępu systemu końcowego do sieci.</w:t>
            </w:r>
          </w:p>
          <w:p w14:paraId="5A73FEBD" w14:textId="77777777" w:rsidR="00E41431" w:rsidRPr="00E41431" w:rsidRDefault="00E41431" w:rsidP="00E41431">
            <w:pPr>
              <w:pStyle w:val="Akapitzlist"/>
              <w:numPr>
                <w:ilvl w:val="0"/>
                <w:numId w:val="133"/>
              </w:numPr>
              <w:spacing w:before="0" w:after="0" w:line="240" w:lineRule="auto"/>
              <w:ind w:left="360"/>
              <w:jc w:val="both"/>
              <w:rPr>
                <w:rFonts w:asciiTheme="minorHAnsi" w:hAnsiTheme="minorHAnsi" w:cstheme="minorHAnsi"/>
                <w:color w:val="000000"/>
                <w:sz w:val="22"/>
                <w:szCs w:val="22"/>
              </w:rPr>
            </w:pPr>
            <w:r w:rsidRPr="00E41431">
              <w:rPr>
                <w:rFonts w:asciiTheme="minorHAnsi" w:hAnsiTheme="minorHAnsi" w:cstheme="minorHAnsi"/>
                <w:color w:val="000000"/>
                <w:sz w:val="22"/>
                <w:szCs w:val="22"/>
              </w:rPr>
              <w:t xml:space="preserve">Polityka musi zapewniać możliwość wysłania standardowych atrybutów RADIUS w ramach, których będzie możliwe ustawienie: sieci VLAN do której użytkownika ma mieć dostęp, listy kontroli dostępu ACL oraz </w:t>
            </w:r>
            <w:proofErr w:type="spellStart"/>
            <w:r w:rsidRPr="00E41431">
              <w:rPr>
                <w:rFonts w:asciiTheme="minorHAnsi" w:hAnsiTheme="minorHAnsi" w:cstheme="minorHAnsi"/>
                <w:color w:val="000000"/>
                <w:sz w:val="22"/>
                <w:szCs w:val="22"/>
              </w:rPr>
              <w:t>Quality</w:t>
            </w:r>
            <w:proofErr w:type="spellEnd"/>
            <w:r w:rsidRPr="00E41431">
              <w:rPr>
                <w:rFonts w:asciiTheme="minorHAnsi" w:hAnsiTheme="minorHAnsi" w:cstheme="minorHAnsi"/>
                <w:color w:val="000000"/>
                <w:sz w:val="22"/>
                <w:szCs w:val="22"/>
              </w:rPr>
              <w:t xml:space="preserve"> of Service. Ponieważ oprócz przydziału sieci VLAN różne urządzenia mogą wymagać wysłania różnych atrybutów istnieje konieczność zapewnienia możliwości definiowania wysyłanych atrybutów dla każdego urządzenia z osobna. Przykładowo dla większości przełączników przydzielenie systemu końcowego do sieci VLAN wymaga wysłania następujących atrybutów: </w:t>
            </w:r>
            <w:proofErr w:type="spellStart"/>
            <w:r w:rsidRPr="00E41431">
              <w:rPr>
                <w:rFonts w:asciiTheme="minorHAnsi" w:hAnsiTheme="minorHAnsi" w:cstheme="minorHAnsi"/>
                <w:color w:val="000000"/>
                <w:sz w:val="22"/>
                <w:szCs w:val="22"/>
              </w:rPr>
              <w:t>Tunnel-Type</w:t>
            </w:r>
            <w:proofErr w:type="spellEnd"/>
            <w:r w:rsidRPr="00E41431">
              <w:rPr>
                <w:rFonts w:asciiTheme="minorHAnsi" w:hAnsiTheme="minorHAnsi" w:cstheme="minorHAnsi"/>
                <w:color w:val="000000"/>
                <w:sz w:val="22"/>
                <w:szCs w:val="22"/>
              </w:rPr>
              <w:t xml:space="preserve">, </w:t>
            </w:r>
            <w:proofErr w:type="spellStart"/>
            <w:r w:rsidRPr="00E41431">
              <w:rPr>
                <w:rFonts w:asciiTheme="minorHAnsi" w:hAnsiTheme="minorHAnsi" w:cstheme="minorHAnsi"/>
                <w:color w:val="000000"/>
                <w:sz w:val="22"/>
                <w:szCs w:val="22"/>
              </w:rPr>
              <w:t>Tunnel</w:t>
            </w:r>
            <w:proofErr w:type="spellEnd"/>
            <w:r w:rsidRPr="00E41431">
              <w:rPr>
                <w:rFonts w:asciiTheme="minorHAnsi" w:hAnsiTheme="minorHAnsi" w:cstheme="minorHAnsi"/>
                <w:color w:val="000000"/>
                <w:sz w:val="22"/>
                <w:szCs w:val="22"/>
              </w:rPr>
              <w:t>-Medium-</w:t>
            </w:r>
            <w:proofErr w:type="spellStart"/>
            <w:r w:rsidRPr="00E41431">
              <w:rPr>
                <w:rFonts w:asciiTheme="minorHAnsi" w:hAnsiTheme="minorHAnsi" w:cstheme="minorHAnsi"/>
                <w:color w:val="000000"/>
                <w:sz w:val="22"/>
                <w:szCs w:val="22"/>
              </w:rPr>
              <w:t>Type</w:t>
            </w:r>
            <w:proofErr w:type="spellEnd"/>
            <w:r w:rsidRPr="00E41431">
              <w:rPr>
                <w:rFonts w:asciiTheme="minorHAnsi" w:hAnsiTheme="minorHAnsi" w:cstheme="minorHAnsi"/>
                <w:color w:val="000000"/>
                <w:sz w:val="22"/>
                <w:szCs w:val="22"/>
              </w:rPr>
              <w:t xml:space="preserve"> oraz </w:t>
            </w:r>
            <w:proofErr w:type="spellStart"/>
            <w:r w:rsidRPr="00E41431">
              <w:rPr>
                <w:rFonts w:asciiTheme="minorHAnsi" w:hAnsiTheme="minorHAnsi" w:cstheme="minorHAnsi"/>
                <w:color w:val="000000"/>
                <w:sz w:val="22"/>
                <w:szCs w:val="22"/>
              </w:rPr>
              <w:t>Tunnel</w:t>
            </w:r>
            <w:proofErr w:type="spellEnd"/>
            <w:r w:rsidRPr="00E41431">
              <w:rPr>
                <w:rFonts w:asciiTheme="minorHAnsi" w:hAnsiTheme="minorHAnsi" w:cstheme="minorHAnsi"/>
                <w:color w:val="000000"/>
                <w:sz w:val="22"/>
                <w:szCs w:val="22"/>
              </w:rPr>
              <w:t>-</w:t>
            </w:r>
            <w:proofErr w:type="spellStart"/>
            <w:r w:rsidRPr="00E41431">
              <w:rPr>
                <w:rFonts w:asciiTheme="minorHAnsi" w:hAnsiTheme="minorHAnsi" w:cstheme="minorHAnsi"/>
                <w:color w:val="000000"/>
                <w:sz w:val="22"/>
                <w:szCs w:val="22"/>
              </w:rPr>
              <w:t>Private</w:t>
            </w:r>
            <w:proofErr w:type="spellEnd"/>
            <w:r w:rsidRPr="00E41431">
              <w:rPr>
                <w:rFonts w:asciiTheme="minorHAnsi" w:hAnsiTheme="minorHAnsi" w:cstheme="minorHAnsi"/>
                <w:color w:val="000000"/>
                <w:sz w:val="22"/>
                <w:szCs w:val="22"/>
              </w:rPr>
              <w:t>-</w:t>
            </w:r>
            <w:proofErr w:type="spellStart"/>
            <w:r w:rsidRPr="00E41431">
              <w:rPr>
                <w:rFonts w:asciiTheme="minorHAnsi" w:hAnsiTheme="minorHAnsi" w:cstheme="minorHAnsi"/>
                <w:color w:val="000000"/>
                <w:sz w:val="22"/>
                <w:szCs w:val="22"/>
              </w:rPr>
              <w:t>Group</w:t>
            </w:r>
            <w:proofErr w:type="spellEnd"/>
            <w:r w:rsidRPr="00E41431">
              <w:rPr>
                <w:rFonts w:asciiTheme="minorHAnsi" w:hAnsiTheme="minorHAnsi" w:cstheme="minorHAnsi"/>
                <w:color w:val="000000"/>
                <w:sz w:val="22"/>
                <w:szCs w:val="22"/>
              </w:rPr>
              <w:t>-ID. Ten ostatni atrybut zawiera faktycznie wymagany VLAN ID lub nazwę VLAN. Niektóre urządzenia posiadają własne atrybuty VSA (</w:t>
            </w:r>
            <w:proofErr w:type="spellStart"/>
            <w:r w:rsidRPr="00E41431">
              <w:rPr>
                <w:rFonts w:asciiTheme="minorHAnsi" w:hAnsiTheme="minorHAnsi" w:cstheme="minorHAnsi"/>
                <w:color w:val="000000"/>
                <w:sz w:val="22"/>
                <w:szCs w:val="22"/>
              </w:rPr>
              <w:t>Vendor</w:t>
            </w:r>
            <w:proofErr w:type="spellEnd"/>
            <w:r w:rsidRPr="00E41431">
              <w:rPr>
                <w:rFonts w:asciiTheme="minorHAnsi" w:hAnsiTheme="minorHAnsi" w:cstheme="minorHAnsi"/>
                <w:color w:val="000000"/>
                <w:sz w:val="22"/>
                <w:szCs w:val="22"/>
              </w:rPr>
              <w:t xml:space="preserve"> </w:t>
            </w:r>
            <w:proofErr w:type="spellStart"/>
            <w:r w:rsidRPr="00E41431">
              <w:rPr>
                <w:rFonts w:asciiTheme="minorHAnsi" w:hAnsiTheme="minorHAnsi" w:cstheme="minorHAnsi"/>
                <w:color w:val="000000"/>
                <w:sz w:val="22"/>
                <w:szCs w:val="22"/>
              </w:rPr>
              <w:t>Specyfic</w:t>
            </w:r>
            <w:proofErr w:type="spellEnd"/>
            <w:r w:rsidRPr="00E41431">
              <w:rPr>
                <w:rFonts w:asciiTheme="minorHAnsi" w:hAnsiTheme="minorHAnsi" w:cstheme="minorHAnsi"/>
                <w:color w:val="000000"/>
                <w:sz w:val="22"/>
                <w:szCs w:val="22"/>
              </w:rPr>
              <w:t xml:space="preserve"> </w:t>
            </w:r>
            <w:proofErr w:type="spellStart"/>
            <w:r w:rsidRPr="00E41431">
              <w:rPr>
                <w:rFonts w:asciiTheme="minorHAnsi" w:hAnsiTheme="minorHAnsi" w:cstheme="minorHAnsi"/>
                <w:color w:val="000000"/>
                <w:sz w:val="22"/>
                <w:szCs w:val="22"/>
              </w:rPr>
              <w:lastRenderedPageBreak/>
              <w:t>Attributes</w:t>
            </w:r>
            <w:proofErr w:type="spellEnd"/>
            <w:r w:rsidRPr="00E41431">
              <w:rPr>
                <w:rFonts w:asciiTheme="minorHAnsi" w:hAnsiTheme="minorHAnsi" w:cstheme="minorHAnsi"/>
                <w:color w:val="000000"/>
                <w:sz w:val="22"/>
                <w:szCs w:val="22"/>
              </w:rPr>
              <w:t>). Polityka musi zapewniać możliwość wysyłania atrybutów VSA dla uzyskania odpowiedniej autoryzacji systemu końcowego w sieci.</w:t>
            </w:r>
          </w:p>
          <w:p w14:paraId="2F008203" w14:textId="77777777" w:rsidR="00E41431" w:rsidRPr="00E41431" w:rsidRDefault="00E41431" w:rsidP="00E41431">
            <w:pPr>
              <w:pStyle w:val="Akapitzlist"/>
              <w:numPr>
                <w:ilvl w:val="0"/>
                <w:numId w:val="133"/>
              </w:numPr>
              <w:spacing w:before="0" w:after="0" w:line="240" w:lineRule="auto"/>
              <w:ind w:left="360"/>
              <w:jc w:val="both"/>
              <w:rPr>
                <w:rFonts w:asciiTheme="minorHAnsi" w:hAnsiTheme="minorHAnsi" w:cstheme="minorHAnsi"/>
                <w:color w:val="000000"/>
                <w:sz w:val="22"/>
                <w:szCs w:val="22"/>
              </w:rPr>
            </w:pPr>
            <w:r w:rsidRPr="00E41431">
              <w:rPr>
                <w:rFonts w:asciiTheme="minorHAnsi" w:hAnsiTheme="minorHAnsi" w:cstheme="minorHAnsi"/>
                <w:color w:val="000000"/>
                <w:sz w:val="22"/>
                <w:szCs w:val="22"/>
              </w:rPr>
              <w:t xml:space="preserve">System kontroli dostępu musi zapewniać wsparcie dla wymuszenia zmiany autoryzacji </w:t>
            </w:r>
            <w:proofErr w:type="spellStart"/>
            <w:r w:rsidRPr="00E41431">
              <w:rPr>
                <w:rFonts w:asciiTheme="minorHAnsi" w:hAnsiTheme="minorHAnsi" w:cstheme="minorHAnsi"/>
                <w:color w:val="000000"/>
                <w:sz w:val="22"/>
                <w:szCs w:val="22"/>
              </w:rPr>
              <w:t>CoA</w:t>
            </w:r>
            <w:proofErr w:type="spellEnd"/>
            <w:r w:rsidRPr="00E41431">
              <w:rPr>
                <w:rFonts w:asciiTheme="minorHAnsi" w:hAnsiTheme="minorHAnsi" w:cstheme="minorHAnsi"/>
                <w:color w:val="000000"/>
                <w:sz w:val="22"/>
                <w:szCs w:val="22"/>
              </w:rPr>
              <w:t xml:space="preserve"> (</w:t>
            </w:r>
            <w:proofErr w:type="spellStart"/>
            <w:r w:rsidRPr="00E41431">
              <w:rPr>
                <w:rFonts w:asciiTheme="minorHAnsi" w:hAnsiTheme="minorHAnsi" w:cstheme="minorHAnsi"/>
                <w:color w:val="000000"/>
                <w:sz w:val="22"/>
                <w:szCs w:val="22"/>
              </w:rPr>
              <w:t>Change</w:t>
            </w:r>
            <w:proofErr w:type="spellEnd"/>
            <w:r w:rsidRPr="00E41431">
              <w:rPr>
                <w:rFonts w:asciiTheme="minorHAnsi" w:hAnsiTheme="minorHAnsi" w:cstheme="minorHAnsi"/>
                <w:color w:val="000000"/>
                <w:sz w:val="22"/>
                <w:szCs w:val="22"/>
              </w:rPr>
              <w:t xml:space="preserve"> of </w:t>
            </w:r>
            <w:proofErr w:type="spellStart"/>
            <w:r w:rsidRPr="00E41431">
              <w:rPr>
                <w:rFonts w:asciiTheme="minorHAnsi" w:hAnsiTheme="minorHAnsi" w:cstheme="minorHAnsi"/>
                <w:color w:val="000000"/>
                <w:sz w:val="22"/>
                <w:szCs w:val="22"/>
              </w:rPr>
              <w:t>Authorization</w:t>
            </w:r>
            <w:proofErr w:type="spellEnd"/>
            <w:r w:rsidRPr="00E41431">
              <w:rPr>
                <w:rFonts w:asciiTheme="minorHAnsi" w:hAnsiTheme="minorHAnsi" w:cstheme="minorHAnsi"/>
                <w:color w:val="000000"/>
                <w:sz w:val="22"/>
                <w:szCs w:val="22"/>
              </w:rPr>
              <w:t>) zgodnie z RFC 3576 oraz RFC 5176. Ze względu na różną implementację powyższych RFC na różnych urządzeniach sieciowych wymaga się, aby istniała możliwość konfiguracji portu oraz formatu MAC adresu wysyłanego do urządzenia sieciowego w przypadku wymuszenia zmiany autoryzacji.</w:t>
            </w:r>
          </w:p>
          <w:p w14:paraId="41886F67" w14:textId="77777777" w:rsidR="00E41431" w:rsidRPr="00E41431" w:rsidRDefault="00E41431" w:rsidP="00E41431">
            <w:pPr>
              <w:pStyle w:val="Akapitzlist"/>
              <w:numPr>
                <w:ilvl w:val="0"/>
                <w:numId w:val="133"/>
              </w:numPr>
              <w:spacing w:before="0" w:after="0" w:line="240" w:lineRule="auto"/>
              <w:ind w:left="360"/>
              <w:jc w:val="both"/>
              <w:rPr>
                <w:rFonts w:asciiTheme="minorHAnsi" w:hAnsiTheme="minorHAnsi" w:cstheme="minorHAnsi"/>
                <w:color w:val="000000"/>
                <w:sz w:val="22"/>
                <w:szCs w:val="22"/>
              </w:rPr>
            </w:pPr>
            <w:r w:rsidRPr="00E41431">
              <w:rPr>
                <w:rFonts w:asciiTheme="minorHAnsi" w:hAnsiTheme="minorHAnsi" w:cstheme="minorHAnsi"/>
                <w:color w:val="000000"/>
                <w:sz w:val="22"/>
                <w:szCs w:val="22"/>
              </w:rPr>
              <w:t xml:space="preserve">System kontroli dostępu musi zapewniać wsparcie dla wymuszenia zmiany autoryzacji </w:t>
            </w:r>
            <w:r w:rsidRPr="00E41431">
              <w:rPr>
                <w:rStyle w:val="Bodytext2"/>
                <w:rFonts w:asciiTheme="minorHAnsi" w:hAnsiTheme="minorHAnsi" w:cstheme="minorHAnsi"/>
                <w:sz w:val="22"/>
                <w:szCs w:val="22"/>
              </w:rPr>
              <w:t xml:space="preserve">z </w:t>
            </w:r>
            <w:r w:rsidRPr="00E41431">
              <w:rPr>
                <w:rFonts w:asciiTheme="minorHAnsi" w:hAnsiTheme="minorHAnsi" w:cstheme="minorHAnsi"/>
                <w:color w:val="000000"/>
                <w:sz w:val="22"/>
                <w:szCs w:val="22"/>
              </w:rPr>
              <w:t xml:space="preserve">wykorzystaniem protokołu SNMP </w:t>
            </w:r>
            <w:r w:rsidRPr="00E41431">
              <w:rPr>
                <w:rStyle w:val="Bodytext2"/>
                <w:rFonts w:asciiTheme="minorHAnsi" w:hAnsiTheme="minorHAnsi" w:cstheme="minorHAnsi"/>
                <w:sz w:val="22"/>
                <w:szCs w:val="22"/>
              </w:rPr>
              <w:t xml:space="preserve">- </w:t>
            </w:r>
            <w:r w:rsidRPr="00E41431">
              <w:rPr>
                <w:rFonts w:asciiTheme="minorHAnsi" w:hAnsiTheme="minorHAnsi" w:cstheme="minorHAnsi"/>
                <w:color w:val="000000"/>
                <w:sz w:val="22"/>
                <w:szCs w:val="22"/>
              </w:rPr>
              <w:t>rozwiązanie stosowane przez niektórych producentów sprzętu sieciowego.</w:t>
            </w:r>
          </w:p>
          <w:p w14:paraId="2A2692BE" w14:textId="77777777" w:rsidR="00E41431" w:rsidRPr="00E41431" w:rsidRDefault="00E41431" w:rsidP="00E41431">
            <w:pPr>
              <w:pStyle w:val="Akapitzlist"/>
              <w:numPr>
                <w:ilvl w:val="0"/>
                <w:numId w:val="133"/>
              </w:numPr>
              <w:spacing w:before="0" w:after="0" w:line="240" w:lineRule="auto"/>
              <w:ind w:left="360"/>
              <w:jc w:val="both"/>
              <w:rPr>
                <w:rFonts w:asciiTheme="minorHAnsi" w:hAnsiTheme="minorHAnsi" w:cstheme="minorHAnsi"/>
                <w:color w:val="000000"/>
                <w:sz w:val="22"/>
                <w:szCs w:val="22"/>
              </w:rPr>
            </w:pPr>
            <w:r w:rsidRPr="00E41431">
              <w:rPr>
                <w:rFonts w:asciiTheme="minorHAnsi" w:hAnsiTheme="minorHAnsi" w:cstheme="minorHAnsi"/>
                <w:color w:val="000000"/>
                <w:sz w:val="22"/>
                <w:szCs w:val="22"/>
              </w:rPr>
              <w:t>System kontroli dostępu musi zapewniać wsparcie dla wymuszenia zmiany autoryzacji poprzez wyłączenie i włączenie portu.</w:t>
            </w:r>
          </w:p>
          <w:p w14:paraId="24D85213" w14:textId="77777777" w:rsidR="00E41431" w:rsidRPr="00E41431" w:rsidRDefault="00E41431" w:rsidP="00E41431">
            <w:pPr>
              <w:pStyle w:val="Akapitzlist"/>
              <w:numPr>
                <w:ilvl w:val="0"/>
                <w:numId w:val="133"/>
              </w:numPr>
              <w:spacing w:before="0" w:after="0" w:line="240" w:lineRule="auto"/>
              <w:ind w:left="360"/>
              <w:jc w:val="both"/>
              <w:rPr>
                <w:rFonts w:asciiTheme="minorHAnsi" w:hAnsiTheme="minorHAnsi" w:cstheme="minorHAnsi"/>
                <w:color w:val="000000"/>
                <w:sz w:val="22"/>
                <w:szCs w:val="22"/>
                <w:lang w:val="en-GB"/>
              </w:rPr>
            </w:pPr>
            <w:r w:rsidRPr="00E41431">
              <w:rPr>
                <w:rFonts w:asciiTheme="minorHAnsi" w:hAnsiTheme="minorHAnsi" w:cstheme="minorHAnsi"/>
                <w:color w:val="000000"/>
                <w:sz w:val="22"/>
                <w:szCs w:val="22"/>
              </w:rPr>
              <w:t xml:space="preserve">System kontroli dostępu musi zapewnić interfejs konfiguracyjny pracujący w architekturze klient/serwer. </w:t>
            </w:r>
            <w:proofErr w:type="spellStart"/>
            <w:r w:rsidRPr="00E41431">
              <w:rPr>
                <w:rFonts w:asciiTheme="minorHAnsi" w:hAnsiTheme="minorHAnsi" w:cstheme="minorHAnsi"/>
                <w:color w:val="000000"/>
                <w:sz w:val="22"/>
                <w:szCs w:val="22"/>
                <w:lang w:val="en-GB"/>
              </w:rPr>
              <w:t>Preferowane</w:t>
            </w:r>
            <w:proofErr w:type="spellEnd"/>
            <w:r w:rsidRPr="00E41431">
              <w:rPr>
                <w:rFonts w:asciiTheme="minorHAnsi" w:hAnsiTheme="minorHAnsi" w:cstheme="minorHAnsi"/>
                <w:color w:val="000000"/>
                <w:sz w:val="22"/>
                <w:szCs w:val="22"/>
                <w:lang w:val="en-GB"/>
              </w:rPr>
              <w:t xml:space="preserve"> jest </w:t>
            </w:r>
            <w:proofErr w:type="spellStart"/>
            <w:r w:rsidRPr="00E41431">
              <w:rPr>
                <w:rFonts w:asciiTheme="minorHAnsi" w:hAnsiTheme="minorHAnsi" w:cstheme="minorHAnsi"/>
                <w:color w:val="000000"/>
                <w:sz w:val="22"/>
                <w:szCs w:val="22"/>
                <w:lang w:val="en-GB"/>
              </w:rPr>
              <w:t>rozwiązanie</w:t>
            </w:r>
            <w:proofErr w:type="spellEnd"/>
            <w:r w:rsidRPr="00E41431">
              <w:rPr>
                <w:rFonts w:asciiTheme="minorHAnsi" w:hAnsiTheme="minorHAnsi" w:cstheme="minorHAnsi"/>
                <w:color w:val="000000"/>
                <w:sz w:val="22"/>
                <w:szCs w:val="22"/>
                <w:lang w:val="en-GB"/>
              </w:rPr>
              <w:t xml:space="preserve"> </w:t>
            </w:r>
            <w:proofErr w:type="spellStart"/>
            <w:r w:rsidRPr="00E41431">
              <w:rPr>
                <w:rFonts w:asciiTheme="minorHAnsi" w:hAnsiTheme="minorHAnsi" w:cstheme="minorHAnsi"/>
                <w:color w:val="000000"/>
                <w:sz w:val="22"/>
                <w:szCs w:val="22"/>
                <w:lang w:val="en-GB"/>
              </w:rPr>
              <w:t>korzystające</w:t>
            </w:r>
            <w:proofErr w:type="spellEnd"/>
            <w:r w:rsidRPr="00E41431">
              <w:rPr>
                <w:rFonts w:asciiTheme="minorHAnsi" w:hAnsiTheme="minorHAnsi" w:cstheme="minorHAnsi"/>
                <w:color w:val="000000"/>
                <w:sz w:val="22"/>
                <w:szCs w:val="22"/>
                <w:lang w:val="en-GB"/>
              </w:rPr>
              <w:t xml:space="preserve"> z </w:t>
            </w:r>
            <w:proofErr w:type="spellStart"/>
            <w:r w:rsidRPr="00E41431">
              <w:rPr>
                <w:rFonts w:asciiTheme="minorHAnsi" w:hAnsiTheme="minorHAnsi" w:cstheme="minorHAnsi"/>
                <w:color w:val="000000"/>
                <w:sz w:val="22"/>
                <w:szCs w:val="22"/>
                <w:lang w:val="en-GB"/>
              </w:rPr>
              <w:t>przeglądarki</w:t>
            </w:r>
            <w:proofErr w:type="spellEnd"/>
            <w:r w:rsidRPr="00E41431">
              <w:rPr>
                <w:rFonts w:asciiTheme="minorHAnsi" w:hAnsiTheme="minorHAnsi" w:cstheme="minorHAnsi"/>
                <w:color w:val="000000"/>
                <w:sz w:val="22"/>
                <w:szCs w:val="22"/>
                <w:lang w:val="en-GB"/>
              </w:rPr>
              <w:t xml:space="preserve"> www.</w:t>
            </w:r>
          </w:p>
          <w:p w14:paraId="19D16E95" w14:textId="77777777" w:rsidR="00E41431" w:rsidRPr="00E41431" w:rsidRDefault="00E41431" w:rsidP="00E41431">
            <w:pPr>
              <w:pStyle w:val="Akapitzlist"/>
              <w:numPr>
                <w:ilvl w:val="0"/>
                <w:numId w:val="133"/>
              </w:numPr>
              <w:spacing w:before="0" w:after="0" w:line="240" w:lineRule="auto"/>
              <w:ind w:left="360"/>
              <w:jc w:val="both"/>
              <w:rPr>
                <w:rFonts w:asciiTheme="minorHAnsi" w:hAnsiTheme="minorHAnsi" w:cstheme="minorHAnsi"/>
                <w:color w:val="000000"/>
                <w:sz w:val="22"/>
                <w:szCs w:val="22"/>
              </w:rPr>
            </w:pPr>
            <w:r w:rsidRPr="00E41431">
              <w:rPr>
                <w:rFonts w:asciiTheme="minorHAnsi" w:hAnsiTheme="minorHAnsi" w:cstheme="minorHAnsi"/>
                <w:color w:val="000000"/>
                <w:sz w:val="22"/>
                <w:szCs w:val="22"/>
              </w:rPr>
              <w:t>System kontroli dostępu musi zapewniać bieżącą widzialność dopuszczonych do sieci systemów końcowych. Wymaga się, aby widziane były następujące parametry systemu końcowego i jego stanu:</w:t>
            </w:r>
          </w:p>
          <w:p w14:paraId="128C0F24" w14:textId="77777777" w:rsidR="00E41431" w:rsidRPr="00E41431" w:rsidRDefault="00E41431" w:rsidP="00E41431">
            <w:pPr>
              <w:numPr>
                <w:ilvl w:val="0"/>
                <w:numId w:val="131"/>
              </w:numPr>
              <w:spacing w:before="0" w:after="0" w:line="240" w:lineRule="auto"/>
              <w:ind w:left="714" w:hanging="357"/>
              <w:jc w:val="both"/>
              <w:rPr>
                <w:rFonts w:asciiTheme="minorHAnsi" w:hAnsiTheme="minorHAnsi" w:cstheme="minorHAnsi"/>
                <w:color w:val="000000"/>
                <w:sz w:val="22"/>
                <w:szCs w:val="22"/>
                <w:lang w:val="en-GB"/>
              </w:rPr>
            </w:pPr>
            <w:r w:rsidRPr="00E41431">
              <w:rPr>
                <w:rFonts w:asciiTheme="minorHAnsi" w:hAnsiTheme="minorHAnsi" w:cstheme="minorHAnsi"/>
                <w:color w:val="000000"/>
                <w:sz w:val="22"/>
                <w:szCs w:val="22"/>
                <w:lang w:val="en-GB"/>
              </w:rPr>
              <w:t xml:space="preserve">MAC </w:t>
            </w:r>
            <w:proofErr w:type="spellStart"/>
            <w:r w:rsidRPr="00E41431">
              <w:rPr>
                <w:rFonts w:asciiTheme="minorHAnsi" w:hAnsiTheme="minorHAnsi" w:cstheme="minorHAnsi"/>
                <w:color w:val="000000"/>
                <w:sz w:val="22"/>
                <w:szCs w:val="22"/>
                <w:lang w:val="en-GB"/>
              </w:rPr>
              <w:t>adres</w:t>
            </w:r>
            <w:proofErr w:type="spellEnd"/>
            <w:r w:rsidRPr="00E41431">
              <w:rPr>
                <w:rFonts w:asciiTheme="minorHAnsi" w:hAnsiTheme="minorHAnsi" w:cstheme="minorHAnsi"/>
                <w:color w:val="000000"/>
                <w:sz w:val="22"/>
                <w:szCs w:val="22"/>
                <w:lang w:val="en-GB"/>
              </w:rPr>
              <w:t xml:space="preserve"> </w:t>
            </w:r>
            <w:proofErr w:type="spellStart"/>
            <w:r w:rsidRPr="00E41431">
              <w:rPr>
                <w:rFonts w:asciiTheme="minorHAnsi" w:hAnsiTheme="minorHAnsi" w:cstheme="minorHAnsi"/>
                <w:color w:val="000000"/>
                <w:sz w:val="22"/>
                <w:szCs w:val="22"/>
                <w:lang w:val="en-GB"/>
              </w:rPr>
              <w:t>systemu</w:t>
            </w:r>
            <w:proofErr w:type="spellEnd"/>
            <w:r w:rsidRPr="00E41431">
              <w:rPr>
                <w:rFonts w:asciiTheme="minorHAnsi" w:hAnsiTheme="minorHAnsi" w:cstheme="minorHAnsi"/>
                <w:color w:val="000000"/>
                <w:sz w:val="22"/>
                <w:szCs w:val="22"/>
                <w:lang w:val="en-GB"/>
              </w:rPr>
              <w:t xml:space="preserve"> </w:t>
            </w:r>
            <w:proofErr w:type="spellStart"/>
            <w:r w:rsidRPr="00E41431">
              <w:rPr>
                <w:rFonts w:asciiTheme="minorHAnsi" w:hAnsiTheme="minorHAnsi" w:cstheme="minorHAnsi"/>
                <w:color w:val="000000"/>
                <w:sz w:val="22"/>
                <w:szCs w:val="22"/>
                <w:lang w:val="en-GB"/>
              </w:rPr>
              <w:t>końcowego</w:t>
            </w:r>
            <w:proofErr w:type="spellEnd"/>
          </w:p>
          <w:p w14:paraId="222D96B8" w14:textId="77777777" w:rsidR="00E41431" w:rsidRPr="00E41431" w:rsidRDefault="00E41431" w:rsidP="00E41431">
            <w:pPr>
              <w:numPr>
                <w:ilvl w:val="0"/>
                <w:numId w:val="131"/>
              </w:numPr>
              <w:spacing w:before="0" w:after="0" w:line="240" w:lineRule="auto"/>
              <w:ind w:left="714" w:hanging="357"/>
              <w:jc w:val="both"/>
              <w:rPr>
                <w:rFonts w:asciiTheme="minorHAnsi" w:hAnsiTheme="minorHAnsi" w:cstheme="minorHAnsi"/>
                <w:color w:val="000000"/>
                <w:sz w:val="22"/>
                <w:szCs w:val="22"/>
                <w:lang w:val="en-GB"/>
              </w:rPr>
            </w:pPr>
            <w:r w:rsidRPr="00E41431">
              <w:rPr>
                <w:rFonts w:asciiTheme="minorHAnsi" w:hAnsiTheme="minorHAnsi" w:cstheme="minorHAnsi"/>
                <w:color w:val="000000"/>
                <w:sz w:val="22"/>
                <w:szCs w:val="22"/>
                <w:lang w:val="en-GB"/>
              </w:rPr>
              <w:t xml:space="preserve">Adres </w:t>
            </w:r>
            <w:r w:rsidRPr="00E41431">
              <w:rPr>
                <w:rFonts w:asciiTheme="minorHAnsi" w:hAnsiTheme="minorHAnsi" w:cstheme="minorHAnsi"/>
                <w:color w:val="000000"/>
                <w:sz w:val="22"/>
                <w:szCs w:val="22"/>
                <w:lang w:val="en-US"/>
              </w:rPr>
              <w:t xml:space="preserve">IP </w:t>
            </w:r>
            <w:proofErr w:type="spellStart"/>
            <w:r w:rsidRPr="00E41431">
              <w:rPr>
                <w:rFonts w:asciiTheme="minorHAnsi" w:hAnsiTheme="minorHAnsi" w:cstheme="minorHAnsi"/>
                <w:color w:val="000000"/>
                <w:sz w:val="22"/>
                <w:szCs w:val="22"/>
                <w:lang w:val="en-GB"/>
              </w:rPr>
              <w:t>systemu</w:t>
            </w:r>
            <w:proofErr w:type="spellEnd"/>
            <w:r w:rsidRPr="00E41431">
              <w:rPr>
                <w:rFonts w:asciiTheme="minorHAnsi" w:hAnsiTheme="minorHAnsi" w:cstheme="minorHAnsi"/>
                <w:color w:val="000000"/>
                <w:sz w:val="22"/>
                <w:szCs w:val="22"/>
                <w:lang w:val="en-GB"/>
              </w:rPr>
              <w:t xml:space="preserve"> </w:t>
            </w:r>
            <w:proofErr w:type="spellStart"/>
            <w:r w:rsidRPr="00E41431">
              <w:rPr>
                <w:rFonts w:asciiTheme="minorHAnsi" w:hAnsiTheme="minorHAnsi" w:cstheme="minorHAnsi"/>
                <w:color w:val="000000"/>
                <w:sz w:val="22"/>
                <w:szCs w:val="22"/>
                <w:lang w:val="en-GB"/>
              </w:rPr>
              <w:t>końcowego</w:t>
            </w:r>
            <w:proofErr w:type="spellEnd"/>
          </w:p>
          <w:p w14:paraId="49FBE4FD" w14:textId="77777777" w:rsidR="00E41431" w:rsidRPr="00E41431" w:rsidRDefault="00E41431" w:rsidP="00E41431">
            <w:pPr>
              <w:numPr>
                <w:ilvl w:val="0"/>
                <w:numId w:val="131"/>
              </w:numPr>
              <w:spacing w:before="0" w:after="0" w:line="240" w:lineRule="auto"/>
              <w:ind w:left="714" w:hanging="357"/>
              <w:jc w:val="both"/>
              <w:rPr>
                <w:rFonts w:asciiTheme="minorHAnsi" w:hAnsiTheme="minorHAnsi" w:cstheme="minorHAnsi"/>
                <w:color w:val="000000"/>
                <w:sz w:val="22"/>
                <w:szCs w:val="22"/>
                <w:lang w:val="en-GB"/>
              </w:rPr>
            </w:pPr>
            <w:r w:rsidRPr="00E41431">
              <w:rPr>
                <w:rFonts w:asciiTheme="minorHAnsi" w:hAnsiTheme="minorHAnsi" w:cstheme="minorHAnsi"/>
                <w:color w:val="000000"/>
                <w:sz w:val="22"/>
                <w:szCs w:val="22"/>
                <w:lang w:val="en-GB"/>
              </w:rPr>
              <w:t xml:space="preserve">Nazwa </w:t>
            </w:r>
            <w:proofErr w:type="spellStart"/>
            <w:r w:rsidRPr="00E41431">
              <w:rPr>
                <w:rFonts w:asciiTheme="minorHAnsi" w:hAnsiTheme="minorHAnsi" w:cstheme="minorHAnsi"/>
                <w:color w:val="000000"/>
                <w:sz w:val="22"/>
                <w:szCs w:val="22"/>
                <w:lang w:val="en-GB"/>
              </w:rPr>
              <w:t>komputera</w:t>
            </w:r>
            <w:proofErr w:type="spellEnd"/>
            <w:r w:rsidRPr="00E41431">
              <w:rPr>
                <w:rFonts w:asciiTheme="minorHAnsi" w:hAnsiTheme="minorHAnsi" w:cstheme="minorHAnsi"/>
                <w:color w:val="000000"/>
                <w:sz w:val="22"/>
                <w:szCs w:val="22"/>
                <w:lang w:val="en-GB"/>
              </w:rPr>
              <w:t xml:space="preserve"> </w:t>
            </w:r>
            <w:r w:rsidRPr="00E41431">
              <w:rPr>
                <w:rStyle w:val="Bodytext2"/>
                <w:rFonts w:asciiTheme="minorHAnsi" w:hAnsiTheme="minorHAnsi" w:cstheme="minorHAnsi"/>
                <w:sz w:val="22"/>
                <w:szCs w:val="22"/>
              </w:rPr>
              <w:t xml:space="preserve">- </w:t>
            </w:r>
            <w:r w:rsidRPr="00E41431">
              <w:rPr>
                <w:rFonts w:asciiTheme="minorHAnsi" w:hAnsiTheme="minorHAnsi" w:cstheme="minorHAnsi"/>
                <w:color w:val="000000"/>
                <w:sz w:val="22"/>
                <w:szCs w:val="22"/>
                <w:lang w:val="en-US"/>
              </w:rPr>
              <w:t>Host Name</w:t>
            </w:r>
          </w:p>
          <w:p w14:paraId="5F8C9713" w14:textId="77777777" w:rsidR="00E41431" w:rsidRPr="00E41431" w:rsidRDefault="00E41431" w:rsidP="00E41431">
            <w:pPr>
              <w:numPr>
                <w:ilvl w:val="0"/>
                <w:numId w:val="131"/>
              </w:numPr>
              <w:spacing w:before="0" w:after="0" w:line="240" w:lineRule="auto"/>
              <w:ind w:left="714" w:hanging="357"/>
              <w:jc w:val="both"/>
              <w:rPr>
                <w:rFonts w:asciiTheme="minorHAnsi" w:hAnsiTheme="minorHAnsi" w:cstheme="minorHAnsi"/>
                <w:color w:val="000000"/>
                <w:sz w:val="22"/>
                <w:szCs w:val="22"/>
                <w:lang w:val="en-GB"/>
              </w:rPr>
            </w:pPr>
            <w:r w:rsidRPr="00E41431">
              <w:rPr>
                <w:rFonts w:asciiTheme="minorHAnsi" w:hAnsiTheme="minorHAnsi" w:cstheme="minorHAnsi"/>
                <w:color w:val="000000"/>
                <w:sz w:val="22"/>
                <w:szCs w:val="22"/>
              </w:rPr>
              <w:t xml:space="preserve">Typ systemu końcowego oraz system operacyjny </w:t>
            </w:r>
            <w:r w:rsidRPr="00E41431">
              <w:rPr>
                <w:rStyle w:val="Bodytext2"/>
                <w:rFonts w:asciiTheme="minorHAnsi" w:hAnsiTheme="minorHAnsi" w:cstheme="minorHAnsi"/>
                <w:sz w:val="22"/>
                <w:szCs w:val="22"/>
              </w:rPr>
              <w:t xml:space="preserve">- </w:t>
            </w:r>
            <w:r w:rsidRPr="00E41431">
              <w:rPr>
                <w:rFonts w:asciiTheme="minorHAnsi" w:hAnsiTheme="minorHAnsi" w:cstheme="minorHAnsi"/>
                <w:color w:val="000000"/>
                <w:sz w:val="22"/>
                <w:szCs w:val="22"/>
              </w:rPr>
              <w:t xml:space="preserve">możliwość wykrywania urządzeń na podstawie zapytań DHCP (DHCP </w:t>
            </w:r>
            <w:proofErr w:type="spellStart"/>
            <w:r w:rsidRPr="00E41431">
              <w:rPr>
                <w:rFonts w:asciiTheme="minorHAnsi" w:hAnsiTheme="minorHAnsi" w:cstheme="minorHAnsi"/>
                <w:color w:val="000000"/>
                <w:sz w:val="22"/>
                <w:szCs w:val="22"/>
              </w:rPr>
              <w:t>fingerprinting</w:t>
            </w:r>
            <w:proofErr w:type="spellEnd"/>
            <w:r w:rsidRPr="00E41431">
              <w:rPr>
                <w:rFonts w:asciiTheme="minorHAnsi" w:hAnsiTheme="minorHAnsi" w:cstheme="minorHAnsi"/>
                <w:color w:val="000000"/>
                <w:sz w:val="22"/>
                <w:szCs w:val="22"/>
              </w:rPr>
              <w:t xml:space="preserve">) np. </w:t>
            </w:r>
            <w:r w:rsidRPr="00E41431">
              <w:rPr>
                <w:rFonts w:asciiTheme="minorHAnsi" w:hAnsiTheme="minorHAnsi" w:cstheme="minorHAnsi"/>
                <w:color w:val="000000"/>
                <w:sz w:val="22"/>
                <w:szCs w:val="22"/>
                <w:lang w:val="en-GB"/>
              </w:rPr>
              <w:t xml:space="preserve">Windows/ Windows 2012, </w:t>
            </w:r>
            <w:r w:rsidRPr="00E41431">
              <w:rPr>
                <w:rFonts w:asciiTheme="minorHAnsi" w:hAnsiTheme="minorHAnsi" w:cstheme="minorHAnsi"/>
                <w:color w:val="000000"/>
                <w:sz w:val="22"/>
                <w:szCs w:val="22"/>
                <w:lang w:val="en-US"/>
              </w:rPr>
              <w:t xml:space="preserve">iPhone </w:t>
            </w:r>
            <w:r w:rsidRPr="00E41431">
              <w:rPr>
                <w:rStyle w:val="Bodytext2"/>
                <w:rFonts w:asciiTheme="minorHAnsi" w:hAnsiTheme="minorHAnsi" w:cstheme="minorHAnsi"/>
                <w:sz w:val="22"/>
                <w:szCs w:val="22"/>
              </w:rPr>
              <w:t xml:space="preserve">/ </w:t>
            </w:r>
            <w:r w:rsidRPr="00E41431">
              <w:rPr>
                <w:rFonts w:asciiTheme="minorHAnsi" w:hAnsiTheme="minorHAnsi" w:cstheme="minorHAnsi"/>
                <w:color w:val="000000"/>
                <w:sz w:val="22"/>
                <w:szCs w:val="22"/>
                <w:lang w:val="en-GB"/>
              </w:rPr>
              <w:t xml:space="preserve">Android </w:t>
            </w:r>
            <w:proofErr w:type="spellStart"/>
            <w:r w:rsidRPr="00E41431">
              <w:rPr>
                <w:rFonts w:asciiTheme="minorHAnsi" w:hAnsiTheme="minorHAnsi" w:cstheme="minorHAnsi"/>
                <w:color w:val="000000"/>
                <w:sz w:val="22"/>
                <w:szCs w:val="22"/>
                <w:lang w:val="en-GB"/>
              </w:rPr>
              <w:t>itp</w:t>
            </w:r>
            <w:proofErr w:type="spellEnd"/>
            <w:r w:rsidRPr="00E41431">
              <w:rPr>
                <w:rFonts w:asciiTheme="minorHAnsi" w:hAnsiTheme="minorHAnsi" w:cstheme="minorHAnsi"/>
                <w:color w:val="000000"/>
                <w:sz w:val="22"/>
                <w:szCs w:val="22"/>
                <w:lang w:val="en-GB"/>
              </w:rPr>
              <w:t>.</w:t>
            </w:r>
          </w:p>
          <w:p w14:paraId="2F8C9396" w14:textId="77777777" w:rsidR="00E41431" w:rsidRPr="00E41431" w:rsidRDefault="00E41431" w:rsidP="00E41431">
            <w:pPr>
              <w:numPr>
                <w:ilvl w:val="0"/>
                <w:numId w:val="131"/>
              </w:numPr>
              <w:spacing w:before="0" w:after="0" w:line="240" w:lineRule="auto"/>
              <w:ind w:left="714" w:hanging="357"/>
              <w:jc w:val="both"/>
              <w:rPr>
                <w:rFonts w:asciiTheme="minorHAnsi" w:hAnsiTheme="minorHAnsi" w:cstheme="minorHAnsi"/>
                <w:color w:val="000000"/>
                <w:sz w:val="22"/>
                <w:szCs w:val="22"/>
              </w:rPr>
            </w:pPr>
            <w:r w:rsidRPr="00E41431">
              <w:rPr>
                <w:rFonts w:asciiTheme="minorHAnsi" w:hAnsiTheme="minorHAnsi" w:cstheme="minorHAnsi"/>
                <w:color w:val="000000"/>
                <w:sz w:val="22"/>
                <w:szCs w:val="22"/>
              </w:rPr>
              <w:t xml:space="preserve">Nazwa urządzenia, do którego dołączony jest klient </w:t>
            </w:r>
            <w:r w:rsidRPr="00E41431">
              <w:rPr>
                <w:rStyle w:val="Bodytext2"/>
                <w:rFonts w:asciiTheme="minorHAnsi" w:hAnsiTheme="minorHAnsi" w:cstheme="minorHAnsi"/>
                <w:sz w:val="22"/>
                <w:szCs w:val="22"/>
              </w:rPr>
              <w:t xml:space="preserve">- </w:t>
            </w:r>
            <w:r w:rsidRPr="00E41431">
              <w:rPr>
                <w:rFonts w:asciiTheme="minorHAnsi" w:hAnsiTheme="minorHAnsi" w:cstheme="minorHAnsi"/>
                <w:color w:val="000000"/>
                <w:sz w:val="22"/>
                <w:szCs w:val="22"/>
              </w:rPr>
              <w:t>to może być nazwa kontrolera bezprzewodowego lub nazwa przełącznika sieciowego.</w:t>
            </w:r>
          </w:p>
          <w:p w14:paraId="3F06B99C" w14:textId="77777777" w:rsidR="00E41431" w:rsidRPr="00E41431" w:rsidRDefault="00E41431" w:rsidP="00E41431">
            <w:pPr>
              <w:numPr>
                <w:ilvl w:val="0"/>
                <w:numId w:val="131"/>
              </w:numPr>
              <w:spacing w:before="0" w:after="0" w:line="240" w:lineRule="auto"/>
              <w:ind w:left="714" w:hanging="357"/>
              <w:jc w:val="both"/>
              <w:rPr>
                <w:rFonts w:asciiTheme="minorHAnsi" w:hAnsiTheme="minorHAnsi" w:cstheme="minorHAnsi"/>
                <w:color w:val="000000"/>
                <w:sz w:val="22"/>
                <w:szCs w:val="22"/>
              </w:rPr>
            </w:pPr>
            <w:r w:rsidRPr="00E41431">
              <w:rPr>
                <w:rFonts w:asciiTheme="minorHAnsi" w:hAnsiTheme="minorHAnsi" w:cstheme="minorHAnsi"/>
                <w:color w:val="000000"/>
                <w:sz w:val="22"/>
                <w:szCs w:val="22"/>
              </w:rPr>
              <w:t>Adres IP urządzenia, do którego dołączony jest klient i które przeprowadza uwierzytelnienie i autoryzację systemu końcowego.</w:t>
            </w:r>
          </w:p>
          <w:p w14:paraId="000B6088" w14:textId="77777777" w:rsidR="00E41431" w:rsidRPr="00E41431" w:rsidRDefault="00E41431" w:rsidP="00E41431">
            <w:pPr>
              <w:numPr>
                <w:ilvl w:val="0"/>
                <w:numId w:val="131"/>
              </w:numPr>
              <w:spacing w:before="0" w:after="0" w:line="240" w:lineRule="auto"/>
              <w:ind w:left="714" w:hanging="357"/>
              <w:jc w:val="both"/>
              <w:rPr>
                <w:rFonts w:asciiTheme="minorHAnsi" w:hAnsiTheme="minorHAnsi" w:cstheme="minorHAnsi"/>
                <w:color w:val="000000"/>
                <w:sz w:val="22"/>
                <w:szCs w:val="22"/>
                <w:lang w:val="en-GB"/>
              </w:rPr>
            </w:pPr>
            <w:r w:rsidRPr="00E41431">
              <w:rPr>
                <w:rFonts w:asciiTheme="minorHAnsi" w:hAnsiTheme="minorHAnsi" w:cstheme="minorHAnsi"/>
                <w:color w:val="000000"/>
                <w:sz w:val="22"/>
                <w:szCs w:val="22"/>
              </w:rPr>
              <w:t xml:space="preserve">Typ uwierzytelniania systemu końcowego np. MAC </w:t>
            </w:r>
            <w:proofErr w:type="spellStart"/>
            <w:r w:rsidRPr="00E41431">
              <w:rPr>
                <w:rFonts w:asciiTheme="minorHAnsi" w:hAnsiTheme="minorHAnsi" w:cstheme="minorHAnsi"/>
                <w:color w:val="000000"/>
                <w:sz w:val="22"/>
                <w:szCs w:val="22"/>
              </w:rPr>
              <w:t>authentication</w:t>
            </w:r>
            <w:proofErr w:type="spellEnd"/>
            <w:r w:rsidRPr="00E41431">
              <w:rPr>
                <w:rFonts w:asciiTheme="minorHAnsi" w:hAnsiTheme="minorHAnsi" w:cstheme="minorHAnsi"/>
                <w:color w:val="000000"/>
                <w:sz w:val="22"/>
                <w:szCs w:val="22"/>
              </w:rPr>
              <w:t xml:space="preserve">, IEEE 802.1x wraz </w:t>
            </w:r>
            <w:r w:rsidRPr="00E41431">
              <w:rPr>
                <w:rStyle w:val="Bodytext2"/>
                <w:rFonts w:asciiTheme="minorHAnsi" w:hAnsiTheme="minorHAnsi" w:cstheme="minorHAnsi"/>
                <w:sz w:val="22"/>
                <w:szCs w:val="22"/>
              </w:rPr>
              <w:t xml:space="preserve">z </w:t>
            </w:r>
            <w:r w:rsidRPr="00E41431">
              <w:rPr>
                <w:rFonts w:asciiTheme="minorHAnsi" w:hAnsiTheme="minorHAnsi" w:cstheme="minorHAnsi"/>
                <w:color w:val="000000"/>
                <w:sz w:val="22"/>
                <w:szCs w:val="22"/>
              </w:rPr>
              <w:t xml:space="preserve">informacją o wykorzystywanym protokole EAP np. </w:t>
            </w:r>
            <w:r w:rsidRPr="00E41431">
              <w:rPr>
                <w:rFonts w:asciiTheme="minorHAnsi" w:hAnsiTheme="minorHAnsi" w:cstheme="minorHAnsi"/>
                <w:color w:val="000000"/>
                <w:sz w:val="22"/>
                <w:szCs w:val="22"/>
                <w:lang w:val="en-US"/>
              </w:rPr>
              <w:t xml:space="preserve">PEAP, </w:t>
            </w:r>
            <w:r w:rsidRPr="00E41431">
              <w:rPr>
                <w:rFonts w:asciiTheme="minorHAnsi" w:hAnsiTheme="minorHAnsi" w:cstheme="minorHAnsi"/>
                <w:color w:val="000000"/>
                <w:sz w:val="22"/>
                <w:szCs w:val="22"/>
                <w:lang w:val="en-GB"/>
              </w:rPr>
              <w:t xml:space="preserve">EAP-MD5, EAP-TLS </w:t>
            </w:r>
            <w:proofErr w:type="spellStart"/>
            <w:r w:rsidRPr="00E41431">
              <w:rPr>
                <w:rFonts w:asciiTheme="minorHAnsi" w:hAnsiTheme="minorHAnsi" w:cstheme="minorHAnsi"/>
                <w:color w:val="000000"/>
                <w:sz w:val="22"/>
                <w:szCs w:val="22"/>
                <w:lang w:val="en-GB"/>
              </w:rPr>
              <w:t>itp</w:t>
            </w:r>
            <w:proofErr w:type="spellEnd"/>
            <w:r w:rsidRPr="00E41431">
              <w:rPr>
                <w:rFonts w:asciiTheme="minorHAnsi" w:hAnsiTheme="minorHAnsi" w:cstheme="minorHAnsi"/>
                <w:color w:val="000000"/>
                <w:sz w:val="22"/>
                <w:szCs w:val="22"/>
                <w:lang w:val="en-GB"/>
              </w:rPr>
              <w:t>.</w:t>
            </w:r>
          </w:p>
          <w:p w14:paraId="4F82E020" w14:textId="77777777" w:rsidR="00E41431" w:rsidRPr="00E41431" w:rsidRDefault="00E41431" w:rsidP="00E41431">
            <w:pPr>
              <w:pStyle w:val="Akapitzlist"/>
              <w:numPr>
                <w:ilvl w:val="0"/>
                <w:numId w:val="133"/>
              </w:numPr>
              <w:spacing w:before="0" w:after="0" w:line="240" w:lineRule="auto"/>
              <w:ind w:left="360"/>
              <w:jc w:val="both"/>
              <w:rPr>
                <w:rFonts w:asciiTheme="minorHAnsi" w:hAnsiTheme="minorHAnsi" w:cstheme="minorHAnsi"/>
                <w:color w:val="000000"/>
                <w:sz w:val="22"/>
                <w:szCs w:val="22"/>
                <w:lang w:val="en-GB"/>
              </w:rPr>
            </w:pPr>
            <w:r w:rsidRPr="00E41431">
              <w:rPr>
                <w:rFonts w:asciiTheme="minorHAnsi" w:hAnsiTheme="minorHAnsi" w:cstheme="minorHAnsi"/>
                <w:color w:val="000000"/>
                <w:sz w:val="22"/>
                <w:szCs w:val="22"/>
              </w:rPr>
              <w:lastRenderedPageBreak/>
              <w:t xml:space="preserve">System kontroli dostępu musi zapewniać przechowywanie historii dostępu systemu końcowego do sieci. </w:t>
            </w:r>
            <w:proofErr w:type="spellStart"/>
            <w:r w:rsidRPr="00E41431">
              <w:rPr>
                <w:rFonts w:asciiTheme="minorHAnsi" w:hAnsiTheme="minorHAnsi" w:cstheme="minorHAnsi"/>
                <w:color w:val="000000"/>
                <w:sz w:val="22"/>
                <w:szCs w:val="22"/>
                <w:lang w:val="en-GB"/>
              </w:rPr>
              <w:t>Czas</w:t>
            </w:r>
            <w:proofErr w:type="spellEnd"/>
            <w:r w:rsidRPr="00E41431">
              <w:rPr>
                <w:rFonts w:asciiTheme="minorHAnsi" w:hAnsiTheme="minorHAnsi" w:cstheme="minorHAnsi"/>
                <w:color w:val="000000"/>
                <w:sz w:val="22"/>
                <w:szCs w:val="22"/>
                <w:lang w:val="en-GB"/>
              </w:rPr>
              <w:t xml:space="preserve"> </w:t>
            </w:r>
            <w:proofErr w:type="spellStart"/>
            <w:r w:rsidRPr="00E41431">
              <w:rPr>
                <w:rFonts w:asciiTheme="minorHAnsi" w:hAnsiTheme="minorHAnsi" w:cstheme="minorHAnsi"/>
                <w:color w:val="000000"/>
                <w:sz w:val="22"/>
                <w:szCs w:val="22"/>
                <w:lang w:val="en-GB"/>
              </w:rPr>
              <w:t>przechowywania</w:t>
            </w:r>
            <w:proofErr w:type="spellEnd"/>
            <w:r w:rsidRPr="00E41431">
              <w:rPr>
                <w:rFonts w:asciiTheme="minorHAnsi" w:hAnsiTheme="minorHAnsi" w:cstheme="minorHAnsi"/>
                <w:color w:val="000000"/>
                <w:sz w:val="22"/>
                <w:szCs w:val="22"/>
                <w:lang w:val="en-GB"/>
              </w:rPr>
              <w:t xml:space="preserve"> </w:t>
            </w:r>
            <w:proofErr w:type="spellStart"/>
            <w:r w:rsidRPr="00E41431">
              <w:rPr>
                <w:rFonts w:asciiTheme="minorHAnsi" w:hAnsiTheme="minorHAnsi" w:cstheme="minorHAnsi"/>
                <w:color w:val="000000"/>
                <w:sz w:val="22"/>
                <w:szCs w:val="22"/>
                <w:lang w:val="en-GB"/>
              </w:rPr>
              <w:t>informacji</w:t>
            </w:r>
            <w:proofErr w:type="spellEnd"/>
            <w:r w:rsidRPr="00E41431">
              <w:rPr>
                <w:rFonts w:asciiTheme="minorHAnsi" w:hAnsiTheme="minorHAnsi" w:cstheme="minorHAnsi"/>
                <w:color w:val="000000"/>
                <w:sz w:val="22"/>
                <w:szCs w:val="22"/>
                <w:lang w:val="en-GB"/>
              </w:rPr>
              <w:t xml:space="preserve"> </w:t>
            </w:r>
            <w:proofErr w:type="spellStart"/>
            <w:r w:rsidRPr="00E41431">
              <w:rPr>
                <w:rFonts w:asciiTheme="minorHAnsi" w:hAnsiTheme="minorHAnsi" w:cstheme="minorHAnsi"/>
                <w:color w:val="000000"/>
                <w:sz w:val="22"/>
                <w:szCs w:val="22"/>
                <w:lang w:val="en-GB"/>
              </w:rPr>
              <w:t>musi</w:t>
            </w:r>
            <w:proofErr w:type="spellEnd"/>
            <w:r w:rsidRPr="00E41431">
              <w:rPr>
                <w:rFonts w:asciiTheme="minorHAnsi" w:hAnsiTheme="minorHAnsi" w:cstheme="minorHAnsi"/>
                <w:color w:val="000000"/>
                <w:sz w:val="22"/>
                <w:szCs w:val="22"/>
                <w:lang w:val="en-GB"/>
              </w:rPr>
              <w:t xml:space="preserve"> </w:t>
            </w:r>
            <w:proofErr w:type="spellStart"/>
            <w:r w:rsidRPr="00E41431">
              <w:rPr>
                <w:rFonts w:asciiTheme="minorHAnsi" w:hAnsiTheme="minorHAnsi" w:cstheme="minorHAnsi"/>
                <w:color w:val="000000"/>
                <w:sz w:val="22"/>
                <w:szCs w:val="22"/>
                <w:lang w:val="en-GB"/>
              </w:rPr>
              <w:t>być</w:t>
            </w:r>
            <w:proofErr w:type="spellEnd"/>
            <w:r w:rsidRPr="00E41431">
              <w:rPr>
                <w:rFonts w:asciiTheme="minorHAnsi" w:hAnsiTheme="minorHAnsi" w:cstheme="minorHAnsi"/>
                <w:color w:val="000000"/>
                <w:sz w:val="22"/>
                <w:szCs w:val="22"/>
                <w:lang w:val="en-GB"/>
              </w:rPr>
              <w:t xml:space="preserve"> </w:t>
            </w:r>
            <w:proofErr w:type="spellStart"/>
            <w:r w:rsidRPr="00E41431">
              <w:rPr>
                <w:rFonts w:asciiTheme="minorHAnsi" w:hAnsiTheme="minorHAnsi" w:cstheme="minorHAnsi"/>
                <w:color w:val="000000"/>
                <w:sz w:val="22"/>
                <w:szCs w:val="22"/>
                <w:lang w:val="en-GB"/>
              </w:rPr>
              <w:t>definiowany</w:t>
            </w:r>
            <w:proofErr w:type="spellEnd"/>
            <w:r w:rsidRPr="00E41431">
              <w:rPr>
                <w:rFonts w:asciiTheme="minorHAnsi" w:hAnsiTheme="minorHAnsi" w:cstheme="minorHAnsi"/>
                <w:color w:val="000000"/>
                <w:sz w:val="22"/>
                <w:szCs w:val="22"/>
                <w:lang w:val="en-GB"/>
              </w:rPr>
              <w:t xml:space="preserve"> w </w:t>
            </w:r>
            <w:proofErr w:type="spellStart"/>
            <w:r w:rsidRPr="00E41431">
              <w:rPr>
                <w:rFonts w:asciiTheme="minorHAnsi" w:hAnsiTheme="minorHAnsi" w:cstheme="minorHAnsi"/>
                <w:color w:val="000000"/>
                <w:sz w:val="22"/>
                <w:szCs w:val="22"/>
                <w:lang w:val="en-GB"/>
              </w:rPr>
              <w:t>systemie</w:t>
            </w:r>
            <w:proofErr w:type="spellEnd"/>
            <w:r w:rsidRPr="00E41431">
              <w:rPr>
                <w:rFonts w:asciiTheme="minorHAnsi" w:hAnsiTheme="minorHAnsi" w:cstheme="minorHAnsi"/>
                <w:color w:val="000000"/>
                <w:sz w:val="22"/>
                <w:szCs w:val="22"/>
                <w:lang w:val="en-GB"/>
              </w:rPr>
              <w:t>.</w:t>
            </w:r>
          </w:p>
          <w:p w14:paraId="6ADD1799" w14:textId="77777777" w:rsidR="00E41431" w:rsidRPr="00E41431" w:rsidRDefault="00E41431" w:rsidP="00E41431">
            <w:pPr>
              <w:pStyle w:val="Akapitzlist"/>
              <w:numPr>
                <w:ilvl w:val="0"/>
                <w:numId w:val="133"/>
              </w:numPr>
              <w:spacing w:before="0" w:after="0" w:line="240" w:lineRule="auto"/>
              <w:ind w:left="360"/>
              <w:jc w:val="both"/>
              <w:rPr>
                <w:rFonts w:asciiTheme="minorHAnsi" w:hAnsiTheme="minorHAnsi" w:cstheme="minorHAnsi"/>
                <w:color w:val="000000"/>
                <w:sz w:val="22"/>
                <w:szCs w:val="22"/>
              </w:rPr>
            </w:pPr>
            <w:r w:rsidRPr="00E41431">
              <w:rPr>
                <w:rFonts w:asciiTheme="minorHAnsi" w:hAnsiTheme="minorHAnsi" w:cstheme="minorHAnsi"/>
                <w:color w:val="000000"/>
                <w:sz w:val="22"/>
                <w:szCs w:val="22"/>
              </w:rPr>
              <w:t xml:space="preserve">System kontroli dostępu musi zapewniać możliwość wymuszenia ponownej autoryzacji wskazanego systemu końcowego </w:t>
            </w:r>
            <w:r w:rsidRPr="00E41431">
              <w:rPr>
                <w:rStyle w:val="Bodytext2"/>
                <w:rFonts w:asciiTheme="minorHAnsi" w:hAnsiTheme="minorHAnsi" w:cstheme="minorHAnsi"/>
                <w:sz w:val="22"/>
                <w:szCs w:val="22"/>
              </w:rPr>
              <w:t xml:space="preserve">z </w:t>
            </w:r>
            <w:r w:rsidRPr="00E41431">
              <w:rPr>
                <w:rFonts w:asciiTheme="minorHAnsi" w:hAnsiTheme="minorHAnsi" w:cstheme="minorHAnsi"/>
                <w:color w:val="000000"/>
                <w:sz w:val="22"/>
                <w:szCs w:val="22"/>
              </w:rPr>
              <w:t xml:space="preserve">wykorzystaniem wymaganych powyżej funkcjonalności </w:t>
            </w:r>
            <w:proofErr w:type="spellStart"/>
            <w:r w:rsidRPr="00E41431">
              <w:rPr>
                <w:rFonts w:asciiTheme="minorHAnsi" w:hAnsiTheme="minorHAnsi" w:cstheme="minorHAnsi"/>
                <w:color w:val="000000"/>
                <w:sz w:val="22"/>
                <w:szCs w:val="22"/>
              </w:rPr>
              <w:t>CoA</w:t>
            </w:r>
            <w:proofErr w:type="spellEnd"/>
            <w:r w:rsidRPr="00E41431">
              <w:rPr>
                <w:rFonts w:asciiTheme="minorHAnsi" w:hAnsiTheme="minorHAnsi" w:cstheme="minorHAnsi"/>
                <w:color w:val="000000"/>
                <w:sz w:val="22"/>
                <w:szCs w:val="22"/>
              </w:rPr>
              <w:t>.</w:t>
            </w:r>
          </w:p>
          <w:p w14:paraId="3EDF263E" w14:textId="77777777" w:rsidR="00E41431" w:rsidRPr="00E41431" w:rsidRDefault="00E41431" w:rsidP="00E41431">
            <w:pPr>
              <w:pStyle w:val="Akapitzlist"/>
              <w:numPr>
                <w:ilvl w:val="0"/>
                <w:numId w:val="133"/>
              </w:numPr>
              <w:spacing w:before="0" w:after="0" w:line="240" w:lineRule="auto"/>
              <w:ind w:left="360"/>
              <w:jc w:val="both"/>
              <w:rPr>
                <w:rFonts w:asciiTheme="minorHAnsi" w:hAnsiTheme="minorHAnsi" w:cstheme="minorHAnsi"/>
                <w:color w:val="000000"/>
                <w:sz w:val="22"/>
                <w:szCs w:val="22"/>
              </w:rPr>
            </w:pPr>
            <w:r w:rsidRPr="00E41431">
              <w:rPr>
                <w:rFonts w:asciiTheme="minorHAnsi" w:hAnsiTheme="minorHAnsi" w:cstheme="minorHAnsi"/>
                <w:color w:val="000000"/>
                <w:sz w:val="22"/>
                <w:szCs w:val="22"/>
              </w:rPr>
              <w:t xml:space="preserve">System kontroli dostępu musi zapewniać możliwość szybkiego przeniesienia wskazanego systemu do grupy użytkowników. Grupa użytkowników może być powiązana </w:t>
            </w:r>
            <w:r w:rsidRPr="00E41431">
              <w:rPr>
                <w:rStyle w:val="Bodytext2"/>
                <w:rFonts w:asciiTheme="minorHAnsi" w:hAnsiTheme="minorHAnsi" w:cstheme="minorHAnsi"/>
                <w:sz w:val="22"/>
                <w:szCs w:val="22"/>
              </w:rPr>
              <w:t xml:space="preserve">z </w:t>
            </w:r>
            <w:r w:rsidRPr="00E41431">
              <w:rPr>
                <w:rFonts w:asciiTheme="minorHAnsi" w:hAnsiTheme="minorHAnsi" w:cstheme="minorHAnsi"/>
                <w:color w:val="000000"/>
                <w:sz w:val="22"/>
                <w:szCs w:val="22"/>
              </w:rPr>
              <w:t>inną polityką bezpieczeństwa lub może to być np. grupa użytkowników, którzy mają zabroniony dostęp do sieci tzw. grupa Black List.</w:t>
            </w:r>
          </w:p>
          <w:p w14:paraId="11CAF477" w14:textId="77777777" w:rsidR="00E41431" w:rsidRPr="00E41431" w:rsidRDefault="00E41431" w:rsidP="00E41431">
            <w:pPr>
              <w:pStyle w:val="Akapitzlist"/>
              <w:numPr>
                <w:ilvl w:val="0"/>
                <w:numId w:val="133"/>
              </w:numPr>
              <w:spacing w:before="0" w:after="0" w:line="240" w:lineRule="auto"/>
              <w:ind w:left="360"/>
              <w:jc w:val="both"/>
              <w:rPr>
                <w:rFonts w:asciiTheme="minorHAnsi" w:hAnsiTheme="minorHAnsi" w:cstheme="minorHAnsi"/>
                <w:color w:val="000000"/>
                <w:sz w:val="22"/>
                <w:szCs w:val="22"/>
                <w:lang w:val="en-GB"/>
              </w:rPr>
            </w:pPr>
            <w:r w:rsidRPr="00E41431">
              <w:rPr>
                <w:rFonts w:asciiTheme="minorHAnsi" w:hAnsiTheme="minorHAnsi" w:cstheme="minorHAnsi"/>
                <w:color w:val="000000"/>
                <w:sz w:val="22"/>
                <w:szCs w:val="22"/>
              </w:rPr>
              <w:t xml:space="preserve">System kontroli dostępu musi umożliwiać uruchomienie systemu kontroli dostępu do sieci poprzez stronę www tzw. </w:t>
            </w:r>
            <w:r w:rsidRPr="00E41431">
              <w:rPr>
                <w:rFonts w:asciiTheme="minorHAnsi" w:hAnsiTheme="minorHAnsi" w:cstheme="minorHAnsi"/>
                <w:color w:val="000000"/>
                <w:sz w:val="22"/>
                <w:szCs w:val="22"/>
                <w:lang w:val="en-US"/>
              </w:rPr>
              <w:t xml:space="preserve">Captive </w:t>
            </w:r>
            <w:r w:rsidRPr="00E41431">
              <w:rPr>
                <w:rFonts w:asciiTheme="minorHAnsi" w:hAnsiTheme="minorHAnsi" w:cstheme="minorHAnsi"/>
                <w:color w:val="000000"/>
                <w:sz w:val="22"/>
                <w:szCs w:val="22"/>
                <w:lang w:val="en-GB"/>
              </w:rPr>
              <w:t xml:space="preserve">Portal. </w:t>
            </w:r>
            <w:r w:rsidRPr="00E41431">
              <w:rPr>
                <w:rFonts w:asciiTheme="minorHAnsi" w:hAnsiTheme="minorHAnsi" w:cstheme="minorHAnsi"/>
                <w:color w:val="000000"/>
                <w:sz w:val="22"/>
                <w:szCs w:val="22"/>
                <w:lang w:val="en-US"/>
              </w:rPr>
              <w:t xml:space="preserve">Captive </w:t>
            </w:r>
            <w:r w:rsidRPr="00E41431">
              <w:rPr>
                <w:rFonts w:asciiTheme="minorHAnsi" w:hAnsiTheme="minorHAnsi" w:cstheme="minorHAnsi"/>
                <w:color w:val="000000"/>
                <w:sz w:val="22"/>
                <w:szCs w:val="22"/>
                <w:lang w:val="en-GB"/>
              </w:rPr>
              <w:t xml:space="preserve">Portal </w:t>
            </w:r>
            <w:proofErr w:type="spellStart"/>
            <w:r w:rsidRPr="00E41431">
              <w:rPr>
                <w:rFonts w:asciiTheme="minorHAnsi" w:hAnsiTheme="minorHAnsi" w:cstheme="minorHAnsi"/>
                <w:color w:val="000000"/>
                <w:sz w:val="22"/>
                <w:szCs w:val="22"/>
                <w:lang w:val="en-GB"/>
              </w:rPr>
              <w:t>powinien</w:t>
            </w:r>
            <w:proofErr w:type="spellEnd"/>
            <w:r w:rsidRPr="00E41431">
              <w:rPr>
                <w:rFonts w:asciiTheme="minorHAnsi" w:hAnsiTheme="minorHAnsi" w:cstheme="minorHAnsi"/>
                <w:color w:val="000000"/>
                <w:sz w:val="22"/>
                <w:szCs w:val="22"/>
                <w:lang w:val="en-GB"/>
              </w:rPr>
              <w:t xml:space="preserve"> </w:t>
            </w:r>
            <w:proofErr w:type="spellStart"/>
            <w:r w:rsidRPr="00E41431">
              <w:rPr>
                <w:rFonts w:asciiTheme="minorHAnsi" w:hAnsiTheme="minorHAnsi" w:cstheme="minorHAnsi"/>
                <w:color w:val="000000"/>
                <w:sz w:val="22"/>
                <w:szCs w:val="22"/>
                <w:lang w:val="en-GB"/>
              </w:rPr>
              <w:t>zapewniać</w:t>
            </w:r>
            <w:proofErr w:type="spellEnd"/>
            <w:r w:rsidRPr="00E41431">
              <w:rPr>
                <w:rFonts w:asciiTheme="minorHAnsi" w:hAnsiTheme="minorHAnsi" w:cstheme="minorHAnsi"/>
                <w:color w:val="000000"/>
                <w:sz w:val="22"/>
                <w:szCs w:val="22"/>
                <w:lang w:val="en-GB"/>
              </w:rPr>
              <w:t>:</w:t>
            </w:r>
          </w:p>
          <w:p w14:paraId="321127D6" w14:textId="77777777" w:rsidR="00E41431" w:rsidRPr="00E41431" w:rsidRDefault="00E41431" w:rsidP="00E41431">
            <w:pPr>
              <w:numPr>
                <w:ilvl w:val="0"/>
                <w:numId w:val="132"/>
              </w:numPr>
              <w:spacing w:before="0" w:after="0" w:line="240" w:lineRule="auto"/>
              <w:ind w:left="714" w:hanging="357"/>
              <w:jc w:val="both"/>
              <w:rPr>
                <w:rFonts w:asciiTheme="minorHAnsi" w:hAnsiTheme="minorHAnsi" w:cstheme="minorHAnsi"/>
                <w:color w:val="000000"/>
                <w:sz w:val="22"/>
                <w:szCs w:val="22"/>
              </w:rPr>
            </w:pPr>
            <w:r w:rsidRPr="00E41431">
              <w:rPr>
                <w:rFonts w:asciiTheme="minorHAnsi" w:hAnsiTheme="minorHAnsi" w:cstheme="minorHAnsi"/>
                <w:color w:val="000000"/>
                <w:sz w:val="22"/>
                <w:szCs w:val="22"/>
              </w:rPr>
              <w:t>Możliwość logowania do sieci klientów, którzy nie posiadają suplikanta IEEE 802.1x wraz z możliwością zapamiętania tego systemu na wskazany czas tak, aby nie trzeba było za każdym razem ponownie wprowadzać nazwy użytkownika i hasła na stronie www</w:t>
            </w:r>
          </w:p>
          <w:p w14:paraId="573215D5" w14:textId="77777777" w:rsidR="00E41431" w:rsidRPr="00E41431" w:rsidRDefault="00E41431" w:rsidP="00E41431">
            <w:pPr>
              <w:numPr>
                <w:ilvl w:val="0"/>
                <w:numId w:val="132"/>
              </w:numPr>
              <w:spacing w:before="0" w:after="0" w:line="240" w:lineRule="auto"/>
              <w:ind w:left="714" w:hanging="357"/>
              <w:jc w:val="both"/>
              <w:rPr>
                <w:rFonts w:asciiTheme="minorHAnsi" w:hAnsiTheme="minorHAnsi" w:cstheme="minorHAnsi"/>
                <w:color w:val="000000"/>
                <w:sz w:val="22"/>
                <w:szCs w:val="22"/>
              </w:rPr>
            </w:pPr>
            <w:r w:rsidRPr="00E41431">
              <w:rPr>
                <w:rFonts w:asciiTheme="minorHAnsi" w:hAnsiTheme="minorHAnsi" w:cstheme="minorHAnsi"/>
                <w:color w:val="000000"/>
                <w:sz w:val="22"/>
                <w:szCs w:val="22"/>
              </w:rPr>
              <w:t>Konieczność akceptację regulaminu przed wpuszczeniem systemu końcowego do sieci</w:t>
            </w:r>
          </w:p>
          <w:p w14:paraId="377C6518" w14:textId="77777777" w:rsidR="00E41431" w:rsidRPr="00E41431" w:rsidRDefault="00E41431" w:rsidP="00E41431">
            <w:pPr>
              <w:numPr>
                <w:ilvl w:val="0"/>
                <w:numId w:val="132"/>
              </w:numPr>
              <w:spacing w:before="0" w:after="0" w:line="240" w:lineRule="auto"/>
              <w:ind w:left="714" w:hanging="357"/>
              <w:jc w:val="both"/>
              <w:rPr>
                <w:rFonts w:asciiTheme="minorHAnsi" w:hAnsiTheme="minorHAnsi" w:cstheme="minorHAnsi"/>
                <w:color w:val="000000"/>
                <w:sz w:val="22"/>
                <w:szCs w:val="22"/>
              </w:rPr>
            </w:pPr>
            <w:r w:rsidRPr="00E41431">
              <w:rPr>
                <w:rFonts w:asciiTheme="minorHAnsi" w:hAnsiTheme="minorHAnsi" w:cstheme="minorHAnsi"/>
                <w:color w:val="000000"/>
                <w:sz w:val="22"/>
                <w:szCs w:val="22"/>
              </w:rPr>
              <w:t>Możliwość rejestracji systemu końcowego z wymaganiem wprowadzenia przez użytkownika wymaganych danych np. imię, nazwisko, numer telefonu, adres e-mail i inne pola definiowane przez administratora.</w:t>
            </w:r>
          </w:p>
          <w:p w14:paraId="3A3F25F5" w14:textId="77777777" w:rsidR="00E41431" w:rsidRPr="00E41431" w:rsidRDefault="00E41431" w:rsidP="00E41431">
            <w:pPr>
              <w:numPr>
                <w:ilvl w:val="0"/>
                <w:numId w:val="132"/>
              </w:numPr>
              <w:spacing w:before="0" w:after="0" w:line="240" w:lineRule="auto"/>
              <w:ind w:left="714" w:hanging="357"/>
              <w:jc w:val="both"/>
              <w:rPr>
                <w:rFonts w:asciiTheme="minorHAnsi" w:hAnsiTheme="minorHAnsi" w:cstheme="minorHAnsi"/>
                <w:color w:val="000000"/>
                <w:sz w:val="22"/>
                <w:szCs w:val="22"/>
              </w:rPr>
            </w:pPr>
            <w:r w:rsidRPr="00E41431">
              <w:rPr>
                <w:rFonts w:asciiTheme="minorHAnsi" w:hAnsiTheme="minorHAnsi" w:cstheme="minorHAnsi"/>
                <w:color w:val="000000"/>
                <w:sz w:val="22"/>
                <w:szCs w:val="22"/>
              </w:rPr>
              <w:t xml:space="preserve">Możliwość wpuszczania systemu końcowego do sieci po rejestracji systemu końcowego oraz wymaganej akceptacji dostępu przez tzw. sponsora, który musi zaakceptować dostęp dla zarejestrowanego </w:t>
            </w:r>
            <w:r w:rsidRPr="00E41431">
              <w:rPr>
                <w:rStyle w:val="Bodytext2"/>
                <w:rFonts w:asciiTheme="minorHAnsi" w:hAnsiTheme="minorHAnsi" w:cstheme="minorHAnsi"/>
                <w:sz w:val="22"/>
                <w:szCs w:val="22"/>
              </w:rPr>
              <w:t>gościa.</w:t>
            </w:r>
          </w:p>
          <w:p w14:paraId="239FF27C" w14:textId="77777777" w:rsidR="00E41431" w:rsidRPr="00E41431" w:rsidRDefault="00E41431" w:rsidP="00E41431">
            <w:pPr>
              <w:pStyle w:val="Akapitzlist"/>
              <w:numPr>
                <w:ilvl w:val="0"/>
                <w:numId w:val="133"/>
              </w:numPr>
              <w:spacing w:before="0" w:after="0" w:line="240" w:lineRule="auto"/>
              <w:ind w:left="360"/>
              <w:jc w:val="both"/>
              <w:rPr>
                <w:rFonts w:asciiTheme="minorHAnsi" w:hAnsiTheme="minorHAnsi" w:cstheme="minorHAnsi"/>
                <w:color w:val="000000"/>
                <w:sz w:val="22"/>
                <w:szCs w:val="22"/>
              </w:rPr>
            </w:pPr>
            <w:r w:rsidRPr="00E41431">
              <w:rPr>
                <w:rFonts w:asciiTheme="minorHAnsi" w:hAnsiTheme="minorHAnsi" w:cstheme="minorHAnsi"/>
                <w:color w:val="000000"/>
                <w:sz w:val="22"/>
                <w:szCs w:val="22"/>
              </w:rPr>
              <w:t xml:space="preserve">System kontroli dostępu musi umożliwiać współpracę </w:t>
            </w:r>
            <w:r w:rsidRPr="00E41431">
              <w:rPr>
                <w:rStyle w:val="Bodytext2"/>
                <w:rFonts w:asciiTheme="minorHAnsi" w:hAnsiTheme="minorHAnsi" w:cstheme="minorHAnsi"/>
                <w:sz w:val="22"/>
                <w:szCs w:val="22"/>
              </w:rPr>
              <w:t xml:space="preserve">z </w:t>
            </w:r>
            <w:r w:rsidRPr="00E41431">
              <w:rPr>
                <w:rFonts w:asciiTheme="minorHAnsi" w:hAnsiTheme="minorHAnsi" w:cstheme="minorHAnsi"/>
                <w:color w:val="000000"/>
                <w:sz w:val="22"/>
                <w:szCs w:val="22"/>
              </w:rPr>
              <w:t>agentem instalowanym na systemie końcowym, który zapewni sprawdzenie systemu końcowego pod kątem zgodności z polityką bezpieczeństwa.</w:t>
            </w:r>
          </w:p>
          <w:p w14:paraId="4A2647A7" w14:textId="77777777" w:rsidR="00E41431" w:rsidRPr="00E41431" w:rsidRDefault="00E41431" w:rsidP="00E41431">
            <w:pPr>
              <w:pStyle w:val="Akapitzlist"/>
              <w:numPr>
                <w:ilvl w:val="0"/>
                <w:numId w:val="133"/>
              </w:numPr>
              <w:spacing w:before="0" w:after="0" w:line="240" w:lineRule="auto"/>
              <w:ind w:left="360"/>
              <w:jc w:val="both"/>
              <w:rPr>
                <w:rFonts w:asciiTheme="minorHAnsi" w:hAnsiTheme="minorHAnsi" w:cstheme="minorHAnsi"/>
                <w:color w:val="000000"/>
                <w:sz w:val="22"/>
                <w:szCs w:val="22"/>
              </w:rPr>
            </w:pPr>
            <w:r w:rsidRPr="00E41431">
              <w:rPr>
                <w:rFonts w:asciiTheme="minorHAnsi" w:hAnsiTheme="minorHAnsi" w:cstheme="minorHAnsi"/>
                <w:color w:val="000000"/>
                <w:sz w:val="22"/>
                <w:szCs w:val="22"/>
              </w:rPr>
              <w:t>Agent musi być dostępny min. na systemy operacyjne Windows oraz MAC OS.</w:t>
            </w:r>
          </w:p>
          <w:p w14:paraId="3997ABE2" w14:textId="77777777" w:rsidR="00E41431" w:rsidRPr="00E41431" w:rsidRDefault="00E41431" w:rsidP="00E41431">
            <w:pPr>
              <w:pStyle w:val="Akapitzlist"/>
              <w:numPr>
                <w:ilvl w:val="0"/>
                <w:numId w:val="133"/>
              </w:numPr>
              <w:spacing w:before="0" w:after="0" w:line="240" w:lineRule="auto"/>
              <w:ind w:left="360"/>
              <w:jc w:val="both"/>
              <w:rPr>
                <w:rFonts w:asciiTheme="minorHAnsi" w:hAnsiTheme="minorHAnsi" w:cstheme="minorHAnsi"/>
                <w:color w:val="000000"/>
                <w:sz w:val="22"/>
                <w:szCs w:val="22"/>
              </w:rPr>
            </w:pPr>
            <w:r w:rsidRPr="00E41431">
              <w:rPr>
                <w:rFonts w:asciiTheme="minorHAnsi" w:hAnsiTheme="minorHAnsi" w:cstheme="minorHAnsi"/>
                <w:color w:val="000000"/>
                <w:sz w:val="22"/>
                <w:szCs w:val="22"/>
              </w:rPr>
              <w:lastRenderedPageBreak/>
              <w:t xml:space="preserve">System musi zapewniać współpracę z systemami MDM (Mobile Device Management) w celu sprawdzania zgodności </w:t>
            </w:r>
            <w:r w:rsidRPr="00E41431">
              <w:rPr>
                <w:rStyle w:val="Bodytext2"/>
                <w:rFonts w:asciiTheme="minorHAnsi" w:hAnsiTheme="minorHAnsi" w:cstheme="minorHAnsi"/>
                <w:sz w:val="22"/>
                <w:szCs w:val="22"/>
              </w:rPr>
              <w:t xml:space="preserve">z </w:t>
            </w:r>
            <w:r w:rsidRPr="00E41431">
              <w:rPr>
                <w:rFonts w:asciiTheme="minorHAnsi" w:hAnsiTheme="minorHAnsi" w:cstheme="minorHAnsi"/>
                <w:color w:val="000000"/>
                <w:sz w:val="22"/>
                <w:szCs w:val="22"/>
              </w:rPr>
              <w:t>polityką bezpieczeństwa dla urządzeń mobilnych.</w:t>
            </w:r>
          </w:p>
          <w:p w14:paraId="0AA9CB41" w14:textId="77777777" w:rsidR="00E41431" w:rsidRPr="00E41431" w:rsidRDefault="00E41431" w:rsidP="00E41431">
            <w:pPr>
              <w:pStyle w:val="Akapitzlist"/>
              <w:numPr>
                <w:ilvl w:val="0"/>
                <w:numId w:val="133"/>
              </w:numPr>
              <w:spacing w:before="0" w:after="0" w:line="240" w:lineRule="auto"/>
              <w:ind w:left="360"/>
              <w:jc w:val="both"/>
              <w:rPr>
                <w:rFonts w:asciiTheme="minorHAnsi" w:hAnsiTheme="minorHAnsi" w:cstheme="minorHAnsi"/>
                <w:color w:val="000000"/>
                <w:sz w:val="22"/>
                <w:szCs w:val="22"/>
              </w:rPr>
            </w:pPr>
            <w:r w:rsidRPr="00E41431">
              <w:rPr>
                <w:rFonts w:asciiTheme="minorHAnsi" w:hAnsiTheme="minorHAnsi" w:cstheme="minorHAnsi"/>
                <w:color w:val="000000"/>
                <w:sz w:val="22"/>
                <w:szCs w:val="22"/>
              </w:rPr>
              <w:t xml:space="preserve">System kontroli dostępu powinien posiadać interfejs API pozwalający na prostą integrację systemu kontroli dostępu </w:t>
            </w:r>
            <w:r w:rsidRPr="00E41431">
              <w:rPr>
                <w:rStyle w:val="Bodytext2"/>
                <w:rFonts w:asciiTheme="minorHAnsi" w:hAnsiTheme="minorHAnsi" w:cstheme="minorHAnsi"/>
                <w:sz w:val="22"/>
                <w:szCs w:val="22"/>
              </w:rPr>
              <w:t xml:space="preserve">z </w:t>
            </w:r>
            <w:r w:rsidRPr="00E41431">
              <w:rPr>
                <w:rFonts w:asciiTheme="minorHAnsi" w:hAnsiTheme="minorHAnsi" w:cstheme="minorHAnsi"/>
                <w:color w:val="000000"/>
                <w:sz w:val="22"/>
                <w:szCs w:val="22"/>
              </w:rPr>
              <w:t>systemami 3rd party.</w:t>
            </w:r>
          </w:p>
          <w:p w14:paraId="2EE74166" w14:textId="77777777" w:rsidR="00E41431" w:rsidRPr="00E41431" w:rsidRDefault="00E41431" w:rsidP="00E41431">
            <w:pPr>
              <w:pStyle w:val="Akapitzlist"/>
              <w:numPr>
                <w:ilvl w:val="0"/>
                <w:numId w:val="133"/>
              </w:numPr>
              <w:spacing w:before="0" w:after="0" w:line="240" w:lineRule="auto"/>
              <w:ind w:left="360"/>
              <w:jc w:val="both"/>
              <w:rPr>
                <w:rFonts w:asciiTheme="minorHAnsi" w:hAnsiTheme="minorHAnsi" w:cstheme="minorHAnsi"/>
                <w:color w:val="000000"/>
                <w:sz w:val="22"/>
                <w:szCs w:val="22"/>
              </w:rPr>
            </w:pPr>
            <w:r w:rsidRPr="00E41431">
              <w:rPr>
                <w:rFonts w:asciiTheme="minorHAnsi" w:hAnsiTheme="minorHAnsi" w:cstheme="minorHAnsi"/>
                <w:color w:val="000000"/>
                <w:sz w:val="22"/>
                <w:szCs w:val="22"/>
              </w:rPr>
              <w:t>Wszystkie wymagane licencje muszą działać permanentnie (dożywotnio), nie dopuszcza się licencji czasowych.</w:t>
            </w:r>
          </w:p>
          <w:p w14:paraId="78C4B626" w14:textId="77777777" w:rsidR="00E41431" w:rsidRPr="00E41431" w:rsidRDefault="00E41431" w:rsidP="00E41431">
            <w:pPr>
              <w:spacing w:before="0" w:after="0" w:line="240" w:lineRule="auto"/>
              <w:jc w:val="both"/>
              <w:rPr>
                <w:rFonts w:asciiTheme="minorHAnsi" w:hAnsiTheme="minorHAnsi" w:cstheme="minorHAnsi"/>
                <w:b/>
                <w:bCs/>
                <w:color w:val="000000"/>
                <w:sz w:val="22"/>
                <w:szCs w:val="22"/>
              </w:rPr>
            </w:pPr>
            <w:r w:rsidRPr="00E41431">
              <w:rPr>
                <w:rFonts w:asciiTheme="minorHAnsi" w:hAnsiTheme="minorHAnsi" w:cstheme="minorHAnsi"/>
                <w:b/>
                <w:bCs/>
                <w:color w:val="000000"/>
                <w:sz w:val="22"/>
                <w:szCs w:val="22"/>
              </w:rPr>
              <w:t xml:space="preserve">Gwarancja </w:t>
            </w:r>
          </w:p>
          <w:p w14:paraId="70C35EF6" w14:textId="60CEE9F3" w:rsidR="004C7B42" w:rsidRPr="000252F6" w:rsidRDefault="00E41431" w:rsidP="00E41431">
            <w:pPr>
              <w:spacing w:before="0" w:after="0" w:line="240" w:lineRule="auto"/>
              <w:jc w:val="both"/>
              <w:rPr>
                <w:rFonts w:asciiTheme="minorHAnsi" w:hAnsiTheme="minorHAnsi" w:cstheme="minorHAnsi"/>
                <w:color w:val="000000"/>
                <w:sz w:val="22"/>
                <w:szCs w:val="22"/>
              </w:rPr>
            </w:pPr>
            <w:r w:rsidRPr="00E41431">
              <w:rPr>
                <w:rFonts w:asciiTheme="minorHAnsi" w:hAnsiTheme="minorHAnsi" w:cstheme="minorHAnsi"/>
                <w:color w:val="000000"/>
                <w:sz w:val="22"/>
                <w:szCs w:val="22"/>
              </w:rPr>
              <w:t xml:space="preserve">Wymaga się dostarczenia rozwiązania wraz z </w:t>
            </w:r>
            <w:r w:rsidRPr="00E41431">
              <w:rPr>
                <w:rFonts w:asciiTheme="minorHAnsi" w:hAnsiTheme="minorHAnsi" w:cstheme="minorHAnsi"/>
                <w:sz w:val="22"/>
                <w:szCs w:val="22"/>
              </w:rPr>
              <w:t xml:space="preserve">minimum 12-miesięczną gwarancją producenta obejmującą </w:t>
            </w:r>
            <w:r w:rsidRPr="00E41431">
              <w:rPr>
                <w:rFonts w:asciiTheme="minorHAnsi" w:hAnsiTheme="minorHAnsi" w:cstheme="minorHAnsi"/>
                <w:color w:val="000000"/>
                <w:sz w:val="22"/>
                <w:szCs w:val="22"/>
              </w:rPr>
              <w:t>zarówno wsparcie platformy NAC jak i odpowiednich licencji do niej. Gwarancja musi zapewniać dostęp do poprawek oprogramowania urządzenia oraz wsparcia technicznego w trybie 24x7 na wszystkie elementy i licencje. Całość świadczeń gwarancyjnych musi być realizowana bezpośrednio przez producenta oprogramowania lub jego autoryzowany serwis. Zamawiający musi mieć bezpośredni dostęp do wsparcia technicznego producenta.</w:t>
            </w:r>
          </w:p>
        </w:tc>
        <w:tc>
          <w:tcPr>
            <w:tcW w:w="7513" w:type="dxa"/>
            <w:vAlign w:val="center"/>
          </w:tcPr>
          <w:p w14:paraId="121EF317" w14:textId="77777777" w:rsidR="004C7B42" w:rsidRPr="000252F6" w:rsidRDefault="004C7B42" w:rsidP="001C1B0E">
            <w:pPr>
              <w:spacing w:before="0" w:after="5" w:line="240" w:lineRule="auto"/>
              <w:ind w:left="508" w:firstLine="556"/>
              <w:jc w:val="both"/>
              <w:rPr>
                <w:rFonts w:asciiTheme="minorHAnsi" w:eastAsia="Calibri" w:hAnsiTheme="minorHAnsi" w:cstheme="minorHAnsi"/>
                <w:b/>
                <w:color w:val="000000"/>
                <w:kern w:val="2"/>
                <w:sz w:val="22"/>
                <w:szCs w:val="22"/>
                <w:lang w:eastAsia="pl-PL"/>
                <w14:ligatures w14:val="standardContextual"/>
              </w:rPr>
            </w:pPr>
          </w:p>
        </w:tc>
      </w:tr>
    </w:tbl>
    <w:p w14:paraId="353F046F" w14:textId="77777777" w:rsidR="004C7B42" w:rsidRPr="00BF1B29" w:rsidRDefault="004C7B42" w:rsidP="004C7B42">
      <w:pPr>
        <w:spacing w:line="240" w:lineRule="auto"/>
        <w:jc w:val="both"/>
        <w:rPr>
          <w:rFonts w:asciiTheme="minorHAnsi" w:hAnsiTheme="minorHAnsi" w:cstheme="minorHAnsi"/>
          <w:sz w:val="22"/>
          <w:szCs w:val="22"/>
        </w:rPr>
      </w:pPr>
    </w:p>
    <w:tbl>
      <w:tblPr>
        <w:tblW w:w="1488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1"/>
        <w:gridCol w:w="7513"/>
      </w:tblGrid>
      <w:tr w:rsidR="004C7B42" w:rsidRPr="00BF1B29" w14:paraId="226931EB" w14:textId="77777777" w:rsidTr="001C1B0E">
        <w:tc>
          <w:tcPr>
            <w:tcW w:w="14884" w:type="dxa"/>
            <w:gridSpan w:val="2"/>
            <w:shd w:val="clear" w:color="auto" w:fill="F2F2F2"/>
          </w:tcPr>
          <w:p w14:paraId="4D99DABC" w14:textId="7D0418F9" w:rsidR="004C7B42" w:rsidRPr="000252F6" w:rsidRDefault="004C7B42" w:rsidP="001C1B0E">
            <w:pPr>
              <w:spacing w:before="120" w:after="120" w:line="240" w:lineRule="auto"/>
              <w:jc w:val="both"/>
              <w:rPr>
                <w:rFonts w:asciiTheme="minorHAnsi" w:eastAsia="Calibri" w:hAnsiTheme="minorHAnsi" w:cstheme="minorHAnsi"/>
                <w:b/>
                <w:color w:val="000000"/>
                <w:kern w:val="2"/>
                <w:sz w:val="22"/>
                <w:szCs w:val="22"/>
                <w:lang w:eastAsia="pl-PL"/>
                <w14:ligatures w14:val="standardContextual"/>
              </w:rPr>
            </w:pPr>
            <w:r w:rsidRPr="000252F6">
              <w:rPr>
                <w:rFonts w:asciiTheme="minorHAnsi" w:eastAsia="Calibri" w:hAnsiTheme="minorHAnsi" w:cstheme="minorHAnsi"/>
                <w:b/>
                <w:color w:val="000000"/>
                <w:kern w:val="2"/>
                <w:sz w:val="22"/>
                <w:szCs w:val="22"/>
                <w:lang w:eastAsia="pl-PL"/>
                <w14:ligatures w14:val="standardContextual"/>
              </w:rPr>
              <w:br w:type="page"/>
            </w:r>
            <w:r w:rsidR="00E41431">
              <w:rPr>
                <w:rFonts w:asciiTheme="minorHAnsi" w:eastAsia="Calibri" w:hAnsiTheme="minorHAnsi" w:cstheme="minorHAnsi"/>
                <w:b/>
                <w:color w:val="000000"/>
                <w:kern w:val="2"/>
                <w:sz w:val="22"/>
                <w:szCs w:val="22"/>
                <w:lang w:eastAsia="pl-PL"/>
                <w14:ligatures w14:val="standardContextual"/>
              </w:rPr>
              <w:t>7</w:t>
            </w:r>
            <w:r w:rsidRPr="00BF1B29">
              <w:rPr>
                <w:rFonts w:asciiTheme="minorHAnsi" w:eastAsia="Calibri" w:hAnsiTheme="minorHAnsi" w:cstheme="minorHAnsi"/>
                <w:b/>
                <w:color w:val="000000"/>
                <w:kern w:val="2"/>
                <w:sz w:val="22"/>
                <w:szCs w:val="22"/>
                <w:lang w:eastAsia="pl-PL"/>
                <w14:ligatures w14:val="standardContextual"/>
              </w:rPr>
              <w:t xml:space="preserve">. </w:t>
            </w:r>
            <w:r w:rsidR="00E41431" w:rsidRPr="00E41431">
              <w:rPr>
                <w:rFonts w:asciiTheme="minorHAnsi" w:hAnsiTheme="minorHAnsi" w:cstheme="minorHAnsi"/>
                <w:b/>
                <w:sz w:val="22"/>
                <w:szCs w:val="22"/>
              </w:rPr>
              <w:t xml:space="preserve">Wdrożenie rozwiązania do zarządzania logami i dziennikami systemowymi </w:t>
            </w:r>
            <w:r w:rsidRPr="00BF1B29">
              <w:rPr>
                <w:rFonts w:asciiTheme="minorHAnsi" w:hAnsiTheme="minorHAnsi" w:cstheme="minorHAnsi"/>
                <w:b/>
                <w:sz w:val="22"/>
                <w:szCs w:val="22"/>
              </w:rPr>
              <w:t xml:space="preserve">– 1 szt. </w:t>
            </w:r>
          </w:p>
        </w:tc>
      </w:tr>
      <w:tr w:rsidR="004C7B42" w:rsidRPr="00BF1B29" w14:paraId="0D31AB75" w14:textId="77777777" w:rsidTr="001C1B0E">
        <w:tc>
          <w:tcPr>
            <w:tcW w:w="14884" w:type="dxa"/>
            <w:gridSpan w:val="2"/>
            <w:shd w:val="clear" w:color="auto" w:fill="FFFFFF"/>
          </w:tcPr>
          <w:p w14:paraId="38ACD31F" w14:textId="77777777" w:rsidR="004C7B42" w:rsidRPr="000252F6" w:rsidRDefault="004C7B42" w:rsidP="001C1B0E">
            <w:pPr>
              <w:spacing w:after="5" w:line="240" w:lineRule="auto"/>
              <w:ind w:left="508" w:firstLine="556"/>
              <w:jc w:val="center"/>
              <w:rPr>
                <w:rFonts w:asciiTheme="minorHAnsi" w:eastAsia="Calibri" w:hAnsiTheme="minorHAnsi" w:cstheme="minorHAnsi"/>
                <w:color w:val="000000"/>
                <w:kern w:val="2"/>
                <w:sz w:val="22"/>
                <w:szCs w:val="22"/>
                <w:lang w:eastAsia="pl-PL"/>
                <w14:ligatures w14:val="standardContextual"/>
              </w:rPr>
            </w:pPr>
            <w:r w:rsidRPr="000252F6">
              <w:rPr>
                <w:rFonts w:asciiTheme="minorHAnsi" w:eastAsia="Calibri" w:hAnsiTheme="minorHAnsi" w:cstheme="minorHAnsi"/>
                <w:color w:val="000000"/>
                <w:kern w:val="2"/>
                <w:sz w:val="22"/>
                <w:szCs w:val="22"/>
                <w:lang w:eastAsia="pl-PL"/>
                <w14:ligatures w14:val="standardContextual"/>
              </w:rPr>
              <w:t>………………………………………………………………………………………………….</w:t>
            </w:r>
          </w:p>
          <w:p w14:paraId="592C226E" w14:textId="77777777" w:rsidR="004C7B42" w:rsidRPr="000252F6" w:rsidRDefault="004C7B42" w:rsidP="001C1B0E">
            <w:pPr>
              <w:spacing w:before="0" w:after="120" w:line="240" w:lineRule="auto"/>
              <w:ind w:left="508" w:firstLine="556"/>
              <w:jc w:val="center"/>
              <w:rPr>
                <w:rFonts w:asciiTheme="minorHAnsi" w:eastAsia="Calibri" w:hAnsiTheme="minorHAnsi" w:cstheme="minorHAnsi"/>
                <w:b/>
                <w:color w:val="000000"/>
                <w:kern w:val="2"/>
                <w:sz w:val="22"/>
                <w:szCs w:val="22"/>
                <w:lang w:eastAsia="pl-PL"/>
                <w14:ligatures w14:val="standardContextual"/>
              </w:rPr>
            </w:pPr>
            <w:r w:rsidRPr="004C7B42">
              <w:rPr>
                <w:rFonts w:asciiTheme="minorHAnsi" w:eastAsia="Calibri" w:hAnsiTheme="minorHAnsi" w:cstheme="minorHAnsi"/>
                <w:color w:val="000000"/>
                <w:kern w:val="2"/>
                <w:sz w:val="22"/>
                <w:szCs w:val="22"/>
                <w:lang w:eastAsia="pl-PL"/>
                <w14:ligatures w14:val="standardContextual"/>
              </w:rPr>
              <w:t>(nazwa producenta, model urządzenia/nazwa oprogramowania, wersja oprogramowania)</w:t>
            </w:r>
          </w:p>
        </w:tc>
      </w:tr>
      <w:tr w:rsidR="004C7B42" w:rsidRPr="00BF1B29" w14:paraId="2C2AA6D8" w14:textId="77777777" w:rsidTr="001C1B0E">
        <w:trPr>
          <w:trHeight w:val="283"/>
        </w:trPr>
        <w:tc>
          <w:tcPr>
            <w:tcW w:w="7371" w:type="dxa"/>
            <w:vAlign w:val="center"/>
          </w:tcPr>
          <w:p w14:paraId="458B64A5" w14:textId="77777777" w:rsidR="004C7B42" w:rsidRPr="000252F6" w:rsidRDefault="004C7B42" w:rsidP="001C1B0E">
            <w:pPr>
              <w:spacing w:before="0" w:after="5" w:line="240" w:lineRule="auto"/>
              <w:jc w:val="center"/>
              <w:rPr>
                <w:rFonts w:asciiTheme="minorHAnsi" w:eastAsia="Calibri" w:hAnsiTheme="minorHAnsi" w:cstheme="minorHAnsi"/>
                <w:b/>
                <w:color w:val="000000"/>
                <w:kern w:val="2"/>
                <w:sz w:val="22"/>
                <w:szCs w:val="22"/>
                <w:lang w:eastAsia="pl-PL"/>
                <w14:ligatures w14:val="standardContextual"/>
              </w:rPr>
            </w:pPr>
            <w:r w:rsidRPr="000252F6">
              <w:rPr>
                <w:rFonts w:asciiTheme="minorHAnsi" w:eastAsia="Calibri" w:hAnsiTheme="minorHAnsi" w:cstheme="minorHAnsi"/>
                <w:b/>
                <w:color w:val="000000"/>
                <w:kern w:val="2"/>
                <w:sz w:val="22"/>
                <w:szCs w:val="22"/>
                <w:lang w:eastAsia="pl-PL"/>
                <w14:ligatures w14:val="standardContextual"/>
              </w:rPr>
              <w:t>OPIS MINIMALNYCH WYMAGANYCH PARAMETRÓW</w:t>
            </w:r>
          </w:p>
        </w:tc>
        <w:tc>
          <w:tcPr>
            <w:tcW w:w="7513" w:type="dxa"/>
            <w:vAlign w:val="center"/>
          </w:tcPr>
          <w:p w14:paraId="0FA0F02D" w14:textId="17C408E0" w:rsidR="004C7B42" w:rsidRPr="000252F6" w:rsidRDefault="0003545D" w:rsidP="001C1B0E">
            <w:pPr>
              <w:spacing w:before="0" w:after="5" w:line="240" w:lineRule="auto"/>
              <w:jc w:val="center"/>
              <w:rPr>
                <w:rFonts w:asciiTheme="minorHAnsi" w:eastAsia="Calibri" w:hAnsiTheme="minorHAnsi" w:cstheme="minorHAnsi"/>
                <w:b/>
                <w:color w:val="000000"/>
                <w:kern w:val="2"/>
                <w:sz w:val="22"/>
                <w:szCs w:val="22"/>
                <w:lang w:eastAsia="pl-PL"/>
                <w14:ligatures w14:val="standardContextual"/>
              </w:rPr>
            </w:pPr>
            <w:r w:rsidRPr="0003545D">
              <w:rPr>
                <w:rFonts w:asciiTheme="minorHAnsi" w:eastAsia="Calibri" w:hAnsiTheme="minorHAnsi" w:cstheme="minorHAnsi"/>
                <w:b/>
                <w:color w:val="000000"/>
                <w:kern w:val="2"/>
                <w:sz w:val="22"/>
                <w:szCs w:val="22"/>
                <w:lang w:eastAsia="pl-PL"/>
                <w14:ligatures w14:val="standardContextual"/>
              </w:rPr>
              <w:t>PARAMETRY OFEROWANEGO URZĄDZENIA/OPROGRAMOWANIA</w:t>
            </w:r>
          </w:p>
        </w:tc>
      </w:tr>
      <w:tr w:rsidR="004C7B42" w:rsidRPr="00BF1B29" w14:paraId="23513A4F" w14:textId="77777777" w:rsidTr="001C1B0E">
        <w:trPr>
          <w:trHeight w:val="340"/>
        </w:trPr>
        <w:tc>
          <w:tcPr>
            <w:tcW w:w="7371" w:type="dxa"/>
            <w:vAlign w:val="center"/>
          </w:tcPr>
          <w:p w14:paraId="7C7E9CCE" w14:textId="77777777" w:rsidR="00B2343A" w:rsidRPr="00B2343A" w:rsidRDefault="00B2343A" w:rsidP="00B2343A">
            <w:pPr>
              <w:spacing w:before="0" w:after="0" w:line="240" w:lineRule="auto"/>
              <w:jc w:val="both"/>
              <w:rPr>
                <w:rFonts w:asciiTheme="minorHAnsi" w:hAnsiTheme="minorHAnsi" w:cstheme="minorHAnsi"/>
                <w:b/>
                <w:sz w:val="22"/>
                <w:szCs w:val="22"/>
              </w:rPr>
            </w:pPr>
            <w:r w:rsidRPr="00B2343A">
              <w:rPr>
                <w:rFonts w:asciiTheme="minorHAnsi" w:hAnsiTheme="minorHAnsi" w:cstheme="minorHAnsi"/>
                <w:b/>
                <w:sz w:val="22"/>
                <w:szCs w:val="22"/>
              </w:rPr>
              <w:t>1. Wymagania związane z rozwiązaniem centralnego składowania dzienników zdarzeń:</w:t>
            </w:r>
          </w:p>
          <w:p w14:paraId="20527A08" w14:textId="77777777" w:rsidR="00B2343A" w:rsidRPr="00B2343A" w:rsidRDefault="00B2343A" w:rsidP="00B2343A">
            <w:pPr>
              <w:spacing w:before="0" w:after="0" w:line="240" w:lineRule="auto"/>
              <w:jc w:val="both"/>
              <w:rPr>
                <w:rFonts w:asciiTheme="minorHAnsi" w:hAnsiTheme="minorHAnsi" w:cstheme="minorHAnsi"/>
                <w:sz w:val="22"/>
                <w:szCs w:val="22"/>
              </w:rPr>
            </w:pPr>
            <w:r w:rsidRPr="00B2343A">
              <w:rPr>
                <w:rFonts w:asciiTheme="minorHAnsi" w:hAnsiTheme="minorHAnsi" w:cstheme="minorHAnsi"/>
                <w:sz w:val="22"/>
                <w:szCs w:val="22"/>
              </w:rPr>
              <w:t>1.1. System operacyjny powinien być na licencji Open Source (</w:t>
            </w:r>
            <w:proofErr w:type="spellStart"/>
            <w:r w:rsidRPr="00B2343A">
              <w:rPr>
                <w:rFonts w:asciiTheme="minorHAnsi" w:hAnsiTheme="minorHAnsi" w:cstheme="minorHAnsi"/>
                <w:sz w:val="22"/>
                <w:szCs w:val="22"/>
              </w:rPr>
              <w:t>Ubuntu</w:t>
            </w:r>
            <w:proofErr w:type="spellEnd"/>
            <w:r w:rsidRPr="00B2343A">
              <w:rPr>
                <w:rFonts w:asciiTheme="minorHAnsi" w:hAnsiTheme="minorHAnsi" w:cstheme="minorHAnsi"/>
                <w:sz w:val="22"/>
                <w:szCs w:val="22"/>
              </w:rPr>
              <w:t xml:space="preserve"> 18.04 lub 20.04, </w:t>
            </w:r>
            <w:proofErr w:type="spellStart"/>
            <w:r w:rsidRPr="00B2343A">
              <w:rPr>
                <w:rFonts w:asciiTheme="minorHAnsi" w:hAnsiTheme="minorHAnsi" w:cstheme="minorHAnsi"/>
                <w:sz w:val="22"/>
                <w:szCs w:val="22"/>
              </w:rPr>
              <w:t>Debian</w:t>
            </w:r>
            <w:proofErr w:type="spellEnd"/>
            <w:r w:rsidRPr="00B2343A">
              <w:rPr>
                <w:rFonts w:asciiTheme="minorHAnsi" w:hAnsiTheme="minorHAnsi" w:cstheme="minorHAnsi"/>
                <w:sz w:val="22"/>
                <w:szCs w:val="22"/>
              </w:rPr>
              <w:t xml:space="preserve"> Linux 10, </w:t>
            </w:r>
            <w:proofErr w:type="spellStart"/>
            <w:r w:rsidRPr="00B2343A">
              <w:rPr>
                <w:rFonts w:asciiTheme="minorHAnsi" w:hAnsiTheme="minorHAnsi" w:cstheme="minorHAnsi"/>
                <w:sz w:val="22"/>
                <w:szCs w:val="22"/>
              </w:rPr>
              <w:t>CentOS</w:t>
            </w:r>
            <w:proofErr w:type="spellEnd"/>
            <w:r w:rsidRPr="00B2343A">
              <w:rPr>
                <w:rFonts w:asciiTheme="minorHAnsi" w:hAnsiTheme="minorHAnsi" w:cstheme="minorHAnsi"/>
                <w:sz w:val="22"/>
                <w:szCs w:val="22"/>
              </w:rPr>
              <w:t xml:space="preserve"> 8).</w:t>
            </w:r>
          </w:p>
          <w:p w14:paraId="17204DAA" w14:textId="77777777" w:rsidR="00B2343A" w:rsidRPr="00B2343A" w:rsidRDefault="00B2343A" w:rsidP="00B2343A">
            <w:pPr>
              <w:spacing w:before="0" w:after="0" w:line="240" w:lineRule="auto"/>
              <w:jc w:val="both"/>
              <w:rPr>
                <w:rFonts w:asciiTheme="minorHAnsi" w:hAnsiTheme="minorHAnsi" w:cstheme="minorHAnsi"/>
                <w:sz w:val="22"/>
                <w:szCs w:val="22"/>
              </w:rPr>
            </w:pPr>
            <w:r w:rsidRPr="00B2343A">
              <w:rPr>
                <w:rFonts w:asciiTheme="minorHAnsi" w:hAnsiTheme="minorHAnsi" w:cstheme="minorHAnsi"/>
                <w:sz w:val="22"/>
                <w:szCs w:val="22"/>
              </w:rPr>
              <w:lastRenderedPageBreak/>
              <w:t xml:space="preserve">1.2. Platformą sprzętową dla rozwiązania centralnego składowania dzienników jest w sieci Zamawiającego fizyczny serwer będący na wyposażeniu Zamawiającego oraz wirtualna maszyna w środowisku Hyper-V. </w:t>
            </w:r>
          </w:p>
          <w:p w14:paraId="4D50348B" w14:textId="77777777" w:rsidR="00B2343A" w:rsidRPr="00B2343A" w:rsidRDefault="00B2343A" w:rsidP="00B2343A">
            <w:pPr>
              <w:spacing w:before="0" w:after="0" w:line="240" w:lineRule="auto"/>
              <w:jc w:val="both"/>
              <w:rPr>
                <w:rFonts w:asciiTheme="minorHAnsi" w:hAnsiTheme="minorHAnsi" w:cstheme="minorHAnsi"/>
                <w:sz w:val="22"/>
                <w:szCs w:val="22"/>
              </w:rPr>
            </w:pPr>
            <w:r w:rsidRPr="00B2343A">
              <w:rPr>
                <w:rFonts w:asciiTheme="minorHAnsi" w:hAnsiTheme="minorHAnsi" w:cstheme="minorHAnsi"/>
                <w:sz w:val="22"/>
                <w:szCs w:val="22"/>
              </w:rPr>
              <w:t>1.3. Architektura systemu powinna bazować na komponentach o licencjonowaniu Open Source</w:t>
            </w:r>
          </w:p>
          <w:p w14:paraId="18FCA4C5" w14:textId="77777777" w:rsidR="00B2343A" w:rsidRPr="00B2343A" w:rsidRDefault="00B2343A" w:rsidP="00B2343A">
            <w:pPr>
              <w:spacing w:before="0" w:after="0" w:line="240" w:lineRule="auto"/>
              <w:jc w:val="both"/>
              <w:rPr>
                <w:rFonts w:asciiTheme="minorHAnsi" w:hAnsiTheme="minorHAnsi" w:cstheme="minorHAnsi"/>
                <w:sz w:val="22"/>
                <w:szCs w:val="22"/>
              </w:rPr>
            </w:pPr>
            <w:r w:rsidRPr="00B2343A">
              <w:rPr>
                <w:rFonts w:asciiTheme="minorHAnsi" w:hAnsiTheme="minorHAnsi" w:cstheme="minorHAnsi"/>
                <w:sz w:val="22"/>
                <w:szCs w:val="22"/>
              </w:rPr>
              <w:t xml:space="preserve"> czyli </w:t>
            </w:r>
            <w:proofErr w:type="spellStart"/>
            <w:r w:rsidRPr="00B2343A">
              <w:rPr>
                <w:rFonts w:asciiTheme="minorHAnsi" w:hAnsiTheme="minorHAnsi" w:cstheme="minorHAnsi"/>
                <w:sz w:val="22"/>
                <w:szCs w:val="22"/>
              </w:rPr>
              <w:t>MongoDB</w:t>
            </w:r>
            <w:proofErr w:type="spellEnd"/>
            <w:r w:rsidRPr="00B2343A">
              <w:rPr>
                <w:rFonts w:asciiTheme="minorHAnsi" w:hAnsiTheme="minorHAnsi" w:cstheme="minorHAnsi"/>
                <w:sz w:val="22"/>
                <w:szCs w:val="22"/>
              </w:rPr>
              <w:t xml:space="preserve"> oraz </w:t>
            </w:r>
            <w:proofErr w:type="spellStart"/>
            <w:r w:rsidRPr="00B2343A">
              <w:rPr>
                <w:rFonts w:asciiTheme="minorHAnsi" w:hAnsiTheme="minorHAnsi" w:cstheme="minorHAnsi"/>
                <w:sz w:val="22"/>
                <w:szCs w:val="22"/>
              </w:rPr>
              <w:t>Elasticsearch</w:t>
            </w:r>
            <w:proofErr w:type="spellEnd"/>
            <w:r w:rsidRPr="00B2343A">
              <w:rPr>
                <w:rFonts w:asciiTheme="minorHAnsi" w:hAnsiTheme="minorHAnsi" w:cstheme="minorHAnsi"/>
                <w:sz w:val="22"/>
                <w:szCs w:val="22"/>
              </w:rPr>
              <w:t>.</w:t>
            </w:r>
          </w:p>
          <w:p w14:paraId="2F49DF1A" w14:textId="77777777" w:rsidR="00B2343A" w:rsidRPr="00B2343A" w:rsidRDefault="00B2343A" w:rsidP="00B2343A">
            <w:pPr>
              <w:spacing w:before="0" w:after="0" w:line="240" w:lineRule="auto"/>
              <w:jc w:val="both"/>
              <w:rPr>
                <w:rFonts w:asciiTheme="minorHAnsi" w:hAnsiTheme="minorHAnsi" w:cstheme="minorHAnsi"/>
                <w:sz w:val="22"/>
                <w:szCs w:val="22"/>
              </w:rPr>
            </w:pPr>
            <w:r w:rsidRPr="00B2343A">
              <w:rPr>
                <w:rFonts w:asciiTheme="minorHAnsi" w:hAnsiTheme="minorHAnsi" w:cstheme="minorHAnsi"/>
                <w:sz w:val="22"/>
                <w:szCs w:val="22"/>
              </w:rPr>
              <w:t>1.4. Zamawiający na wyżej wymieniony cel planuje przeznaczyć rozwiązanie sprzętowe - maszynę wirtualną  o parametrach procesora (CPU) 8 rdzeni, pamięć RAM 16 GB oraz dysk twardy (HDD) 1TB.</w:t>
            </w:r>
          </w:p>
          <w:p w14:paraId="4000B180" w14:textId="77777777" w:rsidR="00B2343A" w:rsidRPr="00B2343A" w:rsidRDefault="00B2343A" w:rsidP="00B2343A">
            <w:pPr>
              <w:spacing w:before="0" w:after="0" w:line="240" w:lineRule="auto"/>
              <w:jc w:val="both"/>
              <w:rPr>
                <w:rFonts w:asciiTheme="minorHAnsi" w:hAnsiTheme="minorHAnsi" w:cstheme="minorHAnsi"/>
                <w:sz w:val="22"/>
                <w:szCs w:val="22"/>
              </w:rPr>
            </w:pPr>
            <w:r w:rsidRPr="00B2343A">
              <w:rPr>
                <w:rFonts w:asciiTheme="minorHAnsi" w:hAnsiTheme="minorHAnsi" w:cstheme="minorHAnsi"/>
                <w:sz w:val="22"/>
                <w:szCs w:val="22"/>
              </w:rPr>
              <w:t>1.5. Tworzenie użytkowników w systemie centralnego składowania logów powinno odbywać się z wykorzystaniem zewnętrznego źródła tożsamości użytkowników (Active Directory) lub ręcznie przez definiowanie kont w samym rozwiązaniu.</w:t>
            </w:r>
          </w:p>
          <w:p w14:paraId="75A65928" w14:textId="77777777" w:rsidR="00B2343A" w:rsidRPr="00B2343A" w:rsidRDefault="00B2343A" w:rsidP="00B2343A">
            <w:pPr>
              <w:spacing w:before="0" w:after="0" w:line="240" w:lineRule="auto"/>
              <w:jc w:val="both"/>
              <w:rPr>
                <w:rFonts w:asciiTheme="minorHAnsi" w:hAnsiTheme="minorHAnsi" w:cstheme="minorHAnsi"/>
                <w:sz w:val="22"/>
                <w:szCs w:val="22"/>
              </w:rPr>
            </w:pPr>
            <w:r w:rsidRPr="00B2343A">
              <w:rPr>
                <w:rFonts w:asciiTheme="minorHAnsi" w:hAnsiTheme="minorHAnsi" w:cstheme="minorHAnsi"/>
                <w:sz w:val="22"/>
                <w:szCs w:val="22"/>
              </w:rPr>
              <w:t>1.6. Konta użytkowników w systemie powinny podlegać regulacją pozwalającym na przypisanie ról dla poszczególnych pracowników departamentu IT. Wymagane jest minimalnie, aby system pozwalał na kreowanie ról dostępowych do systemu, które pozwalają na przyznawanie m.in. pełnych uprawnień do systemu, roli menadżera alarmów, operatora widoków nawigacyjnych (</w:t>
            </w:r>
            <w:proofErr w:type="spellStart"/>
            <w:r w:rsidRPr="00B2343A">
              <w:rPr>
                <w:rFonts w:asciiTheme="minorHAnsi" w:hAnsiTheme="minorHAnsi" w:cstheme="minorHAnsi"/>
                <w:sz w:val="22"/>
                <w:szCs w:val="22"/>
              </w:rPr>
              <w:t>dashboardów</w:t>
            </w:r>
            <w:proofErr w:type="spellEnd"/>
            <w:r w:rsidRPr="00B2343A">
              <w:rPr>
                <w:rFonts w:asciiTheme="minorHAnsi" w:hAnsiTheme="minorHAnsi" w:cstheme="minorHAnsi"/>
                <w:sz w:val="22"/>
                <w:szCs w:val="22"/>
              </w:rPr>
              <w:t>), dostępu tylko do odczytu do wybranych zestawów danych.</w:t>
            </w:r>
          </w:p>
          <w:p w14:paraId="09B755AF" w14:textId="77777777" w:rsidR="00B2343A" w:rsidRPr="00B2343A" w:rsidRDefault="00B2343A" w:rsidP="00B2343A">
            <w:pPr>
              <w:spacing w:before="0" w:after="0" w:line="240" w:lineRule="auto"/>
              <w:jc w:val="both"/>
              <w:rPr>
                <w:rFonts w:asciiTheme="minorHAnsi" w:hAnsiTheme="minorHAnsi" w:cstheme="minorHAnsi"/>
                <w:sz w:val="22"/>
                <w:szCs w:val="22"/>
              </w:rPr>
            </w:pPr>
            <w:r w:rsidRPr="00B2343A">
              <w:rPr>
                <w:rFonts w:asciiTheme="minorHAnsi" w:hAnsiTheme="minorHAnsi" w:cstheme="minorHAnsi"/>
                <w:sz w:val="22"/>
                <w:szCs w:val="22"/>
              </w:rPr>
              <w:t xml:space="preserve">1.7. System centralnego składowania dzienników zdarzeń powinien mieć możliwość zdefiniowania dowolnie wielu i dowolnie skonfigurowanych źródeł danych, wśród których znajdują się m.in.: </w:t>
            </w:r>
            <w:proofErr w:type="spellStart"/>
            <w:r w:rsidRPr="00B2343A">
              <w:rPr>
                <w:rFonts w:asciiTheme="minorHAnsi" w:hAnsiTheme="minorHAnsi" w:cstheme="minorHAnsi"/>
                <w:sz w:val="22"/>
                <w:szCs w:val="22"/>
              </w:rPr>
              <w:t>Syslog</w:t>
            </w:r>
            <w:proofErr w:type="spellEnd"/>
            <w:r w:rsidRPr="00B2343A">
              <w:rPr>
                <w:rFonts w:asciiTheme="minorHAnsi" w:hAnsiTheme="minorHAnsi" w:cstheme="minorHAnsi"/>
                <w:sz w:val="22"/>
                <w:szCs w:val="22"/>
              </w:rPr>
              <w:t xml:space="preserve"> UDP/TCP, </w:t>
            </w:r>
            <w:proofErr w:type="spellStart"/>
            <w:r w:rsidRPr="00B2343A">
              <w:rPr>
                <w:rFonts w:asciiTheme="minorHAnsi" w:hAnsiTheme="minorHAnsi" w:cstheme="minorHAnsi"/>
                <w:sz w:val="22"/>
                <w:szCs w:val="22"/>
              </w:rPr>
              <w:t>Plaintext</w:t>
            </w:r>
            <w:proofErr w:type="spellEnd"/>
            <w:r w:rsidRPr="00B2343A">
              <w:rPr>
                <w:rFonts w:asciiTheme="minorHAnsi" w:hAnsiTheme="minorHAnsi" w:cstheme="minorHAnsi"/>
                <w:sz w:val="22"/>
                <w:szCs w:val="22"/>
              </w:rPr>
              <w:t xml:space="preserve"> UDP/TCP, RAW UDP/TCP, </w:t>
            </w:r>
            <w:proofErr w:type="spellStart"/>
            <w:r w:rsidRPr="00B2343A">
              <w:rPr>
                <w:rFonts w:asciiTheme="minorHAnsi" w:hAnsiTheme="minorHAnsi" w:cstheme="minorHAnsi"/>
                <w:sz w:val="22"/>
                <w:szCs w:val="22"/>
              </w:rPr>
              <w:t>NetFlow</w:t>
            </w:r>
            <w:proofErr w:type="spellEnd"/>
            <w:r w:rsidRPr="00B2343A">
              <w:rPr>
                <w:rFonts w:asciiTheme="minorHAnsi" w:hAnsiTheme="minorHAnsi" w:cstheme="minorHAnsi"/>
                <w:sz w:val="22"/>
                <w:szCs w:val="22"/>
              </w:rPr>
              <w:t xml:space="preserve"> UDP, JSON, Beat, CEF UDP/TCP. Konfiguracja źródeł danych powinna pozwalać na zdefiniowanie dowolnego portu komunikacji, np. </w:t>
            </w:r>
            <w:proofErr w:type="spellStart"/>
            <w:r w:rsidRPr="00B2343A">
              <w:rPr>
                <w:rFonts w:asciiTheme="minorHAnsi" w:hAnsiTheme="minorHAnsi" w:cstheme="minorHAnsi"/>
                <w:sz w:val="22"/>
                <w:szCs w:val="22"/>
              </w:rPr>
              <w:t>Syslog</w:t>
            </w:r>
            <w:proofErr w:type="spellEnd"/>
            <w:r w:rsidRPr="00B2343A">
              <w:rPr>
                <w:rFonts w:asciiTheme="minorHAnsi" w:hAnsiTheme="minorHAnsi" w:cstheme="minorHAnsi"/>
                <w:sz w:val="22"/>
                <w:szCs w:val="22"/>
              </w:rPr>
              <w:t xml:space="preserve"> UDP 514 lub/i </w:t>
            </w:r>
            <w:proofErr w:type="spellStart"/>
            <w:r w:rsidRPr="00B2343A">
              <w:rPr>
                <w:rFonts w:asciiTheme="minorHAnsi" w:hAnsiTheme="minorHAnsi" w:cstheme="minorHAnsi"/>
                <w:sz w:val="22"/>
                <w:szCs w:val="22"/>
              </w:rPr>
              <w:t>Syslog</w:t>
            </w:r>
            <w:proofErr w:type="spellEnd"/>
            <w:r w:rsidRPr="00B2343A">
              <w:rPr>
                <w:rFonts w:asciiTheme="minorHAnsi" w:hAnsiTheme="minorHAnsi" w:cstheme="minorHAnsi"/>
                <w:sz w:val="22"/>
                <w:szCs w:val="22"/>
              </w:rPr>
              <w:t xml:space="preserve"> UDP 10514.</w:t>
            </w:r>
          </w:p>
          <w:p w14:paraId="595EE1AE" w14:textId="77777777" w:rsidR="00B2343A" w:rsidRPr="00B2343A" w:rsidRDefault="00B2343A" w:rsidP="00B2343A">
            <w:pPr>
              <w:spacing w:before="0" w:after="0" w:line="240" w:lineRule="auto"/>
              <w:jc w:val="both"/>
              <w:rPr>
                <w:rFonts w:asciiTheme="minorHAnsi" w:hAnsiTheme="minorHAnsi" w:cstheme="minorHAnsi"/>
                <w:sz w:val="22"/>
                <w:szCs w:val="22"/>
              </w:rPr>
            </w:pPr>
            <w:r w:rsidRPr="00B2343A">
              <w:rPr>
                <w:rFonts w:asciiTheme="minorHAnsi" w:hAnsiTheme="minorHAnsi" w:cstheme="minorHAnsi"/>
                <w:sz w:val="22"/>
                <w:szCs w:val="22"/>
              </w:rPr>
              <w:t xml:space="preserve">1.8. System centralnego składowania dzienników zdarzeń powinien mieć możliwość ekstrakcji fragmentów wpisów logów z możliwością wykorzystania ich do filtrowania danych, budowania zapytań dla powiadomień i alarmów czy widoków w ramach </w:t>
            </w:r>
            <w:proofErr w:type="spellStart"/>
            <w:r w:rsidRPr="00B2343A">
              <w:rPr>
                <w:rFonts w:asciiTheme="minorHAnsi" w:hAnsiTheme="minorHAnsi" w:cstheme="minorHAnsi"/>
                <w:sz w:val="22"/>
                <w:szCs w:val="22"/>
              </w:rPr>
              <w:t>dashboardów</w:t>
            </w:r>
            <w:proofErr w:type="spellEnd"/>
            <w:r w:rsidRPr="00B2343A">
              <w:rPr>
                <w:rFonts w:asciiTheme="minorHAnsi" w:hAnsiTheme="minorHAnsi" w:cstheme="minorHAnsi"/>
                <w:sz w:val="22"/>
                <w:szCs w:val="22"/>
              </w:rPr>
              <w:t>.</w:t>
            </w:r>
          </w:p>
          <w:p w14:paraId="2804B883" w14:textId="77777777" w:rsidR="00B2343A" w:rsidRPr="00B2343A" w:rsidRDefault="00B2343A" w:rsidP="00B2343A">
            <w:pPr>
              <w:spacing w:before="0" w:after="0" w:line="240" w:lineRule="auto"/>
              <w:jc w:val="both"/>
              <w:rPr>
                <w:rFonts w:asciiTheme="minorHAnsi" w:hAnsiTheme="minorHAnsi" w:cstheme="minorHAnsi"/>
                <w:sz w:val="22"/>
                <w:szCs w:val="22"/>
              </w:rPr>
            </w:pPr>
            <w:r w:rsidRPr="00B2343A">
              <w:rPr>
                <w:rFonts w:asciiTheme="minorHAnsi" w:hAnsiTheme="minorHAnsi" w:cstheme="minorHAnsi"/>
                <w:sz w:val="22"/>
                <w:szCs w:val="22"/>
              </w:rPr>
              <w:t xml:space="preserve">1.9. System centralnego składowania dzienników zdarzeń powinna udostępnia możliwość budowania widoków w formie </w:t>
            </w:r>
            <w:proofErr w:type="spellStart"/>
            <w:r w:rsidRPr="00B2343A">
              <w:rPr>
                <w:rFonts w:asciiTheme="minorHAnsi" w:hAnsiTheme="minorHAnsi" w:cstheme="minorHAnsi"/>
                <w:sz w:val="22"/>
                <w:szCs w:val="22"/>
              </w:rPr>
              <w:t>dashboardów</w:t>
            </w:r>
            <w:proofErr w:type="spellEnd"/>
            <w:r w:rsidRPr="00B2343A">
              <w:rPr>
                <w:rFonts w:asciiTheme="minorHAnsi" w:hAnsiTheme="minorHAnsi" w:cstheme="minorHAnsi"/>
                <w:sz w:val="22"/>
                <w:szCs w:val="22"/>
              </w:rPr>
              <w:t xml:space="preserve">, które w łatwy sposób </w:t>
            </w:r>
            <w:r w:rsidRPr="00B2343A">
              <w:rPr>
                <w:rFonts w:asciiTheme="minorHAnsi" w:hAnsiTheme="minorHAnsi" w:cstheme="minorHAnsi"/>
                <w:sz w:val="22"/>
                <w:szCs w:val="22"/>
              </w:rPr>
              <w:lastRenderedPageBreak/>
              <w:t xml:space="preserve">można udostępnić w trypie </w:t>
            </w:r>
            <w:proofErr w:type="spellStart"/>
            <w:r w:rsidRPr="00B2343A">
              <w:rPr>
                <w:rFonts w:asciiTheme="minorHAnsi" w:hAnsiTheme="minorHAnsi" w:cstheme="minorHAnsi"/>
                <w:sz w:val="22"/>
                <w:szCs w:val="22"/>
              </w:rPr>
              <w:t>ReadOnly</w:t>
            </w:r>
            <w:proofErr w:type="spellEnd"/>
            <w:r w:rsidRPr="00B2343A">
              <w:rPr>
                <w:rFonts w:asciiTheme="minorHAnsi" w:hAnsiTheme="minorHAnsi" w:cstheme="minorHAnsi"/>
                <w:sz w:val="22"/>
                <w:szCs w:val="22"/>
              </w:rPr>
              <w:t xml:space="preserve"> (tylko do odczytu) na urządzeniach z funkcją SMART-TV czy urządzenia z dowolną przeglądarką WWW.</w:t>
            </w:r>
          </w:p>
          <w:p w14:paraId="58274D6F" w14:textId="77777777" w:rsidR="00B2343A" w:rsidRPr="00B2343A" w:rsidRDefault="00B2343A" w:rsidP="00B2343A">
            <w:pPr>
              <w:spacing w:before="0" w:after="0" w:line="240" w:lineRule="auto"/>
              <w:jc w:val="both"/>
              <w:rPr>
                <w:rFonts w:asciiTheme="minorHAnsi" w:hAnsiTheme="minorHAnsi" w:cstheme="minorHAnsi"/>
                <w:sz w:val="22"/>
                <w:szCs w:val="22"/>
              </w:rPr>
            </w:pPr>
            <w:r w:rsidRPr="00B2343A">
              <w:rPr>
                <w:rFonts w:asciiTheme="minorHAnsi" w:hAnsiTheme="minorHAnsi" w:cstheme="minorHAnsi"/>
                <w:sz w:val="22"/>
                <w:szCs w:val="22"/>
              </w:rPr>
              <w:t>1.10. System centralnego składowania dzienników zdarzeń powinien pozwalać na budowanie powiadomień (alarmów) w oparciu o reguły, które uwzględniają napływające dane z dzienników systemowych w sieci Zamawiającego.</w:t>
            </w:r>
          </w:p>
          <w:p w14:paraId="76D27EFA" w14:textId="77777777" w:rsidR="00B2343A" w:rsidRPr="00B2343A" w:rsidRDefault="00B2343A" w:rsidP="00B2343A">
            <w:pPr>
              <w:spacing w:before="0" w:after="0" w:line="240" w:lineRule="auto"/>
              <w:jc w:val="both"/>
              <w:rPr>
                <w:rFonts w:asciiTheme="minorHAnsi" w:hAnsiTheme="minorHAnsi" w:cstheme="minorHAnsi"/>
                <w:sz w:val="22"/>
                <w:szCs w:val="22"/>
              </w:rPr>
            </w:pPr>
            <w:r w:rsidRPr="00B2343A">
              <w:rPr>
                <w:rFonts w:asciiTheme="minorHAnsi" w:hAnsiTheme="minorHAnsi" w:cstheme="minorHAnsi"/>
                <w:sz w:val="22"/>
                <w:szCs w:val="22"/>
              </w:rPr>
              <w:t>1.11. System centralnego składowania dzienników zdarzeń powinien mieć możliwość tworzenia paczek składających się ze skonfigurowanych źródeł nasłuchu danych wejściowych, strumieni formatujących dane wejściowe i pulpitów nawigacyjnych (</w:t>
            </w:r>
            <w:proofErr w:type="spellStart"/>
            <w:r w:rsidRPr="00B2343A">
              <w:rPr>
                <w:rFonts w:asciiTheme="minorHAnsi" w:hAnsiTheme="minorHAnsi" w:cstheme="minorHAnsi"/>
                <w:sz w:val="22"/>
                <w:szCs w:val="22"/>
              </w:rPr>
              <w:t>dashboardów</w:t>
            </w:r>
            <w:proofErr w:type="spellEnd"/>
            <w:r w:rsidRPr="00B2343A">
              <w:rPr>
                <w:rFonts w:asciiTheme="minorHAnsi" w:hAnsiTheme="minorHAnsi" w:cstheme="minorHAnsi"/>
                <w:sz w:val="22"/>
                <w:szCs w:val="22"/>
              </w:rPr>
              <w:t>).</w:t>
            </w:r>
          </w:p>
          <w:p w14:paraId="045E2CFE" w14:textId="77777777" w:rsidR="00B2343A" w:rsidRPr="00B2343A" w:rsidRDefault="00B2343A" w:rsidP="00B2343A">
            <w:pPr>
              <w:spacing w:before="0" w:after="0" w:line="240" w:lineRule="auto"/>
              <w:jc w:val="both"/>
              <w:rPr>
                <w:rFonts w:asciiTheme="minorHAnsi" w:hAnsiTheme="minorHAnsi" w:cstheme="minorHAnsi"/>
                <w:sz w:val="22"/>
                <w:szCs w:val="22"/>
              </w:rPr>
            </w:pPr>
            <w:r w:rsidRPr="00B2343A">
              <w:rPr>
                <w:rFonts w:asciiTheme="minorHAnsi" w:hAnsiTheme="minorHAnsi" w:cstheme="minorHAnsi"/>
                <w:sz w:val="22"/>
                <w:szCs w:val="22"/>
              </w:rPr>
              <w:t>1.12. System centralnego składowania dzienników zdarzeń powinien mieć możliwość tworzenia lub importowania list z pliku do użycia w źródłach wejściowych.</w:t>
            </w:r>
          </w:p>
          <w:p w14:paraId="2BF0BC9B" w14:textId="77777777" w:rsidR="00B2343A" w:rsidRPr="00B2343A" w:rsidRDefault="00B2343A" w:rsidP="00B2343A">
            <w:pPr>
              <w:spacing w:before="0" w:after="0" w:line="240" w:lineRule="auto"/>
              <w:jc w:val="both"/>
              <w:rPr>
                <w:rFonts w:asciiTheme="minorHAnsi" w:hAnsiTheme="minorHAnsi" w:cstheme="minorHAnsi"/>
                <w:b/>
                <w:sz w:val="22"/>
                <w:szCs w:val="22"/>
              </w:rPr>
            </w:pPr>
            <w:r w:rsidRPr="00B2343A">
              <w:rPr>
                <w:rFonts w:asciiTheme="minorHAnsi" w:hAnsiTheme="minorHAnsi" w:cstheme="minorHAnsi"/>
                <w:b/>
                <w:sz w:val="22"/>
                <w:szCs w:val="22"/>
              </w:rPr>
              <w:t>2. W zakresie wdrożenia proponowanego rozwiązania wykonawca wykona następujące czynności opisujące zarówno konfiguracją rozwiązania jak i szkolenie z codziennego wykorzystania systemu centralnego składowania dzienników zdarzeń:</w:t>
            </w:r>
          </w:p>
          <w:p w14:paraId="4D803FDA" w14:textId="77777777" w:rsidR="00B2343A" w:rsidRPr="00B2343A" w:rsidRDefault="00B2343A" w:rsidP="00B2343A">
            <w:pPr>
              <w:spacing w:before="0" w:after="0" w:line="240" w:lineRule="auto"/>
              <w:jc w:val="both"/>
              <w:rPr>
                <w:rFonts w:asciiTheme="minorHAnsi" w:hAnsiTheme="minorHAnsi" w:cstheme="minorHAnsi"/>
                <w:sz w:val="22"/>
                <w:szCs w:val="22"/>
              </w:rPr>
            </w:pPr>
            <w:r w:rsidRPr="00B2343A">
              <w:rPr>
                <w:rFonts w:asciiTheme="minorHAnsi" w:hAnsiTheme="minorHAnsi" w:cstheme="minorHAnsi"/>
                <w:sz w:val="22"/>
                <w:szCs w:val="22"/>
              </w:rPr>
              <w:t>2.1. Instalacja systemu operacyjnego na wybranym przez Zamawiającego serwerze fizycznym - maszynie wirtualnej.</w:t>
            </w:r>
          </w:p>
          <w:p w14:paraId="4C1E7B37" w14:textId="77777777" w:rsidR="00B2343A" w:rsidRPr="00B2343A" w:rsidRDefault="00B2343A" w:rsidP="00B2343A">
            <w:pPr>
              <w:spacing w:before="0" w:after="0" w:line="240" w:lineRule="auto"/>
              <w:jc w:val="both"/>
              <w:rPr>
                <w:rFonts w:asciiTheme="minorHAnsi" w:hAnsiTheme="minorHAnsi" w:cstheme="minorHAnsi"/>
                <w:sz w:val="22"/>
                <w:szCs w:val="22"/>
              </w:rPr>
            </w:pPr>
            <w:r w:rsidRPr="00B2343A">
              <w:rPr>
                <w:rFonts w:asciiTheme="minorHAnsi" w:hAnsiTheme="minorHAnsi" w:cstheme="minorHAnsi"/>
                <w:sz w:val="22"/>
                <w:szCs w:val="22"/>
              </w:rPr>
              <w:t xml:space="preserve">2.2. Weryfikacja źródła czasu na wszystkich urządzeniach/systemach wysyłających </w:t>
            </w:r>
            <w:proofErr w:type="spellStart"/>
            <w:r w:rsidRPr="00B2343A">
              <w:rPr>
                <w:rFonts w:asciiTheme="minorHAnsi" w:hAnsiTheme="minorHAnsi" w:cstheme="minorHAnsi"/>
                <w:sz w:val="22"/>
                <w:szCs w:val="22"/>
              </w:rPr>
              <w:t>loga</w:t>
            </w:r>
            <w:proofErr w:type="spellEnd"/>
            <w:r w:rsidRPr="00B2343A">
              <w:rPr>
                <w:rFonts w:asciiTheme="minorHAnsi" w:hAnsiTheme="minorHAnsi" w:cstheme="minorHAnsi"/>
                <w:sz w:val="22"/>
                <w:szCs w:val="22"/>
              </w:rPr>
              <w:t xml:space="preserve"> do Centralnego systemu centralnego składowania dzienników zdarzeń. Jeśli urządzenia nie mają wspólnego zegara czasu Wykonawca zaproponuje rozwiązanie pozwalające na </w:t>
            </w:r>
            <w:proofErr w:type="spellStart"/>
            <w:r w:rsidRPr="00B2343A">
              <w:rPr>
                <w:rFonts w:asciiTheme="minorHAnsi" w:hAnsiTheme="minorHAnsi" w:cstheme="minorHAnsi"/>
                <w:sz w:val="22"/>
                <w:szCs w:val="22"/>
              </w:rPr>
              <w:t>uspójnienie</w:t>
            </w:r>
            <w:proofErr w:type="spellEnd"/>
            <w:r w:rsidRPr="00B2343A">
              <w:rPr>
                <w:rFonts w:asciiTheme="minorHAnsi" w:hAnsiTheme="minorHAnsi" w:cstheme="minorHAnsi"/>
                <w:sz w:val="22"/>
                <w:szCs w:val="22"/>
              </w:rPr>
              <w:t xml:space="preserve"> zegarów czasów sieci Zamawiającego.</w:t>
            </w:r>
          </w:p>
          <w:p w14:paraId="4869D1D5" w14:textId="77777777" w:rsidR="00B2343A" w:rsidRPr="00B2343A" w:rsidRDefault="00B2343A" w:rsidP="00B2343A">
            <w:pPr>
              <w:spacing w:before="0" w:after="0" w:line="240" w:lineRule="auto"/>
              <w:jc w:val="both"/>
              <w:rPr>
                <w:rFonts w:asciiTheme="minorHAnsi" w:hAnsiTheme="minorHAnsi" w:cstheme="minorHAnsi"/>
                <w:sz w:val="22"/>
                <w:szCs w:val="22"/>
              </w:rPr>
            </w:pPr>
            <w:r w:rsidRPr="00B2343A">
              <w:rPr>
                <w:rFonts w:asciiTheme="minorHAnsi" w:hAnsiTheme="minorHAnsi" w:cstheme="minorHAnsi"/>
                <w:sz w:val="22"/>
                <w:szCs w:val="22"/>
              </w:rPr>
              <w:t>2.3. Instalacja proponowanego rozwiązania wraz ze wstępną konfiguracją parametrów podstawowej pracy, w tym polityki dostępu dla pracowników zespołu IT Zamawiającego.</w:t>
            </w:r>
          </w:p>
          <w:p w14:paraId="1EA3C4F4" w14:textId="77777777" w:rsidR="00B2343A" w:rsidRPr="00B2343A" w:rsidRDefault="00B2343A" w:rsidP="00B2343A">
            <w:pPr>
              <w:spacing w:before="0" w:after="0" w:line="240" w:lineRule="auto"/>
              <w:jc w:val="both"/>
              <w:rPr>
                <w:rFonts w:asciiTheme="minorHAnsi" w:hAnsiTheme="minorHAnsi" w:cstheme="minorHAnsi"/>
                <w:sz w:val="22"/>
                <w:szCs w:val="22"/>
              </w:rPr>
            </w:pPr>
            <w:r w:rsidRPr="00B2343A">
              <w:rPr>
                <w:rFonts w:asciiTheme="minorHAnsi" w:hAnsiTheme="minorHAnsi" w:cstheme="minorHAnsi"/>
                <w:sz w:val="22"/>
                <w:szCs w:val="22"/>
              </w:rPr>
              <w:t>2.4. Konfiguracja retencji przechowywania danych z uwzględnieniem zapisów aktów prawnych i dobrych praktyk występujących w środowisku Zamawiającego.</w:t>
            </w:r>
          </w:p>
          <w:p w14:paraId="0BC77FB0" w14:textId="77777777" w:rsidR="00B2343A" w:rsidRPr="00B2343A" w:rsidRDefault="00B2343A" w:rsidP="00B2343A">
            <w:pPr>
              <w:spacing w:before="0" w:after="0" w:line="240" w:lineRule="auto"/>
              <w:jc w:val="both"/>
              <w:rPr>
                <w:rFonts w:asciiTheme="minorHAnsi" w:hAnsiTheme="minorHAnsi" w:cstheme="minorHAnsi"/>
                <w:sz w:val="22"/>
                <w:szCs w:val="22"/>
              </w:rPr>
            </w:pPr>
            <w:r w:rsidRPr="00B2343A">
              <w:rPr>
                <w:rFonts w:asciiTheme="minorHAnsi" w:hAnsiTheme="minorHAnsi" w:cstheme="minorHAnsi"/>
                <w:sz w:val="22"/>
                <w:szCs w:val="22"/>
              </w:rPr>
              <w:t>2.5. Konfiguracja na urządzeniach i systemach w sieci Zamawiającego usługi wysyłania dzienników zdarzeń (logów) do wdrażanego systemu. Zamawiający wymaga, aby w zakresie minimalnym prace objęły:</w:t>
            </w:r>
          </w:p>
          <w:p w14:paraId="7F7A3B81" w14:textId="77777777" w:rsidR="00B2343A" w:rsidRPr="00B2343A" w:rsidRDefault="00B2343A" w:rsidP="00B2343A">
            <w:pPr>
              <w:spacing w:before="0" w:after="0" w:line="240" w:lineRule="auto"/>
              <w:jc w:val="both"/>
              <w:rPr>
                <w:rFonts w:asciiTheme="minorHAnsi" w:hAnsiTheme="minorHAnsi" w:cstheme="minorHAnsi"/>
                <w:sz w:val="22"/>
                <w:szCs w:val="22"/>
              </w:rPr>
            </w:pPr>
            <w:r w:rsidRPr="00B2343A">
              <w:rPr>
                <w:rFonts w:asciiTheme="minorHAnsi" w:hAnsiTheme="minorHAnsi" w:cstheme="minorHAnsi"/>
                <w:sz w:val="22"/>
                <w:szCs w:val="22"/>
              </w:rPr>
              <w:t xml:space="preserve">2.5.1. (1x) Urządzenie klasy UTM firmy </w:t>
            </w:r>
            <w:proofErr w:type="spellStart"/>
            <w:r w:rsidRPr="00B2343A">
              <w:rPr>
                <w:rFonts w:asciiTheme="minorHAnsi" w:hAnsiTheme="minorHAnsi" w:cstheme="minorHAnsi"/>
                <w:sz w:val="22"/>
                <w:szCs w:val="22"/>
              </w:rPr>
              <w:t>Fortinet</w:t>
            </w:r>
            <w:proofErr w:type="spellEnd"/>
          </w:p>
          <w:p w14:paraId="0F49C964" w14:textId="77777777" w:rsidR="00B2343A" w:rsidRPr="00B2343A" w:rsidRDefault="00B2343A" w:rsidP="00B2343A">
            <w:pPr>
              <w:spacing w:before="0" w:after="0" w:line="240" w:lineRule="auto"/>
              <w:jc w:val="both"/>
              <w:rPr>
                <w:rFonts w:asciiTheme="minorHAnsi" w:hAnsiTheme="minorHAnsi" w:cstheme="minorHAnsi"/>
                <w:sz w:val="22"/>
                <w:szCs w:val="22"/>
              </w:rPr>
            </w:pPr>
            <w:r w:rsidRPr="00B2343A">
              <w:rPr>
                <w:rFonts w:asciiTheme="minorHAnsi" w:hAnsiTheme="minorHAnsi" w:cstheme="minorHAnsi"/>
                <w:sz w:val="22"/>
                <w:szCs w:val="22"/>
              </w:rPr>
              <w:lastRenderedPageBreak/>
              <w:t xml:space="preserve">2.5.2. (4x) Przełączniki </w:t>
            </w:r>
            <w:proofErr w:type="spellStart"/>
            <w:r w:rsidRPr="00B2343A">
              <w:rPr>
                <w:rFonts w:asciiTheme="minorHAnsi" w:hAnsiTheme="minorHAnsi" w:cstheme="minorHAnsi"/>
                <w:sz w:val="22"/>
                <w:szCs w:val="22"/>
              </w:rPr>
              <w:t>zarządzalne</w:t>
            </w:r>
            <w:proofErr w:type="spellEnd"/>
            <w:r w:rsidRPr="00B2343A">
              <w:rPr>
                <w:rFonts w:asciiTheme="minorHAnsi" w:hAnsiTheme="minorHAnsi" w:cstheme="minorHAnsi"/>
                <w:sz w:val="22"/>
                <w:szCs w:val="22"/>
              </w:rPr>
              <w:t xml:space="preserve"> HP/ARUBA</w:t>
            </w:r>
          </w:p>
          <w:p w14:paraId="1CBFA8D1" w14:textId="77777777" w:rsidR="00B2343A" w:rsidRPr="00B2343A" w:rsidRDefault="00B2343A" w:rsidP="00B2343A">
            <w:pPr>
              <w:spacing w:before="0" w:after="0" w:line="240" w:lineRule="auto"/>
              <w:jc w:val="both"/>
              <w:rPr>
                <w:rFonts w:asciiTheme="minorHAnsi" w:hAnsiTheme="minorHAnsi" w:cstheme="minorHAnsi"/>
                <w:sz w:val="22"/>
                <w:szCs w:val="22"/>
              </w:rPr>
            </w:pPr>
            <w:r w:rsidRPr="00B2343A">
              <w:rPr>
                <w:rFonts w:asciiTheme="minorHAnsi" w:hAnsiTheme="minorHAnsi" w:cstheme="minorHAnsi"/>
                <w:sz w:val="22"/>
                <w:szCs w:val="22"/>
              </w:rPr>
              <w:t xml:space="preserve">2.5.3. (4x) Przełączniki </w:t>
            </w:r>
            <w:proofErr w:type="spellStart"/>
            <w:r w:rsidRPr="00B2343A">
              <w:rPr>
                <w:rFonts w:asciiTheme="minorHAnsi" w:hAnsiTheme="minorHAnsi" w:cstheme="minorHAnsi"/>
                <w:sz w:val="22"/>
                <w:szCs w:val="22"/>
              </w:rPr>
              <w:t>zarządzalne</w:t>
            </w:r>
            <w:proofErr w:type="spellEnd"/>
            <w:r w:rsidRPr="00B2343A">
              <w:rPr>
                <w:rFonts w:asciiTheme="minorHAnsi" w:hAnsiTheme="minorHAnsi" w:cstheme="minorHAnsi"/>
                <w:sz w:val="22"/>
                <w:szCs w:val="22"/>
              </w:rPr>
              <w:t xml:space="preserve"> TP-LINK</w:t>
            </w:r>
          </w:p>
          <w:p w14:paraId="7FBC2932" w14:textId="77777777" w:rsidR="00B2343A" w:rsidRPr="00B2343A" w:rsidRDefault="00B2343A" w:rsidP="00B2343A">
            <w:pPr>
              <w:spacing w:before="0" w:after="0" w:line="240" w:lineRule="auto"/>
              <w:jc w:val="both"/>
              <w:rPr>
                <w:rFonts w:asciiTheme="minorHAnsi" w:hAnsiTheme="minorHAnsi" w:cstheme="minorHAnsi"/>
                <w:sz w:val="22"/>
                <w:szCs w:val="22"/>
              </w:rPr>
            </w:pPr>
            <w:r w:rsidRPr="00B2343A">
              <w:rPr>
                <w:rFonts w:asciiTheme="minorHAnsi" w:hAnsiTheme="minorHAnsi" w:cstheme="minorHAnsi"/>
                <w:sz w:val="22"/>
                <w:szCs w:val="22"/>
              </w:rPr>
              <w:t>2.5.4. (6x) Serwer Windows 2008R2/2016/2019/2022</w:t>
            </w:r>
          </w:p>
          <w:p w14:paraId="70856A1B" w14:textId="77777777" w:rsidR="00B2343A" w:rsidRPr="00B2343A" w:rsidRDefault="00B2343A" w:rsidP="00B2343A">
            <w:pPr>
              <w:spacing w:before="0" w:after="0" w:line="240" w:lineRule="auto"/>
              <w:jc w:val="both"/>
              <w:rPr>
                <w:rFonts w:asciiTheme="minorHAnsi" w:hAnsiTheme="minorHAnsi" w:cstheme="minorHAnsi"/>
                <w:sz w:val="22"/>
                <w:szCs w:val="22"/>
              </w:rPr>
            </w:pPr>
            <w:r w:rsidRPr="00B2343A">
              <w:rPr>
                <w:rFonts w:asciiTheme="minorHAnsi" w:hAnsiTheme="minorHAnsi" w:cstheme="minorHAnsi"/>
                <w:sz w:val="22"/>
                <w:szCs w:val="22"/>
              </w:rPr>
              <w:t>2.5.5. (150x) Stacji roboczych Windows 10/11</w:t>
            </w:r>
          </w:p>
          <w:p w14:paraId="49449341" w14:textId="77777777" w:rsidR="00B2343A" w:rsidRPr="00B2343A" w:rsidRDefault="00B2343A" w:rsidP="00B2343A">
            <w:pPr>
              <w:spacing w:before="0" w:after="0" w:line="240" w:lineRule="auto"/>
              <w:jc w:val="both"/>
              <w:rPr>
                <w:rFonts w:asciiTheme="minorHAnsi" w:hAnsiTheme="minorHAnsi" w:cstheme="minorHAnsi"/>
                <w:sz w:val="22"/>
                <w:szCs w:val="22"/>
              </w:rPr>
            </w:pPr>
            <w:r w:rsidRPr="00B2343A">
              <w:rPr>
                <w:rFonts w:asciiTheme="minorHAnsi" w:hAnsiTheme="minorHAnsi" w:cstheme="minorHAnsi"/>
                <w:sz w:val="22"/>
                <w:szCs w:val="22"/>
              </w:rPr>
              <w:t xml:space="preserve">2.5.6. (1x) Centralny system antywirusowy Symantec </w:t>
            </w:r>
            <w:proofErr w:type="spellStart"/>
            <w:r w:rsidRPr="00B2343A">
              <w:rPr>
                <w:rFonts w:asciiTheme="minorHAnsi" w:hAnsiTheme="minorHAnsi" w:cstheme="minorHAnsi"/>
                <w:sz w:val="22"/>
                <w:szCs w:val="22"/>
              </w:rPr>
              <w:t>Endpoint</w:t>
            </w:r>
            <w:proofErr w:type="spellEnd"/>
            <w:r w:rsidRPr="00B2343A">
              <w:rPr>
                <w:rFonts w:asciiTheme="minorHAnsi" w:hAnsiTheme="minorHAnsi" w:cstheme="minorHAnsi"/>
                <w:sz w:val="22"/>
                <w:szCs w:val="22"/>
              </w:rPr>
              <w:t xml:space="preserve"> </w:t>
            </w:r>
            <w:proofErr w:type="spellStart"/>
            <w:r w:rsidRPr="00B2343A">
              <w:rPr>
                <w:rFonts w:asciiTheme="minorHAnsi" w:hAnsiTheme="minorHAnsi" w:cstheme="minorHAnsi"/>
                <w:sz w:val="22"/>
                <w:szCs w:val="22"/>
              </w:rPr>
              <w:t>Protection</w:t>
            </w:r>
            <w:proofErr w:type="spellEnd"/>
          </w:p>
          <w:p w14:paraId="66D211C8" w14:textId="77777777" w:rsidR="00B2343A" w:rsidRPr="00B2343A" w:rsidRDefault="00B2343A" w:rsidP="00B2343A">
            <w:pPr>
              <w:spacing w:before="0" w:after="0" w:line="240" w:lineRule="auto"/>
              <w:jc w:val="both"/>
              <w:rPr>
                <w:rFonts w:asciiTheme="minorHAnsi" w:hAnsiTheme="minorHAnsi" w:cstheme="minorHAnsi"/>
                <w:sz w:val="22"/>
                <w:szCs w:val="22"/>
              </w:rPr>
            </w:pPr>
            <w:r w:rsidRPr="00B2343A">
              <w:rPr>
                <w:rFonts w:asciiTheme="minorHAnsi" w:hAnsiTheme="minorHAnsi" w:cstheme="minorHAnsi"/>
                <w:sz w:val="22"/>
                <w:szCs w:val="22"/>
              </w:rPr>
              <w:t>2.6. Zdefiniowanie portów nasłuchu logów w oparciu o segmentację nasłuchu pozwalającej odseparować dane napływające z różnych typów urządzeń i systemów w sieci Zamawiającego.</w:t>
            </w:r>
          </w:p>
          <w:p w14:paraId="24011873" w14:textId="77777777" w:rsidR="00B2343A" w:rsidRPr="00B2343A" w:rsidRDefault="00B2343A" w:rsidP="00B2343A">
            <w:pPr>
              <w:spacing w:before="0" w:after="0" w:line="240" w:lineRule="auto"/>
              <w:jc w:val="both"/>
              <w:rPr>
                <w:rFonts w:asciiTheme="minorHAnsi" w:hAnsiTheme="minorHAnsi" w:cstheme="minorHAnsi"/>
                <w:sz w:val="22"/>
                <w:szCs w:val="22"/>
              </w:rPr>
            </w:pPr>
            <w:r w:rsidRPr="00B2343A">
              <w:rPr>
                <w:rFonts w:asciiTheme="minorHAnsi" w:hAnsiTheme="minorHAnsi" w:cstheme="minorHAnsi"/>
                <w:sz w:val="22"/>
                <w:szCs w:val="22"/>
              </w:rPr>
              <w:t>2.7. Wykonanie wstępnej analizy napływających logów w celu zdefiniowania odpowiednich ekstraktorów wydzielających wybrane segmenty danych z napływających strumieni logów.</w:t>
            </w:r>
          </w:p>
          <w:p w14:paraId="5913B1BE" w14:textId="77777777" w:rsidR="00B2343A" w:rsidRPr="00B2343A" w:rsidRDefault="00B2343A" w:rsidP="00B2343A">
            <w:pPr>
              <w:spacing w:before="0" w:after="0" w:line="240" w:lineRule="auto"/>
              <w:jc w:val="both"/>
              <w:rPr>
                <w:rFonts w:asciiTheme="minorHAnsi" w:hAnsiTheme="minorHAnsi" w:cstheme="minorHAnsi"/>
                <w:sz w:val="22"/>
                <w:szCs w:val="22"/>
              </w:rPr>
            </w:pPr>
            <w:r w:rsidRPr="00B2343A">
              <w:rPr>
                <w:rFonts w:asciiTheme="minorHAnsi" w:hAnsiTheme="minorHAnsi" w:cstheme="minorHAnsi"/>
                <w:sz w:val="22"/>
                <w:szCs w:val="22"/>
              </w:rPr>
              <w:t xml:space="preserve">2.8. Automatyzacja analizy napływających logów poprzez zbudowanie </w:t>
            </w:r>
            <w:proofErr w:type="spellStart"/>
            <w:r w:rsidRPr="00B2343A">
              <w:rPr>
                <w:rFonts w:asciiTheme="minorHAnsi" w:hAnsiTheme="minorHAnsi" w:cstheme="minorHAnsi"/>
                <w:sz w:val="22"/>
                <w:szCs w:val="22"/>
              </w:rPr>
              <w:t>Dashboardów</w:t>
            </w:r>
            <w:proofErr w:type="spellEnd"/>
            <w:r w:rsidRPr="00B2343A">
              <w:rPr>
                <w:rFonts w:asciiTheme="minorHAnsi" w:hAnsiTheme="minorHAnsi" w:cstheme="minorHAnsi"/>
                <w:sz w:val="22"/>
                <w:szCs w:val="22"/>
              </w:rPr>
              <w:t xml:space="preserve"> generujących i prezentujących dane w postaci tabelarycznej i lub graficznej.</w:t>
            </w:r>
          </w:p>
          <w:p w14:paraId="6396A82D" w14:textId="77777777" w:rsidR="00B2343A" w:rsidRPr="00B2343A" w:rsidRDefault="00B2343A" w:rsidP="00B2343A">
            <w:pPr>
              <w:spacing w:before="0" w:after="0" w:line="240" w:lineRule="auto"/>
              <w:jc w:val="both"/>
              <w:rPr>
                <w:rFonts w:asciiTheme="minorHAnsi" w:hAnsiTheme="minorHAnsi" w:cstheme="minorHAnsi"/>
                <w:sz w:val="22"/>
                <w:szCs w:val="22"/>
              </w:rPr>
            </w:pPr>
            <w:r w:rsidRPr="00B2343A">
              <w:rPr>
                <w:rFonts w:asciiTheme="minorHAnsi" w:hAnsiTheme="minorHAnsi" w:cstheme="minorHAnsi"/>
                <w:sz w:val="22"/>
                <w:szCs w:val="22"/>
              </w:rPr>
              <w:t>2.9. Konfiguracja mechanizmów alarmowania i powiadomień oparta o analizę napływających i przeanalizowanych logów.</w:t>
            </w:r>
          </w:p>
          <w:p w14:paraId="25BEC49B" w14:textId="77777777" w:rsidR="00B2343A" w:rsidRPr="00B2343A" w:rsidRDefault="00B2343A" w:rsidP="00B2343A">
            <w:pPr>
              <w:spacing w:before="0" w:after="0" w:line="240" w:lineRule="auto"/>
              <w:jc w:val="both"/>
              <w:rPr>
                <w:rFonts w:asciiTheme="minorHAnsi" w:hAnsiTheme="minorHAnsi" w:cstheme="minorHAnsi"/>
                <w:sz w:val="22"/>
                <w:szCs w:val="22"/>
              </w:rPr>
            </w:pPr>
            <w:r w:rsidRPr="00B2343A">
              <w:rPr>
                <w:rFonts w:asciiTheme="minorHAnsi" w:hAnsiTheme="minorHAnsi" w:cstheme="minorHAnsi"/>
                <w:sz w:val="22"/>
                <w:szCs w:val="22"/>
              </w:rPr>
              <w:t xml:space="preserve">2.10. Konfiguracja wysyłania powiadomień poprzez e-maila lub Microsoft </w:t>
            </w:r>
            <w:proofErr w:type="spellStart"/>
            <w:r w:rsidRPr="00B2343A">
              <w:rPr>
                <w:rFonts w:asciiTheme="minorHAnsi" w:hAnsiTheme="minorHAnsi" w:cstheme="minorHAnsi"/>
                <w:sz w:val="22"/>
                <w:szCs w:val="22"/>
              </w:rPr>
              <w:t>Teams</w:t>
            </w:r>
            <w:proofErr w:type="spellEnd"/>
            <w:r w:rsidRPr="00B2343A">
              <w:rPr>
                <w:rFonts w:asciiTheme="minorHAnsi" w:hAnsiTheme="minorHAnsi" w:cstheme="minorHAnsi"/>
                <w:sz w:val="22"/>
                <w:szCs w:val="22"/>
              </w:rPr>
              <w:t xml:space="preserve"> w przypadku stwierdzenia przez system niepokojącej sytuacji zgodnie z wcześniej ustawionymi alarmami.</w:t>
            </w:r>
          </w:p>
          <w:p w14:paraId="22892442" w14:textId="77777777" w:rsidR="00B2343A" w:rsidRPr="00B2343A" w:rsidRDefault="00B2343A" w:rsidP="00B2343A">
            <w:pPr>
              <w:spacing w:before="0" w:after="0" w:line="240" w:lineRule="auto"/>
              <w:jc w:val="both"/>
              <w:rPr>
                <w:rFonts w:asciiTheme="minorHAnsi" w:hAnsiTheme="minorHAnsi" w:cstheme="minorHAnsi"/>
                <w:sz w:val="22"/>
                <w:szCs w:val="22"/>
              </w:rPr>
            </w:pPr>
            <w:r w:rsidRPr="00B2343A">
              <w:rPr>
                <w:rFonts w:asciiTheme="minorHAnsi" w:hAnsiTheme="minorHAnsi" w:cstheme="minorHAnsi"/>
                <w:sz w:val="22"/>
                <w:szCs w:val="22"/>
              </w:rPr>
              <w:t xml:space="preserve">2.11. Szkolenie pracowników z obsługi wdrożonego systemu. </w:t>
            </w:r>
          </w:p>
          <w:p w14:paraId="0240C96D" w14:textId="77777777" w:rsidR="00B2343A" w:rsidRPr="00B2343A" w:rsidRDefault="00B2343A" w:rsidP="00B2343A">
            <w:pPr>
              <w:spacing w:before="0" w:after="0" w:line="240" w:lineRule="auto"/>
              <w:jc w:val="both"/>
              <w:rPr>
                <w:rFonts w:asciiTheme="minorHAnsi" w:hAnsiTheme="minorHAnsi" w:cstheme="minorHAnsi"/>
                <w:b/>
                <w:sz w:val="22"/>
              </w:rPr>
            </w:pPr>
            <w:r w:rsidRPr="00B2343A">
              <w:rPr>
                <w:rFonts w:asciiTheme="minorHAnsi" w:hAnsiTheme="minorHAnsi" w:cstheme="minorHAnsi"/>
                <w:b/>
                <w:sz w:val="22"/>
              </w:rPr>
              <w:t>3. Gwarancja:</w:t>
            </w:r>
          </w:p>
          <w:p w14:paraId="0A7C1F16" w14:textId="77777777" w:rsidR="00B2343A" w:rsidRPr="00B2343A" w:rsidRDefault="00B2343A" w:rsidP="00B2343A">
            <w:pPr>
              <w:spacing w:before="0" w:after="0" w:line="240" w:lineRule="auto"/>
              <w:jc w:val="both"/>
              <w:rPr>
                <w:rFonts w:asciiTheme="minorHAnsi" w:hAnsiTheme="minorHAnsi" w:cstheme="minorHAnsi"/>
                <w:sz w:val="22"/>
              </w:rPr>
            </w:pPr>
            <w:r w:rsidRPr="00B2343A">
              <w:rPr>
                <w:rFonts w:asciiTheme="minorHAnsi" w:hAnsiTheme="minorHAnsi" w:cstheme="minorHAnsi"/>
                <w:sz w:val="22"/>
              </w:rPr>
              <w:t>3.1. Zamawiający wymaga, aby Wykonawca w czasie minimum 12 miesięcy od wdrożenia rozwiązania zapewnił wsparcie techniczne polegające na zdalnej pomocy w przypadku wystąpienia problemów z działaniem systemu, w ilości minimum 50 roboczogodzin.</w:t>
            </w:r>
          </w:p>
          <w:p w14:paraId="56C14338" w14:textId="77777777" w:rsidR="00B2343A" w:rsidRPr="00B2343A" w:rsidRDefault="00B2343A" w:rsidP="00B2343A">
            <w:pPr>
              <w:spacing w:before="0" w:after="0" w:line="240" w:lineRule="auto"/>
              <w:jc w:val="both"/>
              <w:rPr>
                <w:rFonts w:asciiTheme="minorHAnsi" w:hAnsiTheme="minorHAnsi" w:cstheme="minorHAnsi"/>
                <w:sz w:val="22"/>
              </w:rPr>
            </w:pPr>
            <w:r w:rsidRPr="00B2343A">
              <w:rPr>
                <w:rFonts w:asciiTheme="minorHAnsi" w:hAnsiTheme="minorHAnsi" w:cstheme="minorHAnsi"/>
                <w:sz w:val="22"/>
              </w:rPr>
              <w:t>3.2. Zamawiający wymaga, aby Wykonawca w okresie minimum 12 miesięcy od wdrożenia rozwiązania świadczył asystę w zakresie aktualizacji zarówno systemu, jak i jego komponentów, w ilości minimum 50 roboczogodzin.</w:t>
            </w:r>
          </w:p>
          <w:p w14:paraId="4F3C9CF7" w14:textId="77777777" w:rsidR="00B2343A" w:rsidRPr="00B2343A" w:rsidRDefault="00B2343A" w:rsidP="00B2343A">
            <w:pPr>
              <w:spacing w:before="0" w:after="0" w:line="240" w:lineRule="auto"/>
              <w:jc w:val="both"/>
              <w:rPr>
                <w:rFonts w:asciiTheme="minorHAnsi" w:hAnsiTheme="minorHAnsi" w:cstheme="minorHAnsi"/>
                <w:sz w:val="22"/>
              </w:rPr>
            </w:pPr>
            <w:r w:rsidRPr="00B2343A">
              <w:rPr>
                <w:rFonts w:asciiTheme="minorHAnsi" w:hAnsiTheme="minorHAnsi" w:cstheme="minorHAnsi"/>
                <w:sz w:val="22"/>
              </w:rPr>
              <w:t>3.3. Zamawiający wymaga, aby w/w usługi były świadczone w dni robocze w godzinach 7.30-15.30 lub w środę w godzinach 7.30-15.30</w:t>
            </w:r>
          </w:p>
          <w:p w14:paraId="7B4F84A8" w14:textId="3CFE90A7" w:rsidR="004C7B42" w:rsidRPr="000252F6" w:rsidRDefault="00B2343A" w:rsidP="00B2343A">
            <w:pPr>
              <w:spacing w:before="0" w:after="0" w:line="240" w:lineRule="auto"/>
              <w:jc w:val="both"/>
              <w:rPr>
                <w:rFonts w:asciiTheme="minorHAnsi" w:hAnsiTheme="minorHAnsi" w:cstheme="minorHAnsi"/>
                <w:sz w:val="22"/>
                <w:szCs w:val="22"/>
              </w:rPr>
            </w:pPr>
            <w:r w:rsidRPr="00B2343A">
              <w:rPr>
                <w:rFonts w:asciiTheme="minorHAnsi" w:hAnsiTheme="minorHAnsi" w:cstheme="minorHAnsi"/>
                <w:sz w:val="22"/>
              </w:rPr>
              <w:t xml:space="preserve">3.4. Zamawiający akceptuje fakt, że każda interwencja wymagać będzie od niego zgłoszenia potrzeby pomocy drogą elektroniczną, a wskazany kanał komunikacji </w:t>
            </w:r>
            <w:r w:rsidRPr="00B2343A">
              <w:rPr>
                <w:rFonts w:asciiTheme="minorHAnsi" w:hAnsiTheme="minorHAnsi" w:cstheme="minorHAnsi"/>
                <w:sz w:val="22"/>
              </w:rPr>
              <w:lastRenderedPageBreak/>
              <w:t>będzie wyznaczony przez Wykonawcę i może to być system zgłoszeń elektronicznych lub komunikacja mailowa.</w:t>
            </w:r>
          </w:p>
        </w:tc>
        <w:tc>
          <w:tcPr>
            <w:tcW w:w="7513" w:type="dxa"/>
            <w:vAlign w:val="center"/>
          </w:tcPr>
          <w:p w14:paraId="34A11938" w14:textId="77777777" w:rsidR="004C7B42" w:rsidRPr="000252F6" w:rsidRDefault="004C7B42" w:rsidP="001C1B0E">
            <w:pPr>
              <w:spacing w:before="0" w:after="5" w:line="240" w:lineRule="auto"/>
              <w:ind w:left="508" w:firstLine="556"/>
              <w:jc w:val="both"/>
              <w:rPr>
                <w:rFonts w:asciiTheme="minorHAnsi" w:eastAsia="Calibri" w:hAnsiTheme="minorHAnsi" w:cstheme="minorHAnsi"/>
                <w:b/>
                <w:color w:val="000000"/>
                <w:kern w:val="2"/>
                <w:sz w:val="22"/>
                <w:szCs w:val="22"/>
                <w:lang w:eastAsia="pl-PL"/>
                <w14:ligatures w14:val="standardContextual"/>
              </w:rPr>
            </w:pPr>
          </w:p>
        </w:tc>
      </w:tr>
    </w:tbl>
    <w:p w14:paraId="7E36AEAE" w14:textId="77777777" w:rsidR="004C7B42" w:rsidRPr="00BF1B29" w:rsidRDefault="004C7B42" w:rsidP="004C7B42">
      <w:pPr>
        <w:spacing w:line="240" w:lineRule="auto"/>
        <w:jc w:val="both"/>
        <w:rPr>
          <w:rFonts w:asciiTheme="minorHAnsi" w:hAnsiTheme="minorHAnsi" w:cstheme="minorHAnsi"/>
          <w:sz w:val="22"/>
          <w:szCs w:val="22"/>
        </w:rPr>
      </w:pPr>
    </w:p>
    <w:p w14:paraId="503E85D5" w14:textId="77777777" w:rsidR="004C7B42" w:rsidRPr="00BF1B29" w:rsidRDefault="004C7B42" w:rsidP="00BF1B29">
      <w:pPr>
        <w:spacing w:line="240" w:lineRule="auto"/>
        <w:jc w:val="both"/>
        <w:rPr>
          <w:rFonts w:asciiTheme="minorHAnsi" w:hAnsiTheme="minorHAnsi" w:cstheme="minorHAnsi"/>
          <w:sz w:val="22"/>
          <w:szCs w:val="22"/>
        </w:rPr>
      </w:pPr>
    </w:p>
    <w:sectPr w:rsidR="004C7B42" w:rsidRPr="00BF1B29" w:rsidSect="000252F6">
      <w:headerReference w:type="default" r:id="rId11"/>
      <w:footerReference w:type="even" r:id="rId12"/>
      <w:footerReference w:type="default" r:id="rId13"/>
      <w:headerReference w:type="first" r:id="rId14"/>
      <w:footerReference w:type="first" r:id="rId15"/>
      <w:type w:val="continuous"/>
      <w:pgSz w:w="16838" w:h="11906" w:orient="landscape" w:code="9"/>
      <w:pgMar w:top="1134" w:right="1922" w:bottom="1134" w:left="1446" w:header="283" w:footer="1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B56D2" w14:textId="77777777" w:rsidR="00032DB0" w:rsidRDefault="00032DB0">
      <w:r>
        <w:separator/>
      </w:r>
    </w:p>
  </w:endnote>
  <w:endnote w:type="continuationSeparator" w:id="0">
    <w:p w14:paraId="091B254F" w14:textId="77777777" w:rsidR="00032DB0" w:rsidRDefault="00032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EE"/>
    <w:family w:val="roman"/>
    <w:pitch w:val="variable"/>
    <w:sig w:usb0="00000000" w:usb1="500078FF" w:usb2="00000021" w:usb3="00000000" w:csb0="000001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D2AF0" w14:textId="77777777" w:rsidR="00760990" w:rsidRDefault="005E22E2" w:rsidP="00FF1DD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128535DF" w14:textId="77777777" w:rsidR="00760990" w:rsidRDefault="0076099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97E6A" w14:textId="29340701" w:rsidR="00C24F21" w:rsidRPr="00C24F21" w:rsidRDefault="00FF5508" w:rsidP="00C24F21">
    <w:pPr>
      <w:pStyle w:val="Stopka"/>
      <w:tabs>
        <w:tab w:val="right" w:pos="9720"/>
      </w:tabs>
      <w:rPr>
        <w:rFonts w:asciiTheme="minorHAnsi" w:hAnsiTheme="minorHAnsi" w:cstheme="minorHAnsi"/>
        <w:color w:val="646464"/>
        <w:sz w:val="10"/>
        <w:szCs w:val="10"/>
      </w:rPr>
    </w:pPr>
    <w:r w:rsidRPr="00A25198">
      <w:rPr>
        <w:rFonts w:asciiTheme="minorHAnsi" w:hAnsiTheme="minorHAnsi" w:cstheme="minorHAnsi"/>
        <w:noProof/>
        <w:color w:val="474747"/>
        <w:sz w:val="10"/>
        <w:szCs w:val="10"/>
        <w:lang w:eastAsia="pl-PL"/>
      </w:rPr>
      <w:drawing>
        <wp:anchor distT="0" distB="0" distL="114300" distR="114300" simplePos="0" relativeHeight="251658752" behindDoc="0" locked="0" layoutInCell="1" allowOverlap="1" wp14:anchorId="32EF1882" wp14:editId="63A00609">
          <wp:simplePos x="0" y="0"/>
          <wp:positionH relativeFrom="column">
            <wp:posOffset>4804410</wp:posOffset>
          </wp:positionH>
          <wp:positionV relativeFrom="paragraph">
            <wp:posOffset>244475</wp:posOffset>
          </wp:positionV>
          <wp:extent cx="3705225" cy="323215"/>
          <wp:effectExtent l="0" t="0" r="0" b="635"/>
          <wp:wrapSquare wrapText="bothSides"/>
          <wp:docPr id="220925614"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925614" name="Picture 3">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705225" cy="323215"/>
                  </a:xfrm>
                  <a:prstGeom prst="rect">
                    <a:avLst/>
                  </a:prstGeom>
                </pic:spPr>
              </pic:pic>
            </a:graphicData>
          </a:graphic>
          <wp14:sizeRelH relativeFrom="margin">
            <wp14:pctWidth>0</wp14:pctWidth>
          </wp14:sizeRelH>
          <wp14:sizeRelV relativeFrom="margin">
            <wp14:pctHeight>0</wp14:pctHeight>
          </wp14:sizeRelV>
        </wp:anchor>
      </w:drawing>
    </w:r>
    <w:r w:rsidR="00032DB0">
      <w:rPr>
        <w:rFonts w:asciiTheme="minorHAnsi" w:hAnsiTheme="minorHAnsi" w:cstheme="minorHAnsi"/>
        <w:noProof/>
        <w:sz w:val="10"/>
        <w:szCs w:val="10"/>
      </w:rPr>
      <w:pict w14:anchorId="05390C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7984156" o:spid="_x0000_s1029" type="#_x0000_t75" alt="" style="position:absolute;margin-left:-61.25pt;margin-top:490.05pt;width:599.6pt;height:262.45pt;z-index:-251656704;mso-wrap-edited:f;mso-width-percent:0;mso-height-percent:0;mso-position-horizontal-relative:margin;mso-position-vertical-relative:margin;mso-width-percent:0;mso-height-percent:0" o:allowincell="f">
          <v:imagedata r:id="rId2" o:title="cppc_elementy_tla"/>
          <w10:wrap anchorx="margin" anchory="margin"/>
        </v:shape>
      </w:pict>
    </w:r>
    <w:r w:rsidR="00C24F21" w:rsidRPr="00A25198">
      <w:rPr>
        <w:rFonts w:asciiTheme="minorHAnsi" w:hAnsiTheme="minorHAnsi" w:cstheme="minorHAnsi"/>
        <w:color w:val="646464"/>
        <w:sz w:val="10"/>
        <w:szCs w:val="10"/>
      </w:rPr>
      <w:t xml:space="preserve">CENTRUM PROJEKTÓW POLSKA CYFROWA </w:t>
    </w:r>
    <w:r w:rsidR="00C24F21" w:rsidRPr="00A25198">
      <w:rPr>
        <w:rFonts w:asciiTheme="minorHAnsi" w:hAnsiTheme="minorHAnsi" w:cstheme="minorHAnsi"/>
        <w:color w:val="646464"/>
        <w:sz w:val="10"/>
        <w:szCs w:val="10"/>
      </w:rPr>
      <w:br/>
      <w:t>ul. Spokojna 13A, 01-044 Warszawa | infolinia: +48 223152340 | e-mail: cppc@cppc.gov.pl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44BA0" w14:textId="02CA84D8" w:rsidR="00760990" w:rsidRPr="00A25198" w:rsidRDefault="00A25198" w:rsidP="00A25198">
    <w:pPr>
      <w:pStyle w:val="Stopka"/>
      <w:tabs>
        <w:tab w:val="right" w:pos="9720"/>
      </w:tabs>
      <w:rPr>
        <w:rFonts w:asciiTheme="minorHAnsi" w:hAnsiTheme="minorHAnsi" w:cstheme="minorHAnsi"/>
        <w:color w:val="646464"/>
        <w:sz w:val="10"/>
        <w:szCs w:val="10"/>
      </w:rPr>
    </w:pPr>
    <w:r w:rsidRPr="00A25198">
      <w:rPr>
        <w:rFonts w:asciiTheme="minorHAnsi" w:hAnsiTheme="minorHAnsi" w:cstheme="minorHAnsi"/>
        <w:noProof/>
        <w:color w:val="474747"/>
        <w:sz w:val="10"/>
        <w:szCs w:val="10"/>
        <w:lang w:eastAsia="pl-PL"/>
      </w:rPr>
      <w:drawing>
        <wp:anchor distT="0" distB="0" distL="114300" distR="114300" simplePos="0" relativeHeight="251655680" behindDoc="0" locked="0" layoutInCell="1" allowOverlap="1" wp14:anchorId="46D0333D" wp14:editId="3C4A9316">
          <wp:simplePos x="0" y="0"/>
          <wp:positionH relativeFrom="column">
            <wp:posOffset>2781300</wp:posOffset>
          </wp:positionH>
          <wp:positionV relativeFrom="paragraph">
            <wp:posOffset>40640</wp:posOffset>
          </wp:positionV>
          <wp:extent cx="3676650" cy="275590"/>
          <wp:effectExtent l="0" t="0" r="0" b="0"/>
          <wp:wrapSquare wrapText="bothSides"/>
          <wp:docPr id="1103463517"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stretch>
                    <a:fillRect/>
                  </a:stretch>
                </pic:blipFill>
                <pic:spPr>
                  <a:xfrm>
                    <a:off x="0" y="0"/>
                    <a:ext cx="3676650" cy="275590"/>
                  </a:xfrm>
                  <a:prstGeom prst="rect">
                    <a:avLst/>
                  </a:prstGeom>
                </pic:spPr>
              </pic:pic>
            </a:graphicData>
          </a:graphic>
          <wp14:sizeRelH relativeFrom="margin">
            <wp14:pctWidth>0</wp14:pctWidth>
          </wp14:sizeRelH>
          <wp14:sizeRelV relativeFrom="margin">
            <wp14:pctHeight>0</wp14:pctHeight>
          </wp14:sizeRelV>
        </wp:anchor>
      </w:drawing>
    </w:r>
    <w:r w:rsidRPr="00A25198">
      <w:rPr>
        <w:rFonts w:asciiTheme="minorHAnsi" w:hAnsiTheme="minorHAnsi" w:cstheme="minorHAnsi"/>
        <w:color w:val="646464"/>
        <w:sz w:val="10"/>
        <w:szCs w:val="10"/>
      </w:rPr>
      <w:t xml:space="preserve">CENTRUM PROJEKTÓW POLSKA CYFROWA </w:t>
    </w:r>
    <w:r w:rsidRPr="00A25198">
      <w:rPr>
        <w:rFonts w:asciiTheme="minorHAnsi" w:hAnsiTheme="minorHAnsi" w:cstheme="minorHAnsi"/>
        <w:color w:val="646464"/>
        <w:sz w:val="10"/>
        <w:szCs w:val="10"/>
      </w:rPr>
      <w:br/>
      <w:t>ul. Spokojna 13A, 01-044 Warszawa | infolinia: +48 223152340 | e-mail: cppc@cppc.gov.pl</w:t>
    </w:r>
    <w:r w:rsidR="00EC48C2">
      <w:rPr>
        <w:rFonts w:asciiTheme="minorHAnsi" w:hAnsiTheme="minorHAnsi" w:cstheme="minorHAnsi"/>
        <w:noProof/>
        <w:sz w:val="10"/>
        <w:szCs w:val="10"/>
      </w:rPr>
      <w:drawing>
        <wp:anchor distT="0" distB="0" distL="114300" distR="114300" simplePos="0" relativeHeight="251656704" behindDoc="1" locked="0" layoutInCell="0" allowOverlap="1" wp14:anchorId="323B3CE1" wp14:editId="624EC438">
          <wp:simplePos x="0" y="0"/>
          <wp:positionH relativeFrom="margin">
            <wp:posOffset>-768350</wp:posOffset>
          </wp:positionH>
          <wp:positionV relativeFrom="margin">
            <wp:posOffset>6109335</wp:posOffset>
          </wp:positionV>
          <wp:extent cx="6120130" cy="2679065"/>
          <wp:effectExtent l="0" t="0" r="0" b="6985"/>
          <wp:wrapNone/>
          <wp:docPr id="589474427"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0130" cy="267906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356EF" w14:textId="77777777" w:rsidR="00032DB0" w:rsidRDefault="00032DB0">
      <w:r>
        <w:separator/>
      </w:r>
    </w:p>
  </w:footnote>
  <w:footnote w:type="continuationSeparator" w:id="0">
    <w:p w14:paraId="7C35883C" w14:textId="77777777" w:rsidR="00032DB0" w:rsidRDefault="00032D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6005832"/>
      <w:docPartObj>
        <w:docPartGallery w:val="Page Numbers (Top of Page)"/>
        <w:docPartUnique/>
      </w:docPartObj>
    </w:sdtPr>
    <w:sdtEndPr/>
    <w:sdtContent>
      <w:p w14:paraId="5769DBD3" w14:textId="32669D5D" w:rsidR="00AF3CB9" w:rsidRDefault="00C24F21" w:rsidP="00482EA3">
        <w:pPr>
          <w:pStyle w:val="Nagwek"/>
          <w:jc w:val="right"/>
        </w:pPr>
        <w:r>
          <w:rPr>
            <w:noProof/>
          </w:rPr>
          <w:drawing>
            <wp:anchor distT="0" distB="0" distL="114300" distR="114300" simplePos="0" relativeHeight="251657728" behindDoc="0" locked="0" layoutInCell="1" allowOverlap="1" wp14:anchorId="2C7A66B0" wp14:editId="15B47DE2">
              <wp:simplePos x="0" y="0"/>
              <wp:positionH relativeFrom="page">
                <wp:align>left</wp:align>
              </wp:positionH>
              <wp:positionV relativeFrom="paragraph">
                <wp:posOffset>-10160</wp:posOffset>
              </wp:positionV>
              <wp:extent cx="2314575" cy="961390"/>
              <wp:effectExtent l="0" t="0" r="9525" b="0"/>
              <wp:wrapSquare wrapText="bothSides"/>
              <wp:docPr id="910474701" name="Grafika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323885" name="Grafika 1">
                        <a:extLst>
                          <a:ext uri="{C183D7F6-B498-43B3-948B-1728B52AA6E4}">
                            <adec:decorative xmlns:adec="http://schemas.microsoft.com/office/drawing/2017/decorative" val="1"/>
                          </a:ext>
                        </a:extLst>
                      </pic:cNvPr>
                      <pic:cNvPicPr/>
                    </pic:nvPicPr>
                    <pic:blipFill>
                      <a:blip r:embed="rId1">
                        <a:extLst>
                          <a:ext uri="{96DAC541-7B7A-43D3-8B79-37D633B846F1}">
                            <asvg:svgBlip xmlns:asvg="http://schemas.microsoft.com/office/drawing/2016/SVG/main" r:embed="rId2"/>
                          </a:ext>
                        </a:extLst>
                      </a:blip>
                      <a:stretch>
                        <a:fillRect/>
                      </a:stretch>
                    </pic:blipFill>
                    <pic:spPr>
                      <a:xfrm>
                        <a:off x="0" y="0"/>
                        <a:ext cx="2314575" cy="961390"/>
                      </a:xfrm>
                      <a:prstGeom prst="rect">
                        <a:avLst/>
                      </a:prstGeom>
                    </pic:spPr>
                  </pic:pic>
                </a:graphicData>
              </a:graphic>
              <wp14:sizeRelH relativeFrom="margin">
                <wp14:pctWidth>0</wp14:pctWidth>
              </wp14:sizeRelH>
              <wp14:sizeRelV relativeFrom="margin">
                <wp14:pctHeight>0</wp14:pctHeight>
              </wp14:sizeRelV>
            </wp:anchor>
          </w:drawing>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2FF5F" w14:textId="2384F2AE" w:rsidR="00760990" w:rsidRDefault="00760990" w:rsidP="00FF1DDF">
    <w:pPr>
      <w:pStyle w:val="Nagwek"/>
      <w:tabs>
        <w:tab w:val="left" w:pos="368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3"/>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09C7D8E"/>
    <w:multiLevelType w:val="hybridMultilevel"/>
    <w:tmpl w:val="A2DAF5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31761B"/>
    <w:multiLevelType w:val="singleLevel"/>
    <w:tmpl w:val="0415000F"/>
    <w:lvl w:ilvl="0">
      <w:start w:val="1"/>
      <w:numFmt w:val="decimal"/>
      <w:lvlText w:val="%1."/>
      <w:lvlJc w:val="left"/>
      <w:pPr>
        <w:ind w:left="720" w:hanging="360"/>
      </w:pPr>
    </w:lvl>
  </w:abstractNum>
  <w:abstractNum w:abstractNumId="3" w15:restartNumberingAfterBreak="0">
    <w:nsid w:val="01A83DFA"/>
    <w:multiLevelType w:val="singleLevel"/>
    <w:tmpl w:val="0415000F"/>
    <w:lvl w:ilvl="0">
      <w:start w:val="1"/>
      <w:numFmt w:val="decimal"/>
      <w:lvlText w:val="%1."/>
      <w:lvlJc w:val="left"/>
      <w:pPr>
        <w:ind w:left="720" w:hanging="360"/>
      </w:pPr>
    </w:lvl>
  </w:abstractNum>
  <w:abstractNum w:abstractNumId="4" w15:restartNumberingAfterBreak="0">
    <w:nsid w:val="01C04979"/>
    <w:multiLevelType w:val="singleLevel"/>
    <w:tmpl w:val="04150001"/>
    <w:lvl w:ilvl="0">
      <w:start w:val="1"/>
      <w:numFmt w:val="bullet"/>
      <w:lvlText w:val=""/>
      <w:lvlJc w:val="left"/>
      <w:pPr>
        <w:ind w:left="720" w:hanging="360"/>
      </w:pPr>
      <w:rPr>
        <w:rFonts w:ascii="Symbol" w:hAnsi="Symbol" w:hint="default"/>
      </w:rPr>
    </w:lvl>
  </w:abstractNum>
  <w:abstractNum w:abstractNumId="5" w15:restartNumberingAfterBreak="0">
    <w:nsid w:val="04027DB1"/>
    <w:multiLevelType w:val="singleLevel"/>
    <w:tmpl w:val="0415000F"/>
    <w:lvl w:ilvl="0">
      <w:start w:val="1"/>
      <w:numFmt w:val="decimal"/>
      <w:lvlText w:val="%1."/>
      <w:lvlJc w:val="left"/>
      <w:pPr>
        <w:ind w:left="720" w:hanging="360"/>
      </w:pPr>
    </w:lvl>
  </w:abstractNum>
  <w:abstractNum w:abstractNumId="6" w15:restartNumberingAfterBreak="0">
    <w:nsid w:val="04D225FF"/>
    <w:multiLevelType w:val="singleLevel"/>
    <w:tmpl w:val="0415000F"/>
    <w:lvl w:ilvl="0">
      <w:start w:val="1"/>
      <w:numFmt w:val="decimal"/>
      <w:lvlText w:val="%1."/>
      <w:lvlJc w:val="left"/>
      <w:pPr>
        <w:ind w:left="720" w:hanging="360"/>
      </w:pPr>
    </w:lvl>
  </w:abstractNum>
  <w:abstractNum w:abstractNumId="7" w15:restartNumberingAfterBreak="0">
    <w:nsid w:val="06B33500"/>
    <w:multiLevelType w:val="singleLevel"/>
    <w:tmpl w:val="0415000F"/>
    <w:lvl w:ilvl="0">
      <w:start w:val="1"/>
      <w:numFmt w:val="decimal"/>
      <w:lvlText w:val="%1."/>
      <w:lvlJc w:val="left"/>
      <w:pPr>
        <w:ind w:left="720" w:hanging="360"/>
      </w:pPr>
    </w:lvl>
  </w:abstractNum>
  <w:abstractNum w:abstractNumId="8" w15:restartNumberingAfterBreak="0">
    <w:nsid w:val="07DF2EBE"/>
    <w:multiLevelType w:val="singleLevel"/>
    <w:tmpl w:val="04150001"/>
    <w:lvl w:ilvl="0">
      <w:start w:val="1"/>
      <w:numFmt w:val="bullet"/>
      <w:lvlText w:val=""/>
      <w:lvlJc w:val="left"/>
      <w:pPr>
        <w:ind w:left="720" w:hanging="360"/>
      </w:pPr>
      <w:rPr>
        <w:rFonts w:ascii="Symbol" w:hAnsi="Symbol" w:hint="default"/>
      </w:rPr>
    </w:lvl>
  </w:abstractNum>
  <w:abstractNum w:abstractNumId="9" w15:restartNumberingAfterBreak="0">
    <w:nsid w:val="08C812C3"/>
    <w:multiLevelType w:val="hybridMultilevel"/>
    <w:tmpl w:val="CAA6CB2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090A6B68"/>
    <w:multiLevelType w:val="singleLevel"/>
    <w:tmpl w:val="0415000F"/>
    <w:lvl w:ilvl="0">
      <w:start w:val="1"/>
      <w:numFmt w:val="decimal"/>
      <w:lvlText w:val="%1."/>
      <w:lvlJc w:val="left"/>
      <w:pPr>
        <w:ind w:left="720" w:hanging="360"/>
      </w:pPr>
    </w:lvl>
  </w:abstractNum>
  <w:abstractNum w:abstractNumId="11" w15:restartNumberingAfterBreak="0">
    <w:nsid w:val="09B178EF"/>
    <w:multiLevelType w:val="singleLevel"/>
    <w:tmpl w:val="04150001"/>
    <w:lvl w:ilvl="0">
      <w:start w:val="1"/>
      <w:numFmt w:val="bullet"/>
      <w:lvlText w:val=""/>
      <w:lvlJc w:val="left"/>
      <w:pPr>
        <w:ind w:left="720" w:hanging="360"/>
      </w:pPr>
      <w:rPr>
        <w:rFonts w:ascii="Symbol" w:hAnsi="Symbol" w:hint="default"/>
      </w:rPr>
    </w:lvl>
  </w:abstractNum>
  <w:abstractNum w:abstractNumId="12" w15:restartNumberingAfterBreak="0">
    <w:nsid w:val="0A064921"/>
    <w:multiLevelType w:val="singleLevel"/>
    <w:tmpl w:val="04150001"/>
    <w:lvl w:ilvl="0">
      <w:start w:val="1"/>
      <w:numFmt w:val="bullet"/>
      <w:lvlText w:val=""/>
      <w:lvlJc w:val="left"/>
      <w:pPr>
        <w:ind w:left="720" w:hanging="360"/>
      </w:pPr>
      <w:rPr>
        <w:rFonts w:ascii="Symbol" w:hAnsi="Symbol" w:hint="default"/>
      </w:rPr>
    </w:lvl>
  </w:abstractNum>
  <w:abstractNum w:abstractNumId="13" w15:restartNumberingAfterBreak="0">
    <w:nsid w:val="0A4C2E45"/>
    <w:multiLevelType w:val="singleLevel"/>
    <w:tmpl w:val="04150001"/>
    <w:lvl w:ilvl="0">
      <w:start w:val="1"/>
      <w:numFmt w:val="bullet"/>
      <w:lvlText w:val=""/>
      <w:lvlJc w:val="left"/>
      <w:pPr>
        <w:ind w:left="720" w:hanging="360"/>
      </w:pPr>
      <w:rPr>
        <w:rFonts w:ascii="Symbol" w:hAnsi="Symbol" w:hint="default"/>
      </w:rPr>
    </w:lvl>
  </w:abstractNum>
  <w:abstractNum w:abstractNumId="14" w15:restartNumberingAfterBreak="0">
    <w:nsid w:val="0A68678D"/>
    <w:multiLevelType w:val="singleLevel"/>
    <w:tmpl w:val="04150001"/>
    <w:lvl w:ilvl="0">
      <w:start w:val="1"/>
      <w:numFmt w:val="bullet"/>
      <w:lvlText w:val=""/>
      <w:lvlJc w:val="left"/>
      <w:pPr>
        <w:ind w:left="720" w:hanging="360"/>
      </w:pPr>
      <w:rPr>
        <w:rFonts w:ascii="Symbol" w:hAnsi="Symbol" w:hint="default"/>
      </w:rPr>
    </w:lvl>
  </w:abstractNum>
  <w:abstractNum w:abstractNumId="15" w15:restartNumberingAfterBreak="0">
    <w:nsid w:val="0BB6657E"/>
    <w:multiLevelType w:val="hybridMultilevel"/>
    <w:tmpl w:val="D8B64BE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C51420A"/>
    <w:multiLevelType w:val="singleLevel"/>
    <w:tmpl w:val="04150001"/>
    <w:lvl w:ilvl="0">
      <w:start w:val="1"/>
      <w:numFmt w:val="bullet"/>
      <w:lvlText w:val=""/>
      <w:lvlJc w:val="left"/>
      <w:pPr>
        <w:ind w:left="720" w:hanging="360"/>
      </w:pPr>
      <w:rPr>
        <w:rFonts w:ascii="Symbol" w:hAnsi="Symbol" w:hint="default"/>
      </w:rPr>
    </w:lvl>
  </w:abstractNum>
  <w:abstractNum w:abstractNumId="17" w15:restartNumberingAfterBreak="0">
    <w:nsid w:val="0CBE7D27"/>
    <w:multiLevelType w:val="singleLevel"/>
    <w:tmpl w:val="04150001"/>
    <w:lvl w:ilvl="0">
      <w:start w:val="1"/>
      <w:numFmt w:val="bullet"/>
      <w:lvlText w:val=""/>
      <w:lvlJc w:val="left"/>
      <w:pPr>
        <w:ind w:left="720" w:hanging="360"/>
      </w:pPr>
      <w:rPr>
        <w:rFonts w:ascii="Symbol" w:hAnsi="Symbol" w:hint="default"/>
      </w:rPr>
    </w:lvl>
  </w:abstractNum>
  <w:abstractNum w:abstractNumId="18" w15:restartNumberingAfterBreak="0">
    <w:nsid w:val="0D022556"/>
    <w:multiLevelType w:val="singleLevel"/>
    <w:tmpl w:val="04150001"/>
    <w:lvl w:ilvl="0">
      <w:start w:val="1"/>
      <w:numFmt w:val="bullet"/>
      <w:lvlText w:val=""/>
      <w:lvlJc w:val="left"/>
      <w:pPr>
        <w:ind w:left="720" w:hanging="360"/>
      </w:pPr>
      <w:rPr>
        <w:rFonts w:ascii="Symbol" w:hAnsi="Symbol" w:hint="default"/>
      </w:rPr>
    </w:lvl>
  </w:abstractNum>
  <w:abstractNum w:abstractNumId="19" w15:restartNumberingAfterBreak="0">
    <w:nsid w:val="0D3C7147"/>
    <w:multiLevelType w:val="singleLevel"/>
    <w:tmpl w:val="04150001"/>
    <w:lvl w:ilvl="0">
      <w:start w:val="1"/>
      <w:numFmt w:val="bullet"/>
      <w:lvlText w:val=""/>
      <w:lvlJc w:val="left"/>
      <w:pPr>
        <w:ind w:left="720" w:hanging="360"/>
      </w:pPr>
      <w:rPr>
        <w:rFonts w:ascii="Symbol" w:hAnsi="Symbol" w:hint="default"/>
      </w:rPr>
    </w:lvl>
  </w:abstractNum>
  <w:abstractNum w:abstractNumId="20" w15:restartNumberingAfterBreak="0">
    <w:nsid w:val="106701C7"/>
    <w:multiLevelType w:val="singleLevel"/>
    <w:tmpl w:val="0415000F"/>
    <w:lvl w:ilvl="0">
      <w:start w:val="1"/>
      <w:numFmt w:val="decimal"/>
      <w:lvlText w:val="%1."/>
      <w:lvlJc w:val="left"/>
      <w:pPr>
        <w:ind w:left="720" w:hanging="360"/>
      </w:pPr>
    </w:lvl>
  </w:abstractNum>
  <w:abstractNum w:abstractNumId="21" w15:restartNumberingAfterBreak="0">
    <w:nsid w:val="10DF6BFE"/>
    <w:multiLevelType w:val="singleLevel"/>
    <w:tmpl w:val="0415000F"/>
    <w:lvl w:ilvl="0">
      <w:start w:val="1"/>
      <w:numFmt w:val="decimal"/>
      <w:lvlText w:val="%1."/>
      <w:lvlJc w:val="left"/>
      <w:pPr>
        <w:ind w:left="720" w:hanging="360"/>
      </w:pPr>
    </w:lvl>
  </w:abstractNum>
  <w:abstractNum w:abstractNumId="22" w15:restartNumberingAfterBreak="0">
    <w:nsid w:val="14757273"/>
    <w:multiLevelType w:val="singleLevel"/>
    <w:tmpl w:val="04150001"/>
    <w:lvl w:ilvl="0">
      <w:start w:val="1"/>
      <w:numFmt w:val="bullet"/>
      <w:lvlText w:val=""/>
      <w:lvlJc w:val="left"/>
      <w:pPr>
        <w:ind w:left="720" w:hanging="360"/>
      </w:pPr>
      <w:rPr>
        <w:rFonts w:ascii="Symbol" w:hAnsi="Symbol" w:hint="default"/>
      </w:rPr>
    </w:lvl>
  </w:abstractNum>
  <w:abstractNum w:abstractNumId="23" w15:restartNumberingAfterBreak="0">
    <w:nsid w:val="14955A59"/>
    <w:multiLevelType w:val="singleLevel"/>
    <w:tmpl w:val="0415000F"/>
    <w:lvl w:ilvl="0">
      <w:start w:val="1"/>
      <w:numFmt w:val="decimal"/>
      <w:lvlText w:val="%1."/>
      <w:lvlJc w:val="left"/>
      <w:pPr>
        <w:ind w:left="720" w:hanging="360"/>
      </w:pPr>
    </w:lvl>
  </w:abstractNum>
  <w:abstractNum w:abstractNumId="24" w15:restartNumberingAfterBreak="0">
    <w:nsid w:val="151577ED"/>
    <w:multiLevelType w:val="singleLevel"/>
    <w:tmpl w:val="0415000F"/>
    <w:lvl w:ilvl="0">
      <w:start w:val="1"/>
      <w:numFmt w:val="decimal"/>
      <w:lvlText w:val="%1."/>
      <w:lvlJc w:val="left"/>
      <w:pPr>
        <w:ind w:left="720" w:hanging="360"/>
      </w:pPr>
    </w:lvl>
  </w:abstractNum>
  <w:abstractNum w:abstractNumId="25" w15:restartNumberingAfterBreak="0">
    <w:nsid w:val="16B96732"/>
    <w:multiLevelType w:val="singleLevel"/>
    <w:tmpl w:val="0415000F"/>
    <w:lvl w:ilvl="0">
      <w:start w:val="1"/>
      <w:numFmt w:val="decimal"/>
      <w:lvlText w:val="%1."/>
      <w:lvlJc w:val="left"/>
      <w:pPr>
        <w:ind w:left="720" w:hanging="360"/>
      </w:pPr>
    </w:lvl>
  </w:abstractNum>
  <w:abstractNum w:abstractNumId="26" w15:restartNumberingAfterBreak="0">
    <w:nsid w:val="16BA2489"/>
    <w:multiLevelType w:val="singleLevel"/>
    <w:tmpl w:val="04150001"/>
    <w:lvl w:ilvl="0">
      <w:start w:val="1"/>
      <w:numFmt w:val="bullet"/>
      <w:lvlText w:val=""/>
      <w:lvlJc w:val="left"/>
      <w:pPr>
        <w:ind w:left="720" w:hanging="360"/>
      </w:pPr>
      <w:rPr>
        <w:rFonts w:ascii="Symbol" w:hAnsi="Symbol" w:hint="default"/>
      </w:rPr>
    </w:lvl>
  </w:abstractNum>
  <w:abstractNum w:abstractNumId="27" w15:restartNumberingAfterBreak="0">
    <w:nsid w:val="16BF5233"/>
    <w:multiLevelType w:val="singleLevel"/>
    <w:tmpl w:val="0415000F"/>
    <w:lvl w:ilvl="0">
      <w:start w:val="1"/>
      <w:numFmt w:val="decimal"/>
      <w:lvlText w:val="%1."/>
      <w:lvlJc w:val="left"/>
      <w:pPr>
        <w:ind w:left="720" w:hanging="360"/>
      </w:pPr>
    </w:lvl>
  </w:abstractNum>
  <w:abstractNum w:abstractNumId="28" w15:restartNumberingAfterBreak="0">
    <w:nsid w:val="17B061A4"/>
    <w:multiLevelType w:val="singleLevel"/>
    <w:tmpl w:val="04150001"/>
    <w:lvl w:ilvl="0">
      <w:start w:val="1"/>
      <w:numFmt w:val="bullet"/>
      <w:lvlText w:val=""/>
      <w:lvlJc w:val="left"/>
      <w:pPr>
        <w:ind w:left="720" w:hanging="360"/>
      </w:pPr>
      <w:rPr>
        <w:rFonts w:ascii="Symbol" w:hAnsi="Symbol" w:hint="default"/>
      </w:rPr>
    </w:lvl>
  </w:abstractNum>
  <w:abstractNum w:abstractNumId="29" w15:restartNumberingAfterBreak="0">
    <w:nsid w:val="17D87CFF"/>
    <w:multiLevelType w:val="hybridMultilevel"/>
    <w:tmpl w:val="50A4F5C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81A6453"/>
    <w:multiLevelType w:val="singleLevel"/>
    <w:tmpl w:val="04150001"/>
    <w:lvl w:ilvl="0">
      <w:start w:val="1"/>
      <w:numFmt w:val="bullet"/>
      <w:lvlText w:val=""/>
      <w:lvlJc w:val="left"/>
      <w:pPr>
        <w:ind w:left="720" w:hanging="360"/>
      </w:pPr>
      <w:rPr>
        <w:rFonts w:ascii="Symbol" w:hAnsi="Symbol" w:hint="default"/>
      </w:rPr>
    </w:lvl>
  </w:abstractNum>
  <w:abstractNum w:abstractNumId="31" w15:restartNumberingAfterBreak="0">
    <w:nsid w:val="18EB36E7"/>
    <w:multiLevelType w:val="singleLevel"/>
    <w:tmpl w:val="0415000F"/>
    <w:lvl w:ilvl="0">
      <w:start w:val="1"/>
      <w:numFmt w:val="decimal"/>
      <w:lvlText w:val="%1."/>
      <w:lvlJc w:val="left"/>
      <w:pPr>
        <w:ind w:left="720" w:hanging="360"/>
      </w:pPr>
    </w:lvl>
  </w:abstractNum>
  <w:abstractNum w:abstractNumId="32" w15:restartNumberingAfterBreak="0">
    <w:nsid w:val="19981EA7"/>
    <w:multiLevelType w:val="singleLevel"/>
    <w:tmpl w:val="0415000F"/>
    <w:lvl w:ilvl="0">
      <w:start w:val="1"/>
      <w:numFmt w:val="decimal"/>
      <w:lvlText w:val="%1."/>
      <w:lvlJc w:val="left"/>
      <w:pPr>
        <w:ind w:left="720" w:hanging="360"/>
      </w:pPr>
    </w:lvl>
  </w:abstractNum>
  <w:abstractNum w:abstractNumId="33" w15:restartNumberingAfterBreak="0">
    <w:nsid w:val="1AFB3A34"/>
    <w:multiLevelType w:val="singleLevel"/>
    <w:tmpl w:val="0415000F"/>
    <w:lvl w:ilvl="0">
      <w:start w:val="1"/>
      <w:numFmt w:val="decimal"/>
      <w:lvlText w:val="%1."/>
      <w:lvlJc w:val="left"/>
      <w:pPr>
        <w:ind w:left="720" w:hanging="360"/>
      </w:pPr>
    </w:lvl>
  </w:abstractNum>
  <w:abstractNum w:abstractNumId="34" w15:restartNumberingAfterBreak="0">
    <w:nsid w:val="1B013E83"/>
    <w:multiLevelType w:val="singleLevel"/>
    <w:tmpl w:val="04150001"/>
    <w:lvl w:ilvl="0">
      <w:start w:val="1"/>
      <w:numFmt w:val="bullet"/>
      <w:lvlText w:val=""/>
      <w:lvlJc w:val="left"/>
      <w:pPr>
        <w:ind w:left="720" w:hanging="360"/>
      </w:pPr>
      <w:rPr>
        <w:rFonts w:ascii="Symbol" w:hAnsi="Symbol" w:hint="default"/>
      </w:rPr>
    </w:lvl>
  </w:abstractNum>
  <w:abstractNum w:abstractNumId="35" w15:restartNumberingAfterBreak="0">
    <w:nsid w:val="1D4E7EC6"/>
    <w:multiLevelType w:val="singleLevel"/>
    <w:tmpl w:val="04150001"/>
    <w:lvl w:ilvl="0">
      <w:start w:val="1"/>
      <w:numFmt w:val="bullet"/>
      <w:lvlText w:val=""/>
      <w:lvlJc w:val="left"/>
      <w:pPr>
        <w:ind w:left="720" w:hanging="360"/>
      </w:pPr>
      <w:rPr>
        <w:rFonts w:ascii="Symbol" w:hAnsi="Symbol" w:hint="default"/>
      </w:rPr>
    </w:lvl>
  </w:abstractNum>
  <w:abstractNum w:abstractNumId="36" w15:restartNumberingAfterBreak="0">
    <w:nsid w:val="1DC53849"/>
    <w:multiLevelType w:val="singleLevel"/>
    <w:tmpl w:val="0415000F"/>
    <w:lvl w:ilvl="0">
      <w:start w:val="1"/>
      <w:numFmt w:val="decimal"/>
      <w:lvlText w:val="%1."/>
      <w:lvlJc w:val="left"/>
      <w:pPr>
        <w:ind w:left="720" w:hanging="360"/>
      </w:pPr>
    </w:lvl>
  </w:abstractNum>
  <w:abstractNum w:abstractNumId="37" w15:restartNumberingAfterBreak="0">
    <w:nsid w:val="22F01C1A"/>
    <w:multiLevelType w:val="multilevel"/>
    <w:tmpl w:val="08366A08"/>
    <w:lvl w:ilvl="0">
      <w:start w:val="1"/>
      <w:numFmt w:val="lowerLetter"/>
      <w:lvlText w:val="%1."/>
      <w:lvlJc w:val="left"/>
      <w:pPr>
        <w:ind w:left="0" w:firstLine="0"/>
      </w:pPr>
      <w:rPr>
        <w:rFonts w:ascii="Times New Roman" w:eastAsia="Calibri" w:hAnsi="Times New Roman" w:cs="Times New Roman" w:hint="default"/>
        <w:b w:val="0"/>
        <w:bCs w:val="0"/>
        <w:i w:val="0"/>
        <w:iCs w:val="0"/>
        <w:smallCaps w:val="0"/>
        <w:strike w:val="0"/>
        <w:dstrike w:val="0"/>
        <w:color w:val="000000"/>
        <w:spacing w:val="0"/>
        <w:w w:val="100"/>
        <w:position w:val="0"/>
        <w:sz w:val="22"/>
        <w:szCs w:val="22"/>
        <w:u w:val="none"/>
        <w:effect w:val="none"/>
        <w:lang w:val="pl-PL" w:eastAsia="pl-PL" w:bidi="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8" w15:restartNumberingAfterBreak="0">
    <w:nsid w:val="232F73C7"/>
    <w:multiLevelType w:val="singleLevel"/>
    <w:tmpl w:val="04150001"/>
    <w:lvl w:ilvl="0">
      <w:start w:val="1"/>
      <w:numFmt w:val="bullet"/>
      <w:lvlText w:val=""/>
      <w:lvlJc w:val="left"/>
      <w:pPr>
        <w:ind w:left="720" w:hanging="360"/>
      </w:pPr>
      <w:rPr>
        <w:rFonts w:ascii="Symbol" w:hAnsi="Symbol" w:hint="default"/>
      </w:rPr>
    </w:lvl>
  </w:abstractNum>
  <w:abstractNum w:abstractNumId="39" w15:restartNumberingAfterBreak="0">
    <w:nsid w:val="24546F71"/>
    <w:multiLevelType w:val="hybridMultilevel"/>
    <w:tmpl w:val="2778B1D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25310CB3"/>
    <w:multiLevelType w:val="singleLevel"/>
    <w:tmpl w:val="04150001"/>
    <w:lvl w:ilvl="0">
      <w:start w:val="1"/>
      <w:numFmt w:val="bullet"/>
      <w:lvlText w:val=""/>
      <w:lvlJc w:val="left"/>
      <w:pPr>
        <w:ind w:left="720" w:hanging="360"/>
      </w:pPr>
      <w:rPr>
        <w:rFonts w:ascii="Symbol" w:hAnsi="Symbol" w:hint="default"/>
      </w:rPr>
    </w:lvl>
  </w:abstractNum>
  <w:abstractNum w:abstractNumId="41" w15:restartNumberingAfterBreak="0">
    <w:nsid w:val="25AC6CD5"/>
    <w:multiLevelType w:val="singleLevel"/>
    <w:tmpl w:val="04150001"/>
    <w:lvl w:ilvl="0">
      <w:start w:val="1"/>
      <w:numFmt w:val="bullet"/>
      <w:lvlText w:val=""/>
      <w:lvlJc w:val="left"/>
      <w:pPr>
        <w:ind w:left="720" w:hanging="360"/>
      </w:pPr>
      <w:rPr>
        <w:rFonts w:ascii="Symbol" w:hAnsi="Symbol" w:hint="default"/>
      </w:rPr>
    </w:lvl>
  </w:abstractNum>
  <w:abstractNum w:abstractNumId="42" w15:restartNumberingAfterBreak="0">
    <w:nsid w:val="262F0A8D"/>
    <w:multiLevelType w:val="singleLevel"/>
    <w:tmpl w:val="0415000F"/>
    <w:lvl w:ilvl="0">
      <w:start w:val="1"/>
      <w:numFmt w:val="decimal"/>
      <w:lvlText w:val="%1."/>
      <w:lvlJc w:val="left"/>
      <w:pPr>
        <w:ind w:left="720" w:hanging="360"/>
      </w:pPr>
    </w:lvl>
  </w:abstractNum>
  <w:abstractNum w:abstractNumId="43" w15:restartNumberingAfterBreak="0">
    <w:nsid w:val="26385AC7"/>
    <w:multiLevelType w:val="singleLevel"/>
    <w:tmpl w:val="04150001"/>
    <w:lvl w:ilvl="0">
      <w:start w:val="1"/>
      <w:numFmt w:val="bullet"/>
      <w:lvlText w:val=""/>
      <w:lvlJc w:val="left"/>
      <w:pPr>
        <w:ind w:left="720" w:hanging="360"/>
      </w:pPr>
      <w:rPr>
        <w:rFonts w:ascii="Symbol" w:hAnsi="Symbol" w:hint="default"/>
      </w:rPr>
    </w:lvl>
  </w:abstractNum>
  <w:abstractNum w:abstractNumId="44" w15:restartNumberingAfterBreak="0">
    <w:nsid w:val="27DE3830"/>
    <w:multiLevelType w:val="singleLevel"/>
    <w:tmpl w:val="04150001"/>
    <w:lvl w:ilvl="0">
      <w:start w:val="1"/>
      <w:numFmt w:val="bullet"/>
      <w:lvlText w:val=""/>
      <w:lvlJc w:val="left"/>
      <w:pPr>
        <w:ind w:left="720" w:hanging="360"/>
      </w:pPr>
      <w:rPr>
        <w:rFonts w:ascii="Symbol" w:hAnsi="Symbol" w:hint="default"/>
      </w:rPr>
    </w:lvl>
  </w:abstractNum>
  <w:abstractNum w:abstractNumId="45" w15:restartNumberingAfterBreak="0">
    <w:nsid w:val="27F40739"/>
    <w:multiLevelType w:val="singleLevel"/>
    <w:tmpl w:val="0415000F"/>
    <w:lvl w:ilvl="0">
      <w:start w:val="1"/>
      <w:numFmt w:val="decimal"/>
      <w:lvlText w:val="%1."/>
      <w:lvlJc w:val="left"/>
      <w:pPr>
        <w:ind w:left="720" w:hanging="360"/>
      </w:pPr>
    </w:lvl>
  </w:abstractNum>
  <w:abstractNum w:abstractNumId="46" w15:restartNumberingAfterBreak="0">
    <w:nsid w:val="29335041"/>
    <w:multiLevelType w:val="singleLevel"/>
    <w:tmpl w:val="0415000F"/>
    <w:lvl w:ilvl="0">
      <w:start w:val="1"/>
      <w:numFmt w:val="decimal"/>
      <w:lvlText w:val="%1."/>
      <w:lvlJc w:val="left"/>
      <w:pPr>
        <w:ind w:left="720" w:hanging="360"/>
      </w:pPr>
    </w:lvl>
  </w:abstractNum>
  <w:abstractNum w:abstractNumId="47" w15:restartNumberingAfterBreak="0">
    <w:nsid w:val="2A2E5BF2"/>
    <w:multiLevelType w:val="singleLevel"/>
    <w:tmpl w:val="04150001"/>
    <w:lvl w:ilvl="0">
      <w:start w:val="1"/>
      <w:numFmt w:val="bullet"/>
      <w:lvlText w:val=""/>
      <w:lvlJc w:val="left"/>
      <w:pPr>
        <w:ind w:left="720" w:hanging="360"/>
      </w:pPr>
      <w:rPr>
        <w:rFonts w:ascii="Symbol" w:hAnsi="Symbol" w:hint="default"/>
      </w:rPr>
    </w:lvl>
  </w:abstractNum>
  <w:abstractNum w:abstractNumId="48" w15:restartNumberingAfterBreak="0">
    <w:nsid w:val="2AA94EC6"/>
    <w:multiLevelType w:val="hybridMultilevel"/>
    <w:tmpl w:val="81B2F906"/>
    <w:lvl w:ilvl="0" w:tplc="77F8C06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2AC17903"/>
    <w:multiLevelType w:val="singleLevel"/>
    <w:tmpl w:val="04150001"/>
    <w:lvl w:ilvl="0">
      <w:start w:val="1"/>
      <w:numFmt w:val="bullet"/>
      <w:lvlText w:val=""/>
      <w:lvlJc w:val="left"/>
      <w:pPr>
        <w:ind w:left="720" w:hanging="360"/>
      </w:pPr>
      <w:rPr>
        <w:rFonts w:ascii="Symbol" w:hAnsi="Symbol" w:hint="default"/>
      </w:rPr>
    </w:lvl>
  </w:abstractNum>
  <w:abstractNum w:abstractNumId="50" w15:restartNumberingAfterBreak="0">
    <w:nsid w:val="2B8264E8"/>
    <w:multiLevelType w:val="singleLevel"/>
    <w:tmpl w:val="04150001"/>
    <w:lvl w:ilvl="0">
      <w:start w:val="1"/>
      <w:numFmt w:val="bullet"/>
      <w:lvlText w:val=""/>
      <w:lvlJc w:val="left"/>
      <w:pPr>
        <w:ind w:left="720" w:hanging="360"/>
      </w:pPr>
      <w:rPr>
        <w:rFonts w:ascii="Symbol" w:hAnsi="Symbol" w:hint="default"/>
      </w:rPr>
    </w:lvl>
  </w:abstractNum>
  <w:abstractNum w:abstractNumId="51" w15:restartNumberingAfterBreak="0">
    <w:nsid w:val="2BC00E59"/>
    <w:multiLevelType w:val="singleLevel"/>
    <w:tmpl w:val="04150001"/>
    <w:lvl w:ilvl="0">
      <w:start w:val="1"/>
      <w:numFmt w:val="bullet"/>
      <w:lvlText w:val=""/>
      <w:lvlJc w:val="left"/>
      <w:pPr>
        <w:ind w:left="720" w:hanging="360"/>
      </w:pPr>
      <w:rPr>
        <w:rFonts w:ascii="Symbol" w:hAnsi="Symbol" w:hint="default"/>
      </w:rPr>
    </w:lvl>
  </w:abstractNum>
  <w:abstractNum w:abstractNumId="52" w15:restartNumberingAfterBreak="0">
    <w:nsid w:val="2C144439"/>
    <w:multiLevelType w:val="singleLevel"/>
    <w:tmpl w:val="04150001"/>
    <w:lvl w:ilvl="0">
      <w:start w:val="1"/>
      <w:numFmt w:val="bullet"/>
      <w:lvlText w:val=""/>
      <w:lvlJc w:val="left"/>
      <w:pPr>
        <w:ind w:left="720" w:hanging="360"/>
      </w:pPr>
      <w:rPr>
        <w:rFonts w:ascii="Symbol" w:hAnsi="Symbol" w:hint="default"/>
      </w:rPr>
    </w:lvl>
  </w:abstractNum>
  <w:abstractNum w:abstractNumId="53" w15:restartNumberingAfterBreak="0">
    <w:nsid w:val="2F563E80"/>
    <w:multiLevelType w:val="singleLevel"/>
    <w:tmpl w:val="04150001"/>
    <w:lvl w:ilvl="0">
      <w:start w:val="1"/>
      <w:numFmt w:val="bullet"/>
      <w:lvlText w:val=""/>
      <w:lvlJc w:val="left"/>
      <w:pPr>
        <w:ind w:left="720" w:hanging="360"/>
      </w:pPr>
      <w:rPr>
        <w:rFonts w:ascii="Symbol" w:hAnsi="Symbol" w:hint="default"/>
      </w:rPr>
    </w:lvl>
  </w:abstractNum>
  <w:abstractNum w:abstractNumId="54" w15:restartNumberingAfterBreak="0">
    <w:nsid w:val="2F5E5A6F"/>
    <w:multiLevelType w:val="singleLevel"/>
    <w:tmpl w:val="0415000F"/>
    <w:lvl w:ilvl="0">
      <w:start w:val="1"/>
      <w:numFmt w:val="decimal"/>
      <w:lvlText w:val="%1."/>
      <w:lvlJc w:val="left"/>
      <w:pPr>
        <w:ind w:left="720" w:hanging="360"/>
      </w:pPr>
    </w:lvl>
  </w:abstractNum>
  <w:abstractNum w:abstractNumId="55" w15:restartNumberingAfterBreak="0">
    <w:nsid w:val="30864EFD"/>
    <w:multiLevelType w:val="singleLevel"/>
    <w:tmpl w:val="0415000F"/>
    <w:lvl w:ilvl="0">
      <w:start w:val="1"/>
      <w:numFmt w:val="decimal"/>
      <w:lvlText w:val="%1."/>
      <w:lvlJc w:val="left"/>
      <w:pPr>
        <w:ind w:left="720" w:hanging="360"/>
      </w:pPr>
    </w:lvl>
  </w:abstractNum>
  <w:abstractNum w:abstractNumId="56" w15:restartNumberingAfterBreak="0">
    <w:nsid w:val="308B09A6"/>
    <w:multiLevelType w:val="singleLevel"/>
    <w:tmpl w:val="04150001"/>
    <w:lvl w:ilvl="0">
      <w:start w:val="1"/>
      <w:numFmt w:val="bullet"/>
      <w:lvlText w:val=""/>
      <w:lvlJc w:val="left"/>
      <w:pPr>
        <w:ind w:left="720" w:hanging="360"/>
      </w:pPr>
      <w:rPr>
        <w:rFonts w:ascii="Symbol" w:hAnsi="Symbol" w:hint="default"/>
      </w:rPr>
    </w:lvl>
  </w:abstractNum>
  <w:abstractNum w:abstractNumId="57" w15:restartNumberingAfterBreak="0">
    <w:nsid w:val="31053C26"/>
    <w:multiLevelType w:val="singleLevel"/>
    <w:tmpl w:val="04150001"/>
    <w:lvl w:ilvl="0">
      <w:start w:val="1"/>
      <w:numFmt w:val="bullet"/>
      <w:lvlText w:val=""/>
      <w:lvlJc w:val="left"/>
      <w:pPr>
        <w:ind w:left="720" w:hanging="360"/>
      </w:pPr>
      <w:rPr>
        <w:rFonts w:ascii="Symbol" w:hAnsi="Symbol" w:hint="default"/>
      </w:rPr>
    </w:lvl>
  </w:abstractNum>
  <w:abstractNum w:abstractNumId="58" w15:restartNumberingAfterBreak="0">
    <w:nsid w:val="31246FD4"/>
    <w:multiLevelType w:val="singleLevel"/>
    <w:tmpl w:val="04150001"/>
    <w:lvl w:ilvl="0">
      <w:start w:val="1"/>
      <w:numFmt w:val="bullet"/>
      <w:lvlText w:val=""/>
      <w:lvlJc w:val="left"/>
      <w:pPr>
        <w:ind w:left="720" w:hanging="360"/>
      </w:pPr>
      <w:rPr>
        <w:rFonts w:ascii="Symbol" w:hAnsi="Symbol" w:hint="default"/>
      </w:rPr>
    </w:lvl>
  </w:abstractNum>
  <w:abstractNum w:abstractNumId="59" w15:restartNumberingAfterBreak="0">
    <w:nsid w:val="325828EC"/>
    <w:multiLevelType w:val="singleLevel"/>
    <w:tmpl w:val="04150001"/>
    <w:lvl w:ilvl="0">
      <w:start w:val="1"/>
      <w:numFmt w:val="bullet"/>
      <w:lvlText w:val=""/>
      <w:lvlJc w:val="left"/>
      <w:pPr>
        <w:ind w:left="720" w:hanging="360"/>
      </w:pPr>
      <w:rPr>
        <w:rFonts w:ascii="Symbol" w:hAnsi="Symbol" w:hint="default"/>
      </w:rPr>
    </w:lvl>
  </w:abstractNum>
  <w:abstractNum w:abstractNumId="60" w15:restartNumberingAfterBreak="0">
    <w:nsid w:val="336C7B20"/>
    <w:multiLevelType w:val="singleLevel"/>
    <w:tmpl w:val="04150001"/>
    <w:lvl w:ilvl="0">
      <w:start w:val="1"/>
      <w:numFmt w:val="bullet"/>
      <w:lvlText w:val=""/>
      <w:lvlJc w:val="left"/>
      <w:pPr>
        <w:ind w:left="720" w:hanging="360"/>
      </w:pPr>
      <w:rPr>
        <w:rFonts w:ascii="Symbol" w:hAnsi="Symbol" w:hint="default"/>
      </w:rPr>
    </w:lvl>
  </w:abstractNum>
  <w:abstractNum w:abstractNumId="61" w15:restartNumberingAfterBreak="0">
    <w:nsid w:val="36201CFE"/>
    <w:multiLevelType w:val="singleLevel"/>
    <w:tmpl w:val="0415000F"/>
    <w:lvl w:ilvl="0">
      <w:start w:val="1"/>
      <w:numFmt w:val="decimal"/>
      <w:lvlText w:val="%1."/>
      <w:lvlJc w:val="left"/>
      <w:pPr>
        <w:ind w:left="720" w:hanging="360"/>
      </w:pPr>
    </w:lvl>
  </w:abstractNum>
  <w:abstractNum w:abstractNumId="62" w15:restartNumberingAfterBreak="0">
    <w:nsid w:val="37D22B75"/>
    <w:multiLevelType w:val="singleLevel"/>
    <w:tmpl w:val="0415000F"/>
    <w:lvl w:ilvl="0">
      <w:start w:val="1"/>
      <w:numFmt w:val="decimal"/>
      <w:lvlText w:val="%1."/>
      <w:lvlJc w:val="left"/>
      <w:pPr>
        <w:ind w:left="720" w:hanging="360"/>
      </w:pPr>
    </w:lvl>
  </w:abstractNum>
  <w:abstractNum w:abstractNumId="63" w15:restartNumberingAfterBreak="0">
    <w:nsid w:val="38752FFF"/>
    <w:multiLevelType w:val="singleLevel"/>
    <w:tmpl w:val="04150001"/>
    <w:lvl w:ilvl="0">
      <w:start w:val="1"/>
      <w:numFmt w:val="bullet"/>
      <w:lvlText w:val=""/>
      <w:lvlJc w:val="left"/>
      <w:pPr>
        <w:ind w:left="720" w:hanging="360"/>
      </w:pPr>
      <w:rPr>
        <w:rFonts w:ascii="Symbol" w:hAnsi="Symbol" w:hint="default"/>
      </w:rPr>
    </w:lvl>
  </w:abstractNum>
  <w:abstractNum w:abstractNumId="64" w15:restartNumberingAfterBreak="0">
    <w:nsid w:val="39721AD1"/>
    <w:multiLevelType w:val="singleLevel"/>
    <w:tmpl w:val="0415000F"/>
    <w:lvl w:ilvl="0">
      <w:start w:val="1"/>
      <w:numFmt w:val="decimal"/>
      <w:lvlText w:val="%1."/>
      <w:lvlJc w:val="left"/>
      <w:pPr>
        <w:ind w:left="720" w:hanging="360"/>
      </w:pPr>
    </w:lvl>
  </w:abstractNum>
  <w:abstractNum w:abstractNumId="65" w15:restartNumberingAfterBreak="0">
    <w:nsid w:val="3A627560"/>
    <w:multiLevelType w:val="singleLevel"/>
    <w:tmpl w:val="04150001"/>
    <w:lvl w:ilvl="0">
      <w:start w:val="1"/>
      <w:numFmt w:val="bullet"/>
      <w:lvlText w:val=""/>
      <w:lvlJc w:val="left"/>
      <w:pPr>
        <w:ind w:left="720" w:hanging="360"/>
      </w:pPr>
      <w:rPr>
        <w:rFonts w:ascii="Symbol" w:hAnsi="Symbol" w:hint="default"/>
      </w:rPr>
    </w:lvl>
  </w:abstractNum>
  <w:abstractNum w:abstractNumId="66" w15:restartNumberingAfterBreak="0">
    <w:nsid w:val="3ACA22D2"/>
    <w:multiLevelType w:val="singleLevel"/>
    <w:tmpl w:val="0415000F"/>
    <w:lvl w:ilvl="0">
      <w:start w:val="1"/>
      <w:numFmt w:val="decimal"/>
      <w:lvlText w:val="%1."/>
      <w:lvlJc w:val="left"/>
      <w:pPr>
        <w:ind w:left="720" w:hanging="360"/>
      </w:pPr>
    </w:lvl>
  </w:abstractNum>
  <w:abstractNum w:abstractNumId="67" w15:restartNumberingAfterBreak="0">
    <w:nsid w:val="3C37467C"/>
    <w:multiLevelType w:val="singleLevel"/>
    <w:tmpl w:val="04150001"/>
    <w:lvl w:ilvl="0">
      <w:start w:val="1"/>
      <w:numFmt w:val="bullet"/>
      <w:lvlText w:val=""/>
      <w:lvlJc w:val="left"/>
      <w:pPr>
        <w:ind w:left="720" w:hanging="360"/>
      </w:pPr>
      <w:rPr>
        <w:rFonts w:ascii="Symbol" w:hAnsi="Symbol" w:hint="default"/>
      </w:rPr>
    </w:lvl>
  </w:abstractNum>
  <w:abstractNum w:abstractNumId="68" w15:restartNumberingAfterBreak="0">
    <w:nsid w:val="3CBF3839"/>
    <w:multiLevelType w:val="singleLevel"/>
    <w:tmpl w:val="04150001"/>
    <w:lvl w:ilvl="0">
      <w:start w:val="1"/>
      <w:numFmt w:val="bullet"/>
      <w:lvlText w:val=""/>
      <w:lvlJc w:val="left"/>
      <w:pPr>
        <w:ind w:left="720" w:hanging="360"/>
      </w:pPr>
      <w:rPr>
        <w:rFonts w:ascii="Symbol" w:hAnsi="Symbol" w:hint="default"/>
      </w:rPr>
    </w:lvl>
  </w:abstractNum>
  <w:abstractNum w:abstractNumId="69" w15:restartNumberingAfterBreak="0">
    <w:nsid w:val="3D3842E8"/>
    <w:multiLevelType w:val="singleLevel"/>
    <w:tmpl w:val="04150001"/>
    <w:lvl w:ilvl="0">
      <w:start w:val="1"/>
      <w:numFmt w:val="bullet"/>
      <w:lvlText w:val=""/>
      <w:lvlJc w:val="left"/>
      <w:pPr>
        <w:ind w:left="720" w:hanging="360"/>
      </w:pPr>
      <w:rPr>
        <w:rFonts w:ascii="Symbol" w:hAnsi="Symbol" w:hint="default"/>
      </w:rPr>
    </w:lvl>
  </w:abstractNum>
  <w:abstractNum w:abstractNumId="70" w15:restartNumberingAfterBreak="0">
    <w:nsid w:val="3D3B4E3C"/>
    <w:multiLevelType w:val="singleLevel"/>
    <w:tmpl w:val="04150001"/>
    <w:lvl w:ilvl="0">
      <w:start w:val="1"/>
      <w:numFmt w:val="bullet"/>
      <w:lvlText w:val=""/>
      <w:lvlJc w:val="left"/>
      <w:pPr>
        <w:ind w:left="720" w:hanging="360"/>
      </w:pPr>
      <w:rPr>
        <w:rFonts w:ascii="Symbol" w:hAnsi="Symbol" w:hint="default"/>
      </w:rPr>
    </w:lvl>
  </w:abstractNum>
  <w:abstractNum w:abstractNumId="71" w15:restartNumberingAfterBreak="0">
    <w:nsid w:val="3F1431FD"/>
    <w:multiLevelType w:val="singleLevel"/>
    <w:tmpl w:val="04150001"/>
    <w:lvl w:ilvl="0">
      <w:start w:val="1"/>
      <w:numFmt w:val="bullet"/>
      <w:lvlText w:val=""/>
      <w:lvlJc w:val="left"/>
      <w:pPr>
        <w:ind w:left="720" w:hanging="360"/>
      </w:pPr>
      <w:rPr>
        <w:rFonts w:ascii="Symbol" w:hAnsi="Symbol" w:hint="default"/>
      </w:rPr>
    </w:lvl>
  </w:abstractNum>
  <w:abstractNum w:abstractNumId="72" w15:restartNumberingAfterBreak="0">
    <w:nsid w:val="3F79558E"/>
    <w:multiLevelType w:val="singleLevel"/>
    <w:tmpl w:val="04150001"/>
    <w:lvl w:ilvl="0">
      <w:start w:val="1"/>
      <w:numFmt w:val="bullet"/>
      <w:lvlText w:val=""/>
      <w:lvlJc w:val="left"/>
      <w:pPr>
        <w:ind w:left="720" w:hanging="360"/>
      </w:pPr>
      <w:rPr>
        <w:rFonts w:ascii="Symbol" w:hAnsi="Symbol" w:hint="default"/>
      </w:rPr>
    </w:lvl>
  </w:abstractNum>
  <w:abstractNum w:abstractNumId="73" w15:restartNumberingAfterBreak="0">
    <w:nsid w:val="412A1DE2"/>
    <w:multiLevelType w:val="singleLevel"/>
    <w:tmpl w:val="04150001"/>
    <w:lvl w:ilvl="0">
      <w:start w:val="1"/>
      <w:numFmt w:val="bullet"/>
      <w:lvlText w:val=""/>
      <w:lvlJc w:val="left"/>
      <w:pPr>
        <w:ind w:left="720" w:hanging="360"/>
      </w:pPr>
      <w:rPr>
        <w:rFonts w:ascii="Symbol" w:hAnsi="Symbol" w:hint="default"/>
      </w:rPr>
    </w:lvl>
  </w:abstractNum>
  <w:abstractNum w:abstractNumId="74" w15:restartNumberingAfterBreak="0">
    <w:nsid w:val="41CC0119"/>
    <w:multiLevelType w:val="singleLevel"/>
    <w:tmpl w:val="04150001"/>
    <w:lvl w:ilvl="0">
      <w:start w:val="1"/>
      <w:numFmt w:val="bullet"/>
      <w:lvlText w:val=""/>
      <w:lvlJc w:val="left"/>
      <w:pPr>
        <w:ind w:left="720" w:hanging="360"/>
      </w:pPr>
      <w:rPr>
        <w:rFonts w:ascii="Symbol" w:hAnsi="Symbol" w:hint="default"/>
      </w:rPr>
    </w:lvl>
  </w:abstractNum>
  <w:abstractNum w:abstractNumId="75" w15:restartNumberingAfterBreak="0">
    <w:nsid w:val="41F45D7A"/>
    <w:multiLevelType w:val="singleLevel"/>
    <w:tmpl w:val="04150001"/>
    <w:lvl w:ilvl="0">
      <w:start w:val="1"/>
      <w:numFmt w:val="bullet"/>
      <w:lvlText w:val=""/>
      <w:lvlJc w:val="left"/>
      <w:pPr>
        <w:ind w:left="720" w:hanging="360"/>
      </w:pPr>
      <w:rPr>
        <w:rFonts w:ascii="Symbol" w:hAnsi="Symbol" w:hint="default"/>
      </w:rPr>
    </w:lvl>
  </w:abstractNum>
  <w:abstractNum w:abstractNumId="76" w15:restartNumberingAfterBreak="0">
    <w:nsid w:val="420C0EF5"/>
    <w:multiLevelType w:val="singleLevel"/>
    <w:tmpl w:val="04150001"/>
    <w:lvl w:ilvl="0">
      <w:start w:val="1"/>
      <w:numFmt w:val="bullet"/>
      <w:lvlText w:val=""/>
      <w:lvlJc w:val="left"/>
      <w:pPr>
        <w:ind w:left="720" w:hanging="360"/>
      </w:pPr>
      <w:rPr>
        <w:rFonts w:ascii="Symbol" w:hAnsi="Symbol" w:hint="default"/>
      </w:rPr>
    </w:lvl>
  </w:abstractNum>
  <w:abstractNum w:abstractNumId="77" w15:restartNumberingAfterBreak="0">
    <w:nsid w:val="42224929"/>
    <w:multiLevelType w:val="singleLevel"/>
    <w:tmpl w:val="04150001"/>
    <w:lvl w:ilvl="0">
      <w:start w:val="1"/>
      <w:numFmt w:val="bullet"/>
      <w:lvlText w:val=""/>
      <w:lvlJc w:val="left"/>
      <w:pPr>
        <w:ind w:left="720" w:hanging="360"/>
      </w:pPr>
      <w:rPr>
        <w:rFonts w:ascii="Symbol" w:hAnsi="Symbol" w:hint="default"/>
      </w:rPr>
    </w:lvl>
  </w:abstractNum>
  <w:abstractNum w:abstractNumId="78" w15:restartNumberingAfterBreak="0">
    <w:nsid w:val="44790E7C"/>
    <w:multiLevelType w:val="singleLevel"/>
    <w:tmpl w:val="04150001"/>
    <w:lvl w:ilvl="0">
      <w:start w:val="1"/>
      <w:numFmt w:val="bullet"/>
      <w:lvlText w:val=""/>
      <w:lvlJc w:val="left"/>
      <w:pPr>
        <w:ind w:left="720" w:hanging="360"/>
      </w:pPr>
      <w:rPr>
        <w:rFonts w:ascii="Symbol" w:hAnsi="Symbol" w:hint="default"/>
      </w:rPr>
    </w:lvl>
  </w:abstractNum>
  <w:abstractNum w:abstractNumId="79" w15:restartNumberingAfterBreak="0">
    <w:nsid w:val="45940407"/>
    <w:multiLevelType w:val="singleLevel"/>
    <w:tmpl w:val="04150001"/>
    <w:lvl w:ilvl="0">
      <w:start w:val="1"/>
      <w:numFmt w:val="bullet"/>
      <w:lvlText w:val=""/>
      <w:lvlJc w:val="left"/>
      <w:pPr>
        <w:ind w:left="720" w:hanging="360"/>
      </w:pPr>
      <w:rPr>
        <w:rFonts w:ascii="Symbol" w:hAnsi="Symbol" w:hint="default"/>
      </w:rPr>
    </w:lvl>
  </w:abstractNum>
  <w:abstractNum w:abstractNumId="80" w15:restartNumberingAfterBreak="0">
    <w:nsid w:val="45DD687D"/>
    <w:multiLevelType w:val="singleLevel"/>
    <w:tmpl w:val="04150001"/>
    <w:lvl w:ilvl="0">
      <w:start w:val="1"/>
      <w:numFmt w:val="bullet"/>
      <w:lvlText w:val=""/>
      <w:lvlJc w:val="left"/>
      <w:pPr>
        <w:ind w:left="720" w:hanging="360"/>
      </w:pPr>
      <w:rPr>
        <w:rFonts w:ascii="Symbol" w:hAnsi="Symbol" w:hint="default"/>
      </w:rPr>
    </w:lvl>
  </w:abstractNum>
  <w:abstractNum w:abstractNumId="81" w15:restartNumberingAfterBreak="0">
    <w:nsid w:val="47F13AF8"/>
    <w:multiLevelType w:val="hybridMultilevel"/>
    <w:tmpl w:val="0BF05C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4E1D6A27"/>
    <w:multiLevelType w:val="singleLevel"/>
    <w:tmpl w:val="04150001"/>
    <w:lvl w:ilvl="0">
      <w:start w:val="1"/>
      <w:numFmt w:val="bullet"/>
      <w:lvlText w:val=""/>
      <w:lvlJc w:val="left"/>
      <w:pPr>
        <w:ind w:left="720" w:hanging="360"/>
      </w:pPr>
      <w:rPr>
        <w:rFonts w:ascii="Symbol" w:hAnsi="Symbol" w:hint="default"/>
      </w:rPr>
    </w:lvl>
  </w:abstractNum>
  <w:abstractNum w:abstractNumId="83" w15:restartNumberingAfterBreak="0">
    <w:nsid w:val="4ED868DE"/>
    <w:multiLevelType w:val="singleLevel"/>
    <w:tmpl w:val="0415000F"/>
    <w:lvl w:ilvl="0">
      <w:start w:val="1"/>
      <w:numFmt w:val="decimal"/>
      <w:lvlText w:val="%1."/>
      <w:lvlJc w:val="left"/>
      <w:pPr>
        <w:ind w:left="720" w:hanging="360"/>
      </w:pPr>
    </w:lvl>
  </w:abstractNum>
  <w:abstractNum w:abstractNumId="84" w15:restartNumberingAfterBreak="0">
    <w:nsid w:val="507C65E5"/>
    <w:multiLevelType w:val="singleLevel"/>
    <w:tmpl w:val="0415000F"/>
    <w:lvl w:ilvl="0">
      <w:start w:val="1"/>
      <w:numFmt w:val="decimal"/>
      <w:lvlText w:val="%1."/>
      <w:lvlJc w:val="left"/>
      <w:pPr>
        <w:ind w:left="720" w:hanging="360"/>
      </w:pPr>
    </w:lvl>
  </w:abstractNum>
  <w:abstractNum w:abstractNumId="85" w15:restartNumberingAfterBreak="0">
    <w:nsid w:val="53647070"/>
    <w:multiLevelType w:val="singleLevel"/>
    <w:tmpl w:val="04150001"/>
    <w:lvl w:ilvl="0">
      <w:start w:val="1"/>
      <w:numFmt w:val="bullet"/>
      <w:lvlText w:val=""/>
      <w:lvlJc w:val="left"/>
      <w:pPr>
        <w:ind w:left="720" w:hanging="360"/>
      </w:pPr>
      <w:rPr>
        <w:rFonts w:ascii="Symbol" w:hAnsi="Symbol" w:hint="default"/>
      </w:rPr>
    </w:lvl>
  </w:abstractNum>
  <w:abstractNum w:abstractNumId="86" w15:restartNumberingAfterBreak="0">
    <w:nsid w:val="54045546"/>
    <w:multiLevelType w:val="singleLevel"/>
    <w:tmpl w:val="04150001"/>
    <w:lvl w:ilvl="0">
      <w:start w:val="1"/>
      <w:numFmt w:val="bullet"/>
      <w:lvlText w:val=""/>
      <w:lvlJc w:val="left"/>
      <w:pPr>
        <w:ind w:left="720" w:hanging="360"/>
      </w:pPr>
      <w:rPr>
        <w:rFonts w:ascii="Symbol" w:hAnsi="Symbol" w:hint="default"/>
      </w:rPr>
    </w:lvl>
  </w:abstractNum>
  <w:abstractNum w:abstractNumId="87" w15:restartNumberingAfterBreak="0">
    <w:nsid w:val="56860916"/>
    <w:multiLevelType w:val="singleLevel"/>
    <w:tmpl w:val="0415000F"/>
    <w:lvl w:ilvl="0">
      <w:start w:val="1"/>
      <w:numFmt w:val="decimal"/>
      <w:lvlText w:val="%1."/>
      <w:lvlJc w:val="left"/>
      <w:pPr>
        <w:ind w:left="720" w:hanging="360"/>
      </w:pPr>
    </w:lvl>
  </w:abstractNum>
  <w:abstractNum w:abstractNumId="88" w15:restartNumberingAfterBreak="0">
    <w:nsid w:val="57011721"/>
    <w:multiLevelType w:val="singleLevel"/>
    <w:tmpl w:val="0415000F"/>
    <w:lvl w:ilvl="0">
      <w:start w:val="1"/>
      <w:numFmt w:val="decimal"/>
      <w:lvlText w:val="%1."/>
      <w:lvlJc w:val="left"/>
      <w:pPr>
        <w:ind w:left="720" w:hanging="360"/>
      </w:pPr>
    </w:lvl>
  </w:abstractNum>
  <w:abstractNum w:abstractNumId="89" w15:restartNumberingAfterBreak="0">
    <w:nsid w:val="58017875"/>
    <w:multiLevelType w:val="singleLevel"/>
    <w:tmpl w:val="04150001"/>
    <w:lvl w:ilvl="0">
      <w:start w:val="1"/>
      <w:numFmt w:val="bullet"/>
      <w:lvlText w:val=""/>
      <w:lvlJc w:val="left"/>
      <w:pPr>
        <w:ind w:left="720" w:hanging="360"/>
      </w:pPr>
      <w:rPr>
        <w:rFonts w:ascii="Symbol" w:hAnsi="Symbol" w:hint="default"/>
      </w:rPr>
    </w:lvl>
  </w:abstractNum>
  <w:abstractNum w:abstractNumId="90" w15:restartNumberingAfterBreak="0">
    <w:nsid w:val="597F18C7"/>
    <w:multiLevelType w:val="singleLevel"/>
    <w:tmpl w:val="04150001"/>
    <w:lvl w:ilvl="0">
      <w:start w:val="1"/>
      <w:numFmt w:val="bullet"/>
      <w:lvlText w:val=""/>
      <w:lvlJc w:val="left"/>
      <w:pPr>
        <w:ind w:left="720" w:hanging="360"/>
      </w:pPr>
      <w:rPr>
        <w:rFonts w:ascii="Symbol" w:hAnsi="Symbol" w:hint="default"/>
      </w:rPr>
    </w:lvl>
  </w:abstractNum>
  <w:abstractNum w:abstractNumId="91" w15:restartNumberingAfterBreak="0">
    <w:nsid w:val="5A0C535F"/>
    <w:multiLevelType w:val="singleLevel"/>
    <w:tmpl w:val="04150001"/>
    <w:lvl w:ilvl="0">
      <w:start w:val="1"/>
      <w:numFmt w:val="bullet"/>
      <w:lvlText w:val=""/>
      <w:lvlJc w:val="left"/>
      <w:pPr>
        <w:ind w:left="720" w:hanging="360"/>
      </w:pPr>
      <w:rPr>
        <w:rFonts w:ascii="Symbol" w:hAnsi="Symbol" w:hint="default"/>
      </w:rPr>
    </w:lvl>
  </w:abstractNum>
  <w:abstractNum w:abstractNumId="92" w15:restartNumberingAfterBreak="0">
    <w:nsid w:val="5A467466"/>
    <w:multiLevelType w:val="singleLevel"/>
    <w:tmpl w:val="0415000F"/>
    <w:lvl w:ilvl="0">
      <w:start w:val="1"/>
      <w:numFmt w:val="decimal"/>
      <w:lvlText w:val="%1."/>
      <w:lvlJc w:val="left"/>
      <w:pPr>
        <w:ind w:left="720" w:hanging="360"/>
      </w:pPr>
    </w:lvl>
  </w:abstractNum>
  <w:abstractNum w:abstractNumId="93" w15:restartNumberingAfterBreak="0">
    <w:nsid w:val="5B396515"/>
    <w:multiLevelType w:val="singleLevel"/>
    <w:tmpl w:val="04150001"/>
    <w:lvl w:ilvl="0">
      <w:start w:val="1"/>
      <w:numFmt w:val="bullet"/>
      <w:lvlText w:val=""/>
      <w:lvlJc w:val="left"/>
      <w:pPr>
        <w:ind w:left="720" w:hanging="360"/>
      </w:pPr>
      <w:rPr>
        <w:rFonts w:ascii="Symbol" w:hAnsi="Symbol" w:hint="default"/>
      </w:rPr>
    </w:lvl>
  </w:abstractNum>
  <w:abstractNum w:abstractNumId="94" w15:restartNumberingAfterBreak="0">
    <w:nsid w:val="5B7324C1"/>
    <w:multiLevelType w:val="singleLevel"/>
    <w:tmpl w:val="04150001"/>
    <w:lvl w:ilvl="0">
      <w:start w:val="1"/>
      <w:numFmt w:val="bullet"/>
      <w:lvlText w:val=""/>
      <w:lvlJc w:val="left"/>
      <w:pPr>
        <w:ind w:left="720" w:hanging="360"/>
      </w:pPr>
      <w:rPr>
        <w:rFonts w:ascii="Symbol" w:hAnsi="Symbol" w:hint="default"/>
      </w:rPr>
    </w:lvl>
  </w:abstractNum>
  <w:abstractNum w:abstractNumId="95" w15:restartNumberingAfterBreak="0">
    <w:nsid w:val="5BBA2C90"/>
    <w:multiLevelType w:val="singleLevel"/>
    <w:tmpl w:val="0415000F"/>
    <w:lvl w:ilvl="0">
      <w:start w:val="1"/>
      <w:numFmt w:val="decimal"/>
      <w:lvlText w:val="%1."/>
      <w:lvlJc w:val="left"/>
      <w:pPr>
        <w:ind w:left="720" w:hanging="360"/>
      </w:pPr>
    </w:lvl>
  </w:abstractNum>
  <w:abstractNum w:abstractNumId="96" w15:restartNumberingAfterBreak="0">
    <w:nsid w:val="5EB46F4B"/>
    <w:multiLevelType w:val="singleLevel"/>
    <w:tmpl w:val="04150001"/>
    <w:lvl w:ilvl="0">
      <w:start w:val="1"/>
      <w:numFmt w:val="bullet"/>
      <w:lvlText w:val=""/>
      <w:lvlJc w:val="left"/>
      <w:pPr>
        <w:ind w:left="720" w:hanging="360"/>
      </w:pPr>
      <w:rPr>
        <w:rFonts w:ascii="Symbol" w:hAnsi="Symbol" w:hint="default"/>
      </w:rPr>
    </w:lvl>
  </w:abstractNum>
  <w:abstractNum w:abstractNumId="97" w15:restartNumberingAfterBreak="0">
    <w:nsid w:val="5F2C7735"/>
    <w:multiLevelType w:val="singleLevel"/>
    <w:tmpl w:val="04150001"/>
    <w:lvl w:ilvl="0">
      <w:start w:val="1"/>
      <w:numFmt w:val="bullet"/>
      <w:lvlText w:val=""/>
      <w:lvlJc w:val="left"/>
      <w:pPr>
        <w:ind w:left="720" w:hanging="360"/>
      </w:pPr>
      <w:rPr>
        <w:rFonts w:ascii="Symbol" w:hAnsi="Symbol" w:hint="default"/>
      </w:rPr>
    </w:lvl>
  </w:abstractNum>
  <w:abstractNum w:abstractNumId="98" w15:restartNumberingAfterBreak="0">
    <w:nsid w:val="60167EDF"/>
    <w:multiLevelType w:val="singleLevel"/>
    <w:tmpl w:val="04150001"/>
    <w:lvl w:ilvl="0">
      <w:start w:val="1"/>
      <w:numFmt w:val="bullet"/>
      <w:lvlText w:val=""/>
      <w:lvlJc w:val="left"/>
      <w:pPr>
        <w:ind w:left="720" w:hanging="360"/>
      </w:pPr>
      <w:rPr>
        <w:rFonts w:ascii="Symbol" w:hAnsi="Symbol" w:hint="default"/>
      </w:rPr>
    </w:lvl>
  </w:abstractNum>
  <w:abstractNum w:abstractNumId="99" w15:restartNumberingAfterBreak="0">
    <w:nsid w:val="60B3095A"/>
    <w:multiLevelType w:val="singleLevel"/>
    <w:tmpl w:val="04150001"/>
    <w:lvl w:ilvl="0">
      <w:start w:val="1"/>
      <w:numFmt w:val="bullet"/>
      <w:lvlText w:val=""/>
      <w:lvlJc w:val="left"/>
      <w:pPr>
        <w:ind w:left="720" w:hanging="360"/>
      </w:pPr>
      <w:rPr>
        <w:rFonts w:ascii="Symbol" w:hAnsi="Symbol" w:hint="default"/>
      </w:rPr>
    </w:lvl>
  </w:abstractNum>
  <w:abstractNum w:abstractNumId="100" w15:restartNumberingAfterBreak="0">
    <w:nsid w:val="60B66C57"/>
    <w:multiLevelType w:val="singleLevel"/>
    <w:tmpl w:val="04150001"/>
    <w:lvl w:ilvl="0">
      <w:start w:val="1"/>
      <w:numFmt w:val="bullet"/>
      <w:lvlText w:val=""/>
      <w:lvlJc w:val="left"/>
      <w:pPr>
        <w:ind w:left="720" w:hanging="360"/>
      </w:pPr>
      <w:rPr>
        <w:rFonts w:ascii="Symbol" w:hAnsi="Symbol" w:hint="default"/>
      </w:rPr>
    </w:lvl>
  </w:abstractNum>
  <w:abstractNum w:abstractNumId="101" w15:restartNumberingAfterBreak="0">
    <w:nsid w:val="60D103FF"/>
    <w:multiLevelType w:val="singleLevel"/>
    <w:tmpl w:val="0415000F"/>
    <w:lvl w:ilvl="0">
      <w:start w:val="1"/>
      <w:numFmt w:val="decimal"/>
      <w:lvlText w:val="%1."/>
      <w:lvlJc w:val="left"/>
      <w:pPr>
        <w:ind w:left="720" w:hanging="360"/>
      </w:pPr>
    </w:lvl>
  </w:abstractNum>
  <w:abstractNum w:abstractNumId="102" w15:restartNumberingAfterBreak="0">
    <w:nsid w:val="6121727C"/>
    <w:multiLevelType w:val="singleLevel"/>
    <w:tmpl w:val="04150001"/>
    <w:lvl w:ilvl="0">
      <w:start w:val="1"/>
      <w:numFmt w:val="bullet"/>
      <w:lvlText w:val=""/>
      <w:lvlJc w:val="left"/>
      <w:pPr>
        <w:ind w:left="720" w:hanging="360"/>
      </w:pPr>
      <w:rPr>
        <w:rFonts w:ascii="Symbol" w:hAnsi="Symbol" w:hint="default"/>
      </w:rPr>
    </w:lvl>
  </w:abstractNum>
  <w:abstractNum w:abstractNumId="103" w15:restartNumberingAfterBreak="0">
    <w:nsid w:val="61681A12"/>
    <w:multiLevelType w:val="singleLevel"/>
    <w:tmpl w:val="0415000F"/>
    <w:lvl w:ilvl="0">
      <w:start w:val="1"/>
      <w:numFmt w:val="decimal"/>
      <w:lvlText w:val="%1."/>
      <w:lvlJc w:val="left"/>
      <w:pPr>
        <w:ind w:left="720" w:hanging="360"/>
      </w:pPr>
    </w:lvl>
  </w:abstractNum>
  <w:abstractNum w:abstractNumId="104" w15:restartNumberingAfterBreak="0">
    <w:nsid w:val="626F1472"/>
    <w:multiLevelType w:val="multilevel"/>
    <w:tmpl w:val="AA9A45B4"/>
    <w:lvl w:ilvl="0">
      <w:start w:val="1"/>
      <w:numFmt w:val="lowerLetter"/>
      <w:lvlText w:val="%1."/>
      <w:lvlJc w:val="left"/>
      <w:pPr>
        <w:ind w:left="-283" w:firstLine="0"/>
      </w:pPr>
      <w:rPr>
        <w:rFonts w:ascii="Times New Roman" w:eastAsia="Calibri" w:hAnsi="Times New Roman" w:cs="Times New Roman" w:hint="default"/>
        <w:b w:val="0"/>
        <w:bCs w:val="0"/>
        <w:i w:val="0"/>
        <w:iCs w:val="0"/>
        <w:smallCaps w:val="0"/>
        <w:strike w:val="0"/>
        <w:dstrike w:val="0"/>
        <w:color w:val="000000"/>
        <w:spacing w:val="0"/>
        <w:w w:val="100"/>
        <w:position w:val="0"/>
        <w:sz w:val="22"/>
        <w:szCs w:val="22"/>
        <w:u w:val="none"/>
        <w:effect w:val="none"/>
        <w:lang w:val="pl-PL" w:eastAsia="pl-PL" w:bidi="pl-PL"/>
      </w:rPr>
    </w:lvl>
    <w:lvl w:ilvl="1">
      <w:numFmt w:val="decimal"/>
      <w:lvlText w:val=""/>
      <w:lvlJc w:val="left"/>
      <w:pPr>
        <w:ind w:left="-283" w:firstLine="0"/>
      </w:pPr>
    </w:lvl>
    <w:lvl w:ilvl="2">
      <w:numFmt w:val="decimal"/>
      <w:lvlText w:val=""/>
      <w:lvlJc w:val="left"/>
      <w:pPr>
        <w:ind w:left="-283" w:firstLine="0"/>
      </w:pPr>
    </w:lvl>
    <w:lvl w:ilvl="3">
      <w:numFmt w:val="decimal"/>
      <w:lvlText w:val=""/>
      <w:lvlJc w:val="left"/>
      <w:pPr>
        <w:ind w:left="-283" w:firstLine="0"/>
      </w:pPr>
    </w:lvl>
    <w:lvl w:ilvl="4">
      <w:numFmt w:val="decimal"/>
      <w:lvlText w:val=""/>
      <w:lvlJc w:val="left"/>
      <w:pPr>
        <w:ind w:left="-283" w:firstLine="0"/>
      </w:pPr>
    </w:lvl>
    <w:lvl w:ilvl="5">
      <w:numFmt w:val="decimal"/>
      <w:lvlText w:val=""/>
      <w:lvlJc w:val="left"/>
      <w:pPr>
        <w:ind w:left="-283" w:firstLine="0"/>
      </w:pPr>
    </w:lvl>
    <w:lvl w:ilvl="6">
      <w:numFmt w:val="decimal"/>
      <w:lvlText w:val=""/>
      <w:lvlJc w:val="left"/>
      <w:pPr>
        <w:ind w:left="-283" w:firstLine="0"/>
      </w:pPr>
    </w:lvl>
    <w:lvl w:ilvl="7">
      <w:numFmt w:val="decimal"/>
      <w:lvlText w:val=""/>
      <w:lvlJc w:val="left"/>
      <w:pPr>
        <w:ind w:left="-283" w:firstLine="0"/>
      </w:pPr>
    </w:lvl>
    <w:lvl w:ilvl="8">
      <w:numFmt w:val="decimal"/>
      <w:lvlText w:val=""/>
      <w:lvlJc w:val="left"/>
      <w:pPr>
        <w:ind w:left="-283" w:firstLine="0"/>
      </w:pPr>
    </w:lvl>
  </w:abstractNum>
  <w:abstractNum w:abstractNumId="105" w15:restartNumberingAfterBreak="0">
    <w:nsid w:val="645430EC"/>
    <w:multiLevelType w:val="singleLevel"/>
    <w:tmpl w:val="04150001"/>
    <w:lvl w:ilvl="0">
      <w:start w:val="1"/>
      <w:numFmt w:val="bullet"/>
      <w:lvlText w:val=""/>
      <w:lvlJc w:val="left"/>
      <w:pPr>
        <w:ind w:left="720" w:hanging="360"/>
      </w:pPr>
      <w:rPr>
        <w:rFonts w:ascii="Symbol" w:hAnsi="Symbol" w:hint="default"/>
      </w:rPr>
    </w:lvl>
  </w:abstractNum>
  <w:abstractNum w:abstractNumId="106" w15:restartNumberingAfterBreak="0">
    <w:nsid w:val="64F311B4"/>
    <w:multiLevelType w:val="singleLevel"/>
    <w:tmpl w:val="0415000F"/>
    <w:lvl w:ilvl="0">
      <w:start w:val="1"/>
      <w:numFmt w:val="decimal"/>
      <w:lvlText w:val="%1."/>
      <w:lvlJc w:val="left"/>
      <w:pPr>
        <w:ind w:left="720" w:hanging="360"/>
      </w:pPr>
    </w:lvl>
  </w:abstractNum>
  <w:abstractNum w:abstractNumId="107" w15:restartNumberingAfterBreak="0">
    <w:nsid w:val="66E9398E"/>
    <w:multiLevelType w:val="singleLevel"/>
    <w:tmpl w:val="0415000F"/>
    <w:lvl w:ilvl="0">
      <w:start w:val="1"/>
      <w:numFmt w:val="decimal"/>
      <w:lvlText w:val="%1."/>
      <w:lvlJc w:val="left"/>
      <w:pPr>
        <w:ind w:left="720" w:hanging="360"/>
      </w:pPr>
    </w:lvl>
  </w:abstractNum>
  <w:abstractNum w:abstractNumId="108" w15:restartNumberingAfterBreak="0">
    <w:nsid w:val="67296FFF"/>
    <w:multiLevelType w:val="singleLevel"/>
    <w:tmpl w:val="0415000F"/>
    <w:lvl w:ilvl="0">
      <w:start w:val="1"/>
      <w:numFmt w:val="decimal"/>
      <w:lvlText w:val="%1."/>
      <w:lvlJc w:val="left"/>
      <w:pPr>
        <w:ind w:left="720" w:hanging="360"/>
      </w:pPr>
    </w:lvl>
  </w:abstractNum>
  <w:abstractNum w:abstractNumId="109" w15:restartNumberingAfterBreak="0">
    <w:nsid w:val="67F578E9"/>
    <w:multiLevelType w:val="hybridMultilevel"/>
    <w:tmpl w:val="96D6394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0" w15:restartNumberingAfterBreak="0">
    <w:nsid w:val="69801557"/>
    <w:multiLevelType w:val="singleLevel"/>
    <w:tmpl w:val="0415000F"/>
    <w:lvl w:ilvl="0">
      <w:start w:val="1"/>
      <w:numFmt w:val="decimal"/>
      <w:lvlText w:val="%1."/>
      <w:lvlJc w:val="left"/>
      <w:pPr>
        <w:ind w:left="720" w:hanging="360"/>
      </w:pPr>
    </w:lvl>
  </w:abstractNum>
  <w:abstractNum w:abstractNumId="111" w15:restartNumberingAfterBreak="0">
    <w:nsid w:val="69AA7715"/>
    <w:multiLevelType w:val="singleLevel"/>
    <w:tmpl w:val="0415000F"/>
    <w:lvl w:ilvl="0">
      <w:start w:val="1"/>
      <w:numFmt w:val="decimal"/>
      <w:lvlText w:val="%1."/>
      <w:lvlJc w:val="left"/>
      <w:pPr>
        <w:ind w:left="720" w:hanging="360"/>
      </w:pPr>
    </w:lvl>
  </w:abstractNum>
  <w:abstractNum w:abstractNumId="112" w15:restartNumberingAfterBreak="0">
    <w:nsid w:val="6B2712EE"/>
    <w:multiLevelType w:val="singleLevel"/>
    <w:tmpl w:val="0415000F"/>
    <w:lvl w:ilvl="0">
      <w:start w:val="1"/>
      <w:numFmt w:val="decimal"/>
      <w:lvlText w:val="%1."/>
      <w:lvlJc w:val="left"/>
      <w:pPr>
        <w:ind w:left="720" w:hanging="360"/>
      </w:pPr>
    </w:lvl>
  </w:abstractNum>
  <w:abstractNum w:abstractNumId="113" w15:restartNumberingAfterBreak="0">
    <w:nsid w:val="6B8E71B6"/>
    <w:multiLevelType w:val="singleLevel"/>
    <w:tmpl w:val="04150001"/>
    <w:lvl w:ilvl="0">
      <w:start w:val="1"/>
      <w:numFmt w:val="bullet"/>
      <w:lvlText w:val=""/>
      <w:lvlJc w:val="left"/>
      <w:pPr>
        <w:ind w:left="720" w:hanging="360"/>
      </w:pPr>
      <w:rPr>
        <w:rFonts w:ascii="Symbol" w:hAnsi="Symbol" w:hint="default"/>
      </w:rPr>
    </w:lvl>
  </w:abstractNum>
  <w:abstractNum w:abstractNumId="114" w15:restartNumberingAfterBreak="0">
    <w:nsid w:val="6D1E57DE"/>
    <w:multiLevelType w:val="singleLevel"/>
    <w:tmpl w:val="04150001"/>
    <w:lvl w:ilvl="0">
      <w:start w:val="1"/>
      <w:numFmt w:val="bullet"/>
      <w:lvlText w:val=""/>
      <w:lvlJc w:val="left"/>
      <w:pPr>
        <w:ind w:left="720" w:hanging="360"/>
      </w:pPr>
      <w:rPr>
        <w:rFonts w:ascii="Symbol" w:hAnsi="Symbol" w:hint="default"/>
      </w:rPr>
    </w:lvl>
  </w:abstractNum>
  <w:abstractNum w:abstractNumId="115" w15:restartNumberingAfterBreak="0">
    <w:nsid w:val="6EBC04B0"/>
    <w:multiLevelType w:val="singleLevel"/>
    <w:tmpl w:val="04150001"/>
    <w:lvl w:ilvl="0">
      <w:start w:val="1"/>
      <w:numFmt w:val="bullet"/>
      <w:lvlText w:val=""/>
      <w:lvlJc w:val="left"/>
      <w:pPr>
        <w:ind w:left="720" w:hanging="360"/>
      </w:pPr>
      <w:rPr>
        <w:rFonts w:ascii="Symbol" w:hAnsi="Symbol" w:hint="default"/>
      </w:rPr>
    </w:lvl>
  </w:abstractNum>
  <w:abstractNum w:abstractNumId="116" w15:restartNumberingAfterBreak="0">
    <w:nsid w:val="6F490EAE"/>
    <w:multiLevelType w:val="singleLevel"/>
    <w:tmpl w:val="0415000F"/>
    <w:lvl w:ilvl="0">
      <w:start w:val="1"/>
      <w:numFmt w:val="decimal"/>
      <w:lvlText w:val="%1."/>
      <w:lvlJc w:val="left"/>
      <w:pPr>
        <w:ind w:left="720" w:hanging="360"/>
      </w:pPr>
    </w:lvl>
  </w:abstractNum>
  <w:abstractNum w:abstractNumId="117" w15:restartNumberingAfterBreak="0">
    <w:nsid w:val="6F5262E3"/>
    <w:multiLevelType w:val="singleLevel"/>
    <w:tmpl w:val="04150001"/>
    <w:lvl w:ilvl="0">
      <w:start w:val="1"/>
      <w:numFmt w:val="bullet"/>
      <w:lvlText w:val=""/>
      <w:lvlJc w:val="left"/>
      <w:pPr>
        <w:ind w:left="720" w:hanging="360"/>
      </w:pPr>
      <w:rPr>
        <w:rFonts w:ascii="Symbol" w:hAnsi="Symbol" w:hint="default"/>
      </w:rPr>
    </w:lvl>
  </w:abstractNum>
  <w:abstractNum w:abstractNumId="118" w15:restartNumberingAfterBreak="0">
    <w:nsid w:val="722710D2"/>
    <w:multiLevelType w:val="singleLevel"/>
    <w:tmpl w:val="0415000F"/>
    <w:lvl w:ilvl="0">
      <w:start w:val="1"/>
      <w:numFmt w:val="decimal"/>
      <w:lvlText w:val="%1."/>
      <w:lvlJc w:val="left"/>
      <w:pPr>
        <w:ind w:left="720" w:hanging="360"/>
      </w:pPr>
    </w:lvl>
  </w:abstractNum>
  <w:abstractNum w:abstractNumId="119" w15:restartNumberingAfterBreak="0">
    <w:nsid w:val="72544465"/>
    <w:multiLevelType w:val="singleLevel"/>
    <w:tmpl w:val="0415000F"/>
    <w:lvl w:ilvl="0">
      <w:start w:val="1"/>
      <w:numFmt w:val="decimal"/>
      <w:lvlText w:val="%1."/>
      <w:lvlJc w:val="left"/>
      <w:pPr>
        <w:ind w:left="720" w:hanging="360"/>
      </w:pPr>
    </w:lvl>
  </w:abstractNum>
  <w:abstractNum w:abstractNumId="120" w15:restartNumberingAfterBreak="0">
    <w:nsid w:val="7291757D"/>
    <w:multiLevelType w:val="singleLevel"/>
    <w:tmpl w:val="0415000F"/>
    <w:lvl w:ilvl="0">
      <w:start w:val="1"/>
      <w:numFmt w:val="decimal"/>
      <w:lvlText w:val="%1."/>
      <w:lvlJc w:val="left"/>
      <w:pPr>
        <w:ind w:left="720" w:hanging="360"/>
      </w:pPr>
    </w:lvl>
  </w:abstractNum>
  <w:abstractNum w:abstractNumId="121" w15:restartNumberingAfterBreak="0">
    <w:nsid w:val="744B21E2"/>
    <w:multiLevelType w:val="singleLevel"/>
    <w:tmpl w:val="0415000F"/>
    <w:lvl w:ilvl="0">
      <w:start w:val="1"/>
      <w:numFmt w:val="decimal"/>
      <w:lvlText w:val="%1."/>
      <w:lvlJc w:val="left"/>
      <w:pPr>
        <w:ind w:left="720" w:hanging="360"/>
      </w:pPr>
    </w:lvl>
  </w:abstractNum>
  <w:abstractNum w:abstractNumId="122" w15:restartNumberingAfterBreak="0">
    <w:nsid w:val="744D0875"/>
    <w:multiLevelType w:val="singleLevel"/>
    <w:tmpl w:val="0415000F"/>
    <w:lvl w:ilvl="0">
      <w:start w:val="1"/>
      <w:numFmt w:val="decimal"/>
      <w:lvlText w:val="%1."/>
      <w:lvlJc w:val="left"/>
      <w:pPr>
        <w:ind w:left="720" w:hanging="360"/>
      </w:pPr>
    </w:lvl>
  </w:abstractNum>
  <w:abstractNum w:abstractNumId="123" w15:restartNumberingAfterBreak="0">
    <w:nsid w:val="75E7000B"/>
    <w:multiLevelType w:val="singleLevel"/>
    <w:tmpl w:val="04150001"/>
    <w:lvl w:ilvl="0">
      <w:start w:val="1"/>
      <w:numFmt w:val="bullet"/>
      <w:lvlText w:val=""/>
      <w:lvlJc w:val="left"/>
      <w:pPr>
        <w:ind w:left="720" w:hanging="360"/>
      </w:pPr>
      <w:rPr>
        <w:rFonts w:ascii="Symbol" w:hAnsi="Symbol" w:hint="default"/>
      </w:rPr>
    </w:lvl>
  </w:abstractNum>
  <w:abstractNum w:abstractNumId="124" w15:restartNumberingAfterBreak="0">
    <w:nsid w:val="764C11C5"/>
    <w:multiLevelType w:val="singleLevel"/>
    <w:tmpl w:val="04150001"/>
    <w:lvl w:ilvl="0">
      <w:start w:val="1"/>
      <w:numFmt w:val="bullet"/>
      <w:lvlText w:val=""/>
      <w:lvlJc w:val="left"/>
      <w:pPr>
        <w:ind w:left="720" w:hanging="360"/>
      </w:pPr>
      <w:rPr>
        <w:rFonts w:ascii="Symbol" w:hAnsi="Symbol" w:hint="default"/>
      </w:rPr>
    </w:lvl>
  </w:abstractNum>
  <w:abstractNum w:abstractNumId="125" w15:restartNumberingAfterBreak="0">
    <w:nsid w:val="77164C12"/>
    <w:multiLevelType w:val="singleLevel"/>
    <w:tmpl w:val="04150001"/>
    <w:lvl w:ilvl="0">
      <w:start w:val="1"/>
      <w:numFmt w:val="bullet"/>
      <w:lvlText w:val=""/>
      <w:lvlJc w:val="left"/>
      <w:pPr>
        <w:ind w:left="720" w:hanging="360"/>
      </w:pPr>
      <w:rPr>
        <w:rFonts w:ascii="Symbol" w:hAnsi="Symbol" w:hint="default"/>
      </w:rPr>
    </w:lvl>
  </w:abstractNum>
  <w:abstractNum w:abstractNumId="126" w15:restartNumberingAfterBreak="0">
    <w:nsid w:val="77246741"/>
    <w:multiLevelType w:val="singleLevel"/>
    <w:tmpl w:val="04150001"/>
    <w:lvl w:ilvl="0">
      <w:start w:val="1"/>
      <w:numFmt w:val="bullet"/>
      <w:lvlText w:val=""/>
      <w:lvlJc w:val="left"/>
      <w:pPr>
        <w:ind w:left="720" w:hanging="360"/>
      </w:pPr>
      <w:rPr>
        <w:rFonts w:ascii="Symbol" w:hAnsi="Symbol" w:hint="default"/>
      </w:rPr>
    </w:lvl>
  </w:abstractNum>
  <w:abstractNum w:abstractNumId="127" w15:restartNumberingAfterBreak="0">
    <w:nsid w:val="79853219"/>
    <w:multiLevelType w:val="singleLevel"/>
    <w:tmpl w:val="04150001"/>
    <w:lvl w:ilvl="0">
      <w:start w:val="1"/>
      <w:numFmt w:val="bullet"/>
      <w:lvlText w:val=""/>
      <w:lvlJc w:val="left"/>
      <w:pPr>
        <w:ind w:left="720" w:hanging="360"/>
      </w:pPr>
      <w:rPr>
        <w:rFonts w:ascii="Symbol" w:hAnsi="Symbol" w:hint="default"/>
      </w:rPr>
    </w:lvl>
  </w:abstractNum>
  <w:abstractNum w:abstractNumId="128" w15:restartNumberingAfterBreak="0">
    <w:nsid w:val="79DA69F7"/>
    <w:multiLevelType w:val="hybridMultilevel"/>
    <w:tmpl w:val="D2E2EA0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9" w15:restartNumberingAfterBreak="0">
    <w:nsid w:val="7B9D15D7"/>
    <w:multiLevelType w:val="singleLevel"/>
    <w:tmpl w:val="0415000F"/>
    <w:lvl w:ilvl="0">
      <w:start w:val="1"/>
      <w:numFmt w:val="decimal"/>
      <w:lvlText w:val="%1."/>
      <w:lvlJc w:val="left"/>
      <w:pPr>
        <w:ind w:left="720" w:hanging="360"/>
      </w:pPr>
    </w:lvl>
  </w:abstractNum>
  <w:abstractNum w:abstractNumId="130" w15:restartNumberingAfterBreak="0">
    <w:nsid w:val="7D66759B"/>
    <w:multiLevelType w:val="singleLevel"/>
    <w:tmpl w:val="0415000F"/>
    <w:lvl w:ilvl="0">
      <w:start w:val="1"/>
      <w:numFmt w:val="decimal"/>
      <w:lvlText w:val="%1."/>
      <w:lvlJc w:val="left"/>
      <w:pPr>
        <w:ind w:left="720" w:hanging="360"/>
      </w:pPr>
    </w:lvl>
  </w:abstractNum>
  <w:abstractNum w:abstractNumId="131" w15:restartNumberingAfterBreak="0">
    <w:nsid w:val="7D6F71AD"/>
    <w:multiLevelType w:val="singleLevel"/>
    <w:tmpl w:val="04150001"/>
    <w:lvl w:ilvl="0">
      <w:start w:val="1"/>
      <w:numFmt w:val="bullet"/>
      <w:lvlText w:val=""/>
      <w:lvlJc w:val="left"/>
      <w:pPr>
        <w:ind w:left="720" w:hanging="360"/>
      </w:pPr>
      <w:rPr>
        <w:rFonts w:ascii="Symbol" w:hAnsi="Symbol" w:hint="default"/>
      </w:rPr>
    </w:lvl>
  </w:abstractNum>
  <w:abstractNum w:abstractNumId="132" w15:restartNumberingAfterBreak="0">
    <w:nsid w:val="7D865074"/>
    <w:multiLevelType w:val="singleLevel"/>
    <w:tmpl w:val="04150001"/>
    <w:lvl w:ilvl="0">
      <w:start w:val="1"/>
      <w:numFmt w:val="bullet"/>
      <w:lvlText w:val=""/>
      <w:lvlJc w:val="left"/>
      <w:pPr>
        <w:ind w:left="720" w:hanging="360"/>
      </w:pPr>
      <w:rPr>
        <w:rFonts w:ascii="Symbol" w:hAnsi="Symbol" w:hint="default"/>
      </w:rPr>
    </w:lvl>
  </w:abstractNum>
  <w:abstractNum w:abstractNumId="133" w15:restartNumberingAfterBreak="0">
    <w:nsid w:val="7EB11E52"/>
    <w:multiLevelType w:val="singleLevel"/>
    <w:tmpl w:val="04150001"/>
    <w:lvl w:ilvl="0">
      <w:start w:val="1"/>
      <w:numFmt w:val="bullet"/>
      <w:lvlText w:val=""/>
      <w:lvlJc w:val="left"/>
      <w:pPr>
        <w:ind w:left="720" w:hanging="360"/>
      </w:pPr>
      <w:rPr>
        <w:rFonts w:ascii="Symbol" w:hAnsi="Symbol" w:hint="default"/>
      </w:rPr>
    </w:lvl>
  </w:abstractNum>
  <w:abstractNum w:abstractNumId="134" w15:restartNumberingAfterBreak="0">
    <w:nsid w:val="7F244B27"/>
    <w:multiLevelType w:val="singleLevel"/>
    <w:tmpl w:val="0415000F"/>
    <w:lvl w:ilvl="0">
      <w:start w:val="1"/>
      <w:numFmt w:val="decimal"/>
      <w:lvlText w:val="%1."/>
      <w:lvlJc w:val="left"/>
      <w:pPr>
        <w:ind w:left="720" w:hanging="360"/>
      </w:pPr>
    </w:lvl>
  </w:abstractNum>
  <w:abstractNum w:abstractNumId="135" w15:restartNumberingAfterBreak="0">
    <w:nsid w:val="7F7907D0"/>
    <w:multiLevelType w:val="singleLevel"/>
    <w:tmpl w:val="04150001"/>
    <w:lvl w:ilvl="0">
      <w:start w:val="1"/>
      <w:numFmt w:val="bullet"/>
      <w:lvlText w:val=""/>
      <w:lvlJc w:val="left"/>
      <w:pPr>
        <w:ind w:left="720" w:hanging="360"/>
      </w:pPr>
      <w:rPr>
        <w:rFonts w:ascii="Symbol" w:hAnsi="Symbol" w:hint="default"/>
      </w:rPr>
    </w:lvl>
  </w:abstractNum>
  <w:num w:numId="1" w16cid:durableId="665596946">
    <w:abstractNumId w:val="1"/>
  </w:num>
  <w:num w:numId="2" w16cid:durableId="2129350958">
    <w:abstractNumId w:val="48"/>
  </w:num>
  <w:num w:numId="3" w16cid:durableId="13852674">
    <w:abstractNumId w:val="81"/>
  </w:num>
  <w:num w:numId="4" w16cid:durableId="153419796">
    <w:abstractNumId w:val="11"/>
  </w:num>
  <w:num w:numId="5" w16cid:durableId="1481270897">
    <w:abstractNumId w:val="65"/>
  </w:num>
  <w:num w:numId="6" w16cid:durableId="1869835730">
    <w:abstractNumId w:val="113"/>
  </w:num>
  <w:num w:numId="7" w16cid:durableId="1332027065">
    <w:abstractNumId w:val="120"/>
  </w:num>
  <w:num w:numId="8" w16cid:durableId="937831027">
    <w:abstractNumId w:val="84"/>
  </w:num>
  <w:num w:numId="9" w16cid:durableId="1946886543">
    <w:abstractNumId w:val="82"/>
  </w:num>
  <w:num w:numId="10" w16cid:durableId="1339044957">
    <w:abstractNumId w:val="62"/>
  </w:num>
  <w:num w:numId="11" w16cid:durableId="1042293674">
    <w:abstractNumId w:val="23"/>
  </w:num>
  <w:num w:numId="12" w16cid:durableId="528875560">
    <w:abstractNumId w:val="101"/>
  </w:num>
  <w:num w:numId="13" w16cid:durableId="1050492085">
    <w:abstractNumId w:val="51"/>
  </w:num>
  <w:num w:numId="14" w16cid:durableId="1832329898">
    <w:abstractNumId w:val="26"/>
  </w:num>
  <w:num w:numId="15" w16cid:durableId="1607809626">
    <w:abstractNumId w:val="41"/>
  </w:num>
  <w:num w:numId="16" w16cid:durableId="724836988">
    <w:abstractNumId w:val="126"/>
  </w:num>
  <w:num w:numId="17" w16cid:durableId="464199741">
    <w:abstractNumId w:val="75"/>
  </w:num>
  <w:num w:numId="18" w16cid:durableId="685403295">
    <w:abstractNumId w:val="79"/>
  </w:num>
  <w:num w:numId="19" w16cid:durableId="702901689">
    <w:abstractNumId w:val="47"/>
  </w:num>
  <w:num w:numId="20" w16cid:durableId="1749762962">
    <w:abstractNumId w:val="91"/>
  </w:num>
  <w:num w:numId="21" w16cid:durableId="711001687">
    <w:abstractNumId w:val="56"/>
  </w:num>
  <w:num w:numId="22" w16cid:durableId="130706954">
    <w:abstractNumId w:val="31"/>
  </w:num>
  <w:num w:numId="23" w16cid:durableId="1134446269">
    <w:abstractNumId w:val="114"/>
  </w:num>
  <w:num w:numId="24" w16cid:durableId="1474716674">
    <w:abstractNumId w:val="102"/>
  </w:num>
  <w:num w:numId="25" w16cid:durableId="1199127630">
    <w:abstractNumId w:val="74"/>
  </w:num>
  <w:num w:numId="26" w16cid:durableId="1689477448">
    <w:abstractNumId w:val="22"/>
  </w:num>
  <w:num w:numId="27" w16cid:durableId="2039888358">
    <w:abstractNumId w:val="86"/>
  </w:num>
  <w:num w:numId="28" w16cid:durableId="377555089">
    <w:abstractNumId w:val="97"/>
  </w:num>
  <w:num w:numId="29" w16cid:durableId="423188014">
    <w:abstractNumId w:val="49"/>
  </w:num>
  <w:num w:numId="30" w16cid:durableId="1703046841">
    <w:abstractNumId w:val="70"/>
  </w:num>
  <w:num w:numId="31" w16cid:durableId="1364742250">
    <w:abstractNumId w:val="52"/>
  </w:num>
  <w:num w:numId="32" w16cid:durableId="1317568152">
    <w:abstractNumId w:val="94"/>
  </w:num>
  <w:num w:numId="33" w16cid:durableId="1212617991">
    <w:abstractNumId w:val="63"/>
  </w:num>
  <w:num w:numId="34" w16cid:durableId="774397876">
    <w:abstractNumId w:val="135"/>
  </w:num>
  <w:num w:numId="35" w16cid:durableId="1972858086">
    <w:abstractNumId w:val="110"/>
  </w:num>
  <w:num w:numId="36" w16cid:durableId="1371807793">
    <w:abstractNumId w:val="121"/>
  </w:num>
  <w:num w:numId="37" w16cid:durableId="1762025902">
    <w:abstractNumId w:val="134"/>
  </w:num>
  <w:num w:numId="38" w16cid:durableId="1396706367">
    <w:abstractNumId w:val="54"/>
  </w:num>
  <w:num w:numId="39" w16cid:durableId="1687176900">
    <w:abstractNumId w:val="61"/>
  </w:num>
  <w:num w:numId="40" w16cid:durableId="1192956110">
    <w:abstractNumId w:val="6"/>
  </w:num>
  <w:num w:numId="41" w16cid:durableId="294725470">
    <w:abstractNumId w:val="2"/>
  </w:num>
  <w:num w:numId="42" w16cid:durableId="220872098">
    <w:abstractNumId w:val="106"/>
  </w:num>
  <w:num w:numId="43" w16cid:durableId="2085031293">
    <w:abstractNumId w:val="60"/>
  </w:num>
  <w:num w:numId="44" w16cid:durableId="1640652798">
    <w:abstractNumId w:val="90"/>
  </w:num>
  <w:num w:numId="45" w16cid:durableId="1189484254">
    <w:abstractNumId w:val="4"/>
  </w:num>
  <w:num w:numId="46" w16cid:durableId="1665081793">
    <w:abstractNumId w:val="7"/>
  </w:num>
  <w:num w:numId="47" w16cid:durableId="1316952294">
    <w:abstractNumId w:val="46"/>
  </w:num>
  <w:num w:numId="48" w16cid:durableId="2136410488">
    <w:abstractNumId w:val="38"/>
  </w:num>
  <w:num w:numId="49" w16cid:durableId="1171332515">
    <w:abstractNumId w:val="78"/>
  </w:num>
  <w:num w:numId="50" w16cid:durableId="156042455">
    <w:abstractNumId w:val="50"/>
  </w:num>
  <w:num w:numId="51" w16cid:durableId="821846321">
    <w:abstractNumId w:val="103"/>
  </w:num>
  <w:num w:numId="52" w16cid:durableId="1367291724">
    <w:abstractNumId w:val="45"/>
  </w:num>
  <w:num w:numId="53" w16cid:durableId="765274779">
    <w:abstractNumId w:val="35"/>
  </w:num>
  <w:num w:numId="54" w16cid:durableId="1829638631">
    <w:abstractNumId w:val="96"/>
  </w:num>
  <w:num w:numId="55" w16cid:durableId="123542375">
    <w:abstractNumId w:val="40"/>
  </w:num>
  <w:num w:numId="56" w16cid:durableId="1112287333">
    <w:abstractNumId w:val="66"/>
  </w:num>
  <w:num w:numId="57" w16cid:durableId="2099792805">
    <w:abstractNumId w:val="130"/>
  </w:num>
  <w:num w:numId="58" w16cid:durableId="1668628184">
    <w:abstractNumId w:val="32"/>
  </w:num>
  <w:num w:numId="59" w16cid:durableId="796878726">
    <w:abstractNumId w:val="73"/>
  </w:num>
  <w:num w:numId="60" w16cid:durableId="304815899">
    <w:abstractNumId w:val="68"/>
  </w:num>
  <w:num w:numId="61" w16cid:durableId="2074815095">
    <w:abstractNumId w:val="132"/>
  </w:num>
  <w:num w:numId="62" w16cid:durableId="565922487">
    <w:abstractNumId w:val="8"/>
  </w:num>
  <w:num w:numId="63" w16cid:durableId="419716032">
    <w:abstractNumId w:val="125"/>
  </w:num>
  <w:num w:numId="64" w16cid:durableId="778599733">
    <w:abstractNumId w:val="77"/>
  </w:num>
  <w:num w:numId="65" w16cid:durableId="256400722">
    <w:abstractNumId w:val="133"/>
  </w:num>
  <w:num w:numId="66" w16cid:durableId="290792940">
    <w:abstractNumId w:val="85"/>
  </w:num>
  <w:num w:numId="67" w16cid:durableId="400912127">
    <w:abstractNumId w:val="19"/>
  </w:num>
  <w:num w:numId="68" w16cid:durableId="865101216">
    <w:abstractNumId w:val="20"/>
  </w:num>
  <w:num w:numId="69" w16cid:durableId="567349907">
    <w:abstractNumId w:val="72"/>
  </w:num>
  <w:num w:numId="70" w16cid:durableId="1484003139">
    <w:abstractNumId w:val="59"/>
  </w:num>
  <w:num w:numId="71" w16cid:durableId="1433865613">
    <w:abstractNumId w:val="53"/>
  </w:num>
  <w:num w:numId="72" w16cid:durableId="424036437">
    <w:abstractNumId w:val="93"/>
  </w:num>
  <w:num w:numId="73" w16cid:durableId="787234102">
    <w:abstractNumId w:val="12"/>
  </w:num>
  <w:num w:numId="74" w16cid:durableId="626743057">
    <w:abstractNumId w:val="14"/>
  </w:num>
  <w:num w:numId="75" w16cid:durableId="1169062161">
    <w:abstractNumId w:val="89"/>
  </w:num>
  <w:num w:numId="76" w16cid:durableId="1018507694">
    <w:abstractNumId w:val="43"/>
  </w:num>
  <w:num w:numId="77" w16cid:durableId="2055234991">
    <w:abstractNumId w:val="124"/>
  </w:num>
  <w:num w:numId="78" w16cid:durableId="2112703675">
    <w:abstractNumId w:val="16"/>
  </w:num>
  <w:num w:numId="79" w16cid:durableId="1851866681">
    <w:abstractNumId w:val="44"/>
  </w:num>
  <w:num w:numId="80" w16cid:durableId="834108375">
    <w:abstractNumId w:val="127"/>
  </w:num>
  <w:num w:numId="81" w16cid:durableId="1372223554">
    <w:abstractNumId w:val="95"/>
  </w:num>
  <w:num w:numId="82" w16cid:durableId="1114595825">
    <w:abstractNumId w:val="87"/>
  </w:num>
  <w:num w:numId="83" w16cid:durableId="6639330">
    <w:abstractNumId w:val="112"/>
  </w:num>
  <w:num w:numId="84" w16cid:durableId="384379686">
    <w:abstractNumId w:val="5"/>
  </w:num>
  <w:num w:numId="85" w16cid:durableId="1174301778">
    <w:abstractNumId w:val="3"/>
  </w:num>
  <w:num w:numId="86" w16cid:durableId="1491211579">
    <w:abstractNumId w:val="129"/>
  </w:num>
  <w:num w:numId="87" w16cid:durableId="226961357">
    <w:abstractNumId w:val="36"/>
  </w:num>
  <w:num w:numId="88" w16cid:durableId="1721709427">
    <w:abstractNumId w:val="64"/>
  </w:num>
  <w:num w:numId="89" w16cid:durableId="1201238648">
    <w:abstractNumId w:val="58"/>
  </w:num>
  <w:num w:numId="90" w16cid:durableId="916402496">
    <w:abstractNumId w:val="98"/>
  </w:num>
  <w:num w:numId="91" w16cid:durableId="1180043346">
    <w:abstractNumId w:val="30"/>
  </w:num>
  <w:num w:numId="92" w16cid:durableId="696851720">
    <w:abstractNumId w:val="83"/>
  </w:num>
  <w:num w:numId="93" w16cid:durableId="1953316679">
    <w:abstractNumId w:val="25"/>
  </w:num>
  <w:num w:numId="94" w16cid:durableId="1024868612">
    <w:abstractNumId w:val="105"/>
  </w:num>
  <w:num w:numId="95" w16cid:durableId="1708332837">
    <w:abstractNumId w:val="117"/>
  </w:num>
  <w:num w:numId="96" w16cid:durableId="2020547222">
    <w:abstractNumId w:val="17"/>
  </w:num>
  <w:num w:numId="97" w16cid:durableId="661545323">
    <w:abstractNumId w:val="28"/>
  </w:num>
  <w:num w:numId="98" w16cid:durableId="112018050">
    <w:abstractNumId w:val="76"/>
  </w:num>
  <w:num w:numId="99" w16cid:durableId="1879124281">
    <w:abstractNumId w:val="99"/>
  </w:num>
  <w:num w:numId="100" w16cid:durableId="1256860839">
    <w:abstractNumId w:val="123"/>
  </w:num>
  <w:num w:numId="101" w16cid:durableId="661159398">
    <w:abstractNumId w:val="13"/>
  </w:num>
  <w:num w:numId="102" w16cid:durableId="2102605547">
    <w:abstractNumId w:val="18"/>
  </w:num>
  <w:num w:numId="103" w16cid:durableId="1990087890">
    <w:abstractNumId w:val="57"/>
  </w:num>
  <w:num w:numId="104" w16cid:durableId="491334435">
    <w:abstractNumId w:val="115"/>
  </w:num>
  <w:num w:numId="105" w16cid:durableId="892886548">
    <w:abstractNumId w:val="131"/>
  </w:num>
  <w:num w:numId="106" w16cid:durableId="416562833">
    <w:abstractNumId w:val="24"/>
  </w:num>
  <w:num w:numId="107" w16cid:durableId="1391923842">
    <w:abstractNumId w:val="111"/>
  </w:num>
  <w:num w:numId="108" w16cid:durableId="1174302791">
    <w:abstractNumId w:val="55"/>
  </w:num>
  <w:num w:numId="109" w16cid:durableId="1629051348">
    <w:abstractNumId w:val="116"/>
  </w:num>
  <w:num w:numId="110" w16cid:durableId="1239441875">
    <w:abstractNumId w:val="80"/>
  </w:num>
  <w:num w:numId="111" w16cid:durableId="952711557">
    <w:abstractNumId w:val="69"/>
  </w:num>
  <w:num w:numId="112" w16cid:durableId="616838329">
    <w:abstractNumId w:val="67"/>
  </w:num>
  <w:num w:numId="113" w16cid:durableId="489248441">
    <w:abstractNumId w:val="34"/>
  </w:num>
  <w:num w:numId="114" w16cid:durableId="2123185535">
    <w:abstractNumId w:val="100"/>
  </w:num>
  <w:num w:numId="115" w16cid:durableId="1263949493">
    <w:abstractNumId w:val="71"/>
  </w:num>
  <w:num w:numId="116" w16cid:durableId="1005589554">
    <w:abstractNumId w:val="119"/>
  </w:num>
  <w:num w:numId="117" w16cid:durableId="1992516831">
    <w:abstractNumId w:val="128"/>
  </w:num>
  <w:num w:numId="118" w16cid:durableId="2138641035">
    <w:abstractNumId w:val="9"/>
  </w:num>
  <w:num w:numId="119" w16cid:durableId="1124620299">
    <w:abstractNumId w:val="109"/>
  </w:num>
  <w:num w:numId="120" w16cid:durableId="2002149953">
    <w:abstractNumId w:val="39"/>
  </w:num>
  <w:num w:numId="121" w16cid:durableId="662666004">
    <w:abstractNumId w:val="10"/>
  </w:num>
  <w:num w:numId="122" w16cid:durableId="1080907746">
    <w:abstractNumId w:val="21"/>
  </w:num>
  <w:num w:numId="123" w16cid:durableId="1767916416">
    <w:abstractNumId w:val="42"/>
  </w:num>
  <w:num w:numId="124" w16cid:durableId="698093530">
    <w:abstractNumId w:val="27"/>
  </w:num>
  <w:num w:numId="125" w16cid:durableId="1828551889">
    <w:abstractNumId w:val="122"/>
  </w:num>
  <w:num w:numId="126" w16cid:durableId="256981003">
    <w:abstractNumId w:val="92"/>
  </w:num>
  <w:num w:numId="127" w16cid:durableId="124348961">
    <w:abstractNumId w:val="118"/>
  </w:num>
  <w:num w:numId="128" w16cid:durableId="1578174592">
    <w:abstractNumId w:val="108"/>
  </w:num>
  <w:num w:numId="129" w16cid:durableId="1611205593">
    <w:abstractNumId w:val="107"/>
  </w:num>
  <w:num w:numId="130" w16cid:durableId="1627614984">
    <w:abstractNumId w:val="33"/>
  </w:num>
  <w:num w:numId="131" w16cid:durableId="1509556732">
    <w:abstractNumId w:val="104"/>
    <w:lvlOverride w:ilvl="0">
      <w:startOverride w:val="1"/>
    </w:lvlOverride>
    <w:lvlOverride w:ilvl="1"/>
    <w:lvlOverride w:ilvl="2"/>
    <w:lvlOverride w:ilvl="3"/>
    <w:lvlOverride w:ilvl="4"/>
    <w:lvlOverride w:ilvl="5"/>
    <w:lvlOverride w:ilvl="6"/>
    <w:lvlOverride w:ilvl="7"/>
    <w:lvlOverride w:ilvl="8"/>
  </w:num>
  <w:num w:numId="132" w16cid:durableId="765270464">
    <w:abstractNumId w:val="37"/>
    <w:lvlOverride w:ilvl="0">
      <w:startOverride w:val="1"/>
    </w:lvlOverride>
    <w:lvlOverride w:ilvl="1"/>
    <w:lvlOverride w:ilvl="2"/>
    <w:lvlOverride w:ilvl="3"/>
    <w:lvlOverride w:ilvl="4"/>
    <w:lvlOverride w:ilvl="5"/>
    <w:lvlOverride w:ilvl="6"/>
    <w:lvlOverride w:ilvl="7"/>
    <w:lvlOverride w:ilvl="8"/>
  </w:num>
  <w:num w:numId="133" w16cid:durableId="727800766">
    <w:abstractNumId w:val="88"/>
  </w:num>
  <w:num w:numId="134" w16cid:durableId="755978388">
    <w:abstractNumId w:val="15"/>
  </w:num>
  <w:num w:numId="135" w16cid:durableId="1676880555">
    <w:abstractNumId w:val="2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rawingGridHorizontalSpacing w:val="6"/>
  <w:drawingGridVerticalSpacing w:val="6"/>
  <w:doNotShadeFormData/>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2E2"/>
    <w:rsid w:val="00010FC6"/>
    <w:rsid w:val="000252F6"/>
    <w:rsid w:val="00032DB0"/>
    <w:rsid w:val="0003545D"/>
    <w:rsid w:val="0004557C"/>
    <w:rsid w:val="0004603C"/>
    <w:rsid w:val="00065C40"/>
    <w:rsid w:val="00094EF6"/>
    <w:rsid w:val="000E21EF"/>
    <w:rsid w:val="0010162A"/>
    <w:rsid w:val="001326C9"/>
    <w:rsid w:val="001561C5"/>
    <w:rsid w:val="001946EF"/>
    <w:rsid w:val="001C3484"/>
    <w:rsid w:val="00214307"/>
    <w:rsid w:val="00215AE6"/>
    <w:rsid w:val="002571F6"/>
    <w:rsid w:val="002B08FC"/>
    <w:rsid w:val="002D66BB"/>
    <w:rsid w:val="002E6BDD"/>
    <w:rsid w:val="002F66E8"/>
    <w:rsid w:val="00310274"/>
    <w:rsid w:val="003134FE"/>
    <w:rsid w:val="00336947"/>
    <w:rsid w:val="003816DA"/>
    <w:rsid w:val="00385FFB"/>
    <w:rsid w:val="003D512B"/>
    <w:rsid w:val="003E01F2"/>
    <w:rsid w:val="00412555"/>
    <w:rsid w:val="004174D9"/>
    <w:rsid w:val="00445734"/>
    <w:rsid w:val="00482EA3"/>
    <w:rsid w:val="004844AD"/>
    <w:rsid w:val="004A5600"/>
    <w:rsid w:val="004C7B42"/>
    <w:rsid w:val="004E62F6"/>
    <w:rsid w:val="00502777"/>
    <w:rsid w:val="005115C2"/>
    <w:rsid w:val="005A056A"/>
    <w:rsid w:val="005B0A37"/>
    <w:rsid w:val="005B7917"/>
    <w:rsid w:val="005D649B"/>
    <w:rsid w:val="005E22E2"/>
    <w:rsid w:val="0062332B"/>
    <w:rsid w:val="006268AD"/>
    <w:rsid w:val="006760F1"/>
    <w:rsid w:val="006D19B4"/>
    <w:rsid w:val="006D3D2E"/>
    <w:rsid w:val="006E040C"/>
    <w:rsid w:val="007021C9"/>
    <w:rsid w:val="007077F2"/>
    <w:rsid w:val="00735813"/>
    <w:rsid w:val="00760990"/>
    <w:rsid w:val="00761B48"/>
    <w:rsid w:val="00780D75"/>
    <w:rsid w:val="00795746"/>
    <w:rsid w:val="007A131B"/>
    <w:rsid w:val="007C7662"/>
    <w:rsid w:val="007E553C"/>
    <w:rsid w:val="00863D3F"/>
    <w:rsid w:val="00876095"/>
    <w:rsid w:val="0088784C"/>
    <w:rsid w:val="0089701D"/>
    <w:rsid w:val="008C4DE6"/>
    <w:rsid w:val="009824F2"/>
    <w:rsid w:val="009A5797"/>
    <w:rsid w:val="009B7B29"/>
    <w:rsid w:val="00A25198"/>
    <w:rsid w:val="00A34049"/>
    <w:rsid w:val="00A4243A"/>
    <w:rsid w:val="00A42564"/>
    <w:rsid w:val="00A63403"/>
    <w:rsid w:val="00A834F4"/>
    <w:rsid w:val="00A8394D"/>
    <w:rsid w:val="00A97B93"/>
    <w:rsid w:val="00AC6346"/>
    <w:rsid w:val="00AD274B"/>
    <w:rsid w:val="00AE548C"/>
    <w:rsid w:val="00AF3CB9"/>
    <w:rsid w:val="00AF4EB4"/>
    <w:rsid w:val="00B2343A"/>
    <w:rsid w:val="00B371AE"/>
    <w:rsid w:val="00B4724F"/>
    <w:rsid w:val="00B546E9"/>
    <w:rsid w:val="00B619ED"/>
    <w:rsid w:val="00B82EF6"/>
    <w:rsid w:val="00BC79CC"/>
    <w:rsid w:val="00BF1B29"/>
    <w:rsid w:val="00C06AC7"/>
    <w:rsid w:val="00C0733F"/>
    <w:rsid w:val="00C14A13"/>
    <w:rsid w:val="00C24F21"/>
    <w:rsid w:val="00C3461A"/>
    <w:rsid w:val="00C55B16"/>
    <w:rsid w:val="00C965EE"/>
    <w:rsid w:val="00CA4211"/>
    <w:rsid w:val="00CB53C1"/>
    <w:rsid w:val="00CC431D"/>
    <w:rsid w:val="00CF1AB9"/>
    <w:rsid w:val="00D44418"/>
    <w:rsid w:val="00DC0C56"/>
    <w:rsid w:val="00DF468E"/>
    <w:rsid w:val="00E05D52"/>
    <w:rsid w:val="00E1663C"/>
    <w:rsid w:val="00E41431"/>
    <w:rsid w:val="00E8305C"/>
    <w:rsid w:val="00E96170"/>
    <w:rsid w:val="00EA5546"/>
    <w:rsid w:val="00EB7791"/>
    <w:rsid w:val="00EC48C2"/>
    <w:rsid w:val="00EE312E"/>
    <w:rsid w:val="00EF2663"/>
    <w:rsid w:val="00F6134F"/>
    <w:rsid w:val="00F61C46"/>
    <w:rsid w:val="00F753C2"/>
    <w:rsid w:val="00F8620F"/>
    <w:rsid w:val="00FE3AD8"/>
    <w:rsid w:val="00FF5508"/>
    <w:rsid w:val="28F123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5B47E"/>
  <w15:docId w15:val="{232BE925-66E4-4120-B108-06173DC8F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4"/>
        <w:szCs w:val="24"/>
        <w:lang w:val="pl-P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82EA3"/>
    <w:pPr>
      <w:spacing w:before="360" w:after="360" w:line="360" w:lineRule="auto"/>
    </w:pPr>
  </w:style>
  <w:style w:type="paragraph" w:styleId="Nagwek1">
    <w:name w:val="heading 1"/>
    <w:basedOn w:val="Normalny"/>
    <w:next w:val="Normalny"/>
    <w:link w:val="Nagwek1Znak"/>
    <w:qFormat/>
    <w:rsid w:val="00482EA3"/>
    <w:pPr>
      <w:keepNext/>
      <w:keepLines/>
      <w:spacing w:line="276" w:lineRule="auto"/>
      <w:outlineLvl w:val="0"/>
    </w:pPr>
    <w:rPr>
      <w:rFonts w:eastAsiaTheme="majorEastAsia" w:cstheme="majorBidi"/>
      <w:b/>
      <w:bCs/>
      <w:sz w:val="26"/>
      <w:szCs w:val="28"/>
    </w:rPr>
  </w:style>
  <w:style w:type="paragraph" w:styleId="Nagwek2">
    <w:name w:val="heading 2"/>
    <w:basedOn w:val="Normalny"/>
    <w:next w:val="Normalny"/>
    <w:link w:val="Nagwek2Znak"/>
    <w:unhideWhenUsed/>
    <w:qFormat/>
    <w:rsid w:val="00482EA3"/>
    <w:pPr>
      <w:keepNext/>
      <w:keepLines/>
      <w:spacing w:line="276" w:lineRule="auto"/>
      <w:outlineLvl w:val="1"/>
    </w:pPr>
    <w:rPr>
      <w:rFonts w:eastAsiaTheme="majorEastAsia" w:cstheme="majorBidi"/>
      <w:b/>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77876"/>
    <w:pPr>
      <w:tabs>
        <w:tab w:val="center" w:pos="4536"/>
        <w:tab w:val="right" w:pos="9072"/>
      </w:tabs>
    </w:pPr>
  </w:style>
  <w:style w:type="paragraph" w:styleId="Stopka">
    <w:name w:val="footer"/>
    <w:basedOn w:val="Normalny"/>
    <w:link w:val="StopkaZnak"/>
    <w:uiPriority w:val="99"/>
    <w:rsid w:val="00777876"/>
    <w:pPr>
      <w:tabs>
        <w:tab w:val="center" w:pos="4536"/>
        <w:tab w:val="right" w:pos="9072"/>
      </w:tabs>
    </w:pPr>
  </w:style>
  <w:style w:type="paragraph" w:styleId="Mapadokumentu">
    <w:name w:val="Document Map"/>
    <w:aliases w:val="Plan dokumentu"/>
    <w:basedOn w:val="Normalny"/>
    <w:link w:val="MapadokumentuZnak"/>
    <w:semiHidden/>
    <w:rsid w:val="0077374E"/>
    <w:pPr>
      <w:shd w:val="clear" w:color="auto" w:fill="000080"/>
    </w:pPr>
    <w:rPr>
      <w:rFonts w:ascii="Tahoma" w:hAnsi="Tahoma" w:cs="Tahoma"/>
      <w:sz w:val="20"/>
      <w:szCs w:val="20"/>
    </w:rPr>
  </w:style>
  <w:style w:type="paragraph" w:styleId="Tekstdymka">
    <w:name w:val="Balloon Text"/>
    <w:basedOn w:val="Normalny"/>
    <w:link w:val="TekstdymkaZnak"/>
    <w:semiHidden/>
    <w:rsid w:val="00343996"/>
    <w:rPr>
      <w:rFonts w:ascii="Tahoma" w:hAnsi="Tahoma" w:cs="Tahoma"/>
      <w:sz w:val="16"/>
      <w:szCs w:val="16"/>
    </w:rPr>
  </w:style>
  <w:style w:type="character" w:styleId="Numerstrony">
    <w:name w:val="page number"/>
    <w:basedOn w:val="Domylnaczcionkaakapitu"/>
    <w:rsid w:val="00CB0F0D"/>
  </w:style>
  <w:style w:type="character" w:styleId="Pogrubienie">
    <w:name w:val="Strong"/>
    <w:uiPriority w:val="22"/>
    <w:rsid w:val="00EF30F0"/>
    <w:rPr>
      <w:b/>
      <w:bCs/>
    </w:rPr>
  </w:style>
  <w:style w:type="table" w:styleId="Tabela-Siatka">
    <w:name w:val="Table Grid"/>
    <w:basedOn w:val="Standardowy"/>
    <w:rsid w:val="00463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482EA3"/>
    <w:rPr>
      <w:rFonts w:eastAsiaTheme="majorEastAsia" w:cstheme="majorBidi"/>
      <w:b/>
      <w:bCs/>
      <w:sz w:val="26"/>
      <w:szCs w:val="28"/>
    </w:rPr>
  </w:style>
  <w:style w:type="paragraph" w:styleId="Akapitzlist">
    <w:name w:val="List Paragraph"/>
    <w:aliases w:val="Akapit z listą numerowaną,Podsis rysunku,lp1,Bullet List,FooterText,numbered,Paragraphe de liste1,Bulletr List Paragraph,列出段落,列出段落1,List Paragraph21,Listeafsnit1,Parágrafo da Lista1,Párrafo de lista1,リスト段落1,Bullet list,List Paragraph11,L1"/>
    <w:basedOn w:val="Normalny"/>
    <w:link w:val="AkapitzlistZnak"/>
    <w:uiPriority w:val="34"/>
    <w:qFormat/>
    <w:rsid w:val="00EE312E"/>
    <w:pPr>
      <w:ind w:left="720"/>
      <w:contextualSpacing/>
    </w:pPr>
  </w:style>
  <w:style w:type="character" w:styleId="Hipercze">
    <w:name w:val="Hyperlink"/>
    <w:basedOn w:val="Domylnaczcionkaakapitu"/>
    <w:unhideWhenUsed/>
    <w:rsid w:val="008531D2"/>
    <w:rPr>
      <w:color w:val="0563C1" w:themeColor="hyperlink"/>
      <w:u w:val="single"/>
    </w:rPr>
  </w:style>
  <w:style w:type="character" w:styleId="Odwoaniedokomentarza">
    <w:name w:val="annotation reference"/>
    <w:basedOn w:val="Domylnaczcionkaakapitu"/>
    <w:uiPriority w:val="99"/>
    <w:semiHidden/>
    <w:unhideWhenUsed/>
    <w:rsid w:val="002E4CEF"/>
    <w:rPr>
      <w:sz w:val="16"/>
      <w:szCs w:val="16"/>
    </w:rPr>
  </w:style>
  <w:style w:type="paragraph" w:styleId="Tekstkomentarza">
    <w:name w:val="annotation text"/>
    <w:basedOn w:val="Normalny"/>
    <w:link w:val="TekstkomentarzaZnak"/>
    <w:uiPriority w:val="99"/>
    <w:unhideWhenUsed/>
    <w:rsid w:val="002E4CEF"/>
    <w:rPr>
      <w:sz w:val="20"/>
      <w:szCs w:val="20"/>
    </w:rPr>
  </w:style>
  <w:style w:type="character" w:customStyle="1" w:styleId="TekstkomentarzaZnak">
    <w:name w:val="Tekst komentarza Znak"/>
    <w:basedOn w:val="Domylnaczcionkaakapitu"/>
    <w:link w:val="Tekstkomentarza"/>
    <w:uiPriority w:val="99"/>
    <w:rsid w:val="002E4CEF"/>
    <w:rPr>
      <w:lang w:val="pl-PL" w:eastAsia="pl-PL"/>
    </w:rPr>
  </w:style>
  <w:style w:type="paragraph" w:styleId="Tematkomentarza">
    <w:name w:val="annotation subject"/>
    <w:basedOn w:val="Tekstkomentarza"/>
    <w:next w:val="Tekstkomentarza"/>
    <w:link w:val="TematkomentarzaZnak"/>
    <w:semiHidden/>
    <w:unhideWhenUsed/>
    <w:rsid w:val="002E4CEF"/>
    <w:rPr>
      <w:b/>
      <w:bCs/>
    </w:rPr>
  </w:style>
  <w:style w:type="character" w:customStyle="1" w:styleId="TematkomentarzaZnak">
    <w:name w:val="Temat komentarza Znak"/>
    <w:basedOn w:val="TekstkomentarzaZnak"/>
    <w:link w:val="Tematkomentarza"/>
    <w:semiHidden/>
    <w:rsid w:val="002E4CEF"/>
    <w:rPr>
      <w:b/>
      <w:bCs/>
      <w:lang w:val="pl-PL" w:eastAsia="pl-PL"/>
    </w:rPr>
  </w:style>
  <w:style w:type="paragraph" w:styleId="Poprawka">
    <w:name w:val="Revision"/>
    <w:hidden/>
    <w:uiPriority w:val="99"/>
    <w:semiHidden/>
    <w:rsid w:val="00797BBA"/>
    <w:rPr>
      <w:lang w:eastAsia="pl-PL"/>
    </w:rPr>
  </w:style>
  <w:style w:type="character" w:styleId="Tekstzastpczy">
    <w:name w:val="Placeholder Text"/>
    <w:basedOn w:val="Domylnaczcionkaakapitu"/>
    <w:uiPriority w:val="99"/>
    <w:semiHidden/>
    <w:rsid w:val="00994165"/>
    <w:rPr>
      <w:color w:val="808080"/>
    </w:rPr>
  </w:style>
  <w:style w:type="character" w:customStyle="1" w:styleId="StopkaZnak">
    <w:name w:val="Stopka Znak"/>
    <w:basedOn w:val="Domylnaczcionkaakapitu"/>
    <w:link w:val="Stopka"/>
    <w:uiPriority w:val="99"/>
    <w:rsid w:val="00C73093"/>
    <w:rPr>
      <w:sz w:val="24"/>
      <w:szCs w:val="24"/>
      <w:lang w:eastAsia="pl-PL"/>
    </w:rPr>
  </w:style>
  <w:style w:type="character" w:styleId="UyteHipercze">
    <w:name w:val="FollowedHyperlink"/>
    <w:basedOn w:val="Domylnaczcionkaakapitu"/>
    <w:semiHidden/>
    <w:unhideWhenUsed/>
    <w:rsid w:val="006D62C9"/>
    <w:rPr>
      <w:color w:val="954F72" w:themeColor="followedHyperlink"/>
      <w:u w:val="single"/>
    </w:rPr>
  </w:style>
  <w:style w:type="character" w:customStyle="1" w:styleId="NagwekZnak">
    <w:name w:val="Nagłówek Znak"/>
    <w:basedOn w:val="Domylnaczcionkaakapitu"/>
    <w:link w:val="Nagwek"/>
    <w:uiPriority w:val="99"/>
    <w:rsid w:val="00AF3CB9"/>
  </w:style>
  <w:style w:type="character" w:customStyle="1" w:styleId="Nagwek2Znak">
    <w:name w:val="Nagłówek 2 Znak"/>
    <w:basedOn w:val="Domylnaczcionkaakapitu"/>
    <w:link w:val="Nagwek2"/>
    <w:rsid w:val="00482EA3"/>
    <w:rPr>
      <w:rFonts w:eastAsiaTheme="majorEastAsia" w:cstheme="majorBidi"/>
      <w:b/>
      <w:szCs w:val="26"/>
    </w:rPr>
  </w:style>
  <w:style w:type="character" w:customStyle="1" w:styleId="MapadokumentuZnak">
    <w:name w:val="Mapa dokumentu Znak"/>
    <w:aliases w:val="Plan dokumentu Znak"/>
    <w:basedOn w:val="Domylnaczcionkaakapitu"/>
    <w:link w:val="Mapadokumentu"/>
    <w:semiHidden/>
    <w:rsid w:val="00EC48C2"/>
    <w:rPr>
      <w:rFonts w:ascii="Tahoma" w:hAnsi="Tahoma" w:cs="Tahoma"/>
      <w:sz w:val="20"/>
      <w:szCs w:val="20"/>
      <w:shd w:val="clear" w:color="auto" w:fill="000080"/>
    </w:rPr>
  </w:style>
  <w:style w:type="character" w:customStyle="1" w:styleId="TekstdymkaZnak">
    <w:name w:val="Tekst dymka Znak"/>
    <w:basedOn w:val="Domylnaczcionkaakapitu"/>
    <w:link w:val="Tekstdymka"/>
    <w:semiHidden/>
    <w:rsid w:val="00EC48C2"/>
    <w:rPr>
      <w:rFonts w:ascii="Tahoma" w:hAnsi="Tahoma" w:cs="Tahoma"/>
      <w:sz w:val="16"/>
      <w:szCs w:val="16"/>
    </w:rPr>
  </w:style>
  <w:style w:type="character" w:customStyle="1" w:styleId="AkapitzlistZnak">
    <w:name w:val="Akapit z listą Znak"/>
    <w:aliases w:val="Akapit z listą numerowaną Znak,Podsis rysunku Znak,lp1 Znak,Bullet List Znak,FooterText Znak,numbered Znak,Paragraphe de liste1 Znak,Bulletr List Paragraph Znak,列出段落 Znak,列出段落1 Znak,List Paragraph21 Znak,Listeafsnit1 Znak,リスト段落1 Znak"/>
    <w:basedOn w:val="Domylnaczcionkaakapitu"/>
    <w:link w:val="Akapitzlist"/>
    <w:uiPriority w:val="34"/>
    <w:qFormat/>
    <w:rsid w:val="00EC48C2"/>
  </w:style>
  <w:style w:type="paragraph" w:customStyle="1" w:styleId="dtekst">
    <w:name w:val="d_tekst"/>
    <w:basedOn w:val="Normalny"/>
    <w:link w:val="dtekstZnak"/>
    <w:qFormat/>
    <w:rsid w:val="00EC48C2"/>
    <w:pPr>
      <w:spacing w:before="0" w:after="0" w:line="240" w:lineRule="auto"/>
      <w:ind w:firstLine="709"/>
      <w:jc w:val="both"/>
    </w:pPr>
    <w:rPr>
      <w:rFonts w:ascii="Times New Roman" w:hAnsi="Times New Roman"/>
      <w:lang w:eastAsia="pl-PL"/>
    </w:rPr>
  </w:style>
  <w:style w:type="character" w:customStyle="1" w:styleId="dtekstZnak">
    <w:name w:val="d_tekst Znak"/>
    <w:basedOn w:val="Domylnaczcionkaakapitu"/>
    <w:link w:val="dtekst"/>
    <w:rsid w:val="00EC48C2"/>
    <w:rPr>
      <w:rFonts w:ascii="Times New Roman" w:hAnsi="Times New Roman"/>
      <w:lang w:eastAsia="pl-PL"/>
    </w:rPr>
  </w:style>
  <w:style w:type="paragraph" w:customStyle="1" w:styleId="Default">
    <w:name w:val="Default"/>
    <w:rsid w:val="00EC48C2"/>
    <w:pPr>
      <w:autoSpaceDE w:val="0"/>
      <w:autoSpaceDN w:val="0"/>
      <w:adjustRightInd w:val="0"/>
    </w:pPr>
    <w:rPr>
      <w:rFonts w:eastAsiaTheme="minorHAnsi" w:cs="Calibri"/>
      <w:color w:val="000000"/>
    </w:rPr>
  </w:style>
  <w:style w:type="paragraph" w:customStyle="1" w:styleId="Akapitzlist1">
    <w:name w:val="Akapit z listą1"/>
    <w:basedOn w:val="Normalny"/>
    <w:rsid w:val="00EC48C2"/>
    <w:pPr>
      <w:widowControl w:val="0"/>
      <w:suppressAutoHyphens/>
      <w:spacing w:before="0" w:after="200" w:line="240" w:lineRule="auto"/>
      <w:ind w:left="720"/>
      <w:contextualSpacing/>
    </w:pPr>
    <w:rPr>
      <w:rFonts w:ascii="Liberation Serif" w:hAnsi="Liberation Serif" w:cs="Mangal"/>
      <w:kern w:val="1"/>
      <w:lang w:eastAsia="zh-CN" w:bidi="hi-IN"/>
    </w:rPr>
  </w:style>
  <w:style w:type="paragraph" w:styleId="Tekstprzypisudolnego">
    <w:name w:val="footnote text"/>
    <w:basedOn w:val="Normalny"/>
    <w:link w:val="TekstprzypisudolnegoZnak"/>
    <w:semiHidden/>
    <w:unhideWhenUsed/>
    <w:rsid w:val="00EC48C2"/>
    <w:pPr>
      <w:spacing w:before="0" w:after="0" w:line="240" w:lineRule="auto"/>
    </w:pPr>
    <w:rPr>
      <w:sz w:val="20"/>
      <w:szCs w:val="20"/>
    </w:rPr>
  </w:style>
  <w:style w:type="character" w:customStyle="1" w:styleId="TekstprzypisudolnegoZnak">
    <w:name w:val="Tekst przypisu dolnego Znak"/>
    <w:basedOn w:val="Domylnaczcionkaakapitu"/>
    <w:link w:val="Tekstprzypisudolnego"/>
    <w:semiHidden/>
    <w:rsid w:val="00EC48C2"/>
    <w:rPr>
      <w:sz w:val="20"/>
      <w:szCs w:val="20"/>
    </w:rPr>
  </w:style>
  <w:style w:type="character" w:styleId="Odwoanieprzypisudolnego">
    <w:name w:val="footnote reference"/>
    <w:basedOn w:val="Domylnaczcionkaakapitu"/>
    <w:semiHidden/>
    <w:unhideWhenUsed/>
    <w:rsid w:val="00EC48C2"/>
    <w:rPr>
      <w:vertAlign w:val="superscript"/>
    </w:rPr>
  </w:style>
  <w:style w:type="paragraph" w:styleId="Tekstprzypisukocowego">
    <w:name w:val="endnote text"/>
    <w:basedOn w:val="Normalny"/>
    <w:link w:val="TekstprzypisukocowegoZnak"/>
    <w:semiHidden/>
    <w:unhideWhenUsed/>
    <w:rsid w:val="00EC48C2"/>
    <w:pPr>
      <w:spacing w:before="0" w:after="0" w:line="240" w:lineRule="auto"/>
    </w:pPr>
    <w:rPr>
      <w:sz w:val="20"/>
      <w:szCs w:val="20"/>
    </w:rPr>
  </w:style>
  <w:style w:type="character" w:customStyle="1" w:styleId="TekstprzypisukocowegoZnak">
    <w:name w:val="Tekst przypisu końcowego Znak"/>
    <w:basedOn w:val="Domylnaczcionkaakapitu"/>
    <w:link w:val="Tekstprzypisukocowego"/>
    <w:semiHidden/>
    <w:rsid w:val="00EC48C2"/>
    <w:rPr>
      <w:sz w:val="20"/>
      <w:szCs w:val="20"/>
    </w:rPr>
  </w:style>
  <w:style w:type="character" w:styleId="Odwoanieprzypisukocowego">
    <w:name w:val="endnote reference"/>
    <w:basedOn w:val="Domylnaczcionkaakapitu"/>
    <w:semiHidden/>
    <w:unhideWhenUsed/>
    <w:rsid w:val="00EC48C2"/>
    <w:rPr>
      <w:vertAlign w:val="superscript"/>
    </w:rPr>
  </w:style>
  <w:style w:type="paragraph" w:styleId="Tekstpodstawowywcity">
    <w:name w:val="Body Text Indent"/>
    <w:basedOn w:val="Normalny"/>
    <w:link w:val="TekstpodstawowywcityZnak"/>
    <w:rsid w:val="00EC48C2"/>
    <w:pPr>
      <w:spacing w:before="0" w:after="0" w:line="240" w:lineRule="auto"/>
      <w:ind w:left="2124" w:hanging="2124"/>
      <w:jc w:val="both"/>
    </w:pPr>
    <w:rPr>
      <w:rFonts w:ascii="Times New Roman" w:hAnsi="Times New Roman"/>
      <w:sz w:val="44"/>
      <w:szCs w:val="20"/>
      <w:lang w:eastAsia="pl-PL"/>
    </w:rPr>
  </w:style>
  <w:style w:type="character" w:customStyle="1" w:styleId="TekstpodstawowywcityZnak">
    <w:name w:val="Tekst podstawowy wcięty Znak"/>
    <w:basedOn w:val="Domylnaczcionkaakapitu"/>
    <w:link w:val="Tekstpodstawowywcity"/>
    <w:rsid w:val="00EC48C2"/>
    <w:rPr>
      <w:rFonts w:ascii="Times New Roman" w:hAnsi="Times New Roman"/>
      <w:sz w:val="44"/>
      <w:szCs w:val="20"/>
      <w:lang w:eastAsia="pl-PL"/>
    </w:rPr>
  </w:style>
  <w:style w:type="character" w:customStyle="1" w:styleId="Bodytext2">
    <w:name w:val="Body text (2)"/>
    <w:basedOn w:val="Domylnaczcionkaakapitu"/>
    <w:rsid w:val="00E41431"/>
    <w:rPr>
      <w:rFonts w:ascii="Calibri" w:hAnsi="Calibri" w:cs="Calibri" w:hint="default"/>
      <w:b w:val="0"/>
      <w:bCs w:val="0"/>
      <w:i w:val="0"/>
      <w:iCs w:val="0"/>
      <w:smallCaps w:val="0"/>
      <w:strike w:val="0"/>
      <w:dstrike w:val="0"/>
      <w:color w:val="000000"/>
      <w:spacing w:val="0"/>
      <w:position w:val="0"/>
      <w:u w:val="none"/>
      <w:effect w:val="non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jp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ee5f0c2-8058-4274-a625-611a6a34604d" xsi:nil="true"/>
    <lcf76f155ced4ddcb4097134ff3c332f xmlns="0dd89f5d-ed21-4c6e-8756-c49d8958fa2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D98E4BE26503C343A8433A76FA809E23" ma:contentTypeVersion="14" ma:contentTypeDescription="Utwórz nowy dokument." ma:contentTypeScope="" ma:versionID="21a724006d980a96f91a89b99e038d28">
  <xsd:schema xmlns:xsd="http://www.w3.org/2001/XMLSchema" xmlns:xs="http://www.w3.org/2001/XMLSchema" xmlns:p="http://schemas.microsoft.com/office/2006/metadata/properties" xmlns:ns2="0dd89f5d-ed21-4c6e-8756-c49d8958fa2c" xmlns:ns3="fee5f0c2-8058-4274-a625-611a6a34604d" targetNamespace="http://schemas.microsoft.com/office/2006/metadata/properties" ma:root="true" ma:fieldsID="380269fbde29fba79be040f86ba3cfaa" ns2:_="" ns3:_="">
    <xsd:import namespace="0dd89f5d-ed21-4c6e-8756-c49d8958fa2c"/>
    <xsd:import namespace="fee5f0c2-8058-4274-a625-611a6a34604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89f5d-ed21-4c6e-8756-c49d8958fa2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Tagi obrazów" ma:readOnly="false" ma:fieldId="{5cf76f15-5ced-4ddc-b409-7134ff3c332f}" ma:taxonomyMulti="true" ma:sspId="cc6f6cad-d038-4c8c-a53d-3cb4c28787a9"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e5f0c2-8058-4274-a625-611a6a34604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8e31eb5-e8b2-4cf5-919b-bc2624734d0e}" ma:internalName="TaxCatchAll" ma:showField="CatchAllData" ma:web="fee5f0c2-8058-4274-a625-611a6a34604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1452AC-8333-44F3-A31A-5E2D265146F8}">
  <ds:schemaRefs>
    <ds:schemaRef ds:uri="http://schemas.microsoft.com/office/2006/metadata/properties"/>
    <ds:schemaRef ds:uri="http://schemas.microsoft.com/office/infopath/2007/PartnerControls"/>
    <ds:schemaRef ds:uri="fee5f0c2-8058-4274-a625-611a6a34604d"/>
    <ds:schemaRef ds:uri="0dd89f5d-ed21-4c6e-8756-c49d8958fa2c"/>
  </ds:schemaRefs>
</ds:datastoreItem>
</file>

<file path=customXml/itemProps2.xml><?xml version="1.0" encoding="utf-8"?>
<ds:datastoreItem xmlns:ds="http://schemas.openxmlformats.org/officeDocument/2006/customXml" ds:itemID="{BC71C271-FCA8-44BA-84B0-9F7F3758AF3B}">
  <ds:schemaRefs>
    <ds:schemaRef ds:uri="http://schemas.openxmlformats.org/officeDocument/2006/bibliography"/>
  </ds:schemaRefs>
</ds:datastoreItem>
</file>

<file path=customXml/itemProps3.xml><?xml version="1.0" encoding="utf-8"?>
<ds:datastoreItem xmlns:ds="http://schemas.openxmlformats.org/officeDocument/2006/customXml" ds:itemID="{E6368902-15A0-4705-9842-267C45A4C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89f5d-ed21-4c6e-8756-c49d8958fa2c"/>
    <ds:schemaRef ds:uri="fee5f0c2-8058-4274-a625-611a6a346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2EAB40-1884-4B1B-8BA3-63849A1349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46</Pages>
  <Words>10751</Words>
  <Characters>64506</Characters>
  <Application>Microsoft Office Word</Application>
  <DocSecurity>0</DocSecurity>
  <Lines>537</Lines>
  <Paragraphs>150</Paragraphs>
  <ScaleCrop>false</ScaleCrop>
  <HeadingPairs>
    <vt:vector size="2" baseType="variant">
      <vt:variant>
        <vt:lpstr>Tytuł</vt:lpstr>
      </vt:variant>
      <vt:variant>
        <vt:i4>1</vt:i4>
      </vt:variant>
    </vt:vector>
  </HeadingPairs>
  <TitlesOfParts>
    <vt:vector size="1" baseType="lpstr">
      <vt:lpstr>Pismo CPPC_FERC</vt:lpstr>
    </vt:vector>
  </TitlesOfParts>
  <Company>MRR</Company>
  <LinksUpToDate>false</LinksUpToDate>
  <CharactersWithSpaces>75107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Pismo CPPC_FERC</dc:title>
  <dc:creator>Soon</dc:creator>
  <cp:lastModifiedBy>Mariusz Gonera</cp:lastModifiedBy>
  <cp:revision>37</cp:revision>
  <cp:lastPrinted>2018-03-26T09:55:00Z</cp:lastPrinted>
  <dcterms:created xsi:type="dcterms:W3CDTF">2024-02-09T09:14:00Z</dcterms:created>
  <dcterms:modified xsi:type="dcterms:W3CDTF">2026-03-20T12:04:00Z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0x010100D98E4BE26503C343A8433A76FA809E23</vt:lpwstr>
  </property>
  <property fmtid="{D5CDD505-2E9C-101B-9397-08002B2CF9AE}" pid="3" name="MediaServiceImageTags">
    <vt:lpwstr/>
  </property>
</Properties>
</file>