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38379504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5B48EF">
        <w:rPr>
          <w:rFonts w:ascii="Cambria" w:hAnsi="Cambria" w:cs="Times New Roman"/>
          <w:b/>
          <w:sz w:val="22"/>
          <w:szCs w:val="22"/>
        </w:rPr>
        <w:t>.9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0F593EE2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B03C3B">
        <w:rPr>
          <w:rFonts w:ascii="Cambria" w:hAnsi="Cambria" w:cs="Times New Roman"/>
          <w:b/>
          <w:sz w:val="22"/>
          <w:szCs w:val="22"/>
        </w:rPr>
        <w:t xml:space="preserve"> – część nr </w:t>
      </w:r>
      <w:r w:rsidR="005B48EF">
        <w:rPr>
          <w:rFonts w:ascii="Cambria" w:hAnsi="Cambria" w:cs="Times New Roman"/>
          <w:b/>
          <w:sz w:val="22"/>
          <w:szCs w:val="22"/>
        </w:rPr>
        <w:t>9</w:t>
      </w:r>
    </w:p>
    <w:p w14:paraId="319569EB" w14:textId="005FE69A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5B48EF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DD5267" w:rsidRPr="00A76C4E" w14:paraId="7A3EAFD0" w14:textId="77777777" w:rsidTr="00DD259E">
        <w:tc>
          <w:tcPr>
            <w:tcW w:w="562" w:type="dxa"/>
          </w:tcPr>
          <w:p w14:paraId="0DA059C8" w14:textId="51EBC788" w:rsidR="00DD5267" w:rsidRPr="00DD5267" w:rsidRDefault="00DD5267" w:rsidP="00DD52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DD5267">
              <w:rPr>
                <w:rFonts w:ascii="Cambria" w:hAnsi="Cambria" w:cs="Helvetica"/>
                <w:bCs/>
              </w:rPr>
              <w:t>A</w:t>
            </w:r>
          </w:p>
        </w:tc>
        <w:tc>
          <w:tcPr>
            <w:tcW w:w="11624" w:type="dxa"/>
          </w:tcPr>
          <w:p w14:paraId="5BA0FD89" w14:textId="5D5287BE" w:rsidR="00DD5267" w:rsidRPr="00DD5267" w:rsidRDefault="00DD5267" w:rsidP="00DD52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D5267">
              <w:rPr>
                <w:rFonts w:ascii="Cambria" w:hAnsi="Cambria"/>
                <w:bCs/>
                <w:sz w:val="22"/>
                <w:szCs w:val="22"/>
              </w:rPr>
              <w:t>B</w:t>
            </w:r>
          </w:p>
        </w:tc>
        <w:tc>
          <w:tcPr>
            <w:tcW w:w="4172" w:type="dxa"/>
          </w:tcPr>
          <w:p w14:paraId="4A2B4D3B" w14:textId="422E6DF9" w:rsidR="00DD5267" w:rsidRPr="00DD5267" w:rsidRDefault="00DD5267" w:rsidP="00DD5267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D5267">
              <w:rPr>
                <w:rFonts w:ascii="Cambria" w:hAnsi="Cambria"/>
                <w:bCs/>
                <w:sz w:val="22"/>
                <w:szCs w:val="22"/>
              </w:rPr>
              <w:t>C</w:t>
            </w:r>
          </w:p>
        </w:tc>
      </w:tr>
      <w:tr w:rsidR="00A76C4E" w:rsidRPr="00A76C4E" w14:paraId="5FC6969F" w14:textId="77777777" w:rsidTr="00DD259E">
        <w:tc>
          <w:tcPr>
            <w:tcW w:w="562" w:type="dxa"/>
          </w:tcPr>
          <w:p w14:paraId="42AE7607" w14:textId="59368654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1.</w:t>
            </w:r>
          </w:p>
        </w:tc>
        <w:tc>
          <w:tcPr>
            <w:tcW w:w="11624" w:type="dxa"/>
          </w:tcPr>
          <w:p w14:paraId="59004FC2" w14:textId="2FC5F4F4" w:rsidR="00DD259E" w:rsidRPr="00A76C4E" w:rsidRDefault="00DD5267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Usługa montażu sieci komputerowej – montaż puszek podtynkowo w ścianie, montaż </w:t>
            </w:r>
            <w:r w:rsidR="00DD259E"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 – 1 szt.</w:t>
            </w:r>
          </w:p>
          <w:p w14:paraId="69164CD8" w14:textId="10DCA043" w:rsidR="00DD259E" w:rsidRPr="00A76C4E" w:rsidRDefault="00DD259E" w:rsidP="00DD259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ind w:left="319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 Utworzenie okablowania strukturalnego w pracowni informatycznej oraz montaż punktów dostępowych</w:t>
            </w:r>
          </w:p>
          <w:p w14:paraId="2724B9F3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470058CA" w14:textId="04E05E9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Zakres prac:</w:t>
            </w:r>
          </w:p>
          <w:p w14:paraId="46071E84" w14:textId="2D8DD53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usunięcie istniejących koryt kablowych i montaż nowych (większych) zgodnych ze specyfikacją </w:t>
            </w:r>
          </w:p>
          <w:p w14:paraId="64BBEA56" w14:textId="4002E53D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przełożenie istniejącej instalacji sieciowej ze starych koryt do nowych</w:t>
            </w:r>
          </w:p>
          <w:p w14:paraId="72B79D79" w14:textId="6128B9D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utworzenie nowych 24 stanowisk uczniowskich (1x RJ45/ 2x gniazdo elektryczne 230V – każde stanowisko) + 1 stanowisko nauczyciela (4x RJ45/ 6x gniazdo elektryczne 230V) + stanowisko drukarkowe (1x RJ45/ 1x gniazdo elektryczne 230V) + stanowisko pod monitor interaktywny (1x RJ45/ 1x gniazdo elektryczne 230V)</w:t>
            </w:r>
          </w:p>
          <w:p w14:paraId="67AAA2F0" w14:textId="67F083C4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zastąpienie istniejących wiszących szafy RACK (3szt.) zlokalizowanych na przeciwległych ścianach nową (większą) oraz przeniesienie starych urządzeń sieciowych i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patchpaneli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do nowej szafy, montaż nowych urządzeń w szafie</w:t>
            </w:r>
          </w:p>
          <w:p w14:paraId="7E283935" w14:textId="3755CEC3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podłączenie komputerów do nowej instalacji –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patchcordy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1m kat. 6 (25 komputerów, drukarka, monitor interaktywny)</w:t>
            </w:r>
          </w:p>
          <w:p w14:paraId="3EFEA9C1" w14:textId="5252609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z dostarczonych stolików uczniowskich utworzenie na środku sali „wyspy”, instalacja koryt oraz okablowania wraz z gniazdami na blatach stolików</w:t>
            </w:r>
          </w:p>
          <w:p w14:paraId="15F7B557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7BBB6B2A" w14:textId="4063EAFD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Specyfikacja urządzeń:</w:t>
            </w:r>
          </w:p>
          <w:p w14:paraId="67F00733" w14:textId="0161114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Koryta</w:t>
            </w:r>
            <w:r w:rsidR="00DB74B5" w:rsidRPr="00A76C4E">
              <w:rPr>
                <w:rFonts w:ascii="Cambria" w:hAnsi="Cambria" w:cs="Helvetica"/>
                <w:bCs/>
              </w:rPr>
              <w:br/>
              <w:t>Szerokość: min. 12,5 cm</w:t>
            </w:r>
          </w:p>
          <w:p w14:paraId="131A4E07" w14:textId="2D1778B1" w:rsidR="00DB74B5" w:rsidRPr="00A76C4E" w:rsidRDefault="00DB74B5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Wysokość: min. 4,5 cm</w:t>
            </w:r>
          </w:p>
          <w:p w14:paraId="6037D568" w14:textId="2CED3A55" w:rsidR="00DB74B5" w:rsidRPr="00A76C4E" w:rsidRDefault="00DB74B5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lastRenderedPageBreak/>
              <w:t>IP40</w:t>
            </w:r>
          </w:p>
          <w:p w14:paraId="5827B63B" w14:textId="11F2936C" w:rsidR="00DB74B5" w:rsidRPr="00A76C4E" w:rsidRDefault="00DB74B5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Odporność na uderzenia: 2J</w:t>
            </w:r>
          </w:p>
          <w:p w14:paraId="707604E2" w14:textId="55725025" w:rsidR="00DB74B5" w:rsidRPr="00A76C4E" w:rsidRDefault="00DB74B5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Odporność na ogień: Koryta nie przenoszą ognia</w:t>
            </w:r>
          </w:p>
          <w:p w14:paraId="74A88305" w14:textId="053CE864" w:rsidR="00DB74B5" w:rsidRPr="00A76C4E" w:rsidRDefault="00DB74B5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Kolor: biały</w:t>
            </w:r>
          </w:p>
          <w:p w14:paraId="7466567A" w14:textId="34AF83BE" w:rsidR="00DB74B5" w:rsidRPr="00A76C4E" w:rsidRDefault="00DB74B5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0103234B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09B560B9" w14:textId="7BEA6FEF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Okablowanie strukturalne</w:t>
            </w:r>
          </w:p>
          <w:p w14:paraId="13C3A4CD" w14:textId="0DE7A58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Min. Kat. 6 </w:t>
            </w:r>
          </w:p>
          <w:p w14:paraId="7F95CA46" w14:textId="20D6CC73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Materiał: miedź 100%</w:t>
            </w:r>
          </w:p>
          <w:p w14:paraId="4527EDE0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726ADE39" w14:textId="105DC95F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Szafa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rack</w:t>
            </w:r>
            <w:proofErr w:type="spellEnd"/>
          </w:p>
          <w:p w14:paraId="0385A82E" w14:textId="0ED4C03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Wisząca szafa RACK 19” min. 12U </w:t>
            </w:r>
          </w:p>
          <w:p w14:paraId="0EDE6D5B" w14:textId="1B89E06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Wymiary: min. 600x600 (szerokość, głębokość)</w:t>
            </w:r>
          </w:p>
          <w:p w14:paraId="116839E5" w14:textId="3B00E3DB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Drzwi przednie przeszklone na zamek</w:t>
            </w:r>
          </w:p>
          <w:p w14:paraId="1B6CA893" w14:textId="4843D2C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Możliwość demontowania bocznych ścianek, zamykane na zamek.</w:t>
            </w:r>
          </w:p>
          <w:p w14:paraId="05A4CC0A" w14:textId="6841542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Klasa szczelności IP20</w:t>
            </w:r>
          </w:p>
          <w:p w14:paraId="0A238CC9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Obciążenie min. 50 kg</w:t>
            </w:r>
          </w:p>
          <w:p w14:paraId="673C4D90" w14:textId="31BF1208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Kolor: czarny</w:t>
            </w:r>
          </w:p>
          <w:p w14:paraId="5A9745CC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57F4E5B7" w14:textId="019DC0A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Gniazda przyłączeniowe do komputerów (elektryczne/sieciowe) nie mogą wychodzić za obręb kanału kablowego;</w:t>
            </w:r>
          </w:p>
          <w:p w14:paraId="5B19710E" w14:textId="6D601B4B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Estetyka: wszystkie kanały kablowe powinny być zakończone odpowiednimi końcówkami, osłonami kątowymi tak, aby nikt nie miał dostępu do środka kanału;</w:t>
            </w:r>
          </w:p>
          <w:p w14:paraId="62C0B1BE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Wymiana skrzynki elektrycznej bądź bezpieczników jeżeli zaistnieje taka konieczność.</w:t>
            </w:r>
          </w:p>
          <w:p w14:paraId="143AB010" w14:textId="156FC31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Osoba zajmująca się instalacją elektryczną powinna posiadać uprawnienia SEP do1kV (w ofercie należy wskazać osobę oraz rodzaj posiadanych przez nią uprawnień)</w:t>
            </w:r>
          </w:p>
          <w:p w14:paraId="1FA8A302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2C8B1E8A" w14:textId="08D5E787" w:rsidR="00DD259E" w:rsidRPr="00A76C4E" w:rsidRDefault="00DD259E" w:rsidP="00DD259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ind w:left="319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Montaż, instalacja i konfiguracja nowych punktów dostępowych na terenie szkoły.</w:t>
            </w:r>
          </w:p>
          <w:p w14:paraId="6A34E601" w14:textId="4882264D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br/>
              <w:t>Zakres prac:</w:t>
            </w:r>
          </w:p>
          <w:p w14:paraId="706DA4EE" w14:textId="5D5E696A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montaż i instalacja punktów dostępowych na dwóch poziomach szkoły – 8 szt. </w:t>
            </w:r>
          </w:p>
          <w:p w14:paraId="68BEF28C" w14:textId="47076CAB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doprowadzenie okablowania kat. 6 z pracowni informatycznej (sala nr 8) do każdego punktu dostępowego wraz z montażem niezbędnych koryt kablowych</w:t>
            </w:r>
          </w:p>
          <w:p w14:paraId="0D9538BE" w14:textId="3EAD4F4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instalacja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switcha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poe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oraz kontrolera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WiFI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w szafie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rack</w:t>
            </w:r>
            <w:proofErr w:type="spellEnd"/>
          </w:p>
          <w:p w14:paraId="524CE52C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5E2A7AD1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Specyfikacja urządzeń:</w:t>
            </w:r>
          </w:p>
          <w:p w14:paraId="128A494B" w14:textId="7C67966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Punkt dostępowy</w:t>
            </w:r>
          </w:p>
          <w:p w14:paraId="43A1D52F" w14:textId="1EEDE304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Struktura: Gigabit Ethernet</w:t>
            </w:r>
          </w:p>
          <w:p w14:paraId="62A772F5" w14:textId="75465874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Standard: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WiFi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6, 802.11ax</w:t>
            </w:r>
          </w:p>
          <w:p w14:paraId="2F312E7D" w14:textId="13CF44FE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Podłączone urządzenia: min 280</w:t>
            </w:r>
          </w:p>
          <w:p w14:paraId="30BEBF3C" w14:textId="16849E0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Zasięg: min. 130 m2</w:t>
            </w:r>
          </w:p>
          <w:p w14:paraId="1F845A84" w14:textId="0CA9585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Zużycie energii: max. 10W</w:t>
            </w:r>
          </w:p>
          <w:p w14:paraId="42DB9A99" w14:textId="55C018B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Możliwość ustawienia: harmonogramu, ograniczenie prędkości, </w:t>
            </w:r>
          </w:p>
          <w:p w14:paraId="54999121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3C10D7D0" w14:textId="560C895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Switch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PoE</w:t>
            </w:r>
            <w:proofErr w:type="spellEnd"/>
          </w:p>
          <w:p w14:paraId="2B23BC86" w14:textId="510CB2F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Ilość portów: min. 48 szt.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PoE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</w:t>
            </w:r>
          </w:p>
          <w:p w14:paraId="744C9717" w14:textId="4630583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Budżet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PoE</w:t>
            </w:r>
            <w:proofErr w:type="spellEnd"/>
            <w:r w:rsidRPr="00A76C4E">
              <w:rPr>
                <w:rFonts w:ascii="Cambria" w:hAnsi="Cambria" w:cs="Helvetica"/>
                <w:bCs/>
              </w:rPr>
              <w:t>: min. 370W</w:t>
            </w:r>
          </w:p>
          <w:p w14:paraId="01676AF3" w14:textId="6A3BCA5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Przepustowość: min. 100Gbps</w:t>
            </w:r>
          </w:p>
          <w:p w14:paraId="0F09490E" w14:textId="5BD195C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2 porty światłowodowe</w:t>
            </w:r>
          </w:p>
          <w:p w14:paraId="257EF5C4" w14:textId="06CD2DC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Wielkość tablicy MAC: min. 16K</w:t>
            </w:r>
          </w:p>
          <w:p w14:paraId="34FFB7BF" w14:textId="68232C2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Warstwa przełączania: L2</w:t>
            </w:r>
          </w:p>
          <w:p w14:paraId="2D243D93" w14:textId="02767A6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Routing VLAN</w:t>
            </w:r>
          </w:p>
          <w:p w14:paraId="12C0FDD9" w14:textId="3D4F768A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lastRenderedPageBreak/>
              <w:t>Protokoły: 802.3at, 802.1Q, 802.3ab, 802.3z, 802.1s, 802.1x</w:t>
            </w:r>
          </w:p>
          <w:p w14:paraId="652A88BD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10368E46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Kontroler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WiFi</w:t>
            </w:r>
            <w:proofErr w:type="spellEnd"/>
          </w:p>
          <w:p w14:paraId="2DC9D688" w14:textId="1F1B967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Mikrokomputer służący za kontroler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WiFi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umieszczony w szafie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rack</w:t>
            </w:r>
            <w:proofErr w:type="spellEnd"/>
            <w:r w:rsidRPr="00A76C4E">
              <w:rPr>
                <w:rFonts w:ascii="Cambria" w:hAnsi="Cambria" w:cs="Helvetica"/>
                <w:bCs/>
              </w:rPr>
              <w:t>.</w:t>
            </w:r>
          </w:p>
          <w:p w14:paraId="426320CD" w14:textId="07E9272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Pamięć RAM: min. 4GB</w:t>
            </w:r>
          </w:p>
          <w:p w14:paraId="7FBDB873" w14:textId="3EFC1B18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Dysk: min. 64GB</w:t>
            </w:r>
          </w:p>
          <w:p w14:paraId="178957E9" w14:textId="0D39C43D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Złącza/ Interfejsy: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WiFi</w:t>
            </w:r>
            <w:proofErr w:type="spellEnd"/>
            <w:r w:rsidRPr="00A76C4E">
              <w:rPr>
                <w:rFonts w:ascii="Cambria" w:hAnsi="Cambria" w:cs="Helvetica"/>
                <w:bCs/>
              </w:rPr>
              <w:t xml:space="preserve"> AC, RJ45, 4x USB, USB-C, HDMI lub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microHDMI</w:t>
            </w:r>
            <w:proofErr w:type="spellEnd"/>
          </w:p>
          <w:p w14:paraId="4645EE9C" w14:textId="2F9CD62C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Zasilacz producenta mikrokomputera zapewniający odpowiednie zasilanie</w:t>
            </w:r>
            <w:r w:rsidRPr="00A76C4E">
              <w:rPr>
                <w:rFonts w:ascii="Cambria" w:hAnsi="Cambria" w:cs="Helvetica"/>
                <w:bCs/>
              </w:rPr>
              <w:br/>
              <w:t>Obudowa z dedykowanym chłodzeniem</w:t>
            </w:r>
          </w:p>
          <w:p w14:paraId="07576595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2B8C9E30" w14:textId="505E5904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Listwa zasilająca RACK</w:t>
            </w:r>
          </w:p>
          <w:p w14:paraId="0540F0BB" w14:textId="3C2D7E0E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Przystosowana do montażu w szafach teleinformatycznych 19"</w:t>
            </w:r>
          </w:p>
          <w:p w14:paraId="17E1B5D8" w14:textId="5B35C9D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Min. 7 gniazd SCHUKO</w:t>
            </w:r>
          </w:p>
          <w:p w14:paraId="6947D73D" w14:textId="431D07AF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Kabel zasilający min. 2m</w:t>
            </w:r>
          </w:p>
          <w:p w14:paraId="1BDCF3CA" w14:textId="2D2523A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Podświetlany włącznik</w:t>
            </w:r>
          </w:p>
          <w:p w14:paraId="535B7E8D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792ECAD8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Okablowanie strukturalne</w:t>
            </w:r>
          </w:p>
          <w:p w14:paraId="1328B669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Min. Kat. 6 </w:t>
            </w:r>
          </w:p>
          <w:p w14:paraId="1BEA8A07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Materiał: miedź 100%</w:t>
            </w:r>
          </w:p>
          <w:p w14:paraId="18626513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77F0679D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Plan szkoły wraz z zaznaczonymi miejscami montażowymi punktów dostępowych (na czerwono):</w:t>
            </w:r>
          </w:p>
          <w:p w14:paraId="328778A3" w14:textId="1A93036A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Parter:</w:t>
            </w:r>
          </w:p>
          <w:p w14:paraId="57AEB1DA" w14:textId="3431B80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noProof/>
              </w:rPr>
              <w:lastRenderedPageBreak/>
              <w:drawing>
                <wp:inline distT="0" distB="0" distL="0" distR="0" wp14:anchorId="726E1047" wp14:editId="4C370B3C">
                  <wp:extent cx="4987636" cy="5053736"/>
                  <wp:effectExtent l="0" t="0" r="381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9116" cy="5055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25A790" w14:textId="14F6B72D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lastRenderedPageBreak/>
              <w:t>Piętro:</w:t>
            </w:r>
            <w:r w:rsidRPr="00A76C4E">
              <w:rPr>
                <w:rFonts w:ascii="Cambria" w:hAnsi="Cambria" w:cs="Helvetica"/>
                <w:bCs/>
              </w:rPr>
              <w:br/>
            </w:r>
            <w:r w:rsidRPr="00A76C4E">
              <w:rPr>
                <w:rFonts w:ascii="Cambria" w:hAnsi="Cambria"/>
                <w:noProof/>
              </w:rPr>
              <w:drawing>
                <wp:inline distT="0" distB="0" distL="0" distR="0" wp14:anchorId="50DD5887" wp14:editId="24257645">
                  <wp:extent cx="6358684" cy="1787237"/>
                  <wp:effectExtent l="0" t="0" r="4445" b="381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1158" cy="179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A4ABDC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090C0768" w14:textId="45451A21" w:rsidR="00DD259E" w:rsidRPr="00A76C4E" w:rsidRDefault="00DD259E" w:rsidP="00DD259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ind w:left="318" w:hanging="318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Konfiguracja</w:t>
            </w:r>
          </w:p>
          <w:p w14:paraId="775055BF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Stworzenie odrębnych sieci 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Lan</w:t>
            </w:r>
            <w:proofErr w:type="spellEnd"/>
            <w:r w:rsidRPr="00A76C4E">
              <w:rPr>
                <w:rFonts w:ascii="Cambria" w:hAnsi="Cambria" w:cs="Helvetica"/>
                <w:bCs/>
              </w:rPr>
              <w:t>/</w:t>
            </w:r>
            <w:proofErr w:type="spellStart"/>
            <w:r w:rsidRPr="00A76C4E">
              <w:rPr>
                <w:rFonts w:ascii="Cambria" w:hAnsi="Cambria" w:cs="Helvetica"/>
                <w:bCs/>
              </w:rPr>
              <w:t>WiFi</w:t>
            </w:r>
            <w:proofErr w:type="spellEnd"/>
            <w:r w:rsidRPr="00A76C4E">
              <w:rPr>
                <w:rFonts w:ascii="Cambria" w:hAnsi="Cambria" w:cs="Helvetica"/>
                <w:bCs/>
              </w:rPr>
              <w:t>: administracja, szkoła, uczniowie, sala informatyczna, sala 11, sala 12, sala 5, sala 6</w:t>
            </w:r>
          </w:p>
          <w:p w14:paraId="07DB9716" w14:textId="34ED2AB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Sieci sala 11, sala 12, sala 5, sala 6 powinny być odseparowane i niewidoczne między sobą i innymi sieciami</w:t>
            </w:r>
          </w:p>
          <w:p w14:paraId="100E6B61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Podłączenie do każdej z sieci „sala” po 20 laptopów, które szkoła otrzymała z KPO (do wymagań należy także pierwsze uruchomienie i konfiguracja komputerów)</w:t>
            </w:r>
          </w:p>
          <w:p w14:paraId="2C867063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2A08707E" w14:textId="45DFF08E" w:rsidR="00DD259E" w:rsidRPr="00A76C4E" w:rsidRDefault="00DD259E" w:rsidP="00DD259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ind w:left="319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Sieć biblioteka</w:t>
            </w:r>
          </w:p>
          <w:p w14:paraId="39F2CECC" w14:textId="093B704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Modernizacja istniejącej sieci informatycznej w bibliotece po przez dołożenie dwóch dodatkowych stanowisk komputerowych. (1x RJ45/ 2x gniazdo elektryczne 230V każde stanowisko).</w:t>
            </w:r>
          </w:p>
        </w:tc>
        <w:tc>
          <w:tcPr>
            <w:tcW w:w="4172" w:type="dxa"/>
          </w:tcPr>
          <w:p w14:paraId="3EE1ECE9" w14:textId="4303489A" w:rsidR="00D07E59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lastRenderedPageBreak/>
              <w:t>Pracownia komputerowa</w:t>
            </w:r>
          </w:p>
          <w:p w14:paraId="3AFD1BF7" w14:textId="77777777" w:rsidR="003C7A4A" w:rsidRDefault="003C7A4A" w:rsidP="00D07E5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14:paraId="3632AF25" w14:textId="3633BA5E" w:rsidR="003C7A4A" w:rsidRPr="00A76C4E" w:rsidRDefault="003C7A4A" w:rsidP="003C7A4A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Koryta kablowe</w:t>
            </w:r>
          </w:p>
          <w:p w14:paraId="5175DD75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31BDA221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0C6CA55A" w14:textId="77777777" w:rsidR="00D07E59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14:paraId="0C434A20" w14:textId="308B9CAA" w:rsidR="003C7A4A" w:rsidRPr="00A76C4E" w:rsidRDefault="003C7A4A" w:rsidP="003C7A4A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Punkt dostępowy</w:t>
            </w:r>
          </w:p>
          <w:p w14:paraId="0C7F776F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11158D95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46FDA8D8" w14:textId="77777777" w:rsidR="003C7A4A" w:rsidRDefault="003C7A4A" w:rsidP="00D07E5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14:paraId="6AACD172" w14:textId="2A5CD900" w:rsidR="00D07E59" w:rsidRPr="00FF25F6" w:rsidRDefault="00D07E59" w:rsidP="00D07E59">
            <w:pPr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r w:rsidRPr="00FF25F6">
              <w:rPr>
                <w:rFonts w:ascii="Cambria" w:hAnsi="Cambria"/>
                <w:b/>
                <w:sz w:val="22"/>
                <w:szCs w:val="22"/>
                <w:lang w:val="en-US"/>
              </w:rPr>
              <w:t>Switch PoE</w:t>
            </w:r>
          </w:p>
          <w:p w14:paraId="7C4A89C5" w14:textId="77777777" w:rsidR="00D07E59" w:rsidRPr="00FF25F6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  <w:lang w:val="en-US"/>
              </w:rPr>
            </w:pPr>
            <w:r w:rsidRPr="00FF25F6">
              <w:rPr>
                <w:rFonts w:ascii="Cambria" w:eastAsia="Times New Roman" w:hAnsi="Cambria"/>
                <w:bCs/>
                <w:sz w:val="22"/>
                <w:szCs w:val="22"/>
                <w:lang w:val="en-US"/>
              </w:rPr>
              <w:t>Producent: …………………………..</w:t>
            </w:r>
          </w:p>
          <w:p w14:paraId="529456AE" w14:textId="77777777" w:rsidR="00D07E59" w:rsidRPr="00FF25F6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  <w:lang w:val="en-US"/>
              </w:rPr>
            </w:pPr>
            <w:r w:rsidRPr="00FF25F6">
              <w:rPr>
                <w:rFonts w:ascii="Cambria" w:eastAsia="Times New Roman" w:hAnsi="Cambria"/>
                <w:bCs/>
                <w:sz w:val="22"/>
                <w:szCs w:val="22"/>
                <w:lang w:val="en-US"/>
              </w:rPr>
              <w:t>Model: …………………………………</w:t>
            </w:r>
          </w:p>
          <w:p w14:paraId="6B7388B2" w14:textId="77777777" w:rsidR="00D07E59" w:rsidRPr="00FF25F6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  <w:lang w:val="en-US"/>
              </w:rPr>
            </w:pPr>
          </w:p>
          <w:p w14:paraId="752E7A35" w14:textId="24D99CC0" w:rsidR="00D07E59" w:rsidRPr="00FF25F6" w:rsidRDefault="00D07E59" w:rsidP="00D07E59">
            <w:pPr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proofErr w:type="spellStart"/>
            <w:r w:rsidRPr="00FF25F6">
              <w:rPr>
                <w:rFonts w:ascii="Cambria" w:hAnsi="Cambria"/>
                <w:b/>
                <w:sz w:val="22"/>
                <w:szCs w:val="22"/>
                <w:lang w:val="en-US"/>
              </w:rPr>
              <w:t>Kontroler</w:t>
            </w:r>
            <w:proofErr w:type="spellEnd"/>
            <w:r w:rsidRPr="00FF25F6">
              <w:rPr>
                <w:rFonts w:ascii="Cambria" w:hAnsi="Cambria"/>
                <w:b/>
                <w:sz w:val="22"/>
                <w:szCs w:val="22"/>
                <w:lang w:val="en-US"/>
              </w:rPr>
              <w:t xml:space="preserve"> PoE</w:t>
            </w:r>
          </w:p>
          <w:p w14:paraId="13132CAE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61A5D890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7AD91603" w14:textId="77777777" w:rsidR="00D07E59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</w:p>
          <w:p w14:paraId="4DB2B377" w14:textId="02B2D2A0" w:rsidR="003C7A4A" w:rsidRPr="00A76C4E" w:rsidRDefault="003C7A4A" w:rsidP="003C7A4A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Szafa </w:t>
            </w: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rack</w:t>
            </w:r>
            <w:proofErr w:type="spellEnd"/>
          </w:p>
          <w:p w14:paraId="5B9BCBDF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02E91C95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3CC0DB88" w14:textId="77777777" w:rsidR="003C7A4A" w:rsidRPr="00A76C4E" w:rsidRDefault="003C7A4A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</w:p>
          <w:p w14:paraId="32F4434C" w14:textId="3F6DFE1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lastRenderedPageBreak/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lastRenderedPageBreak/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lastRenderedPageBreak/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9"/>
      <w:footerReference w:type="default" r:id="rId10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8D6D" w14:textId="77777777" w:rsidR="00106926" w:rsidRDefault="00106926" w:rsidP="0046482F">
      <w:r>
        <w:separator/>
      </w:r>
    </w:p>
  </w:endnote>
  <w:endnote w:type="continuationSeparator" w:id="0">
    <w:p w14:paraId="74F2CA3B" w14:textId="77777777" w:rsidR="00106926" w:rsidRDefault="0010692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CD09F" w14:textId="77777777" w:rsidR="00106926" w:rsidRDefault="00106926" w:rsidP="0046482F">
      <w:r>
        <w:separator/>
      </w:r>
    </w:p>
  </w:footnote>
  <w:footnote w:type="continuationSeparator" w:id="0">
    <w:p w14:paraId="35EA35EF" w14:textId="77777777" w:rsidR="00106926" w:rsidRDefault="0010692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A56BE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06926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0DDC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A151A"/>
    <w:rsid w:val="003A6AC7"/>
    <w:rsid w:val="003A7A62"/>
    <w:rsid w:val="003B118A"/>
    <w:rsid w:val="003B45F7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23B5"/>
    <w:rsid w:val="00535ECB"/>
    <w:rsid w:val="005375B5"/>
    <w:rsid w:val="0054252F"/>
    <w:rsid w:val="00553D02"/>
    <w:rsid w:val="00555325"/>
    <w:rsid w:val="00575CA3"/>
    <w:rsid w:val="00583BA9"/>
    <w:rsid w:val="005A04FC"/>
    <w:rsid w:val="005A1F04"/>
    <w:rsid w:val="005A3D73"/>
    <w:rsid w:val="005B2F41"/>
    <w:rsid w:val="005B48EF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BEA"/>
    <w:rsid w:val="0070369C"/>
    <w:rsid w:val="00712FE9"/>
    <w:rsid w:val="00714219"/>
    <w:rsid w:val="00744213"/>
    <w:rsid w:val="00755899"/>
    <w:rsid w:val="00765E6E"/>
    <w:rsid w:val="00767B3B"/>
    <w:rsid w:val="00773E07"/>
    <w:rsid w:val="00780CB1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57DE1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E443D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03C3B"/>
    <w:rsid w:val="00B138FD"/>
    <w:rsid w:val="00B2231D"/>
    <w:rsid w:val="00B33408"/>
    <w:rsid w:val="00B37494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43648"/>
    <w:rsid w:val="00C44C1A"/>
    <w:rsid w:val="00C518B1"/>
    <w:rsid w:val="00C52E7B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70B"/>
    <w:rsid w:val="00D4150E"/>
    <w:rsid w:val="00D55F14"/>
    <w:rsid w:val="00D77360"/>
    <w:rsid w:val="00DA0C5D"/>
    <w:rsid w:val="00DA1E8B"/>
    <w:rsid w:val="00DB0DF5"/>
    <w:rsid w:val="00DB29AD"/>
    <w:rsid w:val="00DB74B5"/>
    <w:rsid w:val="00DC2930"/>
    <w:rsid w:val="00DD259E"/>
    <w:rsid w:val="00DD5267"/>
    <w:rsid w:val="00DE5014"/>
    <w:rsid w:val="00DF1C07"/>
    <w:rsid w:val="00DF21AC"/>
    <w:rsid w:val="00E008AC"/>
    <w:rsid w:val="00E0362B"/>
    <w:rsid w:val="00E1077C"/>
    <w:rsid w:val="00E20336"/>
    <w:rsid w:val="00E23F0C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697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2026-04-14T08:22:00Z</dcterms:modified>
</cp:coreProperties>
</file>