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A336" w14:textId="07CCF88B" w:rsidR="00455ABE" w:rsidRDefault="00455ABE" w:rsidP="00455ABE">
      <w:pPr>
        <w:spacing w:after="0"/>
        <w:jc w:val="right"/>
      </w:pPr>
      <w:r>
        <w:t>Załącznik nr 9 do SWZ</w:t>
      </w:r>
    </w:p>
    <w:p w14:paraId="6D553F56" w14:textId="77777777" w:rsidR="00455ABE" w:rsidRDefault="00455ABE" w:rsidP="00455ABE">
      <w:pPr>
        <w:spacing w:after="0"/>
        <w:jc w:val="right"/>
      </w:pPr>
    </w:p>
    <w:p w14:paraId="6D49EC21" w14:textId="776E330E" w:rsidR="00A40307" w:rsidRDefault="00A40307" w:rsidP="003704AD">
      <w:pPr>
        <w:spacing w:after="0"/>
        <w:jc w:val="both"/>
      </w:pPr>
      <w:r>
        <w:t>Przedmiotem zamówienia jest realizacja robót budowlanych polegających na budowie punktu przesiadkowego wraz z infrastrukturą towarzyszącą, prowadzonych etapowo, zgodnie z opisem etapowania robót oraz załącznikiem graficznym stanowiącymi integralną część dokumentacji przetargowej.</w:t>
      </w:r>
    </w:p>
    <w:p w14:paraId="073874A1" w14:textId="3F36934E" w:rsidR="00A40307" w:rsidRDefault="00A40307" w:rsidP="003704AD">
      <w:pPr>
        <w:spacing w:after="0"/>
        <w:jc w:val="both"/>
      </w:pPr>
      <w:r>
        <w:t>Wymagane etapowanie robót</w:t>
      </w:r>
    </w:p>
    <w:p w14:paraId="294DD6D2" w14:textId="02872B02" w:rsidR="00A40307" w:rsidRDefault="00A40307" w:rsidP="003704AD">
      <w:pPr>
        <w:spacing w:after="0"/>
        <w:jc w:val="both"/>
      </w:pPr>
      <w:r>
        <w:t>Zamawiający wymaga prowadzenia robót z podziałem na etapy – minimum 4, zgodnie z opisem i załącznikiem graficznym.</w:t>
      </w:r>
    </w:p>
    <w:p w14:paraId="2A3708F0" w14:textId="77777777" w:rsidR="00A40307" w:rsidRDefault="00A40307" w:rsidP="003704AD">
      <w:pPr>
        <w:spacing w:after="0"/>
        <w:jc w:val="both"/>
      </w:pPr>
    </w:p>
    <w:p w14:paraId="0DAB5CCB" w14:textId="17E1FE75" w:rsidR="00A40307" w:rsidRPr="00B22C74" w:rsidRDefault="00A40307" w:rsidP="003704AD">
      <w:pPr>
        <w:spacing w:after="0"/>
        <w:jc w:val="both"/>
        <w:rPr>
          <w:u w:val="single"/>
        </w:rPr>
      </w:pPr>
      <w:r w:rsidRPr="00413B76">
        <w:rPr>
          <w:b/>
          <w:bCs/>
          <w:u w:val="single"/>
        </w:rPr>
        <w:t>Etap I</w:t>
      </w:r>
      <w:r w:rsidR="001561D8">
        <w:rPr>
          <w:u w:val="single"/>
        </w:rPr>
        <w:t xml:space="preserve"> </w:t>
      </w:r>
      <w:r w:rsidRPr="00B22C74">
        <w:rPr>
          <w:u w:val="single"/>
        </w:rPr>
        <w:t>(oznaczony na załączniku graficznym kolorem zielonym)</w:t>
      </w:r>
    </w:p>
    <w:p w14:paraId="33EBBF8F" w14:textId="0441F634" w:rsidR="00A40307" w:rsidRDefault="00A40307" w:rsidP="003704AD">
      <w:pPr>
        <w:spacing w:after="0"/>
        <w:jc w:val="both"/>
      </w:pPr>
      <w:r>
        <w:t xml:space="preserve">Etap I zakłada realizację robót w zakresie punktu przesiadkowego (PP) oraz ciągu pieszo-rowerowego (CPR) po wschodniej stronie ul. Jana Pawła II na odcinku </w:t>
      </w:r>
      <w:r w:rsidR="001561D8">
        <w:t xml:space="preserve">co najmniej </w:t>
      </w:r>
      <w:r>
        <w:t>do projektowanego przejścia dla pieszych.</w:t>
      </w:r>
    </w:p>
    <w:p w14:paraId="0E991C88" w14:textId="135A59EA" w:rsidR="00A40307" w:rsidRDefault="00A40307" w:rsidP="003704AD">
      <w:pPr>
        <w:spacing w:after="0"/>
        <w:jc w:val="both"/>
      </w:pPr>
      <w:r>
        <w:t>W tym etapie ruch pieszo-rowerowy odbywał się będzie po istniejącym CPR po zachodniej stronie ul. Jana Pawła II, a ruch samochodowy po starym przebiegu ul. Jana Pawła II.</w:t>
      </w:r>
    </w:p>
    <w:p w14:paraId="5AE4EC08" w14:textId="4335E3BD" w:rsidR="00A40307" w:rsidRDefault="00A40307" w:rsidP="003704AD">
      <w:pPr>
        <w:spacing w:after="0"/>
        <w:jc w:val="both"/>
      </w:pPr>
      <w:r>
        <w:t>Na tym etapie nie należy powodować</w:t>
      </w:r>
      <w:r w:rsidR="00E842B6">
        <w:t xml:space="preserve"> żadnych</w:t>
      </w:r>
      <w:r>
        <w:t xml:space="preserve"> zakłóceń w ruchu samochodowym jak i pieszo-rowerowym.</w:t>
      </w:r>
    </w:p>
    <w:p w14:paraId="3DFC3984" w14:textId="2E43319F" w:rsidR="00A40307" w:rsidRPr="001561D8" w:rsidRDefault="00A40307" w:rsidP="003704AD">
      <w:pPr>
        <w:spacing w:after="0"/>
        <w:jc w:val="both"/>
      </w:pPr>
      <w:r w:rsidRPr="001561D8">
        <w:t xml:space="preserve">W tym etapie należy zapewnić szczelne wygrodzenie terenu budowy wraz z zapewnieniem pomieszczenia do przeprowadzenia </w:t>
      </w:r>
      <w:r w:rsidR="001561D8" w:rsidRPr="001561D8">
        <w:t>rad</w:t>
      </w:r>
      <w:r w:rsidRPr="001561D8">
        <w:t xml:space="preserve"> budowy, wewnętrznego parkingu, miejsca składowania odpadów i materiałów, oraz miejsca mycia kół pojazdów budowy </w:t>
      </w:r>
      <w:r w:rsidR="001561D8" w:rsidRPr="001561D8">
        <w:t>(</w:t>
      </w:r>
      <w:r w:rsidRPr="001561D8">
        <w:t>w przypadku gdy warunki pogodowe i gruntowe będą tego wymagały</w:t>
      </w:r>
      <w:r w:rsidR="001561D8" w:rsidRPr="001561D8">
        <w:t>)</w:t>
      </w:r>
      <w:r w:rsidRPr="001561D8">
        <w:t>, oraz wyznaczenie – w uzgodnieniu z Zamawiającym – wyjazdu z terenu budowy.</w:t>
      </w:r>
    </w:p>
    <w:p w14:paraId="10375273" w14:textId="77777777" w:rsidR="00A40307" w:rsidRDefault="00A40307" w:rsidP="003704AD">
      <w:pPr>
        <w:spacing w:after="0"/>
        <w:jc w:val="both"/>
      </w:pPr>
    </w:p>
    <w:p w14:paraId="3082E91D" w14:textId="02B01602" w:rsidR="00A40307" w:rsidRPr="00B22C74" w:rsidRDefault="00A40307" w:rsidP="003704AD">
      <w:pPr>
        <w:spacing w:after="0"/>
        <w:jc w:val="both"/>
        <w:rPr>
          <w:u w:val="single"/>
        </w:rPr>
      </w:pPr>
      <w:r w:rsidRPr="00413B76">
        <w:rPr>
          <w:b/>
          <w:bCs/>
          <w:u w:val="single"/>
        </w:rPr>
        <w:t>Etap II</w:t>
      </w:r>
      <w:r w:rsidRPr="00B22C74">
        <w:rPr>
          <w:u w:val="single"/>
        </w:rPr>
        <w:t xml:space="preserve"> (oznaczony na załączniku graficznym kolorem różowym)</w:t>
      </w:r>
    </w:p>
    <w:p w14:paraId="5AD8EA39" w14:textId="659D07EC" w:rsidR="00A40307" w:rsidRDefault="00A40307" w:rsidP="003704AD">
      <w:pPr>
        <w:spacing w:after="0"/>
        <w:jc w:val="both"/>
      </w:pPr>
      <w:r>
        <w:t>Etap II zakłada realizację robót na odcinku ul. Jana Pawła II w zakresie od skrzyżowania z ulicą Jeziorańską do projektowanego południowego zjazdu z PP do ulicy JP II.</w:t>
      </w:r>
    </w:p>
    <w:p w14:paraId="359777A9" w14:textId="21C5C696" w:rsidR="00A40307" w:rsidRDefault="00A40307" w:rsidP="003704AD">
      <w:pPr>
        <w:spacing w:after="0"/>
        <w:jc w:val="both"/>
      </w:pPr>
      <w:r>
        <w:t>W tym etapie ruch pieszo-rowerowy na długości PP odby</w:t>
      </w:r>
      <w:r w:rsidR="0057756B">
        <w:t>wać</w:t>
      </w:r>
      <w:r>
        <w:t xml:space="preserve"> się będzie po nowym przebiegu CPR </w:t>
      </w:r>
      <w:r w:rsidR="009B07BE">
        <w:t xml:space="preserve">(wybudowanych w ramach Etapu I) </w:t>
      </w:r>
      <w:r>
        <w:t>po wschodniej stronie ul. JP II.</w:t>
      </w:r>
      <w:r w:rsidR="009B07BE">
        <w:t xml:space="preserve"> </w:t>
      </w:r>
      <w:r>
        <w:t>W organizacji ruchu należy przewidzieć połączenie (przejście dla pieszych) z istniejącym przebiegiem CPR po zachodniej stronie ul. Jana Pawła II.</w:t>
      </w:r>
    </w:p>
    <w:p w14:paraId="413E3859" w14:textId="74794418" w:rsidR="00A40307" w:rsidRDefault="00A40307" w:rsidP="003704AD">
      <w:pPr>
        <w:spacing w:after="0"/>
        <w:jc w:val="both"/>
      </w:pPr>
      <w:r>
        <w:t>W tym etapie ruch samochodowy (w tym autobusowy) odbywa</w:t>
      </w:r>
      <w:r w:rsidR="0057756B">
        <w:t>ć</w:t>
      </w:r>
      <w:r>
        <w:t xml:space="preserve"> się będzie przez nowo wybudowaną jezdnię w obrębie punktu przesiadkowego.</w:t>
      </w:r>
      <w:r w:rsidR="009B07BE">
        <w:t xml:space="preserve"> </w:t>
      </w:r>
      <w:r>
        <w:t>W tym etapie należy zapewnić utrzymanie również nieutwardzonego odcinka ulicy Jeziorańskiej.</w:t>
      </w:r>
    </w:p>
    <w:p w14:paraId="0B047405" w14:textId="77777777" w:rsidR="00A40307" w:rsidRDefault="00A40307" w:rsidP="003704AD">
      <w:pPr>
        <w:spacing w:after="0"/>
        <w:jc w:val="both"/>
      </w:pPr>
    </w:p>
    <w:p w14:paraId="67FBEABC" w14:textId="7B5C5645" w:rsidR="00A40307" w:rsidRPr="009B07BE" w:rsidRDefault="00A40307" w:rsidP="003704AD">
      <w:pPr>
        <w:spacing w:after="0"/>
        <w:jc w:val="both"/>
        <w:rPr>
          <w:u w:val="single"/>
        </w:rPr>
      </w:pPr>
      <w:r w:rsidRPr="0083614E">
        <w:rPr>
          <w:b/>
          <w:bCs/>
          <w:u w:val="single"/>
        </w:rPr>
        <w:t>Etap III</w:t>
      </w:r>
      <w:r w:rsidRPr="009B07BE">
        <w:rPr>
          <w:u w:val="single"/>
        </w:rPr>
        <w:t xml:space="preserve"> (oznaczony na załączniku graficznym kolorem szarym)</w:t>
      </w:r>
    </w:p>
    <w:p w14:paraId="381DD2D2" w14:textId="40F962FB" w:rsidR="00A40307" w:rsidRDefault="00A40307" w:rsidP="003704AD">
      <w:pPr>
        <w:spacing w:after="0"/>
        <w:jc w:val="both"/>
      </w:pPr>
      <w:r>
        <w:t>Etap III zakłada realizację robót na odcinku ulicy Jeziorańskiej.</w:t>
      </w:r>
      <w:r w:rsidR="009B07BE">
        <w:t xml:space="preserve"> </w:t>
      </w:r>
      <w:r>
        <w:t>Termin realizacji etapu od wrze</w:t>
      </w:r>
      <w:r w:rsidR="00F16AE6">
        <w:t>sień</w:t>
      </w:r>
      <w:r>
        <w:t xml:space="preserve"> 2026 r. do czerw</w:t>
      </w:r>
      <w:r w:rsidR="00F16AE6">
        <w:t>iec</w:t>
      </w:r>
      <w:r>
        <w:t xml:space="preserve"> 2027 r.</w:t>
      </w:r>
      <w:r w:rsidR="0057756B">
        <w:t xml:space="preserve"> W okresie maj – grudzień 2026 Wykonawca udostępni inwestorowi (zewnętrznemu wykonawcy) teren </w:t>
      </w:r>
      <w:r w:rsidR="00614047">
        <w:t>E</w:t>
      </w:r>
      <w:r w:rsidR="0057756B">
        <w:t xml:space="preserve">tapu III </w:t>
      </w:r>
      <w:r w:rsidR="00614047">
        <w:t xml:space="preserve">w celu umożliwienia budowy odcinka sieci wodociągowej, kanalizacji sanitarnej i kanalizacji deszczowej.  </w:t>
      </w:r>
      <w:r w:rsidR="0057756B">
        <w:t xml:space="preserve">  </w:t>
      </w:r>
    </w:p>
    <w:p w14:paraId="6B2D862C" w14:textId="77777777" w:rsidR="00A40307" w:rsidRDefault="00A40307" w:rsidP="003704AD">
      <w:pPr>
        <w:spacing w:after="0"/>
        <w:jc w:val="both"/>
      </w:pPr>
    </w:p>
    <w:p w14:paraId="432801BB" w14:textId="533D8D23" w:rsidR="00A40307" w:rsidRPr="009B07BE" w:rsidRDefault="00A40307" w:rsidP="003704AD">
      <w:pPr>
        <w:spacing w:after="0"/>
        <w:jc w:val="both"/>
        <w:rPr>
          <w:u w:val="single"/>
        </w:rPr>
      </w:pPr>
      <w:r w:rsidRPr="00EC6CED">
        <w:rPr>
          <w:b/>
          <w:bCs/>
          <w:u w:val="single"/>
        </w:rPr>
        <w:t>Etap IV</w:t>
      </w:r>
      <w:r w:rsidRPr="009B07BE">
        <w:rPr>
          <w:u w:val="single"/>
        </w:rPr>
        <w:t xml:space="preserve"> (oznaczony na załączniku graficznym kolorem niebieskim)</w:t>
      </w:r>
    </w:p>
    <w:p w14:paraId="70D7434A" w14:textId="10E524B5" w:rsidR="00A40307" w:rsidRDefault="00A40307" w:rsidP="003704AD">
      <w:pPr>
        <w:spacing w:after="0"/>
        <w:jc w:val="both"/>
      </w:pPr>
      <w:r>
        <w:t xml:space="preserve">Etap IV zakłada utrzymanie ruchu pieszo-rowerowego </w:t>
      </w:r>
      <w:r w:rsidR="00C55AE5">
        <w:t>(</w:t>
      </w:r>
      <w:r>
        <w:t>tak jak w etapie II</w:t>
      </w:r>
      <w:r w:rsidR="00C55AE5">
        <w:t>)</w:t>
      </w:r>
      <w:r>
        <w:t xml:space="preserve"> oraz zamknięcie</w:t>
      </w:r>
      <w:r w:rsidR="00614047">
        <w:t xml:space="preserve"> dla </w:t>
      </w:r>
      <w:r>
        <w:t xml:space="preserve"> ruchu samochodowego</w:t>
      </w:r>
      <w:r w:rsidR="009B07BE">
        <w:t xml:space="preserve"> w zakresie ulicy Jana Pawła II w okresie</w:t>
      </w:r>
      <w:r>
        <w:t xml:space="preserve"> wakacji, tj. lipiec–sierpień 2027r.</w:t>
      </w:r>
    </w:p>
    <w:p w14:paraId="17E1AD60" w14:textId="77777777" w:rsidR="00A40307" w:rsidRDefault="00A40307" w:rsidP="003704AD">
      <w:pPr>
        <w:spacing w:after="0"/>
        <w:jc w:val="both"/>
      </w:pPr>
    </w:p>
    <w:p w14:paraId="5510BBB7" w14:textId="1BCC7A8E" w:rsidR="00A40307" w:rsidRDefault="00A40307" w:rsidP="003704AD">
      <w:pPr>
        <w:spacing w:after="0"/>
        <w:jc w:val="both"/>
      </w:pPr>
      <w:r>
        <w:t>3. Uwagi ogólne Zamawiającego</w:t>
      </w:r>
    </w:p>
    <w:p w14:paraId="6DB0732F" w14:textId="797306D7" w:rsidR="00A40307" w:rsidRDefault="00A40307" w:rsidP="003704AD">
      <w:pPr>
        <w:spacing w:after="0"/>
        <w:jc w:val="both"/>
      </w:pPr>
      <w:r>
        <w:t xml:space="preserve">Etapy należy wprowadzać pojedynczo, a ewentualne roboty na etapach innych niż wprowadzone mogą być prowadzone </w:t>
      </w:r>
      <w:r w:rsidR="00983BFA">
        <w:t xml:space="preserve">( tylko za zgodą Zamawiającego) </w:t>
      </w:r>
      <w:r>
        <w:t>w sposób umożliwiający swobodny ruch pojazdów oraz pieszych i rowerzystów</w:t>
      </w:r>
      <w:r w:rsidR="00983BFA">
        <w:t>.</w:t>
      </w:r>
    </w:p>
    <w:p w14:paraId="5B88AEB3" w14:textId="541E6FC4" w:rsidR="00A40307" w:rsidRDefault="00A40307" w:rsidP="003704AD">
      <w:pPr>
        <w:spacing w:after="0"/>
        <w:jc w:val="both"/>
      </w:pPr>
      <w:r>
        <w:t>Na każdym etapie prac bezwzględnie należy zapewnić komunikację pieszo-rowerową wzdłuż ulicy Jana Pawła II w zakresie od ronda z ulicą Kolonijną do skrzyżowania z ulicą Bałtycką.</w:t>
      </w:r>
    </w:p>
    <w:p w14:paraId="65198786" w14:textId="389BE15B" w:rsidR="00A40307" w:rsidRDefault="00A40307" w:rsidP="003704AD">
      <w:pPr>
        <w:spacing w:after="0"/>
        <w:jc w:val="both"/>
      </w:pPr>
      <w:r>
        <w:t>Ciągi pieszo-rowerowe powinny posiadać nawierzchnię (w razie potrzeby ulepszoną) umożliwiającą swobodne przejście</w:t>
      </w:r>
      <w:r w:rsidR="00983BFA">
        <w:t>/przejazd</w:t>
      </w:r>
      <w:r>
        <w:t xml:space="preserve"> – również po opadach deszczu.</w:t>
      </w:r>
    </w:p>
    <w:p w14:paraId="091AC9A4" w14:textId="217D9044" w:rsidR="00A35EDB" w:rsidRDefault="00A40307" w:rsidP="003704AD">
      <w:pPr>
        <w:spacing w:after="0"/>
        <w:jc w:val="both"/>
      </w:pPr>
      <w:r>
        <w:t>Generalny Wykonawca na każdym etapie zobowiązany jest do utrzymania w należytym stanie wszystkich nawierzchni – w zakres utrzymania wchodzi również utrzymanie zimowe.</w:t>
      </w:r>
    </w:p>
    <w:p w14:paraId="6539F39E" w14:textId="77777777" w:rsidR="00A35EDB" w:rsidRDefault="00A35EDB" w:rsidP="003704AD">
      <w:pPr>
        <w:spacing w:after="0"/>
        <w:jc w:val="both"/>
      </w:pPr>
    </w:p>
    <w:p w14:paraId="73D005E1" w14:textId="7F0543D3" w:rsidR="00A35EDB" w:rsidRPr="00513FA9" w:rsidRDefault="00A35EDB" w:rsidP="003704AD">
      <w:pPr>
        <w:spacing w:after="0"/>
        <w:jc w:val="both"/>
        <w:rPr>
          <w:color w:val="EE0000"/>
          <w:u w:val="single"/>
        </w:rPr>
      </w:pPr>
      <w:r w:rsidRPr="00513FA9">
        <w:rPr>
          <w:color w:val="EE0000"/>
          <w:u w:val="single"/>
        </w:rPr>
        <w:t>DODATKOWE UWAGI:</w:t>
      </w:r>
    </w:p>
    <w:p w14:paraId="6B61CFC7" w14:textId="77777777" w:rsidR="001340A8" w:rsidRPr="001340A8" w:rsidRDefault="001340A8" w:rsidP="001340A8">
      <w:pPr>
        <w:pStyle w:val="Akapitzlist"/>
        <w:numPr>
          <w:ilvl w:val="0"/>
          <w:numId w:val="1"/>
        </w:numPr>
        <w:jc w:val="both"/>
        <w:rPr>
          <w:color w:val="EE0000"/>
        </w:rPr>
      </w:pPr>
      <w:r w:rsidRPr="001340A8">
        <w:rPr>
          <w:color w:val="EE0000"/>
        </w:rPr>
        <w:t>Dla mieszkańców odciętych na czas robót od dojazdu do swoich posesji należy zorganizować miejsca postojowe w ilości odpowiadającej min 2 pojazdy na posesję.</w:t>
      </w:r>
    </w:p>
    <w:p w14:paraId="226CFBFB" w14:textId="77777777" w:rsidR="001340A8" w:rsidRPr="001340A8" w:rsidRDefault="001340A8" w:rsidP="001340A8">
      <w:pPr>
        <w:pStyle w:val="Akapitzlist"/>
        <w:numPr>
          <w:ilvl w:val="0"/>
          <w:numId w:val="1"/>
        </w:numPr>
        <w:jc w:val="both"/>
        <w:rPr>
          <w:color w:val="EE0000"/>
        </w:rPr>
      </w:pPr>
      <w:r w:rsidRPr="001340A8">
        <w:rPr>
          <w:color w:val="EE0000"/>
        </w:rPr>
        <w:t>Zobowiązuje się wykonawcę do przetransportowania pojemników i worków ze śmieciami (w terminie ich odbioru – zgodnie z przekazanym harmonogramem) w miejsce dostępne dla dojazdu śmieciarek – uzgodnione z zamawiającym.</w:t>
      </w:r>
    </w:p>
    <w:p w14:paraId="26210C85" w14:textId="0C7A7109" w:rsidR="001340A8" w:rsidRPr="00892143" w:rsidRDefault="001340A8" w:rsidP="00892143">
      <w:pPr>
        <w:pStyle w:val="Akapitzlist"/>
        <w:numPr>
          <w:ilvl w:val="0"/>
          <w:numId w:val="1"/>
        </w:numPr>
        <w:jc w:val="both"/>
        <w:rPr>
          <w:color w:val="EE0000"/>
        </w:rPr>
      </w:pPr>
      <w:r w:rsidRPr="001340A8">
        <w:rPr>
          <w:color w:val="EE0000"/>
        </w:rPr>
        <w:t xml:space="preserve">Likwidacja istniejącej studni chłonnej nieujętej na mapie w okolicach przejścia dla pieszych </w:t>
      </w:r>
    </w:p>
    <w:p w14:paraId="5CEA1E76" w14:textId="345967BD" w:rsidR="001340A8" w:rsidRPr="001340A8" w:rsidRDefault="001340A8" w:rsidP="001340A8">
      <w:pPr>
        <w:pStyle w:val="Akapitzlist"/>
        <w:numPr>
          <w:ilvl w:val="0"/>
          <w:numId w:val="1"/>
        </w:numPr>
        <w:jc w:val="both"/>
        <w:rPr>
          <w:color w:val="EE0000"/>
        </w:rPr>
      </w:pPr>
      <w:r w:rsidRPr="001340A8">
        <w:rPr>
          <w:color w:val="EE0000"/>
        </w:rPr>
        <w:t>Zachodni wlot skrzyżowania zlokalizowany na dz. 580/5 i 574/23 wykonać w zakresie tylko do końca przejścia dla pieszych</w:t>
      </w:r>
      <w:r w:rsidR="00614047">
        <w:rPr>
          <w:color w:val="EE0000"/>
        </w:rPr>
        <w:t xml:space="preserve"> ująć w etapie IV. </w:t>
      </w:r>
      <w:r w:rsidRPr="001340A8">
        <w:rPr>
          <w:color w:val="EE0000"/>
        </w:rPr>
        <w:t xml:space="preserve"> </w:t>
      </w:r>
    </w:p>
    <w:sectPr w:rsidR="001340A8" w:rsidRPr="001340A8" w:rsidSect="00DA66C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1D44" w14:textId="77777777" w:rsidR="00983C5C" w:rsidRDefault="00983C5C" w:rsidP="00DA66C2">
      <w:pPr>
        <w:spacing w:after="0" w:line="240" w:lineRule="auto"/>
      </w:pPr>
      <w:r>
        <w:separator/>
      </w:r>
    </w:p>
  </w:endnote>
  <w:endnote w:type="continuationSeparator" w:id="0">
    <w:p w14:paraId="54D303BE" w14:textId="77777777" w:rsidR="00983C5C" w:rsidRDefault="00983C5C" w:rsidP="00DA6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61AB" w14:textId="77777777" w:rsidR="00983C5C" w:rsidRDefault="00983C5C" w:rsidP="00DA66C2">
      <w:pPr>
        <w:spacing w:after="0" w:line="240" w:lineRule="auto"/>
      </w:pPr>
      <w:r>
        <w:separator/>
      </w:r>
    </w:p>
  </w:footnote>
  <w:footnote w:type="continuationSeparator" w:id="0">
    <w:p w14:paraId="38DAE4F3" w14:textId="77777777" w:rsidR="00983C5C" w:rsidRDefault="00983C5C" w:rsidP="00DA6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3BEAA" w14:textId="0E029B86" w:rsidR="00DA66C2" w:rsidRDefault="00DA66C2">
    <w:pPr>
      <w:pStyle w:val="Nagwek"/>
    </w:pPr>
    <w:r>
      <w:rPr>
        <w:noProof/>
      </w:rPr>
      <w:drawing>
        <wp:inline distT="0" distB="0" distL="0" distR="0" wp14:anchorId="15152372" wp14:editId="66FD95FE">
          <wp:extent cx="5760085" cy="659130"/>
          <wp:effectExtent l="0" t="0" r="0" b="7620"/>
          <wp:docPr id="54126777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67777" name="Obraz 54126777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59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15A12"/>
    <w:multiLevelType w:val="hybridMultilevel"/>
    <w:tmpl w:val="F9B2B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95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2E"/>
    <w:rsid w:val="00082D5D"/>
    <w:rsid w:val="00096B8C"/>
    <w:rsid w:val="001340A8"/>
    <w:rsid w:val="001561D8"/>
    <w:rsid w:val="001F5E50"/>
    <w:rsid w:val="002D3181"/>
    <w:rsid w:val="00317AAF"/>
    <w:rsid w:val="003704AD"/>
    <w:rsid w:val="00413B76"/>
    <w:rsid w:val="004540DB"/>
    <w:rsid w:val="00455ABE"/>
    <w:rsid w:val="00513FA9"/>
    <w:rsid w:val="00535861"/>
    <w:rsid w:val="0057756B"/>
    <w:rsid w:val="005A2B12"/>
    <w:rsid w:val="00605068"/>
    <w:rsid w:val="00614047"/>
    <w:rsid w:val="006526F4"/>
    <w:rsid w:val="0083614E"/>
    <w:rsid w:val="00880ACA"/>
    <w:rsid w:val="00892143"/>
    <w:rsid w:val="00983BFA"/>
    <w:rsid w:val="00983C5C"/>
    <w:rsid w:val="009B07BE"/>
    <w:rsid w:val="00A33DCE"/>
    <w:rsid w:val="00A35EDB"/>
    <w:rsid w:val="00A40307"/>
    <w:rsid w:val="00B22C74"/>
    <w:rsid w:val="00C55AE5"/>
    <w:rsid w:val="00DA66C2"/>
    <w:rsid w:val="00E2097F"/>
    <w:rsid w:val="00E842B6"/>
    <w:rsid w:val="00EC542E"/>
    <w:rsid w:val="00EC6CED"/>
    <w:rsid w:val="00F16AE6"/>
    <w:rsid w:val="00FA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2D1F1"/>
  <w15:chartTrackingRefBased/>
  <w15:docId w15:val="{113AC7CD-2033-4248-828B-B7FC47BC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5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5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5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5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54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54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54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54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5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5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5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4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54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54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54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54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54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5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5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4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5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54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54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54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54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5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54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54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6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6C2"/>
  </w:style>
  <w:style w:type="paragraph" w:styleId="Stopka">
    <w:name w:val="footer"/>
    <w:basedOn w:val="Normalny"/>
    <w:link w:val="StopkaZnak"/>
    <w:uiPriority w:val="99"/>
    <w:unhideWhenUsed/>
    <w:rsid w:val="00DA6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Sebastian</dc:creator>
  <cp:keywords/>
  <dc:description/>
  <cp:lastModifiedBy>Janicka Justyna</cp:lastModifiedBy>
  <cp:revision>7</cp:revision>
  <cp:lastPrinted>2026-03-31T12:58:00Z</cp:lastPrinted>
  <dcterms:created xsi:type="dcterms:W3CDTF">2026-02-24T12:39:00Z</dcterms:created>
  <dcterms:modified xsi:type="dcterms:W3CDTF">2026-03-31T12:58:00Z</dcterms:modified>
</cp:coreProperties>
</file>