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7329B" w14:textId="77777777" w:rsidR="002C3A6B" w:rsidRPr="00D7790E" w:rsidRDefault="00AB55F9" w:rsidP="001E633A">
      <w:pPr>
        <w:pStyle w:val="Nagwek1"/>
        <w:numPr>
          <w:ilvl w:val="0"/>
          <w:numId w:val="0"/>
        </w:numPr>
        <w:spacing w:before="0" w:after="0" w:line="360" w:lineRule="auto"/>
        <w:jc w:val="center"/>
        <w:rPr>
          <w:sz w:val="20"/>
          <w:szCs w:val="20"/>
        </w:rPr>
      </w:pPr>
      <w:r w:rsidRPr="00D7790E">
        <w:rPr>
          <w:sz w:val="20"/>
          <w:szCs w:val="20"/>
        </w:rPr>
        <w:t>Specyfikacja techniczna</w:t>
      </w:r>
    </w:p>
    <w:p w14:paraId="29CD6782" w14:textId="77777777" w:rsidR="009A72B1" w:rsidRPr="00D7790E" w:rsidRDefault="009A72B1" w:rsidP="009A72B1">
      <w:pPr>
        <w:rPr>
          <w:sz w:val="20"/>
          <w:szCs w:val="20"/>
        </w:rPr>
      </w:pPr>
    </w:p>
    <w:p w14:paraId="4808C22A" w14:textId="77777777" w:rsidR="00FE57FC" w:rsidRPr="00D7790E" w:rsidRDefault="00FE57FC" w:rsidP="00D36F9A">
      <w:pPr>
        <w:numPr>
          <w:ilvl w:val="0"/>
          <w:numId w:val="11"/>
        </w:numPr>
        <w:spacing w:after="0" w:line="360" w:lineRule="auto"/>
        <w:ind w:left="284" w:hanging="284"/>
        <w:jc w:val="both"/>
        <w:rPr>
          <w:rFonts w:ascii="Arial" w:eastAsia="Times New Roman" w:hAnsi="Arial" w:cs="Arial"/>
          <w:b/>
          <w:sz w:val="20"/>
          <w:szCs w:val="20"/>
          <w:lang w:eastAsia="pl-PL"/>
        </w:rPr>
      </w:pPr>
      <w:r w:rsidRPr="00D7790E">
        <w:rPr>
          <w:rFonts w:ascii="Arial" w:eastAsia="Times New Roman" w:hAnsi="Arial" w:cs="Arial"/>
          <w:b/>
          <w:bCs/>
          <w:sz w:val="20"/>
          <w:szCs w:val="20"/>
          <w:lang w:eastAsia="pl-PL"/>
        </w:rPr>
        <w:t xml:space="preserve">Ogólne warunki </w:t>
      </w:r>
      <w:r w:rsidRPr="00D7790E">
        <w:rPr>
          <w:rFonts w:ascii="Arial" w:eastAsia="Times New Roman" w:hAnsi="Arial" w:cs="Arial"/>
          <w:b/>
          <w:sz w:val="20"/>
          <w:szCs w:val="20"/>
          <w:lang w:eastAsia="pl-PL"/>
        </w:rPr>
        <w:t>techniczno-użytkowe przedmiotu zamówienia.</w:t>
      </w:r>
    </w:p>
    <w:p w14:paraId="4C654BAC" w14:textId="5F502CD0" w:rsidR="00D3166D" w:rsidRPr="00D7790E" w:rsidRDefault="00D3166D" w:rsidP="00D3166D">
      <w:pPr>
        <w:numPr>
          <w:ilvl w:val="1"/>
          <w:numId w:val="16"/>
        </w:numPr>
        <w:spacing w:after="0" w:line="360" w:lineRule="auto"/>
        <w:ind w:left="426" w:hanging="426"/>
        <w:jc w:val="both"/>
        <w:rPr>
          <w:rFonts w:ascii="Arial" w:eastAsia="Times New Roman" w:hAnsi="Arial" w:cs="Arial"/>
          <w:sz w:val="20"/>
          <w:szCs w:val="20"/>
          <w:lang w:eastAsia="pl-PL"/>
        </w:rPr>
      </w:pPr>
      <w:r w:rsidRPr="00D7790E">
        <w:rPr>
          <w:rFonts w:ascii="Arial" w:hAnsi="Arial" w:cs="Arial"/>
          <w:sz w:val="20"/>
          <w:szCs w:val="20"/>
        </w:rPr>
        <w:t xml:space="preserve">Przedmiot zamówienia musi być nowy oraz wolny od wad fizycznych i prawnych. </w:t>
      </w:r>
    </w:p>
    <w:p w14:paraId="6514D98D" w14:textId="37B918CF" w:rsidR="00D3166D" w:rsidRPr="00D7790E" w:rsidRDefault="00D3166D" w:rsidP="00F30AC5">
      <w:pPr>
        <w:numPr>
          <w:ilvl w:val="1"/>
          <w:numId w:val="16"/>
        </w:numPr>
        <w:spacing w:after="0" w:line="360" w:lineRule="auto"/>
        <w:ind w:left="425" w:hanging="425"/>
        <w:jc w:val="both"/>
        <w:rPr>
          <w:rFonts w:ascii="Arial" w:eastAsia="Times New Roman" w:hAnsi="Arial" w:cs="Arial"/>
          <w:sz w:val="20"/>
          <w:szCs w:val="20"/>
          <w:lang w:eastAsia="pl-PL"/>
        </w:rPr>
      </w:pPr>
      <w:r w:rsidRPr="00D7790E">
        <w:rPr>
          <w:rFonts w:ascii="Arial" w:hAnsi="Arial" w:cs="Arial"/>
          <w:sz w:val="20"/>
          <w:szCs w:val="20"/>
        </w:rPr>
        <w:t xml:space="preserve">Oferowany w zadaniu </w:t>
      </w:r>
      <w:r w:rsidR="0045200A" w:rsidRPr="00D7790E">
        <w:rPr>
          <w:rFonts w:ascii="Arial" w:hAnsi="Arial" w:cs="Arial"/>
          <w:sz w:val="20"/>
          <w:szCs w:val="20"/>
        </w:rPr>
        <w:t xml:space="preserve">1 </w:t>
      </w:r>
      <w:r w:rsidRPr="00D7790E">
        <w:rPr>
          <w:rFonts w:ascii="Arial" w:hAnsi="Arial" w:cs="Arial"/>
          <w:sz w:val="20"/>
          <w:szCs w:val="20"/>
        </w:rPr>
        <w:t xml:space="preserve">przedmiot zamówienia musi posiadać pozytywną ocenę z badań eksploatacyjnych w warunkach rzeczywistych przeprowadzonych zgodnie z obowiązującą w JSW S.A. procedurą badań eksploatacyjnych. Procedura stanowi Załącznik Nr </w:t>
      </w:r>
      <w:r w:rsidR="00013CA8" w:rsidRPr="00D7790E">
        <w:rPr>
          <w:rFonts w:ascii="Arial" w:hAnsi="Arial" w:cs="Arial"/>
          <w:sz w:val="20"/>
          <w:szCs w:val="20"/>
        </w:rPr>
        <w:t>4</w:t>
      </w:r>
      <w:r w:rsidRPr="00D7790E">
        <w:rPr>
          <w:rFonts w:ascii="Arial" w:hAnsi="Arial" w:cs="Arial"/>
          <w:sz w:val="20"/>
          <w:szCs w:val="20"/>
        </w:rPr>
        <w:t xml:space="preserve"> do niniejszej Specyfikacji technicznej.</w:t>
      </w:r>
    </w:p>
    <w:p w14:paraId="58AA7109" w14:textId="5D7FF406" w:rsidR="00370140" w:rsidRPr="00D7790E" w:rsidRDefault="00370140" w:rsidP="00370140">
      <w:pPr>
        <w:numPr>
          <w:ilvl w:val="2"/>
          <w:numId w:val="16"/>
        </w:numPr>
        <w:spacing w:after="0" w:line="360" w:lineRule="auto"/>
        <w:ind w:left="567" w:hanging="567"/>
        <w:jc w:val="both"/>
        <w:rPr>
          <w:rFonts w:ascii="Arial" w:eastAsia="Times New Roman" w:hAnsi="Arial" w:cs="Arial"/>
          <w:sz w:val="20"/>
          <w:szCs w:val="20"/>
          <w:lang w:eastAsia="pl-PL"/>
        </w:rPr>
      </w:pPr>
      <w:r w:rsidRPr="00D7790E">
        <w:rPr>
          <w:rFonts w:ascii="Arial" w:eastAsia="Times New Roman" w:hAnsi="Arial" w:cs="Arial"/>
          <w:sz w:val="20"/>
          <w:szCs w:val="20"/>
          <w:lang w:eastAsia="pl-PL"/>
        </w:rPr>
        <w:t xml:space="preserve">W przypadku, gdy </w:t>
      </w:r>
      <w:r w:rsidRPr="00D7790E">
        <w:rPr>
          <w:rFonts w:ascii="Arial" w:hAnsi="Arial" w:cs="Arial"/>
          <w:sz w:val="20"/>
          <w:szCs w:val="20"/>
        </w:rPr>
        <w:t>ankiety</w:t>
      </w:r>
      <w:r w:rsidR="001C273B" w:rsidRPr="00D7790E">
        <w:rPr>
          <w:rFonts w:ascii="Arial" w:hAnsi="Arial" w:cs="Arial"/>
          <w:sz w:val="20"/>
          <w:szCs w:val="20"/>
        </w:rPr>
        <w:t xml:space="preserve"> -</w:t>
      </w:r>
      <w:r w:rsidRPr="00D7790E">
        <w:rPr>
          <w:rFonts w:ascii="Arial" w:hAnsi="Arial" w:cs="Arial"/>
          <w:sz w:val="20"/>
          <w:szCs w:val="20"/>
        </w:rPr>
        <w:t xml:space="preserve"> </w:t>
      </w:r>
      <w:r w:rsidRPr="00D7790E">
        <w:rPr>
          <w:rFonts w:ascii="Arial" w:hAnsi="Arial" w:cs="Arial"/>
          <w:i/>
          <w:iCs/>
          <w:sz w:val="20"/>
          <w:szCs w:val="20"/>
        </w:rPr>
        <w:t xml:space="preserve">Karty badań oferowanych filtrów w warunkach dołowych kopalń węgla kamiennego JSW S.A., </w:t>
      </w:r>
      <w:r w:rsidRPr="00D7790E">
        <w:rPr>
          <w:rFonts w:ascii="Arial" w:hAnsi="Arial" w:cs="Arial"/>
          <w:sz w:val="20"/>
          <w:szCs w:val="20"/>
        </w:rPr>
        <w:t>stanowiące podstawę wydania pozytywnej oceny z badań eksploatacyjnych, o któr</w:t>
      </w:r>
      <w:r w:rsidR="00515E6A" w:rsidRPr="00D7790E">
        <w:rPr>
          <w:rFonts w:ascii="Arial" w:hAnsi="Arial" w:cs="Arial"/>
          <w:sz w:val="20"/>
          <w:szCs w:val="20"/>
        </w:rPr>
        <w:t>ej</w:t>
      </w:r>
      <w:r w:rsidRPr="00D7790E">
        <w:rPr>
          <w:rFonts w:ascii="Arial" w:hAnsi="Arial" w:cs="Arial"/>
          <w:sz w:val="20"/>
          <w:szCs w:val="20"/>
        </w:rPr>
        <w:t xml:space="preserve"> mowa </w:t>
      </w:r>
      <w:r w:rsidR="001C273B" w:rsidRPr="00D7790E">
        <w:rPr>
          <w:rFonts w:ascii="Arial" w:hAnsi="Arial" w:cs="Arial"/>
          <w:sz w:val="20"/>
          <w:szCs w:val="20"/>
        </w:rPr>
        <w:t xml:space="preserve">w </w:t>
      </w:r>
      <w:r w:rsidRPr="00D7790E">
        <w:rPr>
          <w:rFonts w:ascii="Arial" w:hAnsi="Arial" w:cs="Arial"/>
          <w:sz w:val="20"/>
          <w:szCs w:val="20"/>
        </w:rPr>
        <w:t>punkcie powyżej oraz w pkt. 2.6. Załącznika nr 1 do</w:t>
      </w:r>
      <w:r w:rsidR="00357600" w:rsidRPr="00D7790E">
        <w:rPr>
          <w:rFonts w:ascii="Arial" w:hAnsi="Arial" w:cs="Arial"/>
          <w:sz w:val="20"/>
          <w:szCs w:val="20"/>
        </w:rPr>
        <w:t> </w:t>
      </w:r>
      <w:r w:rsidRPr="00D7790E">
        <w:rPr>
          <w:rFonts w:ascii="Arial" w:hAnsi="Arial" w:cs="Arial"/>
          <w:sz w:val="20"/>
          <w:szCs w:val="20"/>
        </w:rPr>
        <w:t xml:space="preserve">Specyfikacji technicznej, są w posiadaniu zamawiającego, wykonawca złoży oświadczenie, że ankiety te </w:t>
      </w:r>
      <w:r w:rsidR="00515E6A" w:rsidRPr="00D7790E">
        <w:rPr>
          <w:rFonts w:ascii="Arial" w:hAnsi="Arial" w:cs="Arial"/>
          <w:sz w:val="20"/>
          <w:szCs w:val="20"/>
        </w:rPr>
        <w:t>zostały przekazane</w:t>
      </w:r>
      <w:r w:rsidRPr="00D7790E">
        <w:rPr>
          <w:rFonts w:ascii="Arial" w:hAnsi="Arial" w:cs="Arial"/>
          <w:sz w:val="20"/>
          <w:szCs w:val="20"/>
        </w:rPr>
        <w:t xml:space="preserve"> z</w:t>
      </w:r>
      <w:r w:rsidR="00515E6A" w:rsidRPr="00D7790E">
        <w:rPr>
          <w:rFonts w:ascii="Arial" w:hAnsi="Arial" w:cs="Arial"/>
          <w:sz w:val="20"/>
          <w:szCs w:val="20"/>
        </w:rPr>
        <w:t>a</w:t>
      </w:r>
      <w:r w:rsidRPr="00D7790E">
        <w:rPr>
          <w:rFonts w:ascii="Arial" w:hAnsi="Arial" w:cs="Arial"/>
          <w:sz w:val="20"/>
          <w:szCs w:val="20"/>
        </w:rPr>
        <w:t>mawiające</w:t>
      </w:r>
      <w:r w:rsidR="00515E6A" w:rsidRPr="00D7790E">
        <w:rPr>
          <w:rFonts w:ascii="Arial" w:hAnsi="Arial" w:cs="Arial"/>
          <w:sz w:val="20"/>
          <w:szCs w:val="20"/>
        </w:rPr>
        <w:t xml:space="preserve">mu i wskaże numer postępowania, którego ankiety stanowią </w:t>
      </w:r>
      <w:r w:rsidRPr="00D7790E">
        <w:rPr>
          <w:rFonts w:ascii="Arial" w:hAnsi="Arial" w:cs="Arial"/>
          <w:sz w:val="20"/>
          <w:szCs w:val="20"/>
        </w:rPr>
        <w:t xml:space="preserve"> </w:t>
      </w:r>
      <w:r w:rsidR="00515E6A" w:rsidRPr="00D7790E">
        <w:rPr>
          <w:rFonts w:ascii="Arial" w:eastAsia="Times New Roman" w:hAnsi="Arial" w:cs="Arial"/>
          <w:sz w:val="20"/>
          <w:szCs w:val="20"/>
          <w:lang w:eastAsia="pl-PL"/>
        </w:rPr>
        <w:t>część dokumentacji.</w:t>
      </w:r>
    </w:p>
    <w:p w14:paraId="77BD4913" w14:textId="4E398A4A" w:rsidR="00D7790E" w:rsidRPr="00D7790E" w:rsidRDefault="00D7790E" w:rsidP="0041503A">
      <w:pPr>
        <w:pStyle w:val="Akapitzlist"/>
        <w:keepNext/>
        <w:numPr>
          <w:ilvl w:val="1"/>
          <w:numId w:val="16"/>
        </w:numPr>
        <w:spacing w:after="120" w:line="360" w:lineRule="auto"/>
        <w:ind w:left="425" w:hanging="425"/>
        <w:contextualSpacing w:val="0"/>
        <w:jc w:val="both"/>
        <w:outlineLvl w:val="0"/>
        <w:rPr>
          <w:rFonts w:ascii="Arial" w:hAnsi="Arial" w:cs="Arial"/>
        </w:rPr>
      </w:pPr>
      <w:r w:rsidRPr="00D7790E">
        <w:rPr>
          <w:rFonts w:ascii="Arial" w:hAnsi="Arial" w:cs="Arial"/>
        </w:rPr>
        <w:t>Wykonawca, który w niniejszym postępowaniu oferuje tożsame materiały, jak materiały będące przedmiotem jego oferty we wcześniejszym postępowaniu prowadzonym przez Zamawiającego (zarówno objętym, jak i nieobjętym przepisami prawa zamówień publicznych), zwolniony jest z obowiązku złożenia próbki potwierdzającej spełnienie wymagań Zamawiającego, wymienionej w Załączniku nr 1-3 do Specyfikacji technicznej. Warunkiem powyższego zwolnienia jest złożenie przez wykonawcę oświadczenia, w którym: (1) wskaże oznaczenie innego prowadzonego przez Zamawiającego postępowania, w którym wcześniej przedłożył on próbkę tożsamych materiałów, (2) potwierdzi ich prawidłowość i aktualność na gruncie niniejszego postępowania, (3) zapewni, że w niniejszym postępowaniu oferuje tożsame materiały, w odniesieniu do których znajduje zastosowanie próbka przedłożona we wcześniejszym postępowaniu prowadzonym przez Zamawiającego, (4) zapewni, że próbka przedłożona we wcześniejszym postępowaniu nie została przez niego odebrana. Jednakże wskazana przez Wykonawcę  próbka nie może być złożona wcześniej niż cztery lata przed złożeniem niniejszego oświadczenia - jeśli próbka została złożona w postępowaniu objętym przepisami prawa zamówień publicznych albo wcześniej niż dwa lata przed złożeniem niniejszego oświadczenia - jeśli próbka została złożona w postępowaniu nieobjętym przepisami prawa zamówień publicznych. Pomimo złożenia przez Wykonawcę powyższego oświadczenia Zamawiający zastrzega sobie uprawnienie do żądania przedstawienia przez Wykonawcę próbki oferowanego przedmiotu zamówienia.</w:t>
      </w:r>
      <w:bookmarkStart w:id="0" w:name="_GoBack"/>
      <w:bookmarkEnd w:id="0"/>
    </w:p>
    <w:p w14:paraId="09C953C0" w14:textId="77777777" w:rsidR="0034711A" w:rsidRPr="00D7790E" w:rsidRDefault="0034711A" w:rsidP="0034711A">
      <w:pPr>
        <w:numPr>
          <w:ilvl w:val="0"/>
          <w:numId w:val="16"/>
        </w:numPr>
        <w:spacing w:after="0" w:line="360" w:lineRule="auto"/>
        <w:ind w:left="284" w:hanging="284"/>
        <w:jc w:val="both"/>
        <w:rPr>
          <w:rFonts w:ascii="Arial" w:eastAsia="Times New Roman" w:hAnsi="Arial" w:cs="Arial"/>
          <w:b/>
          <w:sz w:val="20"/>
          <w:szCs w:val="20"/>
          <w:lang w:eastAsia="pl-PL"/>
        </w:rPr>
      </w:pPr>
      <w:r w:rsidRPr="00D7790E">
        <w:rPr>
          <w:rFonts w:ascii="Arial" w:eastAsia="Times New Roman" w:hAnsi="Arial" w:cs="Arial"/>
          <w:b/>
          <w:bCs/>
          <w:sz w:val="20"/>
          <w:szCs w:val="20"/>
          <w:lang w:eastAsia="pl-PL"/>
        </w:rPr>
        <w:t xml:space="preserve">Szczegółowe warunki </w:t>
      </w:r>
      <w:r w:rsidRPr="00D7790E">
        <w:rPr>
          <w:rFonts w:ascii="Arial" w:eastAsia="Times New Roman" w:hAnsi="Arial" w:cs="Arial"/>
          <w:b/>
          <w:sz w:val="20"/>
          <w:szCs w:val="20"/>
          <w:lang w:eastAsia="pl-PL"/>
        </w:rPr>
        <w:t>techniczno-użytkowe przedmiotu zamówienia.</w:t>
      </w:r>
    </w:p>
    <w:p w14:paraId="48A3DCCB" w14:textId="04FB4CAC" w:rsidR="00D3166D" w:rsidRPr="00D7790E" w:rsidRDefault="00B3245C" w:rsidP="00D3166D">
      <w:pPr>
        <w:numPr>
          <w:ilvl w:val="1"/>
          <w:numId w:val="16"/>
        </w:numPr>
        <w:spacing w:after="0" w:line="360" w:lineRule="auto"/>
        <w:ind w:left="426" w:hanging="426"/>
        <w:jc w:val="both"/>
        <w:rPr>
          <w:rFonts w:ascii="Arial" w:eastAsia="Times New Roman" w:hAnsi="Arial" w:cs="Arial"/>
          <w:b/>
          <w:sz w:val="20"/>
          <w:szCs w:val="20"/>
          <w:lang w:eastAsia="pl-PL"/>
        </w:rPr>
      </w:pPr>
      <w:r w:rsidRPr="00D7790E">
        <w:rPr>
          <w:rFonts w:ascii="Arial" w:eastAsia="Times New Roman" w:hAnsi="Arial" w:cs="Arial"/>
          <w:b/>
          <w:sz w:val="20"/>
          <w:szCs w:val="20"/>
          <w:lang w:eastAsia="pl-PL"/>
        </w:rPr>
        <w:t>Zadanie 1</w:t>
      </w:r>
      <w:r w:rsidR="00D3166D" w:rsidRPr="00D7790E">
        <w:rPr>
          <w:rFonts w:ascii="Arial" w:eastAsia="Times New Roman" w:hAnsi="Arial" w:cs="Arial"/>
          <w:b/>
          <w:sz w:val="20"/>
          <w:szCs w:val="20"/>
          <w:lang w:eastAsia="pl-PL"/>
        </w:rPr>
        <w:t xml:space="preserve">: </w:t>
      </w:r>
      <w:r w:rsidR="00D3166D" w:rsidRPr="00D7790E">
        <w:rPr>
          <w:rFonts w:ascii="Arial" w:hAnsi="Arial" w:cs="Arial"/>
          <w:sz w:val="20"/>
          <w:szCs w:val="20"/>
        </w:rPr>
        <w:t>Filtr przeciwpyłowy 6035 P3R do półmasek 3M 7500</w:t>
      </w:r>
      <w:r w:rsidR="00D3166D" w:rsidRPr="00D7790E">
        <w:rPr>
          <w:rFonts w:ascii="Arial" w:eastAsia="Times New Roman" w:hAnsi="Arial" w:cs="Arial"/>
          <w:sz w:val="20"/>
          <w:szCs w:val="20"/>
          <w:lang w:eastAsia="pl-PL"/>
        </w:rPr>
        <w:t xml:space="preserve"> lub równoważny - zgodnie z Załącznikiem Nr 1 do Specyfikacji technicznej.</w:t>
      </w:r>
    </w:p>
    <w:p w14:paraId="515A370E" w14:textId="62C3559B" w:rsidR="00D3166D" w:rsidRPr="00D7790E" w:rsidRDefault="006C1A25" w:rsidP="00D3166D">
      <w:pPr>
        <w:numPr>
          <w:ilvl w:val="1"/>
          <w:numId w:val="16"/>
        </w:numPr>
        <w:spacing w:after="0" w:line="360" w:lineRule="auto"/>
        <w:ind w:left="426" w:hanging="426"/>
        <w:jc w:val="both"/>
        <w:rPr>
          <w:rFonts w:ascii="Arial" w:eastAsia="Times New Roman" w:hAnsi="Arial" w:cs="Arial"/>
          <w:b/>
          <w:sz w:val="20"/>
          <w:szCs w:val="20"/>
          <w:lang w:eastAsia="pl-PL"/>
        </w:rPr>
      </w:pPr>
      <w:r w:rsidRPr="00D7790E">
        <w:rPr>
          <w:rFonts w:ascii="Arial" w:eastAsia="Times New Roman" w:hAnsi="Arial" w:cs="Arial"/>
          <w:b/>
          <w:sz w:val="20"/>
          <w:szCs w:val="20"/>
          <w:lang w:eastAsia="pl-PL"/>
        </w:rPr>
        <w:t>Zadanie </w:t>
      </w:r>
      <w:r w:rsidR="00B3245C" w:rsidRPr="00D7790E">
        <w:rPr>
          <w:rFonts w:ascii="Arial" w:eastAsia="Times New Roman" w:hAnsi="Arial" w:cs="Arial"/>
          <w:b/>
          <w:sz w:val="20"/>
          <w:szCs w:val="20"/>
          <w:lang w:eastAsia="pl-PL"/>
        </w:rPr>
        <w:t>2</w:t>
      </w:r>
      <w:r w:rsidR="00D3166D" w:rsidRPr="00D7790E">
        <w:rPr>
          <w:rFonts w:ascii="Arial" w:eastAsia="Times New Roman" w:hAnsi="Arial" w:cs="Arial"/>
          <w:b/>
          <w:sz w:val="20"/>
          <w:szCs w:val="20"/>
          <w:lang w:eastAsia="pl-PL"/>
        </w:rPr>
        <w:t xml:space="preserve">: </w:t>
      </w:r>
      <w:r w:rsidR="00D3166D" w:rsidRPr="00D7790E">
        <w:rPr>
          <w:rFonts w:ascii="Arial" w:hAnsi="Arial" w:cs="Arial"/>
          <w:sz w:val="20"/>
          <w:szCs w:val="20"/>
        </w:rPr>
        <w:t>Filtr przeciwpyłowy 5</w:t>
      </w:r>
      <w:r w:rsidRPr="00D7790E">
        <w:rPr>
          <w:rFonts w:ascii="Arial" w:hAnsi="Arial" w:cs="Arial"/>
          <w:sz w:val="20"/>
          <w:szCs w:val="20"/>
        </w:rPr>
        <w:t>925 P2R do pochłaniacza 3M  6075  </w:t>
      </w:r>
      <w:r w:rsidR="00D3166D" w:rsidRPr="00D7790E">
        <w:rPr>
          <w:rFonts w:ascii="Arial" w:hAnsi="Arial" w:cs="Arial"/>
          <w:sz w:val="20"/>
          <w:szCs w:val="20"/>
        </w:rPr>
        <w:t xml:space="preserve">A1 + formaldehyd </w:t>
      </w:r>
      <w:r w:rsidR="00D3166D" w:rsidRPr="00D7790E">
        <w:rPr>
          <w:rFonts w:ascii="Arial" w:eastAsia="Times New Roman" w:hAnsi="Arial" w:cs="Arial"/>
          <w:sz w:val="20"/>
          <w:szCs w:val="20"/>
          <w:lang w:eastAsia="pl-PL"/>
        </w:rPr>
        <w:t>lub równoważny - zgodnie z Załącznikiem Nr 2 do Specyfikacji technicznej.</w:t>
      </w:r>
    </w:p>
    <w:p w14:paraId="2B3F6BAB" w14:textId="3CEA3B0E" w:rsidR="00D3166D" w:rsidRPr="00D7790E" w:rsidRDefault="00B3245C" w:rsidP="00412B9A">
      <w:pPr>
        <w:numPr>
          <w:ilvl w:val="1"/>
          <w:numId w:val="16"/>
        </w:numPr>
        <w:spacing w:after="120" w:line="360" w:lineRule="auto"/>
        <w:ind w:left="425" w:hanging="425"/>
        <w:jc w:val="both"/>
        <w:rPr>
          <w:rFonts w:ascii="Arial" w:eastAsia="Times New Roman" w:hAnsi="Arial" w:cs="Arial"/>
          <w:b/>
          <w:sz w:val="20"/>
          <w:szCs w:val="20"/>
          <w:lang w:eastAsia="pl-PL"/>
        </w:rPr>
      </w:pPr>
      <w:r w:rsidRPr="00D7790E">
        <w:rPr>
          <w:rFonts w:ascii="Arial" w:eastAsia="Times New Roman" w:hAnsi="Arial" w:cs="Arial"/>
          <w:b/>
          <w:sz w:val="20"/>
          <w:szCs w:val="20"/>
          <w:lang w:eastAsia="pl-PL"/>
        </w:rPr>
        <w:t>Zadanie 3</w:t>
      </w:r>
      <w:r w:rsidR="00D3166D" w:rsidRPr="00D7790E">
        <w:rPr>
          <w:rFonts w:ascii="Arial" w:eastAsia="Times New Roman" w:hAnsi="Arial" w:cs="Arial"/>
          <w:b/>
          <w:sz w:val="20"/>
          <w:szCs w:val="20"/>
          <w:lang w:eastAsia="pl-PL"/>
        </w:rPr>
        <w:t xml:space="preserve">: </w:t>
      </w:r>
      <w:r w:rsidR="00D3166D" w:rsidRPr="00D7790E">
        <w:rPr>
          <w:rFonts w:ascii="Arial" w:hAnsi="Arial" w:cs="Arial"/>
          <w:sz w:val="20"/>
          <w:szCs w:val="20"/>
        </w:rPr>
        <w:t xml:space="preserve">Pochłaniacz 6075 A1 + formaldehyd do półmaski 3M 7500 </w:t>
      </w:r>
      <w:r w:rsidR="00D3166D" w:rsidRPr="00D7790E">
        <w:rPr>
          <w:rFonts w:ascii="Arial" w:eastAsia="Times New Roman" w:hAnsi="Arial" w:cs="Arial"/>
          <w:sz w:val="20"/>
          <w:szCs w:val="20"/>
          <w:lang w:eastAsia="pl-PL"/>
        </w:rPr>
        <w:t xml:space="preserve">lub równoważny - zgodnie z Załącznikiem Nr </w:t>
      </w:r>
      <w:r w:rsidR="00A10EE8" w:rsidRPr="00D7790E">
        <w:rPr>
          <w:rFonts w:ascii="Arial" w:eastAsia="Times New Roman" w:hAnsi="Arial" w:cs="Arial"/>
          <w:sz w:val="20"/>
          <w:szCs w:val="20"/>
          <w:lang w:eastAsia="pl-PL"/>
        </w:rPr>
        <w:t>3</w:t>
      </w:r>
      <w:r w:rsidR="00D3166D" w:rsidRPr="00D7790E">
        <w:rPr>
          <w:rFonts w:ascii="Arial" w:eastAsia="Times New Roman" w:hAnsi="Arial" w:cs="Arial"/>
          <w:sz w:val="20"/>
          <w:szCs w:val="20"/>
          <w:lang w:eastAsia="pl-PL"/>
        </w:rPr>
        <w:t xml:space="preserve"> do Specyfikacji technicznej.</w:t>
      </w:r>
    </w:p>
    <w:p w14:paraId="5DB536EA" w14:textId="7FD2C7AE" w:rsidR="00FE57FC" w:rsidRPr="00D7790E" w:rsidRDefault="00FE57FC" w:rsidP="00D36F9A">
      <w:pPr>
        <w:numPr>
          <w:ilvl w:val="0"/>
          <w:numId w:val="16"/>
        </w:numPr>
        <w:spacing w:after="0" w:line="360" w:lineRule="auto"/>
        <w:ind w:left="284" w:hanging="284"/>
        <w:jc w:val="both"/>
        <w:rPr>
          <w:rFonts w:ascii="Arial" w:eastAsia="Times New Roman" w:hAnsi="Arial" w:cs="Arial"/>
          <w:b/>
          <w:strike/>
          <w:sz w:val="20"/>
          <w:szCs w:val="20"/>
          <w:lang w:eastAsia="pl-PL"/>
        </w:rPr>
      </w:pPr>
      <w:r w:rsidRPr="00D7790E">
        <w:rPr>
          <w:rFonts w:ascii="Arial" w:eastAsia="Times New Roman" w:hAnsi="Arial" w:cs="Arial"/>
          <w:b/>
          <w:sz w:val="20"/>
          <w:szCs w:val="20"/>
          <w:lang w:eastAsia="pl-PL"/>
        </w:rPr>
        <w:t xml:space="preserve">Wykaz </w:t>
      </w:r>
      <w:r w:rsidR="00D96C08" w:rsidRPr="00D7790E">
        <w:rPr>
          <w:rFonts w:ascii="Arial" w:eastAsia="Times New Roman" w:hAnsi="Arial" w:cs="Arial"/>
          <w:b/>
          <w:sz w:val="20"/>
          <w:szCs w:val="20"/>
          <w:lang w:eastAsia="pl-PL"/>
        </w:rPr>
        <w:t xml:space="preserve">przedmiotowych środków dowodowych </w:t>
      </w:r>
      <w:r w:rsidRPr="00D7790E">
        <w:rPr>
          <w:rFonts w:ascii="Arial" w:eastAsia="Times New Roman" w:hAnsi="Arial" w:cs="Arial"/>
          <w:b/>
          <w:sz w:val="20"/>
          <w:szCs w:val="20"/>
          <w:lang w:eastAsia="pl-PL"/>
        </w:rPr>
        <w:t xml:space="preserve">składanych </w:t>
      </w:r>
      <w:r w:rsidR="00BE3B1A" w:rsidRPr="00D7790E">
        <w:rPr>
          <w:rFonts w:ascii="Arial" w:eastAsia="Times New Roman" w:hAnsi="Arial" w:cs="Arial"/>
          <w:b/>
          <w:sz w:val="20"/>
          <w:szCs w:val="20"/>
          <w:lang w:eastAsia="pl-PL"/>
        </w:rPr>
        <w:t>wraz z ofertą</w:t>
      </w:r>
      <w:r w:rsidRPr="00D7790E">
        <w:rPr>
          <w:rFonts w:ascii="Arial" w:eastAsia="Times New Roman" w:hAnsi="Arial" w:cs="Arial"/>
          <w:b/>
          <w:sz w:val="20"/>
          <w:szCs w:val="20"/>
          <w:lang w:eastAsia="pl-PL"/>
        </w:rPr>
        <w:t>.</w:t>
      </w:r>
      <w:r w:rsidR="00564DD0" w:rsidRPr="00D7790E">
        <w:rPr>
          <w:b/>
          <w:sz w:val="20"/>
          <w:szCs w:val="20"/>
        </w:rPr>
        <w:t xml:space="preserve"> </w:t>
      </w:r>
    </w:p>
    <w:p w14:paraId="0C08A579" w14:textId="32F8E1BB" w:rsidR="00BE3B1A" w:rsidRPr="00D7790E" w:rsidRDefault="00BE3B1A" w:rsidP="00BE3B1A">
      <w:pPr>
        <w:numPr>
          <w:ilvl w:val="1"/>
          <w:numId w:val="16"/>
        </w:numPr>
        <w:spacing w:after="0" w:line="360" w:lineRule="auto"/>
        <w:ind w:left="426" w:hanging="426"/>
        <w:jc w:val="both"/>
        <w:rPr>
          <w:rFonts w:ascii="Arial" w:eastAsia="Times New Roman" w:hAnsi="Arial" w:cs="Arial"/>
          <w:sz w:val="20"/>
          <w:szCs w:val="20"/>
          <w:lang w:eastAsia="pl-PL"/>
        </w:rPr>
      </w:pPr>
      <w:r w:rsidRPr="00D7790E">
        <w:rPr>
          <w:rFonts w:ascii="Arial" w:eastAsia="Times New Roman" w:hAnsi="Arial" w:cs="Arial"/>
          <w:sz w:val="20"/>
          <w:szCs w:val="20"/>
          <w:lang w:eastAsia="pl-PL"/>
        </w:rPr>
        <w:t>Dokumenty wymienione w Załącznik</w:t>
      </w:r>
      <w:r w:rsidR="00FD1F0D" w:rsidRPr="00D7790E">
        <w:rPr>
          <w:rFonts w:ascii="Arial" w:eastAsia="Times New Roman" w:hAnsi="Arial" w:cs="Arial"/>
          <w:sz w:val="20"/>
          <w:szCs w:val="20"/>
          <w:lang w:eastAsia="pl-PL"/>
        </w:rPr>
        <w:t>ach</w:t>
      </w:r>
      <w:r w:rsidRPr="00D7790E">
        <w:rPr>
          <w:rFonts w:ascii="Arial" w:eastAsia="Times New Roman" w:hAnsi="Arial" w:cs="Arial"/>
          <w:sz w:val="20"/>
          <w:szCs w:val="20"/>
          <w:lang w:eastAsia="pl-PL"/>
        </w:rPr>
        <w:t xml:space="preserve"> Nr 1</w:t>
      </w:r>
      <w:r w:rsidR="00607EF7" w:rsidRPr="00D7790E">
        <w:rPr>
          <w:rFonts w:ascii="Arial" w:eastAsia="Times New Roman" w:hAnsi="Arial" w:cs="Arial"/>
          <w:sz w:val="20"/>
          <w:szCs w:val="20"/>
          <w:lang w:eastAsia="pl-PL"/>
        </w:rPr>
        <w:t>-</w:t>
      </w:r>
      <w:r w:rsidR="00B618C4" w:rsidRPr="00D7790E">
        <w:rPr>
          <w:rFonts w:ascii="Arial" w:eastAsia="Times New Roman" w:hAnsi="Arial" w:cs="Arial"/>
          <w:sz w:val="20"/>
          <w:szCs w:val="20"/>
          <w:lang w:eastAsia="pl-PL"/>
        </w:rPr>
        <w:t>3</w:t>
      </w:r>
      <w:r w:rsidR="00006958" w:rsidRPr="00D7790E">
        <w:rPr>
          <w:rFonts w:ascii="Arial" w:eastAsia="Times New Roman" w:hAnsi="Arial" w:cs="Arial"/>
          <w:sz w:val="20"/>
          <w:szCs w:val="20"/>
          <w:lang w:eastAsia="pl-PL"/>
        </w:rPr>
        <w:t xml:space="preserve"> </w:t>
      </w:r>
      <w:r w:rsidRPr="00D7790E">
        <w:rPr>
          <w:rFonts w:ascii="Arial" w:eastAsia="Times New Roman" w:hAnsi="Arial" w:cs="Arial"/>
          <w:sz w:val="20"/>
          <w:szCs w:val="20"/>
          <w:lang w:eastAsia="pl-PL"/>
        </w:rPr>
        <w:t>do Specyfikacji technicznej.</w:t>
      </w:r>
    </w:p>
    <w:p w14:paraId="771ACA0C" w14:textId="1BE5A4D2" w:rsidR="008A26FC" w:rsidRPr="00D7790E" w:rsidRDefault="008A26FC" w:rsidP="00A71845">
      <w:pPr>
        <w:numPr>
          <w:ilvl w:val="1"/>
          <w:numId w:val="16"/>
        </w:numPr>
        <w:spacing w:after="0" w:line="360" w:lineRule="auto"/>
        <w:ind w:left="426" w:hanging="426"/>
        <w:jc w:val="both"/>
        <w:rPr>
          <w:rFonts w:ascii="Arial" w:eastAsia="Times New Roman" w:hAnsi="Arial" w:cs="Arial"/>
          <w:sz w:val="20"/>
          <w:szCs w:val="20"/>
          <w:lang w:eastAsia="pl-PL"/>
        </w:rPr>
      </w:pPr>
      <w:r w:rsidRPr="00D7790E">
        <w:rPr>
          <w:rFonts w:ascii="Arial" w:hAnsi="Arial" w:cs="Arial"/>
          <w:sz w:val="20"/>
          <w:szCs w:val="20"/>
        </w:rPr>
        <w:lastRenderedPageBreak/>
        <w:t xml:space="preserve">Jeżeli treść dokumentu wskazanego w pkt. 2.3. w </w:t>
      </w:r>
      <w:r w:rsidR="00A6747C" w:rsidRPr="00D7790E">
        <w:rPr>
          <w:rFonts w:ascii="Arial" w:hAnsi="Arial" w:cs="Arial"/>
          <w:sz w:val="20"/>
          <w:szCs w:val="20"/>
        </w:rPr>
        <w:t>Załącznikach N</w:t>
      </w:r>
      <w:r w:rsidRPr="00D7790E">
        <w:rPr>
          <w:rFonts w:ascii="Arial" w:hAnsi="Arial" w:cs="Arial"/>
          <w:sz w:val="20"/>
          <w:szCs w:val="20"/>
        </w:rPr>
        <w:t>r 1-</w:t>
      </w:r>
      <w:r w:rsidR="00B618C4" w:rsidRPr="00D7790E">
        <w:rPr>
          <w:rFonts w:ascii="Arial" w:hAnsi="Arial" w:cs="Arial"/>
          <w:sz w:val="20"/>
          <w:szCs w:val="20"/>
        </w:rPr>
        <w:t>3</w:t>
      </w:r>
      <w:r w:rsidRPr="00D7790E">
        <w:rPr>
          <w:rFonts w:ascii="Arial" w:hAnsi="Arial" w:cs="Arial"/>
          <w:sz w:val="20"/>
          <w:szCs w:val="20"/>
        </w:rPr>
        <w:t xml:space="preserve"> do Specyfikacji technicznej nie określa metod badawczych lub norm, wg których przeprowadzono badania w zakresie właściwości antyelektrostatycznych gotowego wyrobu, Wykonawca na wezwanie Zamawiającego, skierowane w trakcie realizacji zamówienia, przedstawi dokument jednostki wymienionej w tym punkcie, opisujący metodyki badawcze lub wskazujący normy, wg których zostały przeprowadzone w/w badania, umożliwiające wydanie dokumentu wymaganego w pkt. 2.3. w </w:t>
      </w:r>
      <w:r w:rsidR="00A6747C" w:rsidRPr="00D7790E">
        <w:rPr>
          <w:rFonts w:ascii="Arial" w:hAnsi="Arial" w:cs="Arial"/>
          <w:sz w:val="20"/>
          <w:szCs w:val="20"/>
        </w:rPr>
        <w:t>Załącznikach N</w:t>
      </w:r>
      <w:r w:rsidRPr="00D7790E">
        <w:rPr>
          <w:rFonts w:ascii="Arial" w:hAnsi="Arial" w:cs="Arial"/>
          <w:sz w:val="20"/>
          <w:szCs w:val="20"/>
        </w:rPr>
        <w:t>r 1-</w:t>
      </w:r>
      <w:r w:rsidR="00B618C4" w:rsidRPr="00D7790E">
        <w:rPr>
          <w:rFonts w:ascii="Arial" w:hAnsi="Arial" w:cs="Arial"/>
          <w:sz w:val="20"/>
          <w:szCs w:val="20"/>
        </w:rPr>
        <w:t>3</w:t>
      </w:r>
      <w:r w:rsidRPr="00D7790E">
        <w:rPr>
          <w:rFonts w:ascii="Arial" w:hAnsi="Arial" w:cs="Arial"/>
          <w:sz w:val="20"/>
          <w:szCs w:val="20"/>
        </w:rPr>
        <w:t xml:space="preserve"> do Specyfikacji technicznej. Niedopełnienie przez Wykonawcę powyższego obowiązku będzie nienależytym wykonaniem umowy stanowiącym podstawę do odstąpienia od umowy przez Zamawiającego.</w:t>
      </w:r>
    </w:p>
    <w:p w14:paraId="4BD5A517" w14:textId="4C4E5966" w:rsidR="004F1297" w:rsidRPr="00D7790E" w:rsidRDefault="004F1297" w:rsidP="004F1297">
      <w:pPr>
        <w:numPr>
          <w:ilvl w:val="1"/>
          <w:numId w:val="16"/>
        </w:numPr>
        <w:spacing w:after="0" w:line="360" w:lineRule="auto"/>
        <w:ind w:left="426" w:hanging="426"/>
        <w:jc w:val="both"/>
        <w:rPr>
          <w:rFonts w:ascii="Arial" w:eastAsia="Times New Roman" w:hAnsi="Arial" w:cs="Arial"/>
          <w:b/>
          <w:sz w:val="20"/>
          <w:szCs w:val="20"/>
          <w:lang w:eastAsia="pl-PL"/>
        </w:rPr>
      </w:pPr>
      <w:r w:rsidRPr="00D7790E">
        <w:rPr>
          <w:rFonts w:ascii="Arial" w:hAnsi="Arial" w:cs="Arial"/>
          <w:sz w:val="20"/>
          <w:szCs w:val="20"/>
        </w:rPr>
        <w:t>Oświadczenie producenta półmaski dwudrożnej wielokrotnego użytku 3M, z którą będzie stosowany oferowany filtr wymienny</w:t>
      </w:r>
      <w:r w:rsidR="00FB60E4" w:rsidRPr="00D7790E">
        <w:rPr>
          <w:rFonts w:ascii="Arial" w:hAnsi="Arial" w:cs="Arial"/>
          <w:sz w:val="20"/>
          <w:szCs w:val="20"/>
        </w:rPr>
        <w:t xml:space="preserve"> / pochłaniacz</w:t>
      </w:r>
      <w:r w:rsidRPr="00D7790E">
        <w:rPr>
          <w:rFonts w:ascii="Arial" w:hAnsi="Arial" w:cs="Arial"/>
          <w:sz w:val="20"/>
          <w:szCs w:val="20"/>
        </w:rPr>
        <w:t>, potwierdzające, że jego zastosowanie jako produktu równoważnego</w:t>
      </w:r>
      <w:r w:rsidRPr="00D7790E">
        <w:rPr>
          <w:rFonts w:ascii="Arial" w:eastAsia="Times New Roman" w:hAnsi="Arial" w:cs="Arial"/>
          <w:i/>
          <w:sz w:val="20"/>
          <w:szCs w:val="20"/>
          <w:lang w:eastAsia="pl-PL"/>
        </w:rPr>
        <w:t xml:space="preserve"> </w:t>
      </w:r>
      <w:r w:rsidRPr="00D7790E">
        <w:rPr>
          <w:rFonts w:ascii="Arial" w:eastAsia="Times New Roman" w:hAnsi="Arial" w:cs="Arial"/>
          <w:sz w:val="20"/>
          <w:szCs w:val="20"/>
          <w:lang w:eastAsia="pl-PL"/>
        </w:rPr>
        <w:t>nie narusza warunków bezpiecznego stosowania półmaski 3M w</w:t>
      </w:r>
      <w:r w:rsidR="004C138F" w:rsidRPr="00D7790E">
        <w:rPr>
          <w:rFonts w:ascii="Arial" w:eastAsia="Times New Roman" w:hAnsi="Arial" w:cs="Arial"/>
          <w:sz w:val="20"/>
          <w:szCs w:val="20"/>
          <w:lang w:eastAsia="pl-PL"/>
        </w:rPr>
        <w:t> </w:t>
      </w:r>
      <w:r w:rsidRPr="00D7790E">
        <w:rPr>
          <w:rFonts w:ascii="Arial" w:eastAsia="Times New Roman" w:hAnsi="Arial" w:cs="Arial"/>
          <w:sz w:val="20"/>
          <w:szCs w:val="20"/>
          <w:lang w:eastAsia="pl-PL"/>
        </w:rPr>
        <w:t>podziemnych</w:t>
      </w:r>
      <w:r w:rsidRPr="00D7790E">
        <w:rPr>
          <w:rFonts w:ascii="Arial" w:eastAsia="Times New Roman" w:hAnsi="Arial" w:cs="Arial"/>
          <w:i/>
          <w:sz w:val="20"/>
          <w:szCs w:val="20"/>
          <w:lang w:eastAsia="pl-PL"/>
        </w:rPr>
        <w:t xml:space="preserve"> </w:t>
      </w:r>
      <w:r w:rsidRPr="00D7790E">
        <w:rPr>
          <w:rFonts w:ascii="Arial" w:eastAsia="Times New Roman" w:hAnsi="Arial" w:cs="Arial"/>
          <w:sz w:val="20"/>
          <w:szCs w:val="20"/>
          <w:lang w:eastAsia="pl-PL"/>
        </w:rPr>
        <w:t>wyrobiskach zakładów górniczych w warunkach zagrożenia wybuchem metanu i</w:t>
      </w:r>
      <w:r w:rsidR="004C138F" w:rsidRPr="00D7790E">
        <w:rPr>
          <w:rFonts w:ascii="Arial" w:eastAsia="Times New Roman" w:hAnsi="Arial" w:cs="Arial"/>
          <w:sz w:val="20"/>
          <w:szCs w:val="20"/>
          <w:lang w:eastAsia="pl-PL"/>
        </w:rPr>
        <w:t> </w:t>
      </w:r>
      <w:r w:rsidRPr="00D7790E">
        <w:rPr>
          <w:rFonts w:ascii="Arial" w:eastAsia="Times New Roman" w:hAnsi="Arial" w:cs="Arial"/>
          <w:sz w:val="20"/>
          <w:szCs w:val="20"/>
          <w:lang w:eastAsia="pl-PL"/>
        </w:rPr>
        <w:t xml:space="preserve">pyłu węglowego, pozwoli na używanie półmaski zgodnie z jej dokumentacją oraz </w:t>
      </w:r>
      <w:r w:rsidRPr="00D7790E">
        <w:rPr>
          <w:rFonts w:ascii="Arial" w:hAnsi="Arial" w:cs="Arial"/>
          <w:sz w:val="20"/>
          <w:szCs w:val="20"/>
        </w:rPr>
        <w:t>nie spowoduje utraty bądź ograniczenia warunków gwarancji udzielonych przez producenta.</w:t>
      </w:r>
    </w:p>
    <w:p w14:paraId="42C0CD1A" w14:textId="2A2A8D81" w:rsidR="00BF1379" w:rsidRPr="00D7790E" w:rsidRDefault="00BF1379" w:rsidP="00BF1379">
      <w:pPr>
        <w:numPr>
          <w:ilvl w:val="1"/>
          <w:numId w:val="16"/>
        </w:numPr>
        <w:spacing w:after="0" w:line="360" w:lineRule="auto"/>
        <w:ind w:left="425" w:hanging="425"/>
        <w:jc w:val="both"/>
        <w:rPr>
          <w:rFonts w:ascii="Arial" w:eastAsia="Times New Roman" w:hAnsi="Arial" w:cs="Arial"/>
          <w:sz w:val="20"/>
          <w:szCs w:val="20"/>
          <w:lang w:eastAsia="pl-PL"/>
        </w:rPr>
      </w:pPr>
      <w:r w:rsidRPr="00D7790E">
        <w:rPr>
          <w:rFonts w:ascii="Arial" w:hAnsi="Arial" w:cs="Arial"/>
          <w:sz w:val="20"/>
          <w:szCs w:val="20"/>
        </w:rPr>
        <w:t>W przypadku, gdy termin ważności któregokolwiek ze złożonych przez wykonawcę dokumentów upływał będzie przed zakończeniem okresu przewidzianego na wykonanie świadczenia wynikającego z udzielonego zamówienia, wykonawca najpóźniej w następnym dniu po wygaśnięciu ważności danego dokumentu, dostarczy do Wydziału Przetargów oraz do magazynów Zakładu Wsparcia Produkcji JSW S.A. kolejny dokument, którego okres ważności będzie nie krótszy niż czas pozostały do zakończenia okresu, na który zostało udzielone zamówienie. W</w:t>
      </w:r>
      <w:r w:rsidR="00F52494" w:rsidRPr="00D7790E">
        <w:rPr>
          <w:rFonts w:ascii="Arial" w:hAnsi="Arial" w:cs="Arial"/>
          <w:sz w:val="20"/>
          <w:szCs w:val="20"/>
        </w:rPr>
        <w:t> </w:t>
      </w:r>
      <w:r w:rsidRPr="00D7790E">
        <w:rPr>
          <w:rFonts w:ascii="Arial" w:hAnsi="Arial" w:cs="Arial"/>
          <w:sz w:val="20"/>
          <w:szCs w:val="20"/>
        </w:rPr>
        <w:t>przypadku niedopełnienia powyższego obowiązku zamawiający uprawniony będzie do odstąpienia od umowy w terminie 30 dni od  powzięcia informacji o okolicznościach uzasadniających odstąpienie. Do zachowania powyższego terminu wystarczające jest wysłanie we wskazanym powyżej terminie oświ</w:t>
      </w:r>
      <w:r w:rsidR="00FD1F0D" w:rsidRPr="00D7790E">
        <w:rPr>
          <w:rFonts w:ascii="Arial" w:hAnsi="Arial" w:cs="Arial"/>
          <w:sz w:val="20"/>
          <w:szCs w:val="20"/>
        </w:rPr>
        <w:t>adczenia o odstąpieniu przesyłką</w:t>
      </w:r>
      <w:r w:rsidRPr="00D7790E">
        <w:rPr>
          <w:rFonts w:ascii="Arial" w:hAnsi="Arial" w:cs="Arial"/>
          <w:sz w:val="20"/>
          <w:szCs w:val="20"/>
        </w:rPr>
        <w:t xml:space="preserve"> poleconą.</w:t>
      </w:r>
    </w:p>
    <w:p w14:paraId="31CA5DDA" w14:textId="77777777" w:rsidR="00D722E9" w:rsidRPr="00D7790E" w:rsidRDefault="00BE3B1A" w:rsidP="00D722E9">
      <w:pPr>
        <w:pStyle w:val="Akapitzlist"/>
        <w:numPr>
          <w:ilvl w:val="1"/>
          <w:numId w:val="16"/>
        </w:numPr>
        <w:spacing w:line="360" w:lineRule="auto"/>
        <w:ind w:left="425" w:hanging="425"/>
        <w:contextualSpacing w:val="0"/>
        <w:jc w:val="both"/>
        <w:rPr>
          <w:rFonts w:ascii="Arial" w:hAnsi="Arial" w:cs="Arial"/>
        </w:rPr>
      </w:pPr>
      <w:r w:rsidRPr="00D7790E">
        <w:rPr>
          <w:rFonts w:ascii="Arial" w:hAnsi="Arial" w:cs="Arial"/>
        </w:rPr>
        <w:t>Jeżeli załączone dokumenty nie zostały wydane na rzecz wykonawcy, powinien on dołączyć oświadczenie podmiotu, na rzecz którego zostały one wydane, że wykonawca umocowany jest do korzystania z uprawnień i rozwiązań technicznych wskazanych w tych dokumentach, a</w:t>
      </w:r>
      <w:r w:rsidR="001E2068" w:rsidRPr="00D7790E">
        <w:rPr>
          <w:rFonts w:ascii="Arial" w:hAnsi="Arial" w:cs="Arial"/>
        </w:rPr>
        <w:t> </w:t>
      </w:r>
      <w:r w:rsidRPr="00D7790E">
        <w:rPr>
          <w:rFonts w:ascii="Arial" w:hAnsi="Arial" w:cs="Arial"/>
        </w:rPr>
        <w:t>dokumenty te są aktualne. Przedmiotowe oświadczenie powinno być wydane nie wcześniej niż 1 miesiąc przed upływem terminu składania ofert.</w:t>
      </w:r>
      <w:r w:rsidR="00D722E9" w:rsidRPr="00D7790E">
        <w:rPr>
          <w:rFonts w:ascii="Arial" w:hAnsi="Arial" w:cs="Arial"/>
        </w:rPr>
        <w:t xml:space="preserve"> </w:t>
      </w:r>
    </w:p>
    <w:p w14:paraId="7989367C" w14:textId="4748F1C4" w:rsidR="00BE3B1A" w:rsidRPr="00D7790E" w:rsidRDefault="00D722E9" w:rsidP="004C138F">
      <w:pPr>
        <w:pStyle w:val="Akapitzlist"/>
        <w:numPr>
          <w:ilvl w:val="1"/>
          <w:numId w:val="16"/>
        </w:numPr>
        <w:spacing w:line="360" w:lineRule="auto"/>
        <w:ind w:left="425" w:hanging="425"/>
        <w:contextualSpacing w:val="0"/>
        <w:jc w:val="both"/>
        <w:rPr>
          <w:rFonts w:ascii="Arial" w:hAnsi="Arial" w:cs="Arial"/>
        </w:rPr>
      </w:pPr>
      <w:r w:rsidRPr="00D7790E">
        <w:rPr>
          <w:rFonts w:ascii="Arial" w:hAnsi="Arial" w:cs="Arial"/>
        </w:rPr>
        <w:t>Oświadczenie wykonawcy, że dokumenty wymienione w Załącznikach Nr 1-3 do Specyfikacji technicznej (zależnie od zadania) są aktualne (oświadczenie składane tylko przez wykonawcę, który jest zarazem podmiotem, o którym mowa w pkt. 3.</w:t>
      </w:r>
      <w:r w:rsidR="004F1297" w:rsidRPr="00D7790E">
        <w:rPr>
          <w:rFonts w:ascii="Arial" w:hAnsi="Arial" w:cs="Arial"/>
        </w:rPr>
        <w:t>5</w:t>
      </w:r>
      <w:r w:rsidRPr="00D7790E">
        <w:rPr>
          <w:rFonts w:ascii="Arial" w:hAnsi="Arial" w:cs="Arial"/>
        </w:rPr>
        <w:t>. Specyfikacji technicznej).</w:t>
      </w:r>
    </w:p>
    <w:p w14:paraId="65B365D7" w14:textId="50DB656A" w:rsidR="00336C8F" w:rsidRPr="00D7790E" w:rsidRDefault="00336C8F" w:rsidP="00336C8F">
      <w:pPr>
        <w:pStyle w:val="Akapitzlist"/>
        <w:numPr>
          <w:ilvl w:val="1"/>
          <w:numId w:val="16"/>
        </w:numPr>
        <w:spacing w:line="360" w:lineRule="auto"/>
        <w:ind w:left="425" w:hanging="425"/>
        <w:contextualSpacing w:val="0"/>
        <w:jc w:val="both"/>
        <w:rPr>
          <w:rFonts w:ascii="Arial" w:hAnsi="Arial" w:cs="Arial"/>
        </w:rPr>
      </w:pPr>
      <w:r w:rsidRPr="00D7790E">
        <w:rPr>
          <w:rFonts w:ascii="Arial" w:hAnsi="Arial" w:cs="Arial"/>
        </w:rPr>
        <w:t>Oświadczenie wskazane w pkt. 1.2.1. Specyfikacji technicznej.</w:t>
      </w:r>
    </w:p>
    <w:p w14:paraId="0AA4713B" w14:textId="355C1F14" w:rsidR="00336C8F" w:rsidRPr="00D7790E" w:rsidRDefault="00336C8F" w:rsidP="00336C8F">
      <w:pPr>
        <w:pStyle w:val="Akapitzlist"/>
        <w:numPr>
          <w:ilvl w:val="1"/>
          <w:numId w:val="16"/>
        </w:numPr>
        <w:spacing w:after="120" w:line="360" w:lineRule="auto"/>
        <w:ind w:left="425" w:hanging="425"/>
        <w:contextualSpacing w:val="0"/>
        <w:jc w:val="both"/>
        <w:rPr>
          <w:rFonts w:ascii="Arial" w:hAnsi="Arial" w:cs="Arial"/>
        </w:rPr>
      </w:pPr>
      <w:r w:rsidRPr="00D7790E">
        <w:rPr>
          <w:rFonts w:ascii="Arial" w:hAnsi="Arial" w:cs="Arial"/>
        </w:rPr>
        <w:t>Oświadczenie wskazane w pkt. 1.3. Specyfikacji technicznej.</w:t>
      </w:r>
    </w:p>
    <w:p w14:paraId="25FCB5F7" w14:textId="77777777" w:rsidR="00FE57FC" w:rsidRPr="00D7790E" w:rsidRDefault="00FE57FC" w:rsidP="00D36F9A">
      <w:pPr>
        <w:numPr>
          <w:ilvl w:val="0"/>
          <w:numId w:val="16"/>
        </w:numPr>
        <w:spacing w:after="0" w:line="360" w:lineRule="auto"/>
        <w:ind w:left="284" w:hanging="284"/>
        <w:jc w:val="both"/>
        <w:rPr>
          <w:rFonts w:ascii="Arial" w:eastAsia="Times New Roman" w:hAnsi="Arial" w:cs="Arial"/>
          <w:b/>
          <w:sz w:val="20"/>
          <w:szCs w:val="20"/>
          <w:lang w:eastAsia="pl-PL"/>
        </w:rPr>
      </w:pPr>
      <w:r w:rsidRPr="00D7790E">
        <w:rPr>
          <w:rFonts w:ascii="Arial" w:eastAsia="Times New Roman" w:hAnsi="Arial" w:cs="Arial"/>
          <w:b/>
          <w:sz w:val="20"/>
          <w:szCs w:val="20"/>
          <w:lang w:eastAsia="pl-PL"/>
        </w:rPr>
        <w:t xml:space="preserve">Wykaz </w:t>
      </w:r>
      <w:r w:rsidR="001D3AF7" w:rsidRPr="00D7790E">
        <w:rPr>
          <w:rFonts w:ascii="Arial" w:hAnsi="Arial"/>
          <w:b/>
          <w:snapToGrid w:val="0"/>
          <w:sz w:val="20"/>
          <w:szCs w:val="20"/>
        </w:rPr>
        <w:t>dokumentów składanych wraz z pierwszą dostawą przedmiotu zamówienia.</w:t>
      </w:r>
    </w:p>
    <w:p w14:paraId="50774939" w14:textId="5BE9196F" w:rsidR="002405A5" w:rsidRPr="00D7790E" w:rsidRDefault="001D1455" w:rsidP="001D1455">
      <w:pPr>
        <w:numPr>
          <w:ilvl w:val="1"/>
          <w:numId w:val="16"/>
        </w:numPr>
        <w:spacing w:after="0" w:line="360" w:lineRule="auto"/>
        <w:ind w:left="425" w:hanging="425"/>
        <w:jc w:val="both"/>
        <w:rPr>
          <w:rFonts w:ascii="Arial" w:eastAsia="Times New Roman" w:hAnsi="Arial" w:cs="Arial"/>
          <w:b/>
          <w:sz w:val="20"/>
          <w:szCs w:val="20"/>
          <w:lang w:eastAsia="pl-PL"/>
        </w:rPr>
      </w:pPr>
      <w:r w:rsidRPr="00D7790E">
        <w:rPr>
          <w:rFonts w:ascii="Arial" w:hAnsi="Arial" w:cs="Arial"/>
          <w:sz w:val="20"/>
          <w:szCs w:val="20"/>
        </w:rPr>
        <w:t>W</w:t>
      </w:r>
      <w:r w:rsidR="00C85EDB" w:rsidRPr="00D7790E">
        <w:rPr>
          <w:rFonts w:ascii="Arial" w:hAnsi="Arial" w:cs="Arial"/>
          <w:sz w:val="20"/>
          <w:szCs w:val="20"/>
        </w:rPr>
        <w:t xml:space="preserve">ykonawca składa </w:t>
      </w:r>
      <w:r w:rsidR="0042312F" w:rsidRPr="00D7790E">
        <w:rPr>
          <w:rFonts w:ascii="Arial" w:hAnsi="Arial" w:cs="Arial"/>
          <w:sz w:val="20"/>
          <w:szCs w:val="20"/>
        </w:rPr>
        <w:t xml:space="preserve">urzędowe </w:t>
      </w:r>
      <w:r w:rsidR="00C85EDB" w:rsidRPr="00D7790E">
        <w:rPr>
          <w:rFonts w:ascii="Arial" w:hAnsi="Arial" w:cs="Arial"/>
          <w:sz w:val="20"/>
          <w:szCs w:val="20"/>
        </w:rPr>
        <w:t xml:space="preserve">świadectwo pochodzenia towarów, tj. dokument przewidziany w art. 61 ust. </w:t>
      </w:r>
      <w:r w:rsidR="0042312F" w:rsidRPr="00D7790E">
        <w:rPr>
          <w:rFonts w:ascii="Arial" w:hAnsi="Arial" w:cs="Arial"/>
          <w:sz w:val="20"/>
          <w:szCs w:val="20"/>
        </w:rPr>
        <w:t xml:space="preserve">3 rozporządzenia Parlamentu Europejskiego </w:t>
      </w:r>
      <w:r w:rsidR="00C1028A" w:rsidRPr="00D7790E">
        <w:rPr>
          <w:rFonts w:ascii="Arial" w:hAnsi="Arial" w:cs="Arial"/>
          <w:sz w:val="20"/>
          <w:szCs w:val="20"/>
        </w:rPr>
        <w:t xml:space="preserve">i </w:t>
      </w:r>
      <w:r w:rsidR="0042312F" w:rsidRPr="00D7790E">
        <w:rPr>
          <w:rFonts w:ascii="Arial" w:hAnsi="Arial" w:cs="Arial"/>
          <w:sz w:val="20"/>
          <w:szCs w:val="20"/>
        </w:rPr>
        <w:t>Rady (U</w:t>
      </w:r>
      <w:r w:rsidR="00F60669" w:rsidRPr="00D7790E">
        <w:rPr>
          <w:rFonts w:ascii="Arial" w:hAnsi="Arial" w:cs="Arial"/>
          <w:sz w:val="20"/>
          <w:szCs w:val="20"/>
        </w:rPr>
        <w:t>E</w:t>
      </w:r>
      <w:r w:rsidR="0042312F" w:rsidRPr="00D7790E">
        <w:rPr>
          <w:rFonts w:ascii="Arial" w:hAnsi="Arial" w:cs="Arial"/>
          <w:sz w:val="20"/>
          <w:szCs w:val="20"/>
        </w:rPr>
        <w:t xml:space="preserve">) Nr 952/2013 </w:t>
      </w:r>
      <w:r w:rsidR="009F67BD" w:rsidRPr="00D7790E">
        <w:rPr>
          <w:rFonts w:ascii="Arial" w:hAnsi="Arial" w:cs="Arial"/>
          <w:sz w:val="20"/>
          <w:szCs w:val="20"/>
        </w:rPr>
        <w:t>z dnia 9 października 2013 r.</w:t>
      </w:r>
      <w:r w:rsidR="0042312F" w:rsidRPr="00D7790E">
        <w:rPr>
          <w:rFonts w:ascii="Arial" w:hAnsi="Arial" w:cs="Arial"/>
          <w:sz w:val="20"/>
          <w:szCs w:val="20"/>
        </w:rPr>
        <w:t xml:space="preserve"> </w:t>
      </w:r>
      <w:r w:rsidR="009F67BD" w:rsidRPr="00D7790E">
        <w:rPr>
          <w:rFonts w:ascii="Arial" w:hAnsi="Arial" w:cs="Arial"/>
          <w:sz w:val="20"/>
          <w:szCs w:val="20"/>
        </w:rPr>
        <w:t>ustanawiające</w:t>
      </w:r>
      <w:r w:rsidR="00092865" w:rsidRPr="00D7790E">
        <w:rPr>
          <w:rFonts w:ascii="Arial" w:hAnsi="Arial" w:cs="Arial"/>
          <w:sz w:val="20"/>
          <w:szCs w:val="20"/>
        </w:rPr>
        <w:t>go</w:t>
      </w:r>
      <w:r w:rsidR="009F67BD" w:rsidRPr="00D7790E">
        <w:rPr>
          <w:rFonts w:ascii="Arial" w:hAnsi="Arial" w:cs="Arial"/>
          <w:sz w:val="20"/>
          <w:szCs w:val="20"/>
        </w:rPr>
        <w:t xml:space="preserve"> unijny kodeks celny</w:t>
      </w:r>
      <w:r w:rsidR="0042312F" w:rsidRPr="00D7790E">
        <w:rPr>
          <w:rFonts w:ascii="Arial" w:hAnsi="Arial" w:cs="Arial"/>
          <w:sz w:val="20"/>
          <w:szCs w:val="20"/>
        </w:rPr>
        <w:t xml:space="preserve">. </w:t>
      </w:r>
      <w:r w:rsidR="00F60669" w:rsidRPr="00D7790E">
        <w:rPr>
          <w:rFonts w:ascii="Arial" w:hAnsi="Arial" w:cs="Arial"/>
          <w:sz w:val="20"/>
          <w:szCs w:val="20"/>
        </w:rPr>
        <w:t>Wskazany powyżej</w:t>
      </w:r>
      <w:r w:rsidR="0042312F" w:rsidRPr="00D7790E">
        <w:rPr>
          <w:rFonts w:ascii="Arial" w:hAnsi="Arial" w:cs="Arial"/>
          <w:sz w:val="20"/>
          <w:szCs w:val="20"/>
        </w:rPr>
        <w:t xml:space="preserve"> dokument powinien potwierdzać, że</w:t>
      </w:r>
      <w:r w:rsidR="00F60669" w:rsidRPr="00D7790E">
        <w:rPr>
          <w:rFonts w:ascii="Arial" w:hAnsi="Arial" w:cs="Arial"/>
          <w:sz w:val="20"/>
          <w:szCs w:val="20"/>
        </w:rPr>
        <w:t> </w:t>
      </w:r>
      <w:r w:rsidR="0042312F" w:rsidRPr="00D7790E">
        <w:rPr>
          <w:rFonts w:ascii="Arial" w:hAnsi="Arial" w:cs="Arial"/>
          <w:sz w:val="20"/>
          <w:szCs w:val="20"/>
        </w:rPr>
        <w:t>przedmiot zamówienia został całkowicie uzyskany (wykonany) w danym kraju, a w przypadku gdy w produkcję przedmiotu zamówienia zaangażowane są więcej niż jeden kraj powinien wskazywać kraj, w którym przedmiot zamówienia</w:t>
      </w:r>
      <w:r w:rsidR="00F60669" w:rsidRPr="00D7790E">
        <w:rPr>
          <w:rFonts w:ascii="Arial" w:hAnsi="Arial" w:cs="Arial"/>
          <w:sz w:val="20"/>
          <w:szCs w:val="20"/>
        </w:rPr>
        <w:t xml:space="preserve"> </w:t>
      </w:r>
      <w:r w:rsidR="0042312F" w:rsidRPr="00D7790E">
        <w:rPr>
          <w:rFonts w:ascii="Arial" w:hAnsi="Arial" w:cs="Arial"/>
          <w:sz w:val="20"/>
          <w:szCs w:val="20"/>
        </w:rPr>
        <w:t xml:space="preserve">został poddany ostatniemu istotnemu, ekonomicznie uzasadnionemu przetwarzaniu lub obróbce, w przedsiębiorstwie przystosowanym </w:t>
      </w:r>
      <w:r w:rsidR="0042312F" w:rsidRPr="00D7790E">
        <w:rPr>
          <w:rFonts w:ascii="Arial" w:hAnsi="Arial" w:cs="Arial"/>
          <w:sz w:val="20"/>
          <w:szCs w:val="20"/>
        </w:rPr>
        <w:lastRenderedPageBreak/>
        <w:t>do tego celu, co</w:t>
      </w:r>
      <w:r w:rsidR="001B77E3" w:rsidRPr="00D7790E">
        <w:rPr>
          <w:rFonts w:ascii="Arial" w:hAnsi="Arial" w:cs="Arial"/>
          <w:sz w:val="20"/>
          <w:szCs w:val="20"/>
        </w:rPr>
        <w:t> </w:t>
      </w:r>
      <w:r w:rsidR="0042312F" w:rsidRPr="00D7790E">
        <w:rPr>
          <w:rFonts w:ascii="Arial" w:hAnsi="Arial" w:cs="Arial"/>
          <w:sz w:val="20"/>
          <w:szCs w:val="20"/>
        </w:rPr>
        <w:t>spowodowało wytworzenie nowego produktu lub stanowiło istotny etap wytwarzania</w:t>
      </w:r>
      <w:r w:rsidR="00F60669" w:rsidRPr="00D7790E">
        <w:rPr>
          <w:rFonts w:ascii="Arial" w:hAnsi="Arial" w:cs="Arial"/>
          <w:sz w:val="20"/>
          <w:szCs w:val="20"/>
        </w:rPr>
        <w:t xml:space="preserve"> (art. 60 ust. 1 i 2 unijnego kodeksu celnego)</w:t>
      </w:r>
      <w:r w:rsidR="0042312F" w:rsidRPr="00D7790E">
        <w:rPr>
          <w:rFonts w:ascii="Arial" w:hAnsi="Arial" w:cs="Arial"/>
          <w:sz w:val="20"/>
          <w:szCs w:val="20"/>
        </w:rPr>
        <w:t>.</w:t>
      </w:r>
    </w:p>
    <w:p w14:paraId="0904BA2E" w14:textId="172A7355" w:rsidR="001D1455" w:rsidRPr="00D7790E" w:rsidRDefault="001D1455" w:rsidP="001D1455">
      <w:pPr>
        <w:numPr>
          <w:ilvl w:val="1"/>
          <w:numId w:val="16"/>
        </w:numPr>
        <w:spacing w:after="120" w:line="360" w:lineRule="auto"/>
        <w:ind w:left="425" w:hanging="425"/>
        <w:jc w:val="both"/>
        <w:rPr>
          <w:rFonts w:ascii="Arial" w:eastAsia="Times New Roman" w:hAnsi="Arial" w:cs="Arial"/>
          <w:sz w:val="20"/>
          <w:szCs w:val="20"/>
          <w:lang w:eastAsia="pl-PL"/>
        </w:rPr>
      </w:pPr>
      <w:r w:rsidRPr="00D7790E">
        <w:rPr>
          <w:rFonts w:ascii="Arial" w:eastAsia="Times New Roman" w:hAnsi="Arial" w:cs="Arial"/>
          <w:sz w:val="20"/>
          <w:szCs w:val="20"/>
          <w:lang w:eastAsia="pl-PL"/>
        </w:rPr>
        <w:t>Dokumenty wymienione w Załącznikach Nr 1</w:t>
      </w:r>
      <w:r w:rsidR="008B58E0" w:rsidRPr="00D7790E">
        <w:rPr>
          <w:rFonts w:ascii="Arial" w:eastAsia="Times New Roman" w:hAnsi="Arial" w:cs="Arial"/>
          <w:sz w:val="20"/>
          <w:szCs w:val="20"/>
          <w:lang w:eastAsia="pl-PL"/>
        </w:rPr>
        <w:t>-3 do Specyfikacji technicznej.</w:t>
      </w:r>
    </w:p>
    <w:p w14:paraId="52194438" w14:textId="77777777" w:rsidR="001D3AF7" w:rsidRPr="00D7790E" w:rsidRDefault="001D3AF7" w:rsidP="001D3AF7">
      <w:pPr>
        <w:keepNext/>
        <w:numPr>
          <w:ilvl w:val="0"/>
          <w:numId w:val="16"/>
        </w:numPr>
        <w:spacing w:after="0" w:line="360" w:lineRule="auto"/>
        <w:ind w:left="284" w:hanging="284"/>
        <w:outlineLvl w:val="0"/>
        <w:rPr>
          <w:rFonts w:ascii="Arial" w:hAnsi="Arial"/>
          <w:b/>
          <w:snapToGrid w:val="0"/>
          <w:sz w:val="20"/>
          <w:szCs w:val="20"/>
        </w:rPr>
      </w:pPr>
      <w:r w:rsidRPr="00D7790E">
        <w:rPr>
          <w:rFonts w:ascii="Arial" w:hAnsi="Arial"/>
          <w:b/>
          <w:snapToGrid w:val="0"/>
          <w:sz w:val="20"/>
          <w:szCs w:val="20"/>
        </w:rPr>
        <w:t>Wykaz dokumentów składanych wraz z każdą dostawą przedmiotu zamówienia.</w:t>
      </w:r>
    </w:p>
    <w:p w14:paraId="2E5B0750" w14:textId="134A82C5" w:rsidR="00BC2712" w:rsidRPr="00D7790E" w:rsidRDefault="001D3AF7" w:rsidP="004236E7">
      <w:pPr>
        <w:numPr>
          <w:ilvl w:val="1"/>
          <w:numId w:val="16"/>
        </w:numPr>
        <w:spacing w:after="120" w:line="360" w:lineRule="auto"/>
        <w:ind w:left="425" w:hanging="425"/>
        <w:jc w:val="both"/>
        <w:rPr>
          <w:rFonts w:ascii="Arial" w:eastAsia="Times New Roman" w:hAnsi="Arial" w:cs="Arial"/>
          <w:sz w:val="20"/>
          <w:szCs w:val="20"/>
          <w:lang w:eastAsia="pl-PL"/>
        </w:rPr>
      </w:pPr>
      <w:r w:rsidRPr="00D7790E">
        <w:rPr>
          <w:rFonts w:ascii="Arial" w:eastAsia="Times New Roman" w:hAnsi="Arial" w:cs="Arial"/>
          <w:sz w:val="20"/>
          <w:szCs w:val="20"/>
          <w:lang w:eastAsia="pl-PL"/>
        </w:rPr>
        <w:t>Dokumenty wymienione w Załącznik</w:t>
      </w:r>
      <w:r w:rsidR="00CF475D" w:rsidRPr="00D7790E">
        <w:rPr>
          <w:rFonts w:ascii="Arial" w:eastAsia="Times New Roman" w:hAnsi="Arial" w:cs="Arial"/>
          <w:sz w:val="20"/>
          <w:szCs w:val="20"/>
          <w:lang w:eastAsia="pl-PL"/>
        </w:rPr>
        <w:t>ach</w:t>
      </w:r>
      <w:r w:rsidRPr="00D7790E">
        <w:rPr>
          <w:rFonts w:ascii="Arial" w:eastAsia="Times New Roman" w:hAnsi="Arial" w:cs="Arial"/>
          <w:sz w:val="20"/>
          <w:szCs w:val="20"/>
          <w:lang w:eastAsia="pl-PL"/>
        </w:rPr>
        <w:t xml:space="preserve"> Nr </w:t>
      </w:r>
      <w:r w:rsidR="00607EF7" w:rsidRPr="00D7790E">
        <w:rPr>
          <w:rFonts w:ascii="Arial" w:eastAsia="Times New Roman" w:hAnsi="Arial" w:cs="Arial"/>
          <w:sz w:val="20"/>
          <w:szCs w:val="20"/>
          <w:lang w:eastAsia="pl-PL"/>
        </w:rPr>
        <w:t>1-</w:t>
      </w:r>
      <w:r w:rsidR="00B618C4" w:rsidRPr="00D7790E">
        <w:rPr>
          <w:rFonts w:ascii="Arial" w:eastAsia="Times New Roman" w:hAnsi="Arial" w:cs="Arial"/>
          <w:sz w:val="20"/>
          <w:szCs w:val="20"/>
          <w:lang w:eastAsia="pl-PL"/>
        </w:rPr>
        <w:t>3</w:t>
      </w:r>
      <w:r w:rsidR="00CF475D" w:rsidRPr="00D7790E">
        <w:rPr>
          <w:rFonts w:ascii="Arial" w:eastAsia="Times New Roman" w:hAnsi="Arial" w:cs="Arial"/>
          <w:sz w:val="20"/>
          <w:szCs w:val="20"/>
          <w:lang w:eastAsia="pl-PL"/>
        </w:rPr>
        <w:t xml:space="preserve"> </w:t>
      </w:r>
      <w:r w:rsidRPr="00D7790E">
        <w:rPr>
          <w:rFonts w:ascii="Arial" w:eastAsia="Times New Roman" w:hAnsi="Arial" w:cs="Arial"/>
          <w:sz w:val="20"/>
          <w:szCs w:val="20"/>
          <w:lang w:eastAsia="pl-PL"/>
        </w:rPr>
        <w:t>do Specyfikacji technicznej.</w:t>
      </w:r>
    </w:p>
    <w:p w14:paraId="75346246" w14:textId="77777777" w:rsidR="00E7439C" w:rsidRPr="00D7790E" w:rsidRDefault="00E7439C" w:rsidP="00D36F9A">
      <w:pPr>
        <w:widowControl w:val="0"/>
        <w:numPr>
          <w:ilvl w:val="0"/>
          <w:numId w:val="16"/>
        </w:numPr>
        <w:spacing w:after="0" w:line="360" w:lineRule="auto"/>
        <w:ind w:left="284" w:hanging="284"/>
        <w:jc w:val="both"/>
        <w:rPr>
          <w:rFonts w:ascii="Arial" w:hAnsi="Arial" w:cs="Arial"/>
          <w:b/>
          <w:sz w:val="20"/>
          <w:szCs w:val="20"/>
        </w:rPr>
      </w:pPr>
      <w:r w:rsidRPr="00D7790E">
        <w:rPr>
          <w:rFonts w:ascii="Arial" w:hAnsi="Arial" w:cs="Arial"/>
          <w:b/>
          <w:sz w:val="20"/>
          <w:szCs w:val="20"/>
        </w:rPr>
        <w:t>Tłumaczenie dokumentów.</w:t>
      </w:r>
    </w:p>
    <w:p w14:paraId="75AB0BF1" w14:textId="77777777" w:rsidR="00BC2712" w:rsidRPr="00D7790E" w:rsidRDefault="00E7439C" w:rsidP="008534B4">
      <w:pPr>
        <w:widowControl w:val="0"/>
        <w:spacing w:after="120" w:line="360" w:lineRule="auto"/>
        <w:ind w:left="284"/>
        <w:jc w:val="both"/>
        <w:rPr>
          <w:rFonts w:ascii="Arial" w:hAnsi="Arial" w:cs="Arial"/>
          <w:b/>
          <w:sz w:val="20"/>
          <w:szCs w:val="20"/>
        </w:rPr>
      </w:pPr>
      <w:r w:rsidRPr="00D7790E">
        <w:rPr>
          <w:rFonts w:ascii="Arial" w:hAnsi="Arial" w:cs="Arial"/>
          <w:sz w:val="20"/>
          <w:szCs w:val="20"/>
        </w:rPr>
        <w:t>Dokumenty wymienione w niniejszej Specyfikacji technicznej zostaną sporządzone w języku polskim. Dokumenty sporządzone w języku obcym Wykonawca/Dostawca składa wraz z tłumaczeniem na język polski. Treść tłumaczenia będzie wiązała obie strony. W razie wątpliwości</w:t>
      </w:r>
      <w:r w:rsidR="008534B4" w:rsidRPr="00D7790E">
        <w:rPr>
          <w:rFonts w:ascii="Arial" w:hAnsi="Arial" w:cs="Arial"/>
          <w:sz w:val="20"/>
          <w:szCs w:val="20"/>
        </w:rPr>
        <w:t>  </w:t>
      </w:r>
      <w:r w:rsidRPr="00D7790E">
        <w:rPr>
          <w:rFonts w:ascii="Arial" w:hAnsi="Arial" w:cs="Arial"/>
          <w:sz w:val="20"/>
          <w:szCs w:val="20"/>
        </w:rPr>
        <w:t>co do prawidłowości tłumaczenia złożonego na etapie realizacji zamówienia Zamawiający/Odbiorca uprawiony będzie uzyskać na koszt Wykonawcy/Dostawcy tłumaczenie przysięgłe przedłożonego przez niego dokumentu.</w:t>
      </w:r>
    </w:p>
    <w:sectPr w:rsidR="00BC2712" w:rsidRPr="00D7790E" w:rsidSect="0089657B">
      <w:headerReference w:type="default" r:id="rId8"/>
      <w:footerReference w:type="even" r:id="rId9"/>
      <w:footerReference w:type="default" r:id="rId10"/>
      <w:pgSz w:w="11906" w:h="16838"/>
      <w:pgMar w:top="851" w:right="1418" w:bottom="851" w:left="1418" w:header="624"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F28F8" w14:textId="77777777" w:rsidR="00FD430A" w:rsidRDefault="00FD430A" w:rsidP="00684C01">
      <w:pPr>
        <w:spacing w:after="0" w:line="240" w:lineRule="auto"/>
      </w:pPr>
      <w:r>
        <w:separator/>
      </w:r>
    </w:p>
  </w:endnote>
  <w:endnote w:type="continuationSeparator" w:id="0">
    <w:p w14:paraId="6446428C" w14:textId="77777777" w:rsidR="00FD430A" w:rsidRDefault="00FD430A" w:rsidP="00684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1A66A" w14:textId="285CEE61" w:rsidR="00EF1C92" w:rsidRPr="009A72B1" w:rsidRDefault="00C02B30" w:rsidP="0089657B">
    <w:pPr>
      <w:pStyle w:val="Stopka"/>
      <w:widowControl w:val="0"/>
      <w:rPr>
        <w:rFonts w:ascii="Arial" w:hAnsi="Arial" w:cs="Arial"/>
        <w:sz w:val="16"/>
        <w:szCs w:val="16"/>
      </w:rPr>
    </w:pPr>
    <w:r>
      <w:rPr>
        <w:rFonts w:ascii="Arial" w:eastAsia="Times New Roman" w:hAnsi="Arial" w:cs="Arial"/>
        <w:sz w:val="16"/>
        <w:szCs w:val="16"/>
        <w:lang w:eastAsia="pl-PL"/>
      </w:rPr>
      <w:t xml:space="preserve">Sygnatura </w:t>
    </w:r>
    <w:r w:rsidR="0041503A">
      <w:rPr>
        <w:rFonts w:ascii="Arial" w:eastAsia="Times New Roman" w:hAnsi="Arial" w:cs="Arial"/>
        <w:sz w:val="16"/>
        <w:szCs w:val="16"/>
        <w:lang w:eastAsia="pl-PL"/>
      </w:rPr>
      <w:t>1491</w:t>
    </w:r>
    <w:r w:rsidR="00B3245C">
      <w:rPr>
        <w:rFonts w:ascii="Arial" w:eastAsia="Times New Roman" w:hAnsi="Arial" w:cs="Arial"/>
        <w:sz w:val="16"/>
        <w:szCs w:val="16"/>
        <w:lang w:eastAsia="pl-PL"/>
      </w:rPr>
      <w:t>/26</w:t>
    </w:r>
    <w:r w:rsidR="00261A0D" w:rsidRPr="00261A0D">
      <w:rPr>
        <w:rFonts w:ascii="Arial" w:eastAsia="Times New Roman" w:hAnsi="Arial" w:cs="Arial"/>
        <w:sz w:val="16"/>
        <w:szCs w:val="16"/>
        <w:lang w:eastAsia="pl-PL"/>
      </w:rPr>
      <w:t xml:space="preserve">  </w:t>
    </w:r>
    <w:r w:rsidR="00B3245C" w:rsidRPr="00B3245C">
      <w:rPr>
        <w:rFonts w:ascii="Arial" w:hAnsi="Arial" w:cs="Arial"/>
        <w:sz w:val="16"/>
        <w:szCs w:val="16"/>
      </w:rPr>
      <w:t>Filtry przeciwpyłowe do półmasek 3M, pochłaniacze oraz filtry do pochłaniaczy</w:t>
    </w:r>
    <w:r w:rsidR="0041503A">
      <w:rPr>
        <w:rFonts w:ascii="Arial" w:hAnsi="Arial" w:cs="Arial"/>
        <w:sz w:val="16"/>
        <w:szCs w:val="16"/>
      </w:rPr>
      <w:t xml:space="preserve">                 </w:t>
    </w:r>
    <w:r w:rsidR="00B3245C">
      <w:rPr>
        <w:rFonts w:ascii="Arial" w:hAnsi="Arial" w:cs="Arial"/>
        <w:sz w:val="16"/>
        <w:szCs w:val="16"/>
      </w:rPr>
      <w:t xml:space="preserve">                        </w:t>
    </w:r>
    <w:r w:rsidR="00344F7D" w:rsidRPr="00344F7D">
      <w:rPr>
        <w:rFonts w:ascii="Arial" w:hAnsi="Arial" w:cs="Arial"/>
        <w:sz w:val="16"/>
        <w:szCs w:val="16"/>
      </w:rPr>
      <w:fldChar w:fldCharType="begin"/>
    </w:r>
    <w:r w:rsidR="00344F7D" w:rsidRPr="00344F7D">
      <w:rPr>
        <w:rFonts w:ascii="Arial" w:hAnsi="Arial" w:cs="Arial"/>
        <w:sz w:val="16"/>
        <w:szCs w:val="16"/>
      </w:rPr>
      <w:instrText>PAGE   \* MERGEFORMAT</w:instrText>
    </w:r>
    <w:r w:rsidR="00344F7D" w:rsidRPr="00344F7D">
      <w:rPr>
        <w:rFonts w:ascii="Arial" w:hAnsi="Arial" w:cs="Arial"/>
        <w:sz w:val="16"/>
        <w:szCs w:val="16"/>
      </w:rPr>
      <w:fldChar w:fldCharType="separate"/>
    </w:r>
    <w:r w:rsidR="0041503A">
      <w:rPr>
        <w:rFonts w:ascii="Arial" w:hAnsi="Arial" w:cs="Arial"/>
        <w:noProof/>
        <w:sz w:val="16"/>
        <w:szCs w:val="16"/>
      </w:rPr>
      <w:t>2</w:t>
    </w:r>
    <w:r w:rsidR="00344F7D" w:rsidRPr="00344F7D">
      <w:rPr>
        <w:rFonts w:ascii="Arial" w:hAnsi="Arial" w:cs="Arial"/>
        <w:sz w:val="16"/>
        <w:szCs w:val="16"/>
      </w:rPr>
      <w:fldChar w:fldCharType="end"/>
    </w:r>
    <w:r w:rsidR="005A75EC">
      <w:rPr>
        <w:rFonts w:ascii="Arial" w:hAnsi="Arial" w:cs="Arial"/>
        <w:sz w:val="16"/>
        <w:szCs w:val="16"/>
      </w:rPr>
      <w:t>/</w:t>
    </w:r>
    <w:r w:rsidR="005F3DDA">
      <w:rPr>
        <w:rFonts w:ascii="Arial" w:hAnsi="Arial" w:cs="Arial"/>
        <w:sz w:val="16"/>
        <w:szCs w:val="16"/>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385A9" w14:textId="6991FE4B" w:rsidR="00EF1C92" w:rsidRPr="00261A0D" w:rsidRDefault="00B3245C" w:rsidP="001E633A">
    <w:pPr>
      <w:tabs>
        <w:tab w:val="center" w:pos="4536"/>
        <w:tab w:val="right" w:pos="9072"/>
      </w:tabs>
      <w:spacing w:after="0" w:line="240" w:lineRule="auto"/>
      <w:rPr>
        <w:rFonts w:ascii="Arial" w:eastAsia="Times New Roman" w:hAnsi="Arial" w:cs="Arial"/>
        <w:sz w:val="16"/>
        <w:szCs w:val="16"/>
        <w:lang w:eastAsia="pl-PL"/>
      </w:rPr>
    </w:pPr>
    <w:r>
      <w:rPr>
        <w:rFonts w:ascii="Arial" w:eastAsia="Times New Roman" w:hAnsi="Arial" w:cs="Arial"/>
        <w:sz w:val="16"/>
        <w:szCs w:val="16"/>
        <w:lang w:eastAsia="pl-PL"/>
      </w:rPr>
      <w:t xml:space="preserve">Sygnatura </w:t>
    </w:r>
    <w:r w:rsidR="0041503A">
      <w:rPr>
        <w:rFonts w:ascii="Arial" w:eastAsia="Times New Roman" w:hAnsi="Arial" w:cs="Arial"/>
        <w:sz w:val="16"/>
        <w:szCs w:val="16"/>
        <w:lang w:eastAsia="pl-PL"/>
      </w:rPr>
      <w:t>1491</w:t>
    </w:r>
    <w:r>
      <w:rPr>
        <w:rFonts w:ascii="Arial" w:eastAsia="Times New Roman" w:hAnsi="Arial" w:cs="Arial"/>
        <w:sz w:val="16"/>
        <w:szCs w:val="16"/>
        <w:lang w:eastAsia="pl-PL"/>
      </w:rPr>
      <w:t>/26</w:t>
    </w:r>
    <w:r w:rsidRPr="00261A0D">
      <w:rPr>
        <w:rFonts w:ascii="Arial" w:eastAsia="Times New Roman" w:hAnsi="Arial" w:cs="Arial"/>
        <w:sz w:val="16"/>
        <w:szCs w:val="16"/>
        <w:lang w:eastAsia="pl-PL"/>
      </w:rPr>
      <w:t xml:space="preserve">  </w:t>
    </w:r>
    <w:r w:rsidRPr="00B3245C">
      <w:rPr>
        <w:rFonts w:ascii="Arial" w:hAnsi="Arial" w:cs="Arial"/>
        <w:sz w:val="16"/>
        <w:szCs w:val="16"/>
      </w:rPr>
      <w:t>Filtry przeciwpyłowe do półmasek 3M, pochłaniacze oraz filtry do pochłaniaczy</w:t>
    </w:r>
    <w:r w:rsidR="0041503A">
      <w:rPr>
        <w:rFonts w:ascii="Arial" w:hAnsi="Arial" w:cs="Arial"/>
        <w:sz w:val="16"/>
        <w:szCs w:val="16"/>
      </w:rPr>
      <w:t xml:space="preserve">   </w:t>
    </w:r>
    <w:r>
      <w:rPr>
        <w:rFonts w:ascii="Arial" w:hAnsi="Arial" w:cs="Arial"/>
        <w:sz w:val="16"/>
        <w:szCs w:val="16"/>
      </w:rPr>
      <w:t xml:space="preserve">                                      </w:t>
    </w:r>
    <w:r w:rsidR="00D7776F" w:rsidRPr="00261A0D">
      <w:rPr>
        <w:rFonts w:ascii="Arial" w:eastAsia="Times New Roman" w:hAnsi="Arial" w:cs="Arial"/>
        <w:sz w:val="16"/>
        <w:szCs w:val="16"/>
        <w:lang w:eastAsia="pl-PL"/>
      </w:rPr>
      <w:fldChar w:fldCharType="begin"/>
    </w:r>
    <w:r w:rsidR="00D7776F" w:rsidRPr="00261A0D">
      <w:rPr>
        <w:rFonts w:ascii="Arial" w:eastAsia="Times New Roman" w:hAnsi="Arial" w:cs="Arial"/>
        <w:sz w:val="16"/>
        <w:szCs w:val="16"/>
        <w:lang w:eastAsia="pl-PL"/>
      </w:rPr>
      <w:instrText xml:space="preserve">PAGE  </w:instrText>
    </w:r>
    <w:r w:rsidR="00D7776F" w:rsidRPr="00261A0D">
      <w:rPr>
        <w:rFonts w:ascii="Arial" w:eastAsia="Times New Roman" w:hAnsi="Arial" w:cs="Arial"/>
        <w:sz w:val="16"/>
        <w:szCs w:val="16"/>
        <w:lang w:eastAsia="pl-PL"/>
      </w:rPr>
      <w:fldChar w:fldCharType="separate"/>
    </w:r>
    <w:r w:rsidR="0041503A">
      <w:rPr>
        <w:rFonts w:ascii="Arial" w:eastAsia="Times New Roman" w:hAnsi="Arial" w:cs="Arial"/>
        <w:noProof/>
        <w:sz w:val="16"/>
        <w:szCs w:val="16"/>
        <w:lang w:eastAsia="pl-PL"/>
      </w:rPr>
      <w:t>1</w:t>
    </w:r>
    <w:r w:rsidR="00D7776F" w:rsidRPr="00261A0D">
      <w:rPr>
        <w:rFonts w:ascii="Arial" w:eastAsia="Times New Roman" w:hAnsi="Arial" w:cs="Arial"/>
        <w:sz w:val="16"/>
        <w:szCs w:val="16"/>
        <w:lang w:eastAsia="pl-PL"/>
      </w:rPr>
      <w:fldChar w:fldCharType="end"/>
    </w:r>
    <w:r w:rsidR="00D7776F" w:rsidRPr="00261A0D">
      <w:rPr>
        <w:rFonts w:ascii="Arial" w:eastAsia="Times New Roman" w:hAnsi="Arial" w:cs="Arial"/>
        <w:sz w:val="16"/>
        <w:szCs w:val="16"/>
        <w:lang w:eastAsia="pl-PL"/>
      </w:rPr>
      <w:t>/</w:t>
    </w:r>
    <w:r w:rsidR="005F3DDA">
      <w:rPr>
        <w:rFonts w:ascii="Arial" w:eastAsia="Times New Roman" w:hAnsi="Arial" w:cs="Arial"/>
        <w:sz w:val="16"/>
        <w:szCs w:val="16"/>
        <w:lang w:eastAsia="pl-PL"/>
      </w:rPr>
      <w:t>3</w:t>
    </w:r>
    <w:r w:rsidR="00D7776F" w:rsidRPr="00261A0D">
      <w:rPr>
        <w:rFonts w:ascii="Arial" w:eastAsia="Times New Roman" w:hAnsi="Arial" w:cs="Arial"/>
        <w:sz w:val="16"/>
        <w:szCs w:val="16"/>
        <w:lang w:eastAsia="pl-PL"/>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18CC8" w14:textId="77777777" w:rsidR="00FD430A" w:rsidRDefault="00FD430A" w:rsidP="00684C01">
      <w:pPr>
        <w:spacing w:after="0" w:line="240" w:lineRule="auto"/>
      </w:pPr>
      <w:r>
        <w:separator/>
      </w:r>
    </w:p>
  </w:footnote>
  <w:footnote w:type="continuationSeparator" w:id="0">
    <w:p w14:paraId="56659A9D" w14:textId="77777777" w:rsidR="00FD430A" w:rsidRDefault="00FD430A" w:rsidP="00684C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30756" w14:textId="77777777" w:rsidR="00E5054C" w:rsidRDefault="00E5054C" w:rsidP="00E5054C">
    <w:pPr>
      <w:pStyle w:val="Tekstpodstawowy"/>
      <w:spacing w:line="360" w:lineRule="auto"/>
      <w:ind w:left="3540"/>
      <w:jc w:val="right"/>
      <w:rPr>
        <w:rFonts w:cs="Arial"/>
        <w:b w:val="0"/>
        <w:sz w:val="16"/>
        <w:szCs w:val="16"/>
      </w:rPr>
    </w:pPr>
    <w:r w:rsidRPr="00E5054C">
      <w:rPr>
        <w:rFonts w:cs="Arial"/>
        <w:b w:val="0"/>
        <w:sz w:val="16"/>
        <w:szCs w:val="16"/>
      </w:rPr>
      <w:t xml:space="preserve">Załącznik </w:t>
    </w:r>
    <w:r w:rsidR="00E6227C">
      <w:rPr>
        <w:rFonts w:cs="Arial"/>
        <w:b w:val="0"/>
        <w:sz w:val="16"/>
        <w:szCs w:val="16"/>
      </w:rPr>
      <w:t>Nr 1 do S</w:t>
    </w:r>
    <w:r w:rsidR="00D7776F">
      <w:rPr>
        <w:rFonts w:cs="Arial"/>
        <w:b w:val="0"/>
        <w:sz w:val="16"/>
        <w:szCs w:val="16"/>
      </w:rPr>
      <w:t>WZ</w:t>
    </w:r>
  </w:p>
  <w:p w14:paraId="365D3799" w14:textId="77777777" w:rsidR="005A399B" w:rsidRPr="00E5054C" w:rsidRDefault="005A399B" w:rsidP="00E5054C">
    <w:pPr>
      <w:pStyle w:val="Tekstpodstawowy"/>
      <w:spacing w:line="360" w:lineRule="auto"/>
      <w:ind w:left="3540"/>
      <w:jc w:val="right"/>
      <w:rPr>
        <w:rFonts w:cs="Arial"/>
        <w:b w:val="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DB4E204"/>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633A211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52C1D95"/>
    <w:multiLevelType w:val="multilevel"/>
    <w:tmpl w:val="501CBBC6"/>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C333B73"/>
    <w:multiLevelType w:val="multilevel"/>
    <w:tmpl w:val="EF30CD9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D0E031B"/>
    <w:multiLevelType w:val="multilevel"/>
    <w:tmpl w:val="F1029990"/>
    <w:lvl w:ilvl="0">
      <w:start w:val="1"/>
      <w:numFmt w:val="decimal"/>
      <w:lvlText w:val="%1"/>
      <w:lvlJc w:val="left"/>
      <w:pPr>
        <w:ind w:left="432" w:hanging="432"/>
      </w:pPr>
      <w:rPr>
        <w:color w:val="auto"/>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B3A46E5"/>
    <w:multiLevelType w:val="multilevel"/>
    <w:tmpl w:val="6E425E46"/>
    <w:lvl w:ilvl="0">
      <w:start w:val="1"/>
      <w:numFmt w:val="decimal"/>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ascii="Arial" w:hAnsi="Arial" w:cs="Arial"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D841318"/>
    <w:multiLevelType w:val="multilevel"/>
    <w:tmpl w:val="A5809A5C"/>
    <w:lvl w:ilvl="0">
      <w:start w:val="1"/>
      <w:numFmt w:val="decimal"/>
      <w:lvlText w:val="%1."/>
      <w:lvlJc w:val="left"/>
      <w:pPr>
        <w:ind w:left="720" w:hanging="360"/>
      </w:pPr>
      <w:rPr>
        <w:rFonts w:hint="default"/>
        <w:color w:val="auto"/>
      </w:rPr>
    </w:lvl>
    <w:lvl w:ilvl="1">
      <w:start w:val="1"/>
      <w:numFmt w:val="decimal"/>
      <w:isLgl/>
      <w:lvlText w:val="%1.%2."/>
      <w:lvlJc w:val="left"/>
      <w:pPr>
        <w:ind w:left="862" w:hanging="72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8421DB3"/>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F574F"/>
    <w:multiLevelType w:val="multilevel"/>
    <w:tmpl w:val="238E5F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0E262F"/>
    <w:multiLevelType w:val="multilevel"/>
    <w:tmpl w:val="5A2CB1C6"/>
    <w:lvl w:ilvl="0">
      <w:start w:val="1"/>
      <w:numFmt w:val="decimal"/>
      <w:lvlText w:val="%1."/>
      <w:lvlJc w:val="left"/>
      <w:pPr>
        <w:ind w:left="6598" w:hanging="360"/>
      </w:pPr>
      <w:rPr>
        <w:rFonts w:hint="default"/>
        <w:i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DF52747"/>
    <w:multiLevelType w:val="multilevel"/>
    <w:tmpl w:val="238E5F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BF60F6"/>
    <w:multiLevelType w:val="multilevel"/>
    <w:tmpl w:val="0415001F"/>
    <w:lvl w:ilvl="0">
      <w:start w:val="1"/>
      <w:numFmt w:val="decimal"/>
      <w:lvlText w:val="%1."/>
      <w:lvlJc w:val="left"/>
      <w:pPr>
        <w:ind w:left="360" w:hanging="360"/>
      </w:pPr>
      <w:rPr>
        <w:rFonts w:hint="default"/>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8B6BC8"/>
    <w:multiLevelType w:val="hybridMultilevel"/>
    <w:tmpl w:val="AE9C07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44B26D6"/>
    <w:multiLevelType w:val="hybridMultilevel"/>
    <w:tmpl w:val="38520D8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B390DA5"/>
    <w:multiLevelType w:val="multilevel"/>
    <w:tmpl w:val="7E2839CE"/>
    <w:lvl w:ilvl="0">
      <w:start w:val="1"/>
      <w:numFmt w:val="decimal"/>
      <w:lvlText w:val="%1."/>
      <w:lvlJc w:val="left"/>
      <w:pPr>
        <w:ind w:left="360" w:hanging="360"/>
      </w:pPr>
    </w:lvl>
    <w:lvl w:ilvl="1">
      <w:start w:val="1"/>
      <w:numFmt w:val="decimal"/>
      <w:lvlText w:val="%1.%2."/>
      <w:lvlJc w:val="left"/>
      <w:pPr>
        <w:ind w:left="360" w:hanging="360"/>
      </w:pPr>
      <w:rPr>
        <w:rFonts w:ascii="Arial" w:hAnsi="Arial" w:cs="Arial" w:hint="default"/>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45C1F46"/>
    <w:multiLevelType w:val="hybridMultilevel"/>
    <w:tmpl w:val="9348A63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6" w15:restartNumberingAfterBreak="0">
    <w:nsid w:val="5D7B03F4"/>
    <w:multiLevelType w:val="multilevel"/>
    <w:tmpl w:val="25C43EE4"/>
    <w:lvl w:ilvl="0">
      <w:start w:val="1"/>
      <w:numFmt w:val="decimal"/>
      <w:lvlText w:val="%1."/>
      <w:lvlJc w:val="left"/>
      <w:pPr>
        <w:ind w:left="720" w:hanging="360"/>
      </w:pPr>
      <w:rPr>
        <w:rFonts w:ascii="Arial" w:eastAsia="Times New Roman" w:hAnsi="Arial" w:cs="Arial"/>
        <w:b/>
      </w:rPr>
    </w:lvl>
    <w:lvl w:ilvl="1">
      <w:start w:val="1"/>
      <w:numFmt w:val="decimal"/>
      <w:isLgl/>
      <w:lvlText w:val="%1.%2."/>
      <w:lvlJc w:val="left"/>
      <w:pPr>
        <w:ind w:left="9084"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5F057BD1"/>
    <w:multiLevelType w:val="multilevel"/>
    <w:tmpl w:val="F8BE2094"/>
    <w:lvl w:ilvl="0">
      <w:start w:val="1"/>
      <w:numFmt w:val="decimal"/>
      <w:pStyle w:val="Nagwek1"/>
      <w:lvlText w:val="%1."/>
      <w:lvlJc w:val="left"/>
      <w:pPr>
        <w:ind w:left="360" w:hanging="360"/>
      </w:pPr>
      <w:rPr>
        <w:sz w:val="20"/>
        <w:szCs w:val="20"/>
      </w:rPr>
    </w:lvl>
    <w:lvl w:ilvl="1">
      <w:start w:val="1"/>
      <w:numFmt w:val="decimal"/>
      <w:pStyle w:val="Nagwek2"/>
      <w:isLgl/>
      <w:lvlText w:val="%1.%2."/>
      <w:lvlJc w:val="left"/>
      <w:pPr>
        <w:ind w:left="862" w:hanging="720"/>
      </w:pPr>
      <w:rPr>
        <w:sz w:val="20"/>
        <w:szCs w:val="20"/>
      </w:rPr>
    </w:lvl>
    <w:lvl w:ilvl="2">
      <w:start w:val="1"/>
      <w:numFmt w:val="decimal"/>
      <w:pStyle w:val="Nagwek3"/>
      <w:isLgl/>
      <w:lvlText w:val="%1.%2.%3."/>
      <w:lvlJc w:val="left"/>
      <w:pPr>
        <w:ind w:left="4548" w:hanging="720"/>
      </w:pPr>
      <w:rPr>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65320DE8"/>
    <w:multiLevelType w:val="multilevel"/>
    <w:tmpl w:val="CCAC944C"/>
    <w:lvl w:ilvl="0">
      <w:start w:val="1"/>
      <w:numFmt w:val="decimal"/>
      <w:lvlText w:val="%1."/>
      <w:lvlJc w:val="left"/>
      <w:pPr>
        <w:ind w:left="360" w:hanging="360"/>
      </w:pPr>
      <w:rPr>
        <w:b/>
      </w:rPr>
    </w:lvl>
    <w:lvl w:ilvl="1">
      <w:start w:val="1"/>
      <w:numFmt w:val="decimal"/>
      <w:lvlText w:val="%1.%2."/>
      <w:lvlJc w:val="left"/>
      <w:pPr>
        <w:ind w:left="792" w:hanging="432"/>
      </w:pPr>
      <w:rPr>
        <w:b w:val="0"/>
        <w:strike w:val="0"/>
        <w:color w:val="auto"/>
      </w:rPr>
    </w:lvl>
    <w:lvl w:ilvl="2">
      <w:start w:val="1"/>
      <w:numFmt w:val="decimal"/>
      <w:lvlText w:val="%1.%2.%3."/>
      <w:lvlJc w:val="left"/>
      <w:pPr>
        <w:ind w:left="5466" w:hanging="504"/>
      </w:pPr>
      <w:rPr>
        <w:b w:val="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76136DE"/>
    <w:multiLevelType w:val="multilevel"/>
    <w:tmpl w:val="C8ACFAC6"/>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0" w15:restartNumberingAfterBreak="0">
    <w:nsid w:val="6E940057"/>
    <w:multiLevelType w:val="multilevel"/>
    <w:tmpl w:val="BF84A24A"/>
    <w:lvl w:ilvl="0">
      <w:start w:val="1"/>
      <w:numFmt w:val="decimal"/>
      <w:lvlText w:val="%1."/>
      <w:lvlJc w:val="left"/>
      <w:pPr>
        <w:ind w:left="720" w:hanging="360"/>
      </w:pPr>
      <w:rPr>
        <w:rFonts w:hint="default"/>
        <w:strike w:val="0"/>
      </w:rPr>
    </w:lvl>
    <w:lvl w:ilvl="1">
      <w:start w:val="1"/>
      <w:numFmt w:val="decimal"/>
      <w:isLgl/>
      <w:lvlText w:val="%1.%2."/>
      <w:lvlJc w:val="left"/>
      <w:pPr>
        <w:ind w:left="3280" w:hanging="444"/>
      </w:pPr>
      <w:rPr>
        <w:rFonts w:hint="default"/>
        <w:b w:val="0"/>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7"/>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0"/>
  </w:num>
  <w:num w:numId="17">
    <w:abstractNumId w:val="13"/>
  </w:num>
  <w:num w:numId="18">
    <w:abstractNumId w:val="6"/>
  </w:num>
  <w:num w:numId="19">
    <w:abstractNumId w:val="19"/>
  </w:num>
  <w:num w:numId="20">
    <w:abstractNumId w:val="12"/>
  </w:num>
  <w:num w:numId="21">
    <w:abstractNumId w:val="5"/>
  </w:num>
  <w:num w:numId="22">
    <w:abstractNumId w:val="16"/>
  </w:num>
  <w:num w:numId="23">
    <w:abstractNumId w:val="18"/>
  </w:num>
  <w:num w:numId="24">
    <w:abstractNumId w:val="3"/>
  </w:num>
  <w:num w:numId="2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6B0"/>
    <w:rsid w:val="00002C06"/>
    <w:rsid w:val="00005507"/>
    <w:rsid w:val="00005D21"/>
    <w:rsid w:val="00006958"/>
    <w:rsid w:val="00013CA8"/>
    <w:rsid w:val="00016AFD"/>
    <w:rsid w:val="00023852"/>
    <w:rsid w:val="0002539E"/>
    <w:rsid w:val="00027846"/>
    <w:rsid w:val="0003420B"/>
    <w:rsid w:val="00035473"/>
    <w:rsid w:val="00045ED7"/>
    <w:rsid w:val="000524BE"/>
    <w:rsid w:val="0005519E"/>
    <w:rsid w:val="00062AFD"/>
    <w:rsid w:val="0006368E"/>
    <w:rsid w:val="00063DFB"/>
    <w:rsid w:val="000646EF"/>
    <w:rsid w:val="0006690C"/>
    <w:rsid w:val="000717E8"/>
    <w:rsid w:val="00072295"/>
    <w:rsid w:val="00074761"/>
    <w:rsid w:val="00074A7B"/>
    <w:rsid w:val="00076259"/>
    <w:rsid w:val="0007639E"/>
    <w:rsid w:val="00077EB0"/>
    <w:rsid w:val="000802F0"/>
    <w:rsid w:val="00087F6C"/>
    <w:rsid w:val="00092865"/>
    <w:rsid w:val="00093F4F"/>
    <w:rsid w:val="00095F55"/>
    <w:rsid w:val="000972AD"/>
    <w:rsid w:val="000A2798"/>
    <w:rsid w:val="000A2CB6"/>
    <w:rsid w:val="000A6CF6"/>
    <w:rsid w:val="000A7BCB"/>
    <w:rsid w:val="000B0645"/>
    <w:rsid w:val="000B581B"/>
    <w:rsid w:val="000B69DB"/>
    <w:rsid w:val="000C7EB9"/>
    <w:rsid w:val="000D69A9"/>
    <w:rsid w:val="000E1955"/>
    <w:rsid w:val="000E2ECF"/>
    <w:rsid w:val="000E3485"/>
    <w:rsid w:val="000E62A8"/>
    <w:rsid w:val="000F39B8"/>
    <w:rsid w:val="000F7B52"/>
    <w:rsid w:val="00102DE3"/>
    <w:rsid w:val="00104611"/>
    <w:rsid w:val="00106431"/>
    <w:rsid w:val="00107380"/>
    <w:rsid w:val="00107F36"/>
    <w:rsid w:val="00111CD4"/>
    <w:rsid w:val="00111D09"/>
    <w:rsid w:val="00114F15"/>
    <w:rsid w:val="00115B53"/>
    <w:rsid w:val="00116209"/>
    <w:rsid w:val="00123F96"/>
    <w:rsid w:val="001244E4"/>
    <w:rsid w:val="00125399"/>
    <w:rsid w:val="00132FAD"/>
    <w:rsid w:val="001331D2"/>
    <w:rsid w:val="00135152"/>
    <w:rsid w:val="00135F09"/>
    <w:rsid w:val="00140476"/>
    <w:rsid w:val="00151DA1"/>
    <w:rsid w:val="00155B44"/>
    <w:rsid w:val="00156D09"/>
    <w:rsid w:val="0016100C"/>
    <w:rsid w:val="0016337E"/>
    <w:rsid w:val="00167E4A"/>
    <w:rsid w:val="001739C2"/>
    <w:rsid w:val="0017474C"/>
    <w:rsid w:val="001748F1"/>
    <w:rsid w:val="001829E7"/>
    <w:rsid w:val="00186DF1"/>
    <w:rsid w:val="00192857"/>
    <w:rsid w:val="001976B0"/>
    <w:rsid w:val="00197B02"/>
    <w:rsid w:val="001A0196"/>
    <w:rsid w:val="001A25E8"/>
    <w:rsid w:val="001A3DB2"/>
    <w:rsid w:val="001A58C2"/>
    <w:rsid w:val="001A6D0F"/>
    <w:rsid w:val="001B77E3"/>
    <w:rsid w:val="001C273B"/>
    <w:rsid w:val="001C52D0"/>
    <w:rsid w:val="001D1455"/>
    <w:rsid w:val="001D173C"/>
    <w:rsid w:val="001D3AF7"/>
    <w:rsid w:val="001E055A"/>
    <w:rsid w:val="001E1D2F"/>
    <w:rsid w:val="001E2068"/>
    <w:rsid w:val="001E25CC"/>
    <w:rsid w:val="001E633A"/>
    <w:rsid w:val="001E6F83"/>
    <w:rsid w:val="001F1FD5"/>
    <w:rsid w:val="001F3F4A"/>
    <w:rsid w:val="001F74DD"/>
    <w:rsid w:val="0020139E"/>
    <w:rsid w:val="00202E7E"/>
    <w:rsid w:val="00203283"/>
    <w:rsid w:val="0020797B"/>
    <w:rsid w:val="0021554C"/>
    <w:rsid w:val="002163B5"/>
    <w:rsid w:val="00217262"/>
    <w:rsid w:val="0022428D"/>
    <w:rsid w:val="00224D35"/>
    <w:rsid w:val="002276AE"/>
    <w:rsid w:val="0023021C"/>
    <w:rsid w:val="00235BC6"/>
    <w:rsid w:val="00236E8F"/>
    <w:rsid w:val="00237E34"/>
    <w:rsid w:val="002405A5"/>
    <w:rsid w:val="00242B0C"/>
    <w:rsid w:val="0024534C"/>
    <w:rsid w:val="002469B7"/>
    <w:rsid w:val="00250BE2"/>
    <w:rsid w:val="00256415"/>
    <w:rsid w:val="00257152"/>
    <w:rsid w:val="00261A0D"/>
    <w:rsid w:val="00267B67"/>
    <w:rsid w:val="00272AC5"/>
    <w:rsid w:val="00280629"/>
    <w:rsid w:val="00280CD5"/>
    <w:rsid w:val="00282042"/>
    <w:rsid w:val="00282C5D"/>
    <w:rsid w:val="002840D1"/>
    <w:rsid w:val="0028587A"/>
    <w:rsid w:val="002A634B"/>
    <w:rsid w:val="002B0AB0"/>
    <w:rsid w:val="002C3A6B"/>
    <w:rsid w:val="002C6FC7"/>
    <w:rsid w:val="002D14B3"/>
    <w:rsid w:val="002D3A4B"/>
    <w:rsid w:val="002D54F2"/>
    <w:rsid w:val="002D683E"/>
    <w:rsid w:val="002E1A81"/>
    <w:rsid w:val="002F3958"/>
    <w:rsid w:val="002F3A93"/>
    <w:rsid w:val="002F7109"/>
    <w:rsid w:val="00300D66"/>
    <w:rsid w:val="0030312C"/>
    <w:rsid w:val="00303C94"/>
    <w:rsid w:val="0031035F"/>
    <w:rsid w:val="00312697"/>
    <w:rsid w:val="00313286"/>
    <w:rsid w:val="00314A6D"/>
    <w:rsid w:val="00315067"/>
    <w:rsid w:val="00315F37"/>
    <w:rsid w:val="003214D1"/>
    <w:rsid w:val="0032224D"/>
    <w:rsid w:val="00323D41"/>
    <w:rsid w:val="0032554D"/>
    <w:rsid w:val="00330943"/>
    <w:rsid w:val="00332072"/>
    <w:rsid w:val="00332D92"/>
    <w:rsid w:val="00332FDF"/>
    <w:rsid w:val="00334BA8"/>
    <w:rsid w:val="00336C8F"/>
    <w:rsid w:val="0034130D"/>
    <w:rsid w:val="003419FF"/>
    <w:rsid w:val="00344F7D"/>
    <w:rsid w:val="0034711A"/>
    <w:rsid w:val="00353D2E"/>
    <w:rsid w:val="00357600"/>
    <w:rsid w:val="00360898"/>
    <w:rsid w:val="00364AC7"/>
    <w:rsid w:val="00370140"/>
    <w:rsid w:val="00371CF3"/>
    <w:rsid w:val="003865F8"/>
    <w:rsid w:val="0038676D"/>
    <w:rsid w:val="00390C47"/>
    <w:rsid w:val="00392E8D"/>
    <w:rsid w:val="00393321"/>
    <w:rsid w:val="00395DC3"/>
    <w:rsid w:val="00396B36"/>
    <w:rsid w:val="003A7ED5"/>
    <w:rsid w:val="003B6495"/>
    <w:rsid w:val="003B7708"/>
    <w:rsid w:val="003C14EB"/>
    <w:rsid w:val="003C177C"/>
    <w:rsid w:val="003C227F"/>
    <w:rsid w:val="003C2BF6"/>
    <w:rsid w:val="003C4432"/>
    <w:rsid w:val="003D03F5"/>
    <w:rsid w:val="003D279D"/>
    <w:rsid w:val="003D374D"/>
    <w:rsid w:val="003D7D08"/>
    <w:rsid w:val="003E15D7"/>
    <w:rsid w:val="003E1BCE"/>
    <w:rsid w:val="003F107E"/>
    <w:rsid w:val="003F1FCD"/>
    <w:rsid w:val="003F22BD"/>
    <w:rsid w:val="003F26C6"/>
    <w:rsid w:val="003F325A"/>
    <w:rsid w:val="003F59FA"/>
    <w:rsid w:val="003F7D1E"/>
    <w:rsid w:val="00400417"/>
    <w:rsid w:val="00406144"/>
    <w:rsid w:val="0040756F"/>
    <w:rsid w:val="00410A12"/>
    <w:rsid w:val="00412B9A"/>
    <w:rsid w:val="00412D05"/>
    <w:rsid w:val="0041503A"/>
    <w:rsid w:val="00415A2F"/>
    <w:rsid w:val="00420C5C"/>
    <w:rsid w:val="004229EF"/>
    <w:rsid w:val="0042312F"/>
    <w:rsid w:val="004236E7"/>
    <w:rsid w:val="00426AF7"/>
    <w:rsid w:val="004301D2"/>
    <w:rsid w:val="00430D8D"/>
    <w:rsid w:val="004412E8"/>
    <w:rsid w:val="004463D3"/>
    <w:rsid w:val="00447BDA"/>
    <w:rsid w:val="0045200A"/>
    <w:rsid w:val="004529BD"/>
    <w:rsid w:val="004608CF"/>
    <w:rsid w:val="00460B25"/>
    <w:rsid w:val="00460D88"/>
    <w:rsid w:val="0046249F"/>
    <w:rsid w:val="00470203"/>
    <w:rsid w:val="0047762A"/>
    <w:rsid w:val="004820D1"/>
    <w:rsid w:val="00482A33"/>
    <w:rsid w:val="00482EE0"/>
    <w:rsid w:val="0048642F"/>
    <w:rsid w:val="004925C8"/>
    <w:rsid w:val="004A21E6"/>
    <w:rsid w:val="004A7996"/>
    <w:rsid w:val="004B60E9"/>
    <w:rsid w:val="004C138F"/>
    <w:rsid w:val="004C2286"/>
    <w:rsid w:val="004C4C01"/>
    <w:rsid w:val="004D07F5"/>
    <w:rsid w:val="004D3686"/>
    <w:rsid w:val="004D4FF4"/>
    <w:rsid w:val="004D5357"/>
    <w:rsid w:val="004D5B66"/>
    <w:rsid w:val="004D6F9D"/>
    <w:rsid w:val="004D7C5E"/>
    <w:rsid w:val="004E0C52"/>
    <w:rsid w:val="004E4ECF"/>
    <w:rsid w:val="004F1297"/>
    <w:rsid w:val="004F2737"/>
    <w:rsid w:val="004F4157"/>
    <w:rsid w:val="004F4A96"/>
    <w:rsid w:val="004F504F"/>
    <w:rsid w:val="0050115D"/>
    <w:rsid w:val="00502FCF"/>
    <w:rsid w:val="0050424A"/>
    <w:rsid w:val="00506539"/>
    <w:rsid w:val="00506D80"/>
    <w:rsid w:val="005145CF"/>
    <w:rsid w:val="00515E6A"/>
    <w:rsid w:val="00515F49"/>
    <w:rsid w:val="00522366"/>
    <w:rsid w:val="00523E08"/>
    <w:rsid w:val="00525712"/>
    <w:rsid w:val="0054131D"/>
    <w:rsid w:val="0054530C"/>
    <w:rsid w:val="00546EC9"/>
    <w:rsid w:val="005502CB"/>
    <w:rsid w:val="005511FF"/>
    <w:rsid w:val="00562374"/>
    <w:rsid w:val="00564DD0"/>
    <w:rsid w:val="00566DB5"/>
    <w:rsid w:val="0057000C"/>
    <w:rsid w:val="00570BA4"/>
    <w:rsid w:val="00570DB5"/>
    <w:rsid w:val="00584362"/>
    <w:rsid w:val="0059434F"/>
    <w:rsid w:val="00595944"/>
    <w:rsid w:val="00595AAA"/>
    <w:rsid w:val="005A399B"/>
    <w:rsid w:val="005A5329"/>
    <w:rsid w:val="005A566B"/>
    <w:rsid w:val="005A5D41"/>
    <w:rsid w:val="005A66A1"/>
    <w:rsid w:val="005A75EC"/>
    <w:rsid w:val="005A7AA4"/>
    <w:rsid w:val="005B2EBF"/>
    <w:rsid w:val="005C07C9"/>
    <w:rsid w:val="005C2B89"/>
    <w:rsid w:val="005C2FA6"/>
    <w:rsid w:val="005C5394"/>
    <w:rsid w:val="005C608E"/>
    <w:rsid w:val="005E6CDA"/>
    <w:rsid w:val="005F0DF1"/>
    <w:rsid w:val="005F1A02"/>
    <w:rsid w:val="005F3DDA"/>
    <w:rsid w:val="005F6F9D"/>
    <w:rsid w:val="00601A84"/>
    <w:rsid w:val="00607EF7"/>
    <w:rsid w:val="00613960"/>
    <w:rsid w:val="006148B9"/>
    <w:rsid w:val="00617944"/>
    <w:rsid w:val="006250F2"/>
    <w:rsid w:val="00632F27"/>
    <w:rsid w:val="006413E4"/>
    <w:rsid w:val="00641FFD"/>
    <w:rsid w:val="00647795"/>
    <w:rsid w:val="00654672"/>
    <w:rsid w:val="006554F2"/>
    <w:rsid w:val="0065553D"/>
    <w:rsid w:val="00656951"/>
    <w:rsid w:val="00660715"/>
    <w:rsid w:val="00663669"/>
    <w:rsid w:val="00671C0F"/>
    <w:rsid w:val="00674227"/>
    <w:rsid w:val="00676367"/>
    <w:rsid w:val="006807DD"/>
    <w:rsid w:val="00684C01"/>
    <w:rsid w:val="00686D83"/>
    <w:rsid w:val="0069535D"/>
    <w:rsid w:val="00697522"/>
    <w:rsid w:val="006A3478"/>
    <w:rsid w:val="006A422C"/>
    <w:rsid w:val="006A4FD8"/>
    <w:rsid w:val="006A52B5"/>
    <w:rsid w:val="006A7958"/>
    <w:rsid w:val="006A7E09"/>
    <w:rsid w:val="006B58C6"/>
    <w:rsid w:val="006C1A25"/>
    <w:rsid w:val="006C2965"/>
    <w:rsid w:val="006C2E42"/>
    <w:rsid w:val="006C6678"/>
    <w:rsid w:val="006C6F1B"/>
    <w:rsid w:val="006D2A48"/>
    <w:rsid w:val="006E233F"/>
    <w:rsid w:val="006E293C"/>
    <w:rsid w:val="006E7B17"/>
    <w:rsid w:val="00702134"/>
    <w:rsid w:val="007067E6"/>
    <w:rsid w:val="00707BF4"/>
    <w:rsid w:val="00707C08"/>
    <w:rsid w:val="00711FDB"/>
    <w:rsid w:val="007173CD"/>
    <w:rsid w:val="00720518"/>
    <w:rsid w:val="00725F70"/>
    <w:rsid w:val="00732A70"/>
    <w:rsid w:val="00734F0E"/>
    <w:rsid w:val="007514D3"/>
    <w:rsid w:val="007525D5"/>
    <w:rsid w:val="00762442"/>
    <w:rsid w:val="0077059D"/>
    <w:rsid w:val="00770DC2"/>
    <w:rsid w:val="00780256"/>
    <w:rsid w:val="00781C4C"/>
    <w:rsid w:val="00782903"/>
    <w:rsid w:val="00786D90"/>
    <w:rsid w:val="007951FB"/>
    <w:rsid w:val="007A23F0"/>
    <w:rsid w:val="007A43D9"/>
    <w:rsid w:val="007A4EE1"/>
    <w:rsid w:val="007A7E70"/>
    <w:rsid w:val="007B0243"/>
    <w:rsid w:val="007B0679"/>
    <w:rsid w:val="007B238F"/>
    <w:rsid w:val="007B2CDD"/>
    <w:rsid w:val="007B2DB6"/>
    <w:rsid w:val="007C61F0"/>
    <w:rsid w:val="007C7075"/>
    <w:rsid w:val="007D1CB7"/>
    <w:rsid w:val="007E4754"/>
    <w:rsid w:val="007E6A29"/>
    <w:rsid w:val="007F45B9"/>
    <w:rsid w:val="0080137D"/>
    <w:rsid w:val="008237CF"/>
    <w:rsid w:val="00823C84"/>
    <w:rsid w:val="008248A4"/>
    <w:rsid w:val="00825966"/>
    <w:rsid w:val="00830260"/>
    <w:rsid w:val="00831A5A"/>
    <w:rsid w:val="0083542F"/>
    <w:rsid w:val="00835E20"/>
    <w:rsid w:val="00836D9A"/>
    <w:rsid w:val="00840182"/>
    <w:rsid w:val="00842BCF"/>
    <w:rsid w:val="00842EB7"/>
    <w:rsid w:val="0085195B"/>
    <w:rsid w:val="008534B4"/>
    <w:rsid w:val="00853D95"/>
    <w:rsid w:val="0085648C"/>
    <w:rsid w:val="00860DE9"/>
    <w:rsid w:val="00861D60"/>
    <w:rsid w:val="00862295"/>
    <w:rsid w:val="00862968"/>
    <w:rsid w:val="00866348"/>
    <w:rsid w:val="008678CB"/>
    <w:rsid w:val="008718B0"/>
    <w:rsid w:val="008730B4"/>
    <w:rsid w:val="008811F6"/>
    <w:rsid w:val="00882059"/>
    <w:rsid w:val="00884AB9"/>
    <w:rsid w:val="0089657B"/>
    <w:rsid w:val="008A26FC"/>
    <w:rsid w:val="008B58E0"/>
    <w:rsid w:val="008B7683"/>
    <w:rsid w:val="008C2D6D"/>
    <w:rsid w:val="008C42B1"/>
    <w:rsid w:val="008C50EC"/>
    <w:rsid w:val="008D282A"/>
    <w:rsid w:val="008D3382"/>
    <w:rsid w:val="008D4485"/>
    <w:rsid w:val="008D61B2"/>
    <w:rsid w:val="008E4847"/>
    <w:rsid w:val="008E50BD"/>
    <w:rsid w:val="008F7011"/>
    <w:rsid w:val="00901C72"/>
    <w:rsid w:val="00906922"/>
    <w:rsid w:val="0091358A"/>
    <w:rsid w:val="00913F36"/>
    <w:rsid w:val="00914426"/>
    <w:rsid w:val="009157DA"/>
    <w:rsid w:val="009178CD"/>
    <w:rsid w:val="00923A66"/>
    <w:rsid w:val="00926B95"/>
    <w:rsid w:val="00943846"/>
    <w:rsid w:val="00950B8C"/>
    <w:rsid w:val="00953D1F"/>
    <w:rsid w:val="00956EE0"/>
    <w:rsid w:val="00957587"/>
    <w:rsid w:val="009610B1"/>
    <w:rsid w:val="009668DF"/>
    <w:rsid w:val="00967284"/>
    <w:rsid w:val="00967392"/>
    <w:rsid w:val="00967F27"/>
    <w:rsid w:val="00972581"/>
    <w:rsid w:val="00976D6A"/>
    <w:rsid w:val="00985B7B"/>
    <w:rsid w:val="00987311"/>
    <w:rsid w:val="00993E23"/>
    <w:rsid w:val="00994C77"/>
    <w:rsid w:val="00997389"/>
    <w:rsid w:val="009A38EB"/>
    <w:rsid w:val="009A3FF0"/>
    <w:rsid w:val="009A5244"/>
    <w:rsid w:val="009A72B1"/>
    <w:rsid w:val="009B319A"/>
    <w:rsid w:val="009B5EF7"/>
    <w:rsid w:val="009B64C9"/>
    <w:rsid w:val="009C7351"/>
    <w:rsid w:val="009C79AD"/>
    <w:rsid w:val="009C7A80"/>
    <w:rsid w:val="009D10C6"/>
    <w:rsid w:val="009D6AFA"/>
    <w:rsid w:val="009E3A5A"/>
    <w:rsid w:val="009F18E8"/>
    <w:rsid w:val="009F4AD9"/>
    <w:rsid w:val="009F5F03"/>
    <w:rsid w:val="009F67BD"/>
    <w:rsid w:val="00A019BF"/>
    <w:rsid w:val="00A06AD4"/>
    <w:rsid w:val="00A06FA2"/>
    <w:rsid w:val="00A10EE8"/>
    <w:rsid w:val="00A11488"/>
    <w:rsid w:val="00A15A29"/>
    <w:rsid w:val="00A20D5A"/>
    <w:rsid w:val="00A22531"/>
    <w:rsid w:val="00A275D6"/>
    <w:rsid w:val="00A315FD"/>
    <w:rsid w:val="00A422F8"/>
    <w:rsid w:val="00A57A9F"/>
    <w:rsid w:val="00A62820"/>
    <w:rsid w:val="00A63A77"/>
    <w:rsid w:val="00A64A3D"/>
    <w:rsid w:val="00A6747C"/>
    <w:rsid w:val="00A7013F"/>
    <w:rsid w:val="00A7099A"/>
    <w:rsid w:val="00A71845"/>
    <w:rsid w:val="00A75770"/>
    <w:rsid w:val="00A81475"/>
    <w:rsid w:val="00A81D61"/>
    <w:rsid w:val="00A83FEF"/>
    <w:rsid w:val="00A8531C"/>
    <w:rsid w:val="00A86955"/>
    <w:rsid w:val="00A86C6F"/>
    <w:rsid w:val="00A918E2"/>
    <w:rsid w:val="00AA3E5F"/>
    <w:rsid w:val="00AB30BA"/>
    <w:rsid w:val="00AB55F9"/>
    <w:rsid w:val="00AC1E5A"/>
    <w:rsid w:val="00AC359B"/>
    <w:rsid w:val="00AC4863"/>
    <w:rsid w:val="00AC4E07"/>
    <w:rsid w:val="00AC7ED3"/>
    <w:rsid w:val="00AD6A09"/>
    <w:rsid w:val="00AD6EF7"/>
    <w:rsid w:val="00AD7CE9"/>
    <w:rsid w:val="00AF489F"/>
    <w:rsid w:val="00AF61EE"/>
    <w:rsid w:val="00AF7909"/>
    <w:rsid w:val="00B04452"/>
    <w:rsid w:val="00B10DC5"/>
    <w:rsid w:val="00B16CF3"/>
    <w:rsid w:val="00B17B52"/>
    <w:rsid w:val="00B20D81"/>
    <w:rsid w:val="00B2470E"/>
    <w:rsid w:val="00B3245C"/>
    <w:rsid w:val="00B32FA0"/>
    <w:rsid w:val="00B33924"/>
    <w:rsid w:val="00B4402C"/>
    <w:rsid w:val="00B46E72"/>
    <w:rsid w:val="00B54BCD"/>
    <w:rsid w:val="00B56C93"/>
    <w:rsid w:val="00B618C4"/>
    <w:rsid w:val="00B645C4"/>
    <w:rsid w:val="00B7103A"/>
    <w:rsid w:val="00B7478A"/>
    <w:rsid w:val="00B74D11"/>
    <w:rsid w:val="00B80F38"/>
    <w:rsid w:val="00B84D39"/>
    <w:rsid w:val="00B87233"/>
    <w:rsid w:val="00B91476"/>
    <w:rsid w:val="00B92625"/>
    <w:rsid w:val="00B92745"/>
    <w:rsid w:val="00BA1369"/>
    <w:rsid w:val="00BA19F2"/>
    <w:rsid w:val="00BA76AA"/>
    <w:rsid w:val="00BC2712"/>
    <w:rsid w:val="00BC43E5"/>
    <w:rsid w:val="00BD0840"/>
    <w:rsid w:val="00BD13B4"/>
    <w:rsid w:val="00BD1F2C"/>
    <w:rsid w:val="00BD21FA"/>
    <w:rsid w:val="00BD2480"/>
    <w:rsid w:val="00BD7531"/>
    <w:rsid w:val="00BE1CF1"/>
    <w:rsid w:val="00BE3B1A"/>
    <w:rsid w:val="00BE660A"/>
    <w:rsid w:val="00BF1379"/>
    <w:rsid w:val="00BF1F8E"/>
    <w:rsid w:val="00BF5F0E"/>
    <w:rsid w:val="00BF6DDE"/>
    <w:rsid w:val="00C0051F"/>
    <w:rsid w:val="00C005E7"/>
    <w:rsid w:val="00C020F5"/>
    <w:rsid w:val="00C025EB"/>
    <w:rsid w:val="00C02B30"/>
    <w:rsid w:val="00C040F2"/>
    <w:rsid w:val="00C04F30"/>
    <w:rsid w:val="00C1028A"/>
    <w:rsid w:val="00C2012F"/>
    <w:rsid w:val="00C307F1"/>
    <w:rsid w:val="00C31CB9"/>
    <w:rsid w:val="00C32F01"/>
    <w:rsid w:val="00C50B73"/>
    <w:rsid w:val="00C55A77"/>
    <w:rsid w:val="00C577E7"/>
    <w:rsid w:val="00C60115"/>
    <w:rsid w:val="00C60168"/>
    <w:rsid w:val="00C61B16"/>
    <w:rsid w:val="00C6334F"/>
    <w:rsid w:val="00C634DE"/>
    <w:rsid w:val="00C67CF6"/>
    <w:rsid w:val="00C72CAA"/>
    <w:rsid w:val="00C767FC"/>
    <w:rsid w:val="00C774FE"/>
    <w:rsid w:val="00C83C98"/>
    <w:rsid w:val="00C8528E"/>
    <w:rsid w:val="00C85EDB"/>
    <w:rsid w:val="00C879A2"/>
    <w:rsid w:val="00CA17E8"/>
    <w:rsid w:val="00CA22DD"/>
    <w:rsid w:val="00CA331D"/>
    <w:rsid w:val="00CB1FC8"/>
    <w:rsid w:val="00CB7EA0"/>
    <w:rsid w:val="00CC097C"/>
    <w:rsid w:val="00CC572F"/>
    <w:rsid w:val="00CC7E59"/>
    <w:rsid w:val="00CD00AB"/>
    <w:rsid w:val="00CE14F0"/>
    <w:rsid w:val="00CE2ABC"/>
    <w:rsid w:val="00CF22F1"/>
    <w:rsid w:val="00CF475D"/>
    <w:rsid w:val="00D03B6D"/>
    <w:rsid w:val="00D174D4"/>
    <w:rsid w:val="00D2044A"/>
    <w:rsid w:val="00D22F33"/>
    <w:rsid w:val="00D25B93"/>
    <w:rsid w:val="00D26D4B"/>
    <w:rsid w:val="00D3166D"/>
    <w:rsid w:val="00D32D12"/>
    <w:rsid w:val="00D36985"/>
    <w:rsid w:val="00D36F9A"/>
    <w:rsid w:val="00D44EFD"/>
    <w:rsid w:val="00D53C1A"/>
    <w:rsid w:val="00D54F87"/>
    <w:rsid w:val="00D5595C"/>
    <w:rsid w:val="00D55BC2"/>
    <w:rsid w:val="00D560C0"/>
    <w:rsid w:val="00D6280D"/>
    <w:rsid w:val="00D64E27"/>
    <w:rsid w:val="00D722E9"/>
    <w:rsid w:val="00D7776F"/>
    <w:rsid w:val="00D7790E"/>
    <w:rsid w:val="00D77A33"/>
    <w:rsid w:val="00D82562"/>
    <w:rsid w:val="00D92B36"/>
    <w:rsid w:val="00D94D9D"/>
    <w:rsid w:val="00D95320"/>
    <w:rsid w:val="00D95E51"/>
    <w:rsid w:val="00D96C08"/>
    <w:rsid w:val="00DA0BBB"/>
    <w:rsid w:val="00DA1367"/>
    <w:rsid w:val="00DA2BF8"/>
    <w:rsid w:val="00DA6410"/>
    <w:rsid w:val="00DB33CF"/>
    <w:rsid w:val="00DB5C17"/>
    <w:rsid w:val="00DC052B"/>
    <w:rsid w:val="00DC24F5"/>
    <w:rsid w:val="00DC7387"/>
    <w:rsid w:val="00DC7D91"/>
    <w:rsid w:val="00DD1343"/>
    <w:rsid w:val="00DD2A22"/>
    <w:rsid w:val="00DE22D1"/>
    <w:rsid w:val="00DE3F3F"/>
    <w:rsid w:val="00DE6024"/>
    <w:rsid w:val="00DE6B11"/>
    <w:rsid w:val="00DE7B47"/>
    <w:rsid w:val="00DF0166"/>
    <w:rsid w:val="00DF5DBB"/>
    <w:rsid w:val="00E00CCE"/>
    <w:rsid w:val="00E10C1C"/>
    <w:rsid w:val="00E1648E"/>
    <w:rsid w:val="00E21BFF"/>
    <w:rsid w:val="00E22EAD"/>
    <w:rsid w:val="00E24EB3"/>
    <w:rsid w:val="00E27126"/>
    <w:rsid w:val="00E315BA"/>
    <w:rsid w:val="00E337B3"/>
    <w:rsid w:val="00E3735C"/>
    <w:rsid w:val="00E37B46"/>
    <w:rsid w:val="00E41FC9"/>
    <w:rsid w:val="00E5054C"/>
    <w:rsid w:val="00E50D86"/>
    <w:rsid w:val="00E55B0F"/>
    <w:rsid w:val="00E6227C"/>
    <w:rsid w:val="00E65103"/>
    <w:rsid w:val="00E7439C"/>
    <w:rsid w:val="00E8453A"/>
    <w:rsid w:val="00E852A1"/>
    <w:rsid w:val="00E86F9C"/>
    <w:rsid w:val="00E870CE"/>
    <w:rsid w:val="00E91D30"/>
    <w:rsid w:val="00E91F4A"/>
    <w:rsid w:val="00E94531"/>
    <w:rsid w:val="00EA4E4F"/>
    <w:rsid w:val="00EA6DF7"/>
    <w:rsid w:val="00EB0D03"/>
    <w:rsid w:val="00EB5177"/>
    <w:rsid w:val="00EB7EDE"/>
    <w:rsid w:val="00EC1021"/>
    <w:rsid w:val="00EC55C0"/>
    <w:rsid w:val="00EC736B"/>
    <w:rsid w:val="00ED7463"/>
    <w:rsid w:val="00EE1852"/>
    <w:rsid w:val="00EE67C7"/>
    <w:rsid w:val="00EF14EE"/>
    <w:rsid w:val="00EF1C92"/>
    <w:rsid w:val="00EF3833"/>
    <w:rsid w:val="00F113D6"/>
    <w:rsid w:val="00F12E2B"/>
    <w:rsid w:val="00F20A3E"/>
    <w:rsid w:val="00F27DF0"/>
    <w:rsid w:val="00F30AC5"/>
    <w:rsid w:val="00F30D12"/>
    <w:rsid w:val="00F3427F"/>
    <w:rsid w:val="00F37DE4"/>
    <w:rsid w:val="00F446B4"/>
    <w:rsid w:val="00F45187"/>
    <w:rsid w:val="00F46AD4"/>
    <w:rsid w:val="00F47277"/>
    <w:rsid w:val="00F47C96"/>
    <w:rsid w:val="00F52494"/>
    <w:rsid w:val="00F52DE9"/>
    <w:rsid w:val="00F5375E"/>
    <w:rsid w:val="00F53CC8"/>
    <w:rsid w:val="00F57C4E"/>
    <w:rsid w:val="00F60669"/>
    <w:rsid w:val="00F640BC"/>
    <w:rsid w:val="00F66B7E"/>
    <w:rsid w:val="00F75314"/>
    <w:rsid w:val="00F76723"/>
    <w:rsid w:val="00F777EF"/>
    <w:rsid w:val="00F805C7"/>
    <w:rsid w:val="00F819AC"/>
    <w:rsid w:val="00F937C6"/>
    <w:rsid w:val="00F93E44"/>
    <w:rsid w:val="00F95A27"/>
    <w:rsid w:val="00FA08F9"/>
    <w:rsid w:val="00FA1A60"/>
    <w:rsid w:val="00FA2171"/>
    <w:rsid w:val="00FA46FA"/>
    <w:rsid w:val="00FB24A7"/>
    <w:rsid w:val="00FB60E4"/>
    <w:rsid w:val="00FB729B"/>
    <w:rsid w:val="00FB7374"/>
    <w:rsid w:val="00FC106F"/>
    <w:rsid w:val="00FD1F0D"/>
    <w:rsid w:val="00FD2DF1"/>
    <w:rsid w:val="00FD430A"/>
    <w:rsid w:val="00FD4931"/>
    <w:rsid w:val="00FE03CF"/>
    <w:rsid w:val="00FE14A3"/>
    <w:rsid w:val="00FE1754"/>
    <w:rsid w:val="00FE57FC"/>
    <w:rsid w:val="00FE7CF9"/>
    <w:rsid w:val="00FF291C"/>
    <w:rsid w:val="00FF3727"/>
    <w:rsid w:val="00FF49AD"/>
    <w:rsid w:val="00FF70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E561B"/>
  <w15:chartTrackingRefBased/>
  <w15:docId w15:val="{C7884692-0507-4AFA-B815-F12A6342A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A75EC"/>
    <w:pPr>
      <w:spacing w:after="200" w:line="276" w:lineRule="auto"/>
    </w:pPr>
    <w:rPr>
      <w:sz w:val="22"/>
      <w:szCs w:val="22"/>
      <w:lang w:eastAsia="en-US"/>
    </w:rPr>
  </w:style>
  <w:style w:type="paragraph" w:styleId="Nagwek1">
    <w:name w:val="heading 1"/>
    <w:basedOn w:val="Normalny"/>
    <w:next w:val="Normalny"/>
    <w:link w:val="Nagwek1Znak"/>
    <w:qFormat/>
    <w:rsid w:val="00A019BF"/>
    <w:pPr>
      <w:keepNext/>
      <w:numPr>
        <w:numId w:val="1"/>
      </w:numPr>
      <w:spacing w:before="240" w:after="60"/>
      <w:ind w:left="284" w:hanging="284"/>
      <w:jc w:val="both"/>
      <w:outlineLvl w:val="0"/>
    </w:pPr>
    <w:rPr>
      <w:rFonts w:ascii="Arial" w:eastAsia="Times New Roman" w:hAnsi="Arial" w:cs="Arial"/>
      <w:b/>
      <w:bCs/>
      <w:kern w:val="32"/>
      <w:sz w:val="24"/>
      <w:szCs w:val="24"/>
    </w:rPr>
  </w:style>
  <w:style w:type="paragraph" w:styleId="Nagwek2">
    <w:name w:val="heading 2"/>
    <w:basedOn w:val="Normalny"/>
    <w:next w:val="Normalny"/>
    <w:link w:val="Nagwek2Znak"/>
    <w:autoRedefine/>
    <w:uiPriority w:val="9"/>
    <w:unhideWhenUsed/>
    <w:qFormat/>
    <w:rsid w:val="004D6F9D"/>
    <w:pPr>
      <w:keepNext/>
      <w:numPr>
        <w:ilvl w:val="1"/>
        <w:numId w:val="1"/>
      </w:numPr>
      <w:tabs>
        <w:tab w:val="left" w:pos="709"/>
      </w:tabs>
      <w:spacing w:before="120" w:after="120" w:line="240" w:lineRule="auto"/>
      <w:ind w:left="709" w:hanging="709"/>
      <w:jc w:val="both"/>
      <w:outlineLvl w:val="1"/>
    </w:pPr>
    <w:rPr>
      <w:rFonts w:ascii="Arial" w:hAnsi="Arial" w:cs="Arial"/>
      <w:sz w:val="20"/>
      <w:szCs w:val="20"/>
    </w:rPr>
  </w:style>
  <w:style w:type="paragraph" w:styleId="Nagwek3">
    <w:name w:val="heading 3"/>
    <w:basedOn w:val="Normalny"/>
    <w:next w:val="Normalny"/>
    <w:link w:val="Nagwek3Znak"/>
    <w:autoRedefine/>
    <w:uiPriority w:val="9"/>
    <w:unhideWhenUsed/>
    <w:qFormat/>
    <w:rsid w:val="007C7075"/>
    <w:pPr>
      <w:keepNext/>
      <w:numPr>
        <w:ilvl w:val="2"/>
        <w:numId w:val="1"/>
      </w:numPr>
      <w:spacing w:after="0" w:line="360" w:lineRule="auto"/>
      <w:ind w:left="709" w:hanging="709"/>
      <w:jc w:val="both"/>
      <w:outlineLvl w:val="2"/>
    </w:pPr>
    <w:rPr>
      <w:rFonts w:ascii="Arial" w:hAnsi="Arial" w:cs="Arial"/>
      <w:sz w:val="24"/>
      <w:szCs w:val="20"/>
    </w:rPr>
  </w:style>
  <w:style w:type="paragraph" w:styleId="Nagwek4">
    <w:name w:val="heading 4"/>
    <w:basedOn w:val="Normalny"/>
    <w:next w:val="Normalny"/>
    <w:link w:val="Nagwek4Znak"/>
    <w:qFormat/>
    <w:rsid w:val="00A06FA2"/>
    <w:pPr>
      <w:keepNext/>
      <w:spacing w:after="0" w:line="240" w:lineRule="auto"/>
      <w:jc w:val="both"/>
      <w:outlineLvl w:val="3"/>
    </w:pPr>
    <w:rPr>
      <w:rFonts w:ascii="Arial" w:eastAsia="Times New Roman" w:hAnsi="Arial"/>
      <w:sz w:val="24"/>
      <w:szCs w:val="24"/>
      <w:lang w:eastAsia="pl-PL"/>
    </w:rPr>
  </w:style>
  <w:style w:type="paragraph" w:styleId="Nagwek5">
    <w:name w:val="heading 5"/>
    <w:basedOn w:val="Normalny"/>
    <w:next w:val="Normalny"/>
    <w:link w:val="Nagwek5Znak"/>
    <w:unhideWhenUsed/>
    <w:qFormat/>
    <w:rsid w:val="00430D8D"/>
    <w:pPr>
      <w:spacing w:before="240" w:after="60"/>
      <w:outlineLvl w:val="4"/>
    </w:pPr>
    <w:rPr>
      <w:rFonts w:eastAsia="Times New Roman"/>
      <w:b/>
      <w:bCs/>
      <w:i/>
      <w:iCs/>
      <w:sz w:val="26"/>
      <w:szCs w:val="26"/>
    </w:rPr>
  </w:style>
  <w:style w:type="paragraph" w:styleId="Nagwek6">
    <w:name w:val="heading 6"/>
    <w:basedOn w:val="Normalny"/>
    <w:next w:val="Normalny"/>
    <w:link w:val="Nagwek6Znak"/>
    <w:qFormat/>
    <w:rsid w:val="00A06FA2"/>
    <w:pPr>
      <w:keepNext/>
      <w:spacing w:after="0" w:line="240" w:lineRule="auto"/>
      <w:jc w:val="center"/>
      <w:outlineLvl w:val="5"/>
    </w:pPr>
    <w:rPr>
      <w:rFonts w:ascii="Arial" w:eastAsia="Times New Roman" w:hAnsi="Arial"/>
      <w:b/>
      <w:bCs/>
      <w:sz w:val="28"/>
      <w:szCs w:val="24"/>
      <w:lang w:eastAsia="pl-PL"/>
    </w:rPr>
  </w:style>
  <w:style w:type="paragraph" w:styleId="Nagwek7">
    <w:name w:val="heading 7"/>
    <w:basedOn w:val="Normalny"/>
    <w:next w:val="Normalny"/>
    <w:link w:val="Nagwek7Znak"/>
    <w:qFormat/>
    <w:rsid w:val="00A06FA2"/>
    <w:pPr>
      <w:keepNext/>
      <w:spacing w:after="0" w:line="240" w:lineRule="auto"/>
      <w:jc w:val="center"/>
      <w:outlineLvl w:val="6"/>
    </w:pPr>
    <w:rPr>
      <w:rFonts w:ascii="Arial" w:eastAsia="Times New Roman" w:hAnsi="Arial"/>
      <w:b/>
      <w:bCs/>
      <w:sz w:val="24"/>
      <w:szCs w:val="24"/>
      <w:lang w:eastAsia="pl-PL"/>
    </w:rPr>
  </w:style>
  <w:style w:type="paragraph" w:styleId="Nagwek8">
    <w:name w:val="heading 8"/>
    <w:basedOn w:val="Normalny"/>
    <w:next w:val="Normalny"/>
    <w:link w:val="Nagwek8Znak"/>
    <w:qFormat/>
    <w:rsid w:val="00A06FA2"/>
    <w:pPr>
      <w:keepNext/>
      <w:spacing w:after="0" w:line="480" w:lineRule="auto"/>
      <w:jc w:val="both"/>
      <w:outlineLvl w:val="7"/>
    </w:pPr>
    <w:rPr>
      <w:rFonts w:ascii="Arial" w:eastAsia="Times New Roman" w:hAnsi="Arial"/>
      <w:b/>
      <w:bCs/>
      <w:sz w:val="28"/>
      <w:szCs w:val="24"/>
      <w:lang w:eastAsia="pl-PL"/>
    </w:rPr>
  </w:style>
  <w:style w:type="paragraph" w:styleId="Nagwek9">
    <w:name w:val="heading 9"/>
    <w:basedOn w:val="Normalny"/>
    <w:next w:val="Normalny"/>
    <w:link w:val="Nagwek9Znak"/>
    <w:qFormat/>
    <w:rsid w:val="00A06FA2"/>
    <w:pPr>
      <w:keepNext/>
      <w:spacing w:after="0" w:line="240" w:lineRule="auto"/>
      <w:ind w:left="6379" w:right="650"/>
      <w:jc w:val="center"/>
      <w:outlineLvl w:val="8"/>
    </w:pPr>
    <w:rPr>
      <w:rFonts w:ascii="Arial" w:eastAsia="Times New Roman" w:hAnsi="Arial"/>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019BF"/>
    <w:rPr>
      <w:rFonts w:ascii="Arial" w:eastAsia="Times New Roman" w:hAnsi="Arial" w:cs="Arial"/>
      <w:b/>
      <w:bCs/>
      <w:kern w:val="32"/>
      <w:sz w:val="24"/>
      <w:szCs w:val="24"/>
      <w:lang w:eastAsia="en-US"/>
    </w:rPr>
  </w:style>
  <w:style w:type="character" w:customStyle="1" w:styleId="Nagwek2Znak">
    <w:name w:val="Nagłówek 2 Znak"/>
    <w:link w:val="Nagwek2"/>
    <w:rsid w:val="004D6F9D"/>
    <w:rPr>
      <w:rFonts w:ascii="Arial" w:hAnsi="Arial" w:cs="Arial"/>
      <w:lang w:eastAsia="en-US"/>
    </w:rPr>
  </w:style>
  <w:style w:type="character" w:customStyle="1" w:styleId="Nagwek3Znak">
    <w:name w:val="Nagłówek 3 Znak"/>
    <w:link w:val="Nagwek3"/>
    <w:rsid w:val="007C7075"/>
    <w:rPr>
      <w:rFonts w:ascii="Arial" w:hAnsi="Arial" w:cs="Arial"/>
      <w:sz w:val="24"/>
      <w:lang w:eastAsia="en-US"/>
    </w:rPr>
  </w:style>
  <w:style w:type="paragraph" w:styleId="Nagwek">
    <w:name w:val="header"/>
    <w:basedOn w:val="Normalny"/>
    <w:link w:val="NagwekZnak"/>
    <w:unhideWhenUsed/>
    <w:rsid w:val="00684C01"/>
    <w:pPr>
      <w:tabs>
        <w:tab w:val="center" w:pos="4536"/>
        <w:tab w:val="right" w:pos="9072"/>
      </w:tabs>
    </w:pPr>
  </w:style>
  <w:style w:type="character" w:customStyle="1" w:styleId="NagwekZnak">
    <w:name w:val="Nagłówek Znak"/>
    <w:link w:val="Nagwek"/>
    <w:uiPriority w:val="99"/>
    <w:rsid w:val="00684C01"/>
    <w:rPr>
      <w:sz w:val="22"/>
      <w:szCs w:val="22"/>
      <w:lang w:eastAsia="en-US"/>
    </w:rPr>
  </w:style>
  <w:style w:type="paragraph" w:styleId="Stopka">
    <w:name w:val="footer"/>
    <w:basedOn w:val="Normalny"/>
    <w:link w:val="StopkaZnak"/>
    <w:uiPriority w:val="99"/>
    <w:unhideWhenUsed/>
    <w:rsid w:val="00684C01"/>
    <w:pPr>
      <w:tabs>
        <w:tab w:val="center" w:pos="4536"/>
        <w:tab w:val="right" w:pos="9072"/>
      </w:tabs>
    </w:pPr>
  </w:style>
  <w:style w:type="character" w:customStyle="1" w:styleId="StopkaZnak">
    <w:name w:val="Stopka Znak"/>
    <w:link w:val="Stopka"/>
    <w:uiPriority w:val="99"/>
    <w:rsid w:val="00684C01"/>
    <w:rPr>
      <w:sz w:val="22"/>
      <w:szCs w:val="22"/>
      <w:lang w:eastAsia="en-US"/>
    </w:rPr>
  </w:style>
  <w:style w:type="numbering" w:styleId="111111">
    <w:name w:val="Outline List 2"/>
    <w:basedOn w:val="Bezlisty"/>
    <w:semiHidden/>
    <w:unhideWhenUsed/>
    <w:rsid w:val="00123F96"/>
    <w:pPr>
      <w:numPr>
        <w:numId w:val="2"/>
      </w:numPr>
    </w:pPr>
  </w:style>
  <w:style w:type="paragraph" w:styleId="Akapitzlist">
    <w:name w:val="List Paragraph"/>
    <w:basedOn w:val="Normalny"/>
    <w:link w:val="AkapitzlistZnak"/>
    <w:uiPriority w:val="34"/>
    <w:qFormat/>
    <w:rsid w:val="00430D8D"/>
    <w:pPr>
      <w:spacing w:after="0" w:line="240" w:lineRule="auto"/>
      <w:ind w:left="720"/>
      <w:contextualSpacing/>
    </w:pPr>
    <w:rPr>
      <w:rFonts w:ascii="Times New Roman" w:eastAsia="Times New Roman" w:hAnsi="Times New Roman"/>
      <w:sz w:val="20"/>
      <w:szCs w:val="20"/>
      <w:lang w:eastAsia="pl-PL"/>
    </w:rPr>
  </w:style>
  <w:style w:type="character" w:customStyle="1" w:styleId="Nagwek5Znak">
    <w:name w:val="Nagłówek 5 Znak"/>
    <w:link w:val="Nagwek5"/>
    <w:rsid w:val="00430D8D"/>
    <w:rPr>
      <w:rFonts w:ascii="Calibri" w:eastAsia="Times New Roman" w:hAnsi="Calibri" w:cs="Times New Roman"/>
      <w:b/>
      <w:bCs/>
      <w:i/>
      <w:iCs/>
      <w:sz w:val="26"/>
      <w:szCs w:val="26"/>
      <w:lang w:eastAsia="en-US"/>
    </w:rPr>
  </w:style>
  <w:style w:type="character" w:styleId="Numerstrony">
    <w:name w:val="page number"/>
    <w:rsid w:val="007067E6"/>
  </w:style>
  <w:style w:type="character" w:customStyle="1" w:styleId="Nagwek4Znak">
    <w:name w:val="Nagłówek 4 Znak"/>
    <w:link w:val="Nagwek4"/>
    <w:rsid w:val="00A06FA2"/>
    <w:rPr>
      <w:rFonts w:ascii="Arial" w:eastAsia="Times New Roman" w:hAnsi="Arial"/>
      <w:sz w:val="24"/>
      <w:szCs w:val="24"/>
    </w:rPr>
  </w:style>
  <w:style w:type="character" w:customStyle="1" w:styleId="Nagwek6Znak">
    <w:name w:val="Nagłówek 6 Znak"/>
    <w:link w:val="Nagwek6"/>
    <w:rsid w:val="00A06FA2"/>
    <w:rPr>
      <w:rFonts w:ascii="Arial" w:eastAsia="Times New Roman" w:hAnsi="Arial"/>
      <w:b/>
      <w:bCs/>
      <w:sz w:val="28"/>
      <w:szCs w:val="24"/>
    </w:rPr>
  </w:style>
  <w:style w:type="character" w:customStyle="1" w:styleId="Nagwek7Znak">
    <w:name w:val="Nagłówek 7 Znak"/>
    <w:link w:val="Nagwek7"/>
    <w:rsid w:val="00A06FA2"/>
    <w:rPr>
      <w:rFonts w:ascii="Arial" w:eastAsia="Times New Roman" w:hAnsi="Arial"/>
      <w:b/>
      <w:bCs/>
      <w:sz w:val="24"/>
      <w:szCs w:val="24"/>
    </w:rPr>
  </w:style>
  <w:style w:type="character" w:customStyle="1" w:styleId="Nagwek8Znak">
    <w:name w:val="Nagłówek 8 Znak"/>
    <w:link w:val="Nagwek8"/>
    <w:rsid w:val="00A06FA2"/>
    <w:rPr>
      <w:rFonts w:ascii="Arial" w:eastAsia="Times New Roman" w:hAnsi="Arial"/>
      <w:b/>
      <w:bCs/>
      <w:sz w:val="28"/>
      <w:szCs w:val="24"/>
    </w:rPr>
  </w:style>
  <w:style w:type="character" w:customStyle="1" w:styleId="Nagwek9Znak">
    <w:name w:val="Nagłówek 9 Znak"/>
    <w:link w:val="Nagwek9"/>
    <w:rsid w:val="00A06FA2"/>
    <w:rPr>
      <w:rFonts w:ascii="Arial" w:eastAsia="Times New Roman" w:hAnsi="Arial"/>
      <w:sz w:val="24"/>
      <w:szCs w:val="24"/>
    </w:rPr>
  </w:style>
  <w:style w:type="paragraph" w:styleId="Tekstpodstawowy">
    <w:name w:val="Body Text"/>
    <w:basedOn w:val="Normalny"/>
    <w:link w:val="TekstpodstawowyZnak"/>
    <w:rsid w:val="00A06FA2"/>
    <w:pPr>
      <w:spacing w:after="0" w:line="240" w:lineRule="auto"/>
      <w:jc w:val="both"/>
    </w:pPr>
    <w:rPr>
      <w:rFonts w:ascii="Arial" w:eastAsia="Times New Roman" w:hAnsi="Arial"/>
      <w:b/>
      <w:sz w:val="24"/>
      <w:szCs w:val="24"/>
      <w:lang w:eastAsia="pl-PL"/>
    </w:rPr>
  </w:style>
  <w:style w:type="character" w:customStyle="1" w:styleId="TekstpodstawowyZnak">
    <w:name w:val="Tekst podstawowy Znak"/>
    <w:link w:val="Tekstpodstawowy"/>
    <w:rsid w:val="00A06FA2"/>
    <w:rPr>
      <w:rFonts w:ascii="Arial" w:eastAsia="Times New Roman" w:hAnsi="Arial"/>
      <w:b/>
      <w:sz w:val="24"/>
      <w:szCs w:val="24"/>
    </w:rPr>
  </w:style>
  <w:style w:type="paragraph" w:styleId="Tekstpodstawowy2">
    <w:name w:val="Body Text 2"/>
    <w:basedOn w:val="Normalny"/>
    <w:link w:val="Tekstpodstawowy2Znak"/>
    <w:rsid w:val="00A06FA2"/>
    <w:pPr>
      <w:spacing w:after="0" w:line="240" w:lineRule="auto"/>
      <w:jc w:val="both"/>
    </w:pPr>
    <w:rPr>
      <w:rFonts w:ascii="Arial" w:eastAsia="Times New Roman" w:hAnsi="Arial"/>
      <w:sz w:val="24"/>
      <w:szCs w:val="24"/>
      <w:lang w:eastAsia="pl-PL"/>
    </w:rPr>
  </w:style>
  <w:style w:type="character" w:customStyle="1" w:styleId="Tekstpodstawowy2Znak">
    <w:name w:val="Tekst podstawowy 2 Znak"/>
    <w:link w:val="Tekstpodstawowy2"/>
    <w:rsid w:val="00A06FA2"/>
    <w:rPr>
      <w:rFonts w:ascii="Arial" w:eastAsia="Times New Roman" w:hAnsi="Arial"/>
      <w:sz w:val="24"/>
      <w:szCs w:val="24"/>
    </w:rPr>
  </w:style>
  <w:style w:type="paragraph" w:styleId="Tekstpodstawowy3">
    <w:name w:val="Body Text 3"/>
    <w:basedOn w:val="Normalny"/>
    <w:link w:val="Tekstpodstawowy3Znak"/>
    <w:rsid w:val="00A06FA2"/>
    <w:pPr>
      <w:widowControl w:val="0"/>
      <w:autoSpaceDE w:val="0"/>
      <w:autoSpaceDN w:val="0"/>
      <w:adjustRightInd w:val="0"/>
      <w:spacing w:after="0" w:line="240" w:lineRule="auto"/>
      <w:jc w:val="both"/>
    </w:pPr>
    <w:rPr>
      <w:rFonts w:ascii="Arial" w:eastAsia="Times New Roman" w:hAnsi="Arial"/>
      <w:sz w:val="24"/>
      <w:szCs w:val="24"/>
      <w:lang w:eastAsia="pl-PL"/>
    </w:rPr>
  </w:style>
  <w:style w:type="character" w:customStyle="1" w:styleId="Tekstpodstawowy3Znak">
    <w:name w:val="Tekst podstawowy 3 Znak"/>
    <w:link w:val="Tekstpodstawowy3"/>
    <w:rsid w:val="00A06FA2"/>
    <w:rPr>
      <w:rFonts w:ascii="Arial" w:eastAsia="Times New Roman" w:hAnsi="Arial"/>
      <w:sz w:val="24"/>
      <w:szCs w:val="24"/>
    </w:rPr>
  </w:style>
  <w:style w:type="paragraph" w:styleId="Tekstpodstawowywcity">
    <w:name w:val="Body Text Indent"/>
    <w:basedOn w:val="Normalny"/>
    <w:link w:val="TekstpodstawowywcityZnak"/>
    <w:rsid w:val="00A06FA2"/>
    <w:pPr>
      <w:spacing w:after="0" w:line="240" w:lineRule="auto"/>
      <w:ind w:left="360"/>
      <w:jc w:val="both"/>
    </w:pPr>
    <w:rPr>
      <w:rFonts w:ascii="Arial" w:eastAsia="Times New Roman" w:hAnsi="Arial"/>
      <w:i/>
      <w:color w:val="0000FF"/>
      <w:sz w:val="24"/>
      <w:szCs w:val="24"/>
      <w:lang w:eastAsia="pl-PL"/>
    </w:rPr>
  </w:style>
  <w:style w:type="character" w:customStyle="1" w:styleId="TekstpodstawowywcityZnak">
    <w:name w:val="Tekst podstawowy wcięty Znak"/>
    <w:link w:val="Tekstpodstawowywcity"/>
    <w:rsid w:val="00A06FA2"/>
    <w:rPr>
      <w:rFonts w:ascii="Arial" w:eastAsia="Times New Roman" w:hAnsi="Arial"/>
      <w:i/>
      <w:color w:val="0000FF"/>
      <w:sz w:val="24"/>
      <w:szCs w:val="24"/>
    </w:rPr>
  </w:style>
  <w:style w:type="paragraph" w:styleId="Tekstpodstawowywcity2">
    <w:name w:val="Body Text Indent 2"/>
    <w:basedOn w:val="Normalny"/>
    <w:link w:val="Tekstpodstawowywcity2Znak"/>
    <w:rsid w:val="00A06FA2"/>
    <w:pPr>
      <w:spacing w:after="0" w:line="240" w:lineRule="auto"/>
      <w:ind w:left="360"/>
      <w:jc w:val="both"/>
    </w:pPr>
    <w:rPr>
      <w:rFonts w:ascii="Arial" w:eastAsia="Times New Roman" w:hAnsi="Arial"/>
      <w:sz w:val="24"/>
      <w:szCs w:val="24"/>
      <w:lang w:eastAsia="pl-PL"/>
    </w:rPr>
  </w:style>
  <w:style w:type="character" w:customStyle="1" w:styleId="Tekstpodstawowywcity2Znak">
    <w:name w:val="Tekst podstawowy wcięty 2 Znak"/>
    <w:link w:val="Tekstpodstawowywcity2"/>
    <w:rsid w:val="00A06FA2"/>
    <w:rPr>
      <w:rFonts w:ascii="Arial" w:eastAsia="Times New Roman" w:hAnsi="Arial"/>
      <w:sz w:val="24"/>
      <w:szCs w:val="24"/>
    </w:rPr>
  </w:style>
  <w:style w:type="paragraph" w:styleId="Tekstpodstawowywcity3">
    <w:name w:val="Body Text Indent 3"/>
    <w:basedOn w:val="Normalny"/>
    <w:link w:val="Tekstpodstawowywcity3Znak"/>
    <w:rsid w:val="00A06FA2"/>
    <w:pPr>
      <w:spacing w:after="0" w:line="240" w:lineRule="auto"/>
      <w:ind w:left="851"/>
      <w:jc w:val="both"/>
    </w:pPr>
    <w:rPr>
      <w:rFonts w:ascii="Arial" w:eastAsia="Times New Roman" w:hAnsi="Arial"/>
      <w:sz w:val="24"/>
      <w:szCs w:val="24"/>
      <w:lang w:eastAsia="pl-PL"/>
    </w:rPr>
  </w:style>
  <w:style w:type="character" w:customStyle="1" w:styleId="Tekstpodstawowywcity3Znak">
    <w:name w:val="Tekst podstawowy wcięty 3 Znak"/>
    <w:link w:val="Tekstpodstawowywcity3"/>
    <w:rsid w:val="00A06FA2"/>
    <w:rPr>
      <w:rFonts w:ascii="Arial" w:eastAsia="Times New Roman" w:hAnsi="Arial"/>
      <w:sz w:val="24"/>
      <w:szCs w:val="24"/>
    </w:rPr>
  </w:style>
  <w:style w:type="character" w:styleId="Hipercze">
    <w:name w:val="Hyperlink"/>
    <w:rsid w:val="00A06FA2"/>
    <w:rPr>
      <w:color w:val="0000FF"/>
      <w:u w:val="single"/>
    </w:rPr>
  </w:style>
  <w:style w:type="paragraph" w:styleId="Tekstdymka">
    <w:name w:val="Balloon Text"/>
    <w:basedOn w:val="Normalny"/>
    <w:link w:val="TekstdymkaZnak"/>
    <w:semiHidden/>
    <w:rsid w:val="00A06FA2"/>
    <w:pPr>
      <w:spacing w:after="0" w:line="240" w:lineRule="auto"/>
    </w:pPr>
    <w:rPr>
      <w:rFonts w:ascii="Tahoma" w:eastAsia="Times New Roman" w:hAnsi="Tahoma" w:cs="Tahoma"/>
      <w:sz w:val="16"/>
      <w:szCs w:val="16"/>
      <w:lang w:eastAsia="pl-PL"/>
    </w:rPr>
  </w:style>
  <w:style w:type="character" w:customStyle="1" w:styleId="TekstdymkaZnak">
    <w:name w:val="Tekst dymka Znak"/>
    <w:link w:val="Tekstdymka"/>
    <w:semiHidden/>
    <w:rsid w:val="00A06FA2"/>
    <w:rPr>
      <w:rFonts w:ascii="Tahoma" w:eastAsia="Times New Roman" w:hAnsi="Tahoma" w:cs="Tahoma"/>
      <w:sz w:val="16"/>
      <w:szCs w:val="16"/>
    </w:rPr>
  </w:style>
  <w:style w:type="character" w:styleId="UyteHipercze">
    <w:name w:val="FollowedHyperlink"/>
    <w:rsid w:val="00A06FA2"/>
    <w:rPr>
      <w:color w:val="800080"/>
      <w:u w:val="single"/>
    </w:rPr>
  </w:style>
  <w:style w:type="paragraph" w:styleId="Tekstkomentarza">
    <w:name w:val="annotation text"/>
    <w:basedOn w:val="Normalny"/>
    <w:link w:val="TekstkomentarzaZnak"/>
    <w:semiHidden/>
    <w:rsid w:val="00A06FA2"/>
    <w:pPr>
      <w:spacing w:after="0" w:line="240" w:lineRule="auto"/>
    </w:pPr>
    <w:rPr>
      <w:rFonts w:ascii="Arial" w:eastAsia="Times New Roman" w:hAnsi="Arial"/>
      <w:sz w:val="24"/>
      <w:szCs w:val="24"/>
      <w:lang w:eastAsia="pl-PL"/>
    </w:rPr>
  </w:style>
  <w:style w:type="character" w:customStyle="1" w:styleId="TekstkomentarzaZnak">
    <w:name w:val="Tekst komentarza Znak"/>
    <w:link w:val="Tekstkomentarza"/>
    <w:semiHidden/>
    <w:rsid w:val="00A06FA2"/>
    <w:rPr>
      <w:rFonts w:ascii="Arial" w:eastAsia="Times New Roman" w:hAnsi="Arial"/>
      <w:sz w:val="24"/>
      <w:szCs w:val="24"/>
    </w:rPr>
  </w:style>
  <w:style w:type="paragraph" w:styleId="Tekstprzypisudolnego">
    <w:name w:val="footnote text"/>
    <w:basedOn w:val="Normalny"/>
    <w:link w:val="TekstprzypisudolnegoZnak"/>
    <w:semiHidden/>
    <w:rsid w:val="00A06FA2"/>
    <w:pPr>
      <w:spacing w:after="0" w:line="240" w:lineRule="auto"/>
    </w:pPr>
    <w:rPr>
      <w:rFonts w:ascii="Arial" w:eastAsia="Times New Roman" w:hAnsi="Arial"/>
      <w:sz w:val="24"/>
      <w:szCs w:val="24"/>
      <w:lang w:eastAsia="pl-PL"/>
    </w:rPr>
  </w:style>
  <w:style w:type="character" w:customStyle="1" w:styleId="TekstprzypisudolnegoZnak">
    <w:name w:val="Tekst przypisu dolnego Znak"/>
    <w:link w:val="Tekstprzypisudolnego"/>
    <w:semiHidden/>
    <w:rsid w:val="00A06FA2"/>
    <w:rPr>
      <w:rFonts w:ascii="Arial" w:eastAsia="Times New Roman" w:hAnsi="Arial"/>
      <w:sz w:val="24"/>
      <w:szCs w:val="24"/>
    </w:rPr>
  </w:style>
  <w:style w:type="character" w:styleId="Odwoanieprzypisudolnego">
    <w:name w:val="footnote reference"/>
    <w:semiHidden/>
    <w:rsid w:val="00A06FA2"/>
    <w:rPr>
      <w:vertAlign w:val="superscript"/>
    </w:rPr>
  </w:style>
  <w:style w:type="paragraph" w:styleId="Tekstblokowy">
    <w:name w:val="Block Text"/>
    <w:basedOn w:val="Normalny"/>
    <w:rsid w:val="00A06FA2"/>
    <w:pPr>
      <w:tabs>
        <w:tab w:val="left" w:pos="6120"/>
        <w:tab w:val="left" w:pos="9911"/>
      </w:tabs>
      <w:spacing w:after="120" w:line="240" w:lineRule="auto"/>
      <w:ind w:left="360" w:right="-108"/>
      <w:jc w:val="both"/>
    </w:pPr>
    <w:rPr>
      <w:rFonts w:ascii="Arial" w:eastAsia="Times New Roman" w:hAnsi="Arial"/>
      <w:bCs/>
      <w:sz w:val="24"/>
      <w:szCs w:val="24"/>
      <w:lang w:eastAsia="pl-PL"/>
    </w:rPr>
  </w:style>
  <w:style w:type="character" w:styleId="Odwoaniedokomentarza">
    <w:name w:val="annotation reference"/>
    <w:semiHidden/>
    <w:rsid w:val="00A06FA2"/>
    <w:rPr>
      <w:sz w:val="16"/>
      <w:szCs w:val="16"/>
    </w:rPr>
  </w:style>
  <w:style w:type="paragraph" w:customStyle="1" w:styleId="Tyt">
    <w:name w:val="Tyt"/>
    <w:rsid w:val="00A06FA2"/>
    <w:pPr>
      <w:keepNext/>
      <w:spacing w:after="60" w:line="300" w:lineRule="exact"/>
      <w:jc w:val="center"/>
    </w:pPr>
    <w:rPr>
      <w:rFonts w:ascii="Times New Roman" w:eastAsia="Times New Roman" w:hAnsi="Times New Roman"/>
      <w:sz w:val="24"/>
    </w:rPr>
  </w:style>
  <w:style w:type="paragraph" w:customStyle="1" w:styleId="TrePisma">
    <w:name w:val="Treść Pisma"/>
    <w:basedOn w:val="Normalny"/>
    <w:rsid w:val="00A06FA2"/>
    <w:pPr>
      <w:spacing w:before="120" w:after="0" w:line="300" w:lineRule="auto"/>
      <w:jc w:val="both"/>
    </w:pPr>
    <w:rPr>
      <w:rFonts w:ascii="Arial" w:eastAsia="Times New Roman" w:hAnsi="Arial"/>
      <w:sz w:val="24"/>
      <w:szCs w:val="24"/>
      <w:lang w:eastAsia="pl-PL"/>
    </w:rPr>
  </w:style>
  <w:style w:type="paragraph" w:customStyle="1" w:styleId="xl26">
    <w:name w:val="xl26"/>
    <w:basedOn w:val="Normalny"/>
    <w:rsid w:val="00A06FA2"/>
    <w:pPr>
      <w:spacing w:before="100" w:beforeAutospacing="1" w:after="100" w:afterAutospacing="1" w:line="240" w:lineRule="auto"/>
      <w:textAlignment w:val="bottom"/>
    </w:pPr>
    <w:rPr>
      <w:rFonts w:ascii="Arial" w:eastAsia="Times New Roman" w:hAnsi="Arial"/>
      <w:sz w:val="24"/>
      <w:szCs w:val="24"/>
      <w:lang w:eastAsia="pl-PL"/>
    </w:rPr>
  </w:style>
  <w:style w:type="paragraph" w:styleId="Listapunktowana2">
    <w:name w:val="List Bullet 2"/>
    <w:basedOn w:val="Normalny"/>
    <w:autoRedefine/>
    <w:rsid w:val="00A06FA2"/>
    <w:pPr>
      <w:numPr>
        <w:numId w:val="3"/>
      </w:numPr>
      <w:spacing w:after="0" w:line="240" w:lineRule="auto"/>
    </w:pPr>
    <w:rPr>
      <w:rFonts w:ascii="Arial" w:eastAsia="Times New Roman" w:hAnsi="Arial"/>
      <w:sz w:val="24"/>
      <w:szCs w:val="24"/>
      <w:lang w:eastAsia="pl-PL"/>
    </w:rPr>
  </w:style>
  <w:style w:type="paragraph" w:styleId="Listapunktowana3">
    <w:name w:val="List Bullet 3"/>
    <w:basedOn w:val="Normalny"/>
    <w:autoRedefine/>
    <w:rsid w:val="00A06FA2"/>
    <w:pPr>
      <w:numPr>
        <w:numId w:val="4"/>
      </w:numPr>
      <w:spacing w:after="0" w:line="240" w:lineRule="auto"/>
    </w:pPr>
    <w:rPr>
      <w:rFonts w:ascii="Arial" w:eastAsia="Times New Roman" w:hAnsi="Arial"/>
      <w:sz w:val="24"/>
      <w:szCs w:val="24"/>
      <w:lang w:eastAsia="pl-PL"/>
    </w:rPr>
  </w:style>
  <w:style w:type="table" w:styleId="Tabela-Siatka">
    <w:name w:val="Table Grid"/>
    <w:basedOn w:val="Standardowy"/>
    <w:rsid w:val="00A06FA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A06FA2"/>
    <w:pPr>
      <w:spacing w:after="0" w:line="240" w:lineRule="auto"/>
    </w:pPr>
    <w:rPr>
      <w:rFonts w:ascii="Arial" w:eastAsia="Times New Roman" w:hAnsi="Arial"/>
      <w:sz w:val="24"/>
      <w:szCs w:val="24"/>
      <w:lang w:eastAsia="pl-PL"/>
    </w:rPr>
  </w:style>
  <w:style w:type="character" w:customStyle="1" w:styleId="TekstprzypisukocowegoZnak">
    <w:name w:val="Tekst przypisu końcowego Znak"/>
    <w:link w:val="Tekstprzypisukocowego"/>
    <w:semiHidden/>
    <w:rsid w:val="00A06FA2"/>
    <w:rPr>
      <w:rFonts w:ascii="Arial" w:eastAsia="Times New Roman" w:hAnsi="Arial"/>
      <w:sz w:val="24"/>
      <w:szCs w:val="24"/>
    </w:rPr>
  </w:style>
  <w:style w:type="character" w:customStyle="1" w:styleId="biggertext">
    <w:name w:val="biggertext"/>
    <w:rsid w:val="00A06FA2"/>
  </w:style>
  <w:style w:type="character" w:styleId="Odwoanieprzypisukocowego">
    <w:name w:val="endnote reference"/>
    <w:rsid w:val="00A06FA2"/>
    <w:rPr>
      <w:vertAlign w:val="superscript"/>
    </w:rPr>
  </w:style>
  <w:style w:type="paragraph" w:customStyle="1" w:styleId="specyfikacja">
    <w:name w:val="specyfikacja"/>
    <w:basedOn w:val="Akapitzlist"/>
    <w:link w:val="specyfikacjaZnak"/>
    <w:autoRedefine/>
    <w:qFormat/>
    <w:rsid w:val="00C1028A"/>
    <w:pPr>
      <w:spacing w:after="120" w:line="360" w:lineRule="auto"/>
      <w:ind w:left="284"/>
      <w:contextualSpacing w:val="0"/>
      <w:jc w:val="both"/>
    </w:pPr>
    <w:rPr>
      <w:rFonts w:ascii="Arial" w:hAnsi="Arial" w:cs="Arial"/>
      <w:color w:val="FF0000"/>
    </w:rPr>
  </w:style>
  <w:style w:type="character" w:customStyle="1" w:styleId="specyfikacjaZnak">
    <w:name w:val="specyfikacja Znak"/>
    <w:link w:val="specyfikacja"/>
    <w:rsid w:val="00C1028A"/>
    <w:rPr>
      <w:rFonts w:ascii="Arial" w:eastAsia="Times New Roman" w:hAnsi="Arial" w:cs="Arial"/>
      <w:color w:val="FF0000"/>
    </w:rPr>
  </w:style>
  <w:style w:type="character" w:customStyle="1" w:styleId="AkapitzlistZnak">
    <w:name w:val="Akapit z listą Znak"/>
    <w:basedOn w:val="Domylnaczcionkaakapitu"/>
    <w:link w:val="Akapitzlist"/>
    <w:uiPriority w:val="34"/>
    <w:rsid w:val="00D7790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673034">
      <w:bodyDiv w:val="1"/>
      <w:marLeft w:val="0"/>
      <w:marRight w:val="0"/>
      <w:marTop w:val="0"/>
      <w:marBottom w:val="0"/>
      <w:divBdr>
        <w:top w:val="none" w:sz="0" w:space="0" w:color="auto"/>
        <w:left w:val="none" w:sz="0" w:space="0" w:color="auto"/>
        <w:bottom w:val="none" w:sz="0" w:space="0" w:color="auto"/>
        <w:right w:val="none" w:sz="0" w:space="0" w:color="auto"/>
      </w:divBdr>
    </w:div>
    <w:div w:id="569924629">
      <w:bodyDiv w:val="1"/>
      <w:marLeft w:val="0"/>
      <w:marRight w:val="0"/>
      <w:marTop w:val="0"/>
      <w:marBottom w:val="0"/>
      <w:divBdr>
        <w:top w:val="none" w:sz="0" w:space="0" w:color="auto"/>
        <w:left w:val="none" w:sz="0" w:space="0" w:color="auto"/>
        <w:bottom w:val="none" w:sz="0" w:space="0" w:color="auto"/>
        <w:right w:val="none" w:sz="0" w:space="0" w:color="auto"/>
      </w:divBdr>
    </w:div>
    <w:div w:id="1160727827">
      <w:bodyDiv w:val="1"/>
      <w:marLeft w:val="0"/>
      <w:marRight w:val="0"/>
      <w:marTop w:val="0"/>
      <w:marBottom w:val="0"/>
      <w:divBdr>
        <w:top w:val="none" w:sz="0" w:space="0" w:color="auto"/>
        <w:left w:val="none" w:sz="0" w:space="0" w:color="auto"/>
        <w:bottom w:val="none" w:sz="0" w:space="0" w:color="auto"/>
        <w:right w:val="none" w:sz="0" w:space="0" w:color="auto"/>
      </w:divBdr>
    </w:div>
    <w:div w:id="1197736201">
      <w:bodyDiv w:val="1"/>
      <w:marLeft w:val="0"/>
      <w:marRight w:val="0"/>
      <w:marTop w:val="0"/>
      <w:marBottom w:val="0"/>
      <w:divBdr>
        <w:top w:val="none" w:sz="0" w:space="0" w:color="auto"/>
        <w:left w:val="none" w:sz="0" w:space="0" w:color="auto"/>
        <w:bottom w:val="none" w:sz="0" w:space="0" w:color="auto"/>
        <w:right w:val="none" w:sz="0" w:space="0" w:color="auto"/>
      </w:divBdr>
    </w:div>
    <w:div w:id="1481263317">
      <w:bodyDiv w:val="1"/>
      <w:marLeft w:val="0"/>
      <w:marRight w:val="0"/>
      <w:marTop w:val="0"/>
      <w:marBottom w:val="0"/>
      <w:divBdr>
        <w:top w:val="none" w:sz="0" w:space="0" w:color="auto"/>
        <w:left w:val="none" w:sz="0" w:space="0" w:color="auto"/>
        <w:bottom w:val="none" w:sz="0" w:space="0" w:color="auto"/>
        <w:right w:val="none" w:sz="0" w:space="0" w:color="auto"/>
      </w:divBdr>
    </w:div>
    <w:div w:id="1793086028">
      <w:bodyDiv w:val="1"/>
      <w:marLeft w:val="0"/>
      <w:marRight w:val="0"/>
      <w:marTop w:val="0"/>
      <w:marBottom w:val="0"/>
      <w:divBdr>
        <w:top w:val="none" w:sz="0" w:space="0" w:color="auto"/>
        <w:left w:val="none" w:sz="0" w:space="0" w:color="auto"/>
        <w:bottom w:val="none" w:sz="0" w:space="0" w:color="auto"/>
        <w:right w:val="none" w:sz="0" w:space="0" w:color="auto"/>
      </w:divBdr>
    </w:div>
    <w:div w:id="1839299111">
      <w:bodyDiv w:val="1"/>
      <w:marLeft w:val="0"/>
      <w:marRight w:val="0"/>
      <w:marTop w:val="0"/>
      <w:marBottom w:val="0"/>
      <w:divBdr>
        <w:top w:val="none" w:sz="0" w:space="0" w:color="auto"/>
        <w:left w:val="none" w:sz="0" w:space="0" w:color="auto"/>
        <w:bottom w:val="none" w:sz="0" w:space="0" w:color="auto"/>
        <w:right w:val="none" w:sz="0" w:space="0" w:color="auto"/>
      </w:divBdr>
    </w:div>
    <w:div w:id="198345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C7DE6-483A-446D-ADC2-88D8A6745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1076</Words>
  <Characters>6457</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
    </vt:vector>
  </TitlesOfParts>
  <Company>JSW</Company>
  <LinksUpToDate>false</LinksUpToDate>
  <CharactersWithSpaces>7518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Mirosław Grzechnik</dc:creator>
  <cp:keywords/>
  <dc:description/>
  <cp:lastModifiedBy>Agnieszka Cimała</cp:lastModifiedBy>
  <cp:revision>155</cp:revision>
  <cp:lastPrinted>2021-03-02T06:55:00Z</cp:lastPrinted>
  <dcterms:created xsi:type="dcterms:W3CDTF">2022-02-16T07:17:00Z</dcterms:created>
  <dcterms:modified xsi:type="dcterms:W3CDTF">2026-04-20T08:05:00Z</dcterms:modified>
</cp:coreProperties>
</file>