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6FEBE" w14:textId="77777777" w:rsidR="003B7A06" w:rsidRDefault="00B370DC" w:rsidP="005A361D">
      <w:pPr>
        <w:pStyle w:val="Tekstpodstawowy"/>
        <w:framePr w:hSpace="0" w:wrap="auto" w:vAnchor="margin" w:hAnchor="text" w:yAlign="inline"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Specyfikacja techniczna</w:t>
      </w:r>
    </w:p>
    <w:p w14:paraId="31F7BA5B" w14:textId="77777777" w:rsidR="005A361D" w:rsidRPr="00EA4135" w:rsidRDefault="005A361D" w:rsidP="005A361D">
      <w:pPr>
        <w:pStyle w:val="Tekstpodstawowy"/>
        <w:framePr w:hSpace="0" w:wrap="auto" w:vAnchor="margin" w:hAnchor="text" w:yAlign="inline"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07B50E4D" w14:textId="77777777" w:rsidR="00BD4D8A" w:rsidRPr="005A361D" w:rsidRDefault="003B7A06" w:rsidP="003313A0">
      <w:pPr>
        <w:pStyle w:val="Tekstpodstawowy"/>
        <w:framePr w:hSpace="0" w:wrap="auto" w:vAnchor="margin" w:hAnchor="text" w:yAlign="inline"/>
        <w:numPr>
          <w:ilvl w:val="0"/>
          <w:numId w:val="7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>Ogólne warunki techniczno</w:t>
      </w:r>
      <w:r w:rsidR="00290C56">
        <w:rPr>
          <w:rFonts w:ascii="Arial" w:hAnsi="Arial" w:cs="Arial"/>
          <w:b/>
          <w:sz w:val="20"/>
          <w:szCs w:val="20"/>
        </w:rPr>
        <w:t>-użytkowe przedmiotu zamówienia</w:t>
      </w:r>
      <w:r w:rsidR="00E06D8F">
        <w:rPr>
          <w:rFonts w:ascii="Arial" w:hAnsi="Arial" w:cs="Arial"/>
          <w:b/>
          <w:sz w:val="20"/>
          <w:szCs w:val="20"/>
        </w:rPr>
        <w:t>:</w:t>
      </w:r>
    </w:p>
    <w:p w14:paraId="47F26043" w14:textId="29E955D5" w:rsidR="00FF075A" w:rsidRPr="00FF075A" w:rsidRDefault="005A361D" w:rsidP="003313A0">
      <w:pPr>
        <w:pStyle w:val="Tekstpodstawowy"/>
        <w:framePr w:hSpace="0" w:wrap="auto" w:vAnchor="margin" w:hAnchor="text" w:yAlign="inline"/>
        <w:numPr>
          <w:ilvl w:val="1"/>
          <w:numId w:val="7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F075A">
        <w:rPr>
          <w:rFonts w:ascii="Arial" w:hAnsi="Arial" w:cs="Arial"/>
          <w:sz w:val="20"/>
          <w:szCs w:val="20"/>
        </w:rPr>
        <w:t xml:space="preserve">Termin obowiązywania gwarancji wynosi </w:t>
      </w:r>
      <w:r w:rsidR="00FF075A" w:rsidRPr="00FF075A">
        <w:rPr>
          <w:rFonts w:ascii="Arial" w:hAnsi="Arial" w:cs="Arial"/>
          <w:sz w:val="20"/>
          <w:szCs w:val="20"/>
        </w:rPr>
        <w:t>30 dni</w:t>
      </w:r>
      <w:r w:rsidR="003B125D">
        <w:rPr>
          <w:rFonts w:ascii="Arial" w:hAnsi="Arial" w:cs="Arial"/>
          <w:sz w:val="20"/>
          <w:szCs w:val="20"/>
        </w:rPr>
        <w:t xml:space="preserve"> od daty dostawy.</w:t>
      </w:r>
      <w:r w:rsidR="009C514C">
        <w:rPr>
          <w:rFonts w:ascii="Arial" w:hAnsi="Arial" w:cs="Arial"/>
          <w:sz w:val="20"/>
          <w:szCs w:val="20"/>
        </w:rPr>
        <w:t xml:space="preserve"> </w:t>
      </w:r>
    </w:p>
    <w:p w14:paraId="3863BE56" w14:textId="77777777" w:rsidR="003B7A06" w:rsidRPr="00FF075A" w:rsidRDefault="007C24F7" w:rsidP="003313A0">
      <w:pPr>
        <w:pStyle w:val="Tekstpodstawowy"/>
        <w:framePr w:hSpace="0" w:wrap="auto" w:vAnchor="margin" w:hAnchor="text" w:yAlign="inline"/>
        <w:numPr>
          <w:ilvl w:val="1"/>
          <w:numId w:val="7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F075A">
        <w:rPr>
          <w:rFonts w:ascii="Arial" w:hAnsi="Arial" w:cs="Arial"/>
          <w:sz w:val="20"/>
          <w:szCs w:val="20"/>
        </w:rPr>
        <w:t>Materiały muszą</w:t>
      </w:r>
      <w:r w:rsidR="003B7A06" w:rsidRPr="00FF075A">
        <w:rPr>
          <w:rFonts w:ascii="Arial" w:hAnsi="Arial" w:cs="Arial"/>
          <w:sz w:val="20"/>
          <w:szCs w:val="20"/>
        </w:rPr>
        <w:t xml:space="preserve"> spełniać wymagania norm: PN-EN 12620, PN-EN 13043, PN-EN 13139, </w:t>
      </w:r>
      <w:r w:rsidRPr="00FF075A">
        <w:rPr>
          <w:rFonts w:ascii="Arial" w:hAnsi="Arial" w:cs="Arial"/>
          <w:sz w:val="20"/>
          <w:szCs w:val="20"/>
        </w:rPr>
        <w:t xml:space="preserve">                     </w:t>
      </w:r>
      <w:r w:rsidR="003B7A06" w:rsidRPr="00FF075A">
        <w:rPr>
          <w:rFonts w:ascii="Arial" w:hAnsi="Arial" w:cs="Arial"/>
          <w:sz w:val="20"/>
          <w:szCs w:val="20"/>
        </w:rPr>
        <w:t xml:space="preserve">PN-EN 13242 lub </w:t>
      </w:r>
      <w:r w:rsidR="006B4D72" w:rsidRPr="00FF075A">
        <w:rPr>
          <w:rFonts w:ascii="Arial" w:hAnsi="Arial" w:cs="Arial"/>
          <w:sz w:val="20"/>
          <w:szCs w:val="20"/>
        </w:rPr>
        <w:t>równoważne</w:t>
      </w:r>
      <w:r w:rsidR="003B7A06" w:rsidRPr="00FF075A">
        <w:rPr>
          <w:rFonts w:ascii="Arial" w:hAnsi="Arial" w:cs="Arial"/>
          <w:sz w:val="20"/>
          <w:szCs w:val="20"/>
        </w:rPr>
        <w:t>.</w:t>
      </w:r>
    </w:p>
    <w:p w14:paraId="6589B478" w14:textId="54DEC9A5" w:rsidR="00BB6D09" w:rsidRPr="005A361D" w:rsidRDefault="00BB6D09" w:rsidP="003313A0">
      <w:pPr>
        <w:pStyle w:val="Tekstpodstawowy"/>
        <w:framePr w:hSpace="0" w:wrap="auto" w:vAnchor="margin" w:hAnchor="text" w:yAlign="inline"/>
        <w:numPr>
          <w:ilvl w:val="1"/>
          <w:numId w:val="7"/>
        </w:numPr>
        <w:spacing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sz w:val="20"/>
          <w:szCs w:val="20"/>
        </w:rPr>
        <w:t xml:space="preserve">Materiały </w:t>
      </w:r>
      <w:r w:rsidR="003313A0" w:rsidRPr="005A361D">
        <w:rPr>
          <w:rFonts w:ascii="Arial" w:hAnsi="Arial" w:cs="Arial"/>
          <w:sz w:val="20"/>
          <w:szCs w:val="20"/>
        </w:rPr>
        <w:t xml:space="preserve">będą przeznaczone m.in. </w:t>
      </w:r>
      <w:r w:rsidRPr="005A361D">
        <w:rPr>
          <w:rFonts w:ascii="Arial" w:hAnsi="Arial" w:cs="Arial"/>
          <w:sz w:val="20"/>
          <w:szCs w:val="20"/>
        </w:rPr>
        <w:t>do budowy rejonowych tam bezpieczeństwa, podsypywania torowisk głównych przekopów</w:t>
      </w:r>
      <w:r w:rsidR="009C514C">
        <w:rPr>
          <w:rFonts w:ascii="Arial" w:hAnsi="Arial" w:cs="Arial"/>
          <w:sz w:val="20"/>
          <w:szCs w:val="20"/>
        </w:rPr>
        <w:t xml:space="preserve"> oraz jako ścierniwo</w:t>
      </w:r>
      <w:r w:rsidRPr="005A361D">
        <w:rPr>
          <w:rFonts w:ascii="Arial" w:hAnsi="Arial" w:cs="Arial"/>
          <w:sz w:val="20"/>
          <w:szCs w:val="20"/>
        </w:rPr>
        <w:t>.</w:t>
      </w:r>
    </w:p>
    <w:p w14:paraId="6EDD4784" w14:textId="42E515F4" w:rsidR="00DC5994" w:rsidRPr="005A361D" w:rsidRDefault="00DC5994" w:rsidP="003313A0">
      <w:pPr>
        <w:pStyle w:val="Akapitzlist"/>
        <w:numPr>
          <w:ilvl w:val="1"/>
          <w:numId w:val="7"/>
        </w:numPr>
        <w:tabs>
          <w:tab w:val="left" w:pos="567"/>
        </w:tabs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hAnsi="Arial" w:cs="Arial"/>
          <w:sz w:val="20"/>
          <w:szCs w:val="20"/>
        </w:rPr>
        <w:t>Krusz</w:t>
      </w:r>
      <w:r w:rsidR="00496C6A">
        <w:rPr>
          <w:rFonts w:ascii="Arial" w:hAnsi="Arial" w:cs="Arial"/>
          <w:sz w:val="20"/>
          <w:szCs w:val="20"/>
        </w:rPr>
        <w:t>ywa pakowane w worki po 25 kg.</w:t>
      </w:r>
    </w:p>
    <w:p w14:paraId="3A0D90AF" w14:textId="77777777" w:rsidR="001F0E25" w:rsidRPr="005A361D" w:rsidRDefault="00C94FC7" w:rsidP="003313A0">
      <w:pPr>
        <w:pStyle w:val="Akapitzlist"/>
        <w:numPr>
          <w:ilvl w:val="1"/>
          <w:numId w:val="7"/>
        </w:numPr>
        <w:tabs>
          <w:tab w:val="left" w:pos="567"/>
        </w:tabs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hAnsi="Arial" w:cs="Arial"/>
          <w:sz w:val="20"/>
          <w:szCs w:val="20"/>
        </w:rPr>
        <w:t xml:space="preserve">Materiał ułożony na paletach drewnianych (bezzwrotnych) o wymiarach 800x1200 mm </w:t>
      </w:r>
      <w:r w:rsidR="00C45070" w:rsidRPr="005A361D">
        <w:rPr>
          <w:rFonts w:ascii="Arial" w:hAnsi="Arial" w:cs="Arial"/>
          <w:sz w:val="20"/>
          <w:szCs w:val="20"/>
        </w:rPr>
        <w:t>(ofo</w:t>
      </w:r>
      <w:r w:rsidR="00F403DE" w:rsidRPr="005A361D">
        <w:rPr>
          <w:rFonts w:ascii="Arial" w:hAnsi="Arial" w:cs="Arial"/>
          <w:sz w:val="20"/>
          <w:szCs w:val="20"/>
        </w:rPr>
        <w:t>liowanych) - dotyczy kruszyw workowanych</w:t>
      </w:r>
      <w:r w:rsidRPr="005A361D">
        <w:rPr>
          <w:rFonts w:ascii="Arial" w:hAnsi="Arial" w:cs="Arial"/>
          <w:sz w:val="20"/>
          <w:szCs w:val="20"/>
        </w:rPr>
        <w:t>.</w:t>
      </w:r>
    </w:p>
    <w:p w14:paraId="35745B9F" w14:textId="77777777" w:rsidR="00C94FC7" w:rsidRPr="005A361D" w:rsidRDefault="00C94FC7" w:rsidP="003313A0">
      <w:pPr>
        <w:pStyle w:val="Akapitzlist"/>
        <w:numPr>
          <w:ilvl w:val="1"/>
          <w:numId w:val="7"/>
        </w:numPr>
        <w:tabs>
          <w:tab w:val="left" w:pos="567"/>
        </w:tabs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hAnsi="Arial" w:cs="Arial"/>
          <w:sz w:val="20"/>
          <w:szCs w:val="20"/>
        </w:rPr>
        <w:t xml:space="preserve">Ciężar materiału na każdej z palet nie może przekraczać 1200 kg </w:t>
      </w:r>
      <w:r w:rsidR="00C85DE0" w:rsidRPr="005A361D">
        <w:rPr>
          <w:rFonts w:ascii="Arial" w:hAnsi="Arial" w:cs="Arial"/>
          <w:sz w:val="20"/>
          <w:szCs w:val="20"/>
        </w:rPr>
        <w:t>- dotyczy kruszyw</w:t>
      </w:r>
      <w:r w:rsidR="00C45070" w:rsidRPr="005A361D">
        <w:rPr>
          <w:rFonts w:ascii="Arial" w:hAnsi="Arial" w:cs="Arial"/>
          <w:sz w:val="20"/>
          <w:szCs w:val="20"/>
        </w:rPr>
        <w:t xml:space="preserve"> </w:t>
      </w:r>
      <w:r w:rsidR="00F403DE" w:rsidRPr="005A361D">
        <w:rPr>
          <w:rFonts w:ascii="Arial" w:hAnsi="Arial" w:cs="Arial"/>
          <w:sz w:val="20"/>
          <w:szCs w:val="20"/>
        </w:rPr>
        <w:t>workowanych</w:t>
      </w:r>
      <w:r w:rsidR="0049001F">
        <w:rPr>
          <w:rFonts w:ascii="Arial" w:hAnsi="Arial" w:cs="Arial"/>
          <w:sz w:val="20"/>
          <w:szCs w:val="20"/>
        </w:rPr>
        <w:t>.</w:t>
      </w:r>
    </w:p>
    <w:p w14:paraId="4BEBB8A1" w14:textId="77777777" w:rsidR="000A10C3" w:rsidRPr="000A10C3" w:rsidRDefault="000A10C3" w:rsidP="000A10C3">
      <w:pPr>
        <w:pStyle w:val="Akapitzlist"/>
        <w:numPr>
          <w:ilvl w:val="1"/>
          <w:numId w:val="7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A10C3">
        <w:rPr>
          <w:rFonts w:ascii="Arial" w:hAnsi="Arial" w:cs="Arial"/>
          <w:sz w:val="20"/>
          <w:szCs w:val="20"/>
        </w:rPr>
        <w:t xml:space="preserve">Maksymalna wysokość palety wraz z materiałem dostaw realizowanych do magazynów JSW S.A. nie może przekraczać 90 cm, przy czym dla Ruchu </w:t>
      </w:r>
      <w:proofErr w:type="spellStart"/>
      <w:r w:rsidRPr="000A10C3">
        <w:rPr>
          <w:rFonts w:ascii="Arial" w:hAnsi="Arial" w:cs="Arial"/>
          <w:sz w:val="20"/>
          <w:szCs w:val="20"/>
        </w:rPr>
        <w:t>Borynia</w:t>
      </w:r>
      <w:proofErr w:type="spellEnd"/>
      <w:r w:rsidRPr="000A10C3">
        <w:rPr>
          <w:rFonts w:ascii="Arial" w:hAnsi="Arial" w:cs="Arial"/>
          <w:sz w:val="20"/>
          <w:szCs w:val="20"/>
        </w:rPr>
        <w:t xml:space="preserve"> wysokość palety wraz z materiałem nie może przekraczać 67 cm, a dla Ruchu Knurów wysokość palety wraz z materiałem nie może przekraczać 110 cm.</w:t>
      </w:r>
    </w:p>
    <w:p w14:paraId="2D16D879" w14:textId="77777777" w:rsidR="00C94FC7" w:rsidRPr="005A361D" w:rsidRDefault="00C94FC7" w:rsidP="003313A0">
      <w:pPr>
        <w:pStyle w:val="Tekstpodstawowy"/>
        <w:framePr w:hSpace="0" w:wrap="auto" w:vAnchor="margin" w:hAnchor="text" w:yAlign="inline"/>
        <w:numPr>
          <w:ilvl w:val="1"/>
          <w:numId w:val="7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eastAsiaTheme="majorEastAsia" w:hAnsi="Arial" w:cs="Arial"/>
          <w:sz w:val="20"/>
          <w:szCs w:val="20"/>
        </w:rPr>
        <w:t>Materiały z tworzyw sztucznych, wykorzystywane jako</w:t>
      </w:r>
      <w:r w:rsidR="00C45070" w:rsidRPr="005A361D">
        <w:rPr>
          <w:rFonts w:ascii="Arial" w:eastAsiaTheme="majorEastAsia" w:hAnsi="Arial" w:cs="Arial"/>
          <w:sz w:val="20"/>
          <w:szCs w:val="20"/>
        </w:rPr>
        <w:t xml:space="preserve"> elementy worków (jeśli dotyczy) </w:t>
      </w:r>
      <w:r w:rsidRPr="005A361D">
        <w:rPr>
          <w:rFonts w:ascii="Arial" w:eastAsiaTheme="majorEastAsia" w:hAnsi="Arial" w:cs="Arial"/>
          <w:sz w:val="20"/>
          <w:szCs w:val="20"/>
        </w:rPr>
        <w:t>oraz folia stanowiąca zabezpieczenie</w:t>
      </w:r>
      <w:r w:rsidRPr="005A361D">
        <w:rPr>
          <w:rFonts w:ascii="Arial" w:hAnsi="Arial" w:cs="Arial"/>
          <w:sz w:val="20"/>
          <w:szCs w:val="20"/>
        </w:rPr>
        <w:t xml:space="preserve"> muszą spełniać wymagania określone w § 28 ust. 2 rozporządzenia Ministra Energii z dnia 23 listopada 2016 r. w sprawie szczegółowych wymagań dotyczących prowadzenia ruchu podziemnych zakładów górniczych</w:t>
      </w:r>
      <w:r w:rsidR="00DC36BE" w:rsidRPr="005A361D">
        <w:rPr>
          <w:rFonts w:ascii="Arial" w:hAnsi="Arial" w:cs="Arial"/>
          <w:sz w:val="20"/>
          <w:szCs w:val="20"/>
        </w:rPr>
        <w:t xml:space="preserve"> - dotyczy </w:t>
      </w:r>
      <w:r w:rsidR="00F403DE" w:rsidRPr="005A361D">
        <w:rPr>
          <w:rFonts w:ascii="Arial" w:hAnsi="Arial" w:cs="Arial"/>
          <w:sz w:val="20"/>
          <w:szCs w:val="20"/>
        </w:rPr>
        <w:t>kruszyw</w:t>
      </w:r>
      <w:r w:rsidR="00DC36BE" w:rsidRPr="005A361D">
        <w:rPr>
          <w:rFonts w:ascii="Arial" w:hAnsi="Arial" w:cs="Arial"/>
          <w:sz w:val="20"/>
          <w:szCs w:val="20"/>
        </w:rPr>
        <w:t xml:space="preserve"> </w:t>
      </w:r>
      <w:r w:rsidR="00F403DE" w:rsidRPr="005A361D">
        <w:rPr>
          <w:rFonts w:ascii="Arial" w:hAnsi="Arial" w:cs="Arial"/>
          <w:sz w:val="20"/>
          <w:szCs w:val="20"/>
        </w:rPr>
        <w:t>workowanych</w:t>
      </w:r>
      <w:r w:rsidRPr="005A361D">
        <w:rPr>
          <w:rFonts w:ascii="Arial" w:hAnsi="Arial" w:cs="Arial"/>
          <w:sz w:val="20"/>
          <w:szCs w:val="20"/>
        </w:rPr>
        <w:t>.</w:t>
      </w:r>
    </w:p>
    <w:p w14:paraId="607B6795" w14:textId="77777777" w:rsidR="007242CF" w:rsidRPr="005A361D" w:rsidRDefault="007242CF" w:rsidP="001937F5">
      <w:pPr>
        <w:pStyle w:val="Tekstpodstawowy"/>
        <w:framePr w:hSpace="0" w:wrap="auto" w:vAnchor="margin" w:hAnchor="text" w:yAlign="inline"/>
        <w:spacing w:line="360" w:lineRule="auto"/>
        <w:ind w:left="426"/>
        <w:rPr>
          <w:rFonts w:ascii="Arial" w:hAnsi="Arial" w:cs="Arial"/>
          <w:b/>
          <w:sz w:val="20"/>
          <w:szCs w:val="20"/>
        </w:rPr>
      </w:pPr>
    </w:p>
    <w:p w14:paraId="79419FDC" w14:textId="77777777" w:rsidR="00BB6D09" w:rsidRDefault="00792C53" w:rsidP="003313A0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>Szczegółowe warunki techniczno-użytkowe przedmiotu zamówienia</w:t>
      </w:r>
      <w:r w:rsidR="00E06D8F">
        <w:rPr>
          <w:rFonts w:ascii="Arial" w:hAnsi="Arial" w:cs="Arial"/>
          <w:b/>
          <w:sz w:val="20"/>
          <w:szCs w:val="20"/>
        </w:rPr>
        <w:t>:</w:t>
      </w:r>
    </w:p>
    <w:p w14:paraId="31BA77CB" w14:textId="32583A2A" w:rsidR="00FC1AAF" w:rsidRDefault="00487047" w:rsidP="000A10C3">
      <w:pPr>
        <w:pStyle w:val="Akapitzlist"/>
        <w:numPr>
          <w:ilvl w:val="1"/>
          <w:numId w:val="7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Zadanie </w:t>
      </w:r>
      <w:r w:rsidR="00496C6A">
        <w:rPr>
          <w:rFonts w:ascii="Arial" w:hAnsi="Arial" w:cs="Arial"/>
          <w:b/>
          <w:sz w:val="20"/>
          <w:szCs w:val="20"/>
        </w:rPr>
        <w:t>1</w:t>
      </w:r>
      <w:r w:rsidR="00FC1AAF">
        <w:rPr>
          <w:rFonts w:ascii="Arial" w:hAnsi="Arial" w:cs="Arial"/>
          <w:b/>
          <w:sz w:val="20"/>
          <w:szCs w:val="20"/>
        </w:rPr>
        <w:t xml:space="preserve"> </w:t>
      </w:r>
      <w:r w:rsidR="00FC1AAF">
        <w:rPr>
          <w:rFonts w:ascii="Arial" w:hAnsi="Arial" w:cs="Arial"/>
          <w:sz w:val="20"/>
          <w:szCs w:val="20"/>
        </w:rPr>
        <w:t xml:space="preserve">– </w:t>
      </w:r>
      <w:r w:rsidR="00FC1AAF" w:rsidRPr="00FC1AAF">
        <w:rPr>
          <w:rFonts w:ascii="Arial" w:hAnsi="Arial" w:cs="Arial"/>
          <w:sz w:val="20"/>
          <w:szCs w:val="20"/>
        </w:rPr>
        <w:t>piasek suszony 0,5-2</w:t>
      </w:r>
      <w:r w:rsidR="00B43BC1">
        <w:rPr>
          <w:rFonts w:ascii="Arial" w:hAnsi="Arial" w:cs="Arial"/>
          <w:sz w:val="20"/>
          <w:szCs w:val="20"/>
        </w:rPr>
        <w:t xml:space="preserve"> </w:t>
      </w:r>
      <w:r w:rsidR="00FC1AAF" w:rsidRPr="00FC1AAF">
        <w:rPr>
          <w:rFonts w:ascii="Arial" w:hAnsi="Arial" w:cs="Arial"/>
          <w:sz w:val="20"/>
          <w:szCs w:val="20"/>
        </w:rPr>
        <w:t>mm workowany 25</w:t>
      </w:r>
      <w:r w:rsidR="00B43BC1">
        <w:rPr>
          <w:rFonts w:ascii="Arial" w:hAnsi="Arial" w:cs="Arial"/>
          <w:sz w:val="20"/>
          <w:szCs w:val="20"/>
        </w:rPr>
        <w:t xml:space="preserve"> </w:t>
      </w:r>
      <w:r w:rsidR="00FC1AAF" w:rsidRPr="00FC1AAF">
        <w:rPr>
          <w:rFonts w:ascii="Arial" w:hAnsi="Arial" w:cs="Arial"/>
          <w:sz w:val="20"/>
          <w:szCs w:val="20"/>
        </w:rPr>
        <w:t>kg</w:t>
      </w:r>
      <w:r w:rsidR="00FC1AAF">
        <w:rPr>
          <w:rFonts w:ascii="Arial" w:hAnsi="Arial" w:cs="Arial"/>
          <w:sz w:val="20"/>
          <w:szCs w:val="20"/>
        </w:rPr>
        <w:t>,</w:t>
      </w:r>
    </w:p>
    <w:p w14:paraId="1CC832E6" w14:textId="77777777" w:rsidR="000A734E" w:rsidRPr="005A361D" w:rsidRDefault="000A734E" w:rsidP="000A734E">
      <w:pPr>
        <w:pStyle w:val="Akapitzlist"/>
        <w:spacing w:line="360" w:lineRule="auto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47555E65" w14:textId="61C6BF97" w:rsidR="00410879" w:rsidRPr="005A361D" w:rsidRDefault="0075147C" w:rsidP="003313A0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 xml:space="preserve">Wykaz dokumentów składanych </w:t>
      </w:r>
      <w:r w:rsidR="00DD2399">
        <w:rPr>
          <w:rFonts w:ascii="Arial" w:hAnsi="Arial" w:cs="Arial"/>
          <w:b/>
          <w:sz w:val="20"/>
          <w:szCs w:val="20"/>
        </w:rPr>
        <w:t>wraz z ofertą</w:t>
      </w:r>
      <w:r w:rsidR="00E06D8F">
        <w:rPr>
          <w:rFonts w:ascii="Arial" w:hAnsi="Arial" w:cs="Arial"/>
          <w:b/>
          <w:sz w:val="20"/>
          <w:szCs w:val="20"/>
        </w:rPr>
        <w:t>:</w:t>
      </w:r>
      <w:r w:rsidR="00410879" w:rsidRPr="005A361D">
        <w:rPr>
          <w:rFonts w:ascii="Arial" w:hAnsi="Arial" w:cs="Arial"/>
          <w:b/>
          <w:sz w:val="20"/>
          <w:szCs w:val="20"/>
        </w:rPr>
        <w:t xml:space="preserve"> </w:t>
      </w:r>
    </w:p>
    <w:p w14:paraId="3113356A" w14:textId="77777777" w:rsidR="00143F53" w:rsidRPr="005A361D" w:rsidRDefault="00EE071E" w:rsidP="003313A0">
      <w:pPr>
        <w:pStyle w:val="Akapitzlist"/>
        <w:numPr>
          <w:ilvl w:val="1"/>
          <w:numId w:val="4"/>
        </w:numPr>
        <w:tabs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sz w:val="20"/>
          <w:szCs w:val="20"/>
        </w:rPr>
        <w:t>Wypełniony Załącznik nr 1 do Specyfikacji technicznej.</w:t>
      </w:r>
    </w:p>
    <w:p w14:paraId="48F4EC7D" w14:textId="77777777" w:rsidR="00EA4135" w:rsidRPr="005A361D" w:rsidRDefault="00EA4135" w:rsidP="001937F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7214E19" w14:textId="77777777" w:rsidR="00A0153E" w:rsidRPr="00290C56" w:rsidRDefault="0075147C" w:rsidP="003313A0">
      <w:pPr>
        <w:pStyle w:val="Akapitzlist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>Wykaz dokumentów składanych wraz z pierwszą dostawą przedmiotu zamówienia</w:t>
      </w:r>
    </w:p>
    <w:p w14:paraId="53BE1B5A" w14:textId="77777777" w:rsidR="00290C56" w:rsidRDefault="00290C56" w:rsidP="00570107">
      <w:pPr>
        <w:pStyle w:val="Akapitzlist"/>
        <w:numPr>
          <w:ilvl w:val="1"/>
          <w:numId w:val="4"/>
        </w:numPr>
        <w:spacing w:after="240"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–</w:t>
      </w:r>
    </w:p>
    <w:p w14:paraId="3F2C38B7" w14:textId="77777777" w:rsidR="0049001F" w:rsidRPr="00570107" w:rsidRDefault="0049001F" w:rsidP="0049001F">
      <w:pPr>
        <w:pStyle w:val="Akapitzlist"/>
        <w:spacing w:after="24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1E88A956" w14:textId="77777777" w:rsidR="00FD3210" w:rsidRPr="005A361D" w:rsidRDefault="0090580A" w:rsidP="00570107">
      <w:pPr>
        <w:pStyle w:val="Akapitzlist"/>
        <w:numPr>
          <w:ilvl w:val="0"/>
          <w:numId w:val="4"/>
        </w:numPr>
        <w:spacing w:before="240" w:after="24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>Wykaz dokumentów składanych w</w:t>
      </w:r>
      <w:r w:rsidR="0030308D" w:rsidRPr="005A361D">
        <w:rPr>
          <w:rFonts w:ascii="Arial" w:hAnsi="Arial" w:cs="Arial"/>
          <w:b/>
          <w:sz w:val="20"/>
          <w:szCs w:val="20"/>
        </w:rPr>
        <w:t>raz z każdą dostawą przedmiotu zamówienia</w:t>
      </w:r>
      <w:r w:rsidR="00E06D8F">
        <w:rPr>
          <w:rFonts w:ascii="Arial" w:hAnsi="Arial" w:cs="Arial"/>
          <w:b/>
          <w:sz w:val="20"/>
          <w:szCs w:val="20"/>
        </w:rPr>
        <w:t>:</w:t>
      </w:r>
    </w:p>
    <w:p w14:paraId="7BD50E72" w14:textId="77777777" w:rsidR="00EE071E" w:rsidRPr="005A361D" w:rsidRDefault="005A361D" w:rsidP="00EE071E">
      <w:pPr>
        <w:pStyle w:val="Akapitzlist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bCs/>
          <w:sz w:val="20"/>
          <w:szCs w:val="20"/>
        </w:rPr>
        <w:t>Dokument kontroli jakości producenta.</w:t>
      </w:r>
    </w:p>
    <w:p w14:paraId="3798332F" w14:textId="77777777" w:rsidR="005A361D" w:rsidRPr="005A361D" w:rsidRDefault="00EE071E" w:rsidP="005A361D">
      <w:pPr>
        <w:pStyle w:val="Akapitzlist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sz w:val="20"/>
          <w:szCs w:val="20"/>
        </w:rPr>
        <w:t>Deklaracja zgodności wypełniona wg wzoru stanowiącego Załącznik nr 2 do Specyfikacji technicznej.</w:t>
      </w:r>
    </w:p>
    <w:p w14:paraId="64F07102" w14:textId="77777777" w:rsidR="00CA0177" w:rsidRDefault="00CA0177" w:rsidP="00CA0177">
      <w:pPr>
        <w:pStyle w:val="Nagwek2"/>
        <w:keepNext w:val="0"/>
        <w:numPr>
          <w:ilvl w:val="1"/>
          <w:numId w:val="4"/>
        </w:numPr>
        <w:ind w:left="567" w:hanging="567"/>
      </w:pPr>
      <w:r>
        <w:rPr>
          <w:szCs w:val="20"/>
        </w:rPr>
        <w:t>Dokument gwarancji potwierdzający udzielenie gwarancji na okres, przewidziany w niniejszej Specyfikacji technicznej</w:t>
      </w:r>
      <w:r>
        <w:t>.</w:t>
      </w:r>
    </w:p>
    <w:p w14:paraId="772C38E2" w14:textId="77777777" w:rsidR="0049001F" w:rsidRPr="005A361D" w:rsidRDefault="0049001F" w:rsidP="0049001F">
      <w:pPr>
        <w:pStyle w:val="Akapitzlist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768F2A2A" w14:textId="77777777" w:rsidR="005A361D" w:rsidRPr="005A361D" w:rsidRDefault="00290C56" w:rsidP="0049001F">
      <w:pPr>
        <w:pStyle w:val="Nagwek1"/>
        <w:keepLines/>
        <w:numPr>
          <w:ilvl w:val="0"/>
          <w:numId w:val="4"/>
        </w:numPr>
        <w:ind w:left="567" w:hanging="567"/>
        <w:rPr>
          <w:rFonts w:cs="Arial"/>
          <w:szCs w:val="20"/>
        </w:rPr>
      </w:pPr>
      <w:r>
        <w:rPr>
          <w:rFonts w:cs="Arial"/>
          <w:szCs w:val="20"/>
        </w:rPr>
        <w:lastRenderedPageBreak/>
        <w:t>Tłumaczenia dokumentów</w:t>
      </w:r>
      <w:r w:rsidR="00E06D8F">
        <w:rPr>
          <w:rFonts w:cs="Arial"/>
          <w:szCs w:val="20"/>
        </w:rPr>
        <w:t>:</w:t>
      </w:r>
    </w:p>
    <w:p w14:paraId="6D517508" w14:textId="77777777" w:rsidR="005A361D" w:rsidRPr="005A361D" w:rsidRDefault="005A361D" w:rsidP="005A361D">
      <w:pPr>
        <w:pStyle w:val="Nagwek2"/>
        <w:keepLines/>
        <w:numPr>
          <w:ilvl w:val="0"/>
          <w:numId w:val="0"/>
        </w:numPr>
        <w:spacing w:before="40"/>
        <w:ind w:left="576"/>
        <w:rPr>
          <w:szCs w:val="20"/>
        </w:rPr>
      </w:pPr>
      <w:r w:rsidRPr="005A361D">
        <w:rPr>
          <w:szCs w:val="20"/>
        </w:rPr>
        <w:t>Dokumenty wymienione w niniejszej Specyfikacji technicznej zostaną sporządzone w języku polskim. Dokumenty sporządzone w języku obcym Wykonawca/Dostawca składa wraz                               z tłumaczeniem na język polski. Treść tłumaczenia będzie wiązała obie strony. W razie wątpliwości co do prawidłowości tłumaczenia złożonego na etapie realizacji zamówienia Zamawiający/Odbiorca uprawiony będzie uzyskać na koszt Wykonawcy/Dostawcy tłumaczenie przysięgłe przedłożonego przez niego dokumentu.</w:t>
      </w:r>
    </w:p>
    <w:p w14:paraId="6903A3C6" w14:textId="77777777" w:rsidR="005A361D" w:rsidRPr="002A44A1" w:rsidRDefault="005A361D" w:rsidP="005A361D">
      <w:pPr>
        <w:pStyle w:val="Akapitzlist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sectPr w:rsidR="005A361D" w:rsidRPr="002A44A1" w:rsidSect="003B7A06"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1417" w:right="1417" w:bottom="1417" w:left="1417" w:header="708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2EE5D" w14:textId="77777777" w:rsidR="004C4770" w:rsidRDefault="004C4770" w:rsidP="003E6261">
      <w:r>
        <w:separator/>
      </w:r>
    </w:p>
  </w:endnote>
  <w:endnote w:type="continuationSeparator" w:id="0">
    <w:p w14:paraId="7C17A13B" w14:textId="77777777" w:rsidR="004C4770" w:rsidRDefault="004C4770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14255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2E1DC93E" w14:textId="005FBE94" w:rsidR="006A4C4A" w:rsidRPr="006A4C4A" w:rsidRDefault="00F325EA" w:rsidP="00413A11">
        <w:pPr>
          <w:pStyle w:val="Stopka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Sygn. </w:t>
        </w:r>
        <w:r w:rsidR="00496C6A">
          <w:rPr>
            <w:rFonts w:ascii="Arial" w:hAnsi="Arial" w:cs="Arial"/>
            <w:sz w:val="16"/>
            <w:szCs w:val="16"/>
          </w:rPr>
          <w:t>1623</w:t>
        </w:r>
        <w:r w:rsidR="00487047">
          <w:rPr>
            <w:rFonts w:ascii="Arial" w:hAnsi="Arial" w:cs="Arial"/>
            <w:sz w:val="16"/>
            <w:szCs w:val="16"/>
          </w:rPr>
          <w:t>/26 Piasek</w:t>
        </w:r>
        <w:r w:rsidR="006A4C4A" w:rsidRPr="006A4C4A">
          <w:rPr>
            <w:rFonts w:ascii="Arial" w:hAnsi="Arial" w:cs="Arial"/>
            <w:sz w:val="16"/>
            <w:szCs w:val="16"/>
          </w:rPr>
          <w:tab/>
        </w:r>
        <w:r w:rsidR="00413A11">
          <w:rPr>
            <w:rFonts w:ascii="Arial" w:hAnsi="Arial" w:cs="Arial"/>
            <w:sz w:val="16"/>
            <w:szCs w:val="16"/>
          </w:rPr>
          <w:tab/>
        </w:r>
        <w:r w:rsidR="006A4C4A" w:rsidRPr="006A4C4A">
          <w:rPr>
            <w:rFonts w:ascii="Arial" w:hAnsi="Arial" w:cs="Arial"/>
            <w:sz w:val="16"/>
            <w:szCs w:val="16"/>
          </w:rPr>
          <w:fldChar w:fldCharType="begin"/>
        </w:r>
        <w:r w:rsidR="006A4C4A" w:rsidRPr="006A4C4A">
          <w:rPr>
            <w:rFonts w:ascii="Arial" w:hAnsi="Arial" w:cs="Arial"/>
            <w:sz w:val="16"/>
            <w:szCs w:val="16"/>
          </w:rPr>
          <w:instrText>PAGE   \* MERGEFORMAT</w:instrText>
        </w:r>
        <w:r w:rsidR="006A4C4A" w:rsidRPr="006A4C4A">
          <w:rPr>
            <w:rFonts w:ascii="Arial" w:hAnsi="Arial" w:cs="Arial"/>
            <w:sz w:val="16"/>
            <w:szCs w:val="16"/>
          </w:rPr>
          <w:fldChar w:fldCharType="separate"/>
        </w:r>
        <w:r w:rsidR="00496C6A">
          <w:rPr>
            <w:rFonts w:ascii="Arial" w:hAnsi="Arial" w:cs="Arial"/>
            <w:noProof/>
            <w:sz w:val="16"/>
            <w:szCs w:val="16"/>
          </w:rPr>
          <w:t>2</w:t>
        </w:r>
        <w:r w:rsidR="006A4C4A" w:rsidRPr="006A4C4A">
          <w:rPr>
            <w:rFonts w:ascii="Arial" w:hAnsi="Arial" w:cs="Arial"/>
            <w:sz w:val="16"/>
            <w:szCs w:val="16"/>
          </w:rPr>
          <w:fldChar w:fldCharType="end"/>
        </w:r>
        <w:r w:rsidR="006A4C4A" w:rsidRPr="006A4C4A">
          <w:rPr>
            <w:rFonts w:ascii="Arial" w:hAnsi="Arial" w:cs="Arial"/>
            <w:sz w:val="16"/>
            <w:szCs w:val="16"/>
          </w:rPr>
          <w:t>/2</w:t>
        </w:r>
      </w:p>
    </w:sdtContent>
  </w:sdt>
  <w:p w14:paraId="47BE0BEA" w14:textId="77777777" w:rsidR="006A4C4A" w:rsidRDefault="006A4C4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907968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1A6DDEB0" w14:textId="12E7368C" w:rsidR="005A361D" w:rsidRPr="005A361D" w:rsidRDefault="00E06D8F" w:rsidP="00413A11">
        <w:pPr>
          <w:pStyle w:val="Stopka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Sygn. </w:t>
        </w:r>
        <w:r w:rsidR="00496C6A">
          <w:rPr>
            <w:rFonts w:ascii="Arial" w:hAnsi="Arial" w:cs="Arial"/>
            <w:sz w:val="16"/>
            <w:szCs w:val="16"/>
          </w:rPr>
          <w:t>1623/26 Piasek</w:t>
        </w:r>
        <w:r w:rsidR="00290C56">
          <w:rPr>
            <w:rFonts w:ascii="Arial" w:hAnsi="Arial" w:cs="Arial"/>
            <w:sz w:val="16"/>
            <w:szCs w:val="16"/>
          </w:rPr>
          <w:tab/>
        </w:r>
        <w:r w:rsidR="00290C56">
          <w:rPr>
            <w:rFonts w:ascii="Arial" w:hAnsi="Arial" w:cs="Arial"/>
            <w:sz w:val="16"/>
            <w:szCs w:val="16"/>
          </w:rPr>
          <w:tab/>
          <w:t>1/2</w:t>
        </w:r>
      </w:p>
    </w:sdtContent>
  </w:sdt>
  <w:p w14:paraId="0404B5BF" w14:textId="77777777" w:rsidR="00C73953" w:rsidRPr="00B370DC" w:rsidRDefault="00C73953" w:rsidP="00D77E30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78588" w14:textId="77777777" w:rsidR="004C4770" w:rsidRDefault="004C4770" w:rsidP="003E6261">
      <w:r>
        <w:separator/>
      </w:r>
    </w:p>
  </w:footnote>
  <w:footnote w:type="continuationSeparator" w:id="0">
    <w:p w14:paraId="58DA748B" w14:textId="77777777" w:rsidR="004C4770" w:rsidRDefault="004C4770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2AC82" w14:textId="77777777" w:rsidR="003E6261" w:rsidRPr="00EA4135" w:rsidRDefault="0075147C" w:rsidP="003E6261">
    <w:pPr>
      <w:pStyle w:val="Nagwek"/>
      <w:jc w:val="center"/>
      <w:rPr>
        <w:rFonts w:ascii="Arial" w:hAnsi="Arial" w:cs="Arial"/>
        <w:color w:val="000000" w:themeColor="text1"/>
        <w:sz w:val="20"/>
        <w:szCs w:val="20"/>
      </w:rPr>
    </w:pPr>
    <w:r w:rsidRPr="00EA4135">
      <w:rPr>
        <w:rFonts w:ascii="Arial" w:hAnsi="Arial" w:cs="Arial"/>
        <w:color w:val="000000" w:themeColor="text1"/>
        <w:sz w:val="20"/>
        <w:szCs w:val="20"/>
      </w:rPr>
      <w:t xml:space="preserve">Załącznik nr 16 </w:t>
    </w:r>
    <w:r w:rsidR="003B7A06">
      <w:rPr>
        <w:rFonts w:ascii="Arial" w:hAnsi="Arial" w:cs="Arial"/>
        <w:color w:val="000000" w:themeColor="text1"/>
        <w:sz w:val="20"/>
        <w:szCs w:val="20"/>
      </w:rPr>
      <w:t>b</w:t>
    </w:r>
    <w:r w:rsidR="003E6261" w:rsidRPr="00EA4135">
      <w:rPr>
        <w:rFonts w:ascii="Arial" w:hAnsi="Arial" w:cs="Arial"/>
        <w:color w:val="000000" w:themeColor="text1"/>
        <w:sz w:val="20"/>
        <w:szCs w:val="20"/>
      </w:rPr>
      <w:t xml:space="preserve"> do Zarządzenia nr 41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99485" w14:textId="4AB8E45F" w:rsidR="00487047" w:rsidRPr="00DB4F16" w:rsidRDefault="00487047" w:rsidP="00487047">
    <w:pPr>
      <w:pStyle w:val="Tekstpodstawowy"/>
      <w:framePr w:hSpace="0" w:wrap="auto" w:vAnchor="margin" w:hAnchor="text" w:yAlign="inline"/>
      <w:jc w:val="right"/>
      <w:rPr>
        <w:rFonts w:ascii="Arial" w:hAnsi="Arial" w:cs="Arial"/>
        <w:bCs/>
        <w:i/>
        <w:sz w:val="16"/>
        <w:szCs w:val="16"/>
      </w:rPr>
    </w:pPr>
    <w:r w:rsidRPr="00815C6D">
      <w:rPr>
        <w:rFonts w:ascii="Arial" w:hAnsi="Arial" w:cs="Arial"/>
        <w:bCs/>
        <w:i/>
        <w:sz w:val="16"/>
        <w:szCs w:val="16"/>
      </w:rPr>
      <w:t xml:space="preserve">Załącznik nr </w:t>
    </w:r>
    <w:r>
      <w:rPr>
        <w:rFonts w:ascii="Arial" w:hAnsi="Arial" w:cs="Arial"/>
        <w:bCs/>
        <w:i/>
        <w:sz w:val="16"/>
        <w:szCs w:val="16"/>
      </w:rPr>
      <w:t>1 do Zapytania ofertowego</w:t>
    </w:r>
  </w:p>
  <w:p w14:paraId="71F720DC" w14:textId="77777777" w:rsidR="003B7A06" w:rsidRPr="003B7A06" w:rsidRDefault="003B7A06" w:rsidP="003B7A06">
    <w:pPr>
      <w:pStyle w:val="Nagwek"/>
      <w:jc w:val="center"/>
      <w:rPr>
        <w:rFonts w:ascii="Arial" w:hAnsi="Arial" w:cs="Arial"/>
        <w:color w:val="000000" w:themeColor="text1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268E834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125"/>
        </w:tabs>
        <w:ind w:left="1125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1" w15:restartNumberingAfterBreak="0">
    <w:nsid w:val="034C177D"/>
    <w:multiLevelType w:val="multilevel"/>
    <w:tmpl w:val="DEAE34A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10517C7"/>
    <w:multiLevelType w:val="multilevel"/>
    <w:tmpl w:val="40820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5272904"/>
    <w:multiLevelType w:val="hybridMultilevel"/>
    <w:tmpl w:val="C91010E2"/>
    <w:lvl w:ilvl="0" w:tplc="7B5618B2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8411895"/>
    <w:multiLevelType w:val="hybridMultilevel"/>
    <w:tmpl w:val="64A69BCC"/>
    <w:lvl w:ilvl="0" w:tplc="9D741A38">
      <w:start w:val="1"/>
      <w:numFmt w:val="decimal"/>
      <w:lvlText w:val="%1.2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53639"/>
    <w:multiLevelType w:val="hybridMultilevel"/>
    <w:tmpl w:val="CCD0DFD8"/>
    <w:lvl w:ilvl="0" w:tplc="062046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63757"/>
    <w:multiLevelType w:val="multilevel"/>
    <w:tmpl w:val="6B227F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54C5CBD"/>
    <w:multiLevelType w:val="hybridMultilevel"/>
    <w:tmpl w:val="39E2F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1870BA"/>
    <w:multiLevelType w:val="multilevel"/>
    <w:tmpl w:val="9F761D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9" w15:restartNumberingAfterBreak="0">
    <w:nsid w:val="715B09B7"/>
    <w:multiLevelType w:val="hybridMultilevel"/>
    <w:tmpl w:val="9C760A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BD553E"/>
    <w:multiLevelType w:val="multilevel"/>
    <w:tmpl w:val="04CA11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879"/>
    <w:rsid w:val="00010679"/>
    <w:rsid w:val="000A10C3"/>
    <w:rsid w:val="000A734E"/>
    <w:rsid w:val="00104611"/>
    <w:rsid w:val="001231D6"/>
    <w:rsid w:val="00125686"/>
    <w:rsid w:val="00141137"/>
    <w:rsid w:val="00143F53"/>
    <w:rsid w:val="001806D8"/>
    <w:rsid w:val="001937F5"/>
    <w:rsid w:val="001E0489"/>
    <w:rsid w:val="001F0E25"/>
    <w:rsid w:val="0020022C"/>
    <w:rsid w:val="0021447C"/>
    <w:rsid w:val="0022244D"/>
    <w:rsid w:val="00236799"/>
    <w:rsid w:val="0024534C"/>
    <w:rsid w:val="00290C56"/>
    <w:rsid w:val="0029398F"/>
    <w:rsid w:val="002A44A1"/>
    <w:rsid w:val="002A469D"/>
    <w:rsid w:val="0030308D"/>
    <w:rsid w:val="003313A0"/>
    <w:rsid w:val="00392ED0"/>
    <w:rsid w:val="003B125D"/>
    <w:rsid w:val="003B7A06"/>
    <w:rsid w:val="003E6261"/>
    <w:rsid w:val="00410879"/>
    <w:rsid w:val="00413A11"/>
    <w:rsid w:val="00413CDB"/>
    <w:rsid w:val="00427B0D"/>
    <w:rsid w:val="00442A6D"/>
    <w:rsid w:val="00487047"/>
    <w:rsid w:val="0049001F"/>
    <w:rsid w:val="00496C6A"/>
    <w:rsid w:val="004C4770"/>
    <w:rsid w:val="004E015D"/>
    <w:rsid w:val="004E56AC"/>
    <w:rsid w:val="00540F4C"/>
    <w:rsid w:val="00570107"/>
    <w:rsid w:val="00582879"/>
    <w:rsid w:val="00596CEB"/>
    <w:rsid w:val="00597423"/>
    <w:rsid w:val="005A361D"/>
    <w:rsid w:val="005D5EE5"/>
    <w:rsid w:val="00604828"/>
    <w:rsid w:val="00611D02"/>
    <w:rsid w:val="00690699"/>
    <w:rsid w:val="006A4C4A"/>
    <w:rsid w:val="006B4D72"/>
    <w:rsid w:val="006F6DE1"/>
    <w:rsid w:val="00703773"/>
    <w:rsid w:val="00711FDB"/>
    <w:rsid w:val="00720123"/>
    <w:rsid w:val="007242CF"/>
    <w:rsid w:val="00725808"/>
    <w:rsid w:val="00732041"/>
    <w:rsid w:val="0075147C"/>
    <w:rsid w:val="00792C53"/>
    <w:rsid w:val="007C24F7"/>
    <w:rsid w:val="007D5289"/>
    <w:rsid w:val="007F671E"/>
    <w:rsid w:val="00805A2C"/>
    <w:rsid w:val="00854CFE"/>
    <w:rsid w:val="008623AE"/>
    <w:rsid w:val="00870F37"/>
    <w:rsid w:val="008B424E"/>
    <w:rsid w:val="0090580A"/>
    <w:rsid w:val="009316DF"/>
    <w:rsid w:val="00990386"/>
    <w:rsid w:val="009A5E2F"/>
    <w:rsid w:val="009C514C"/>
    <w:rsid w:val="009F3442"/>
    <w:rsid w:val="009F63F4"/>
    <w:rsid w:val="00A0153E"/>
    <w:rsid w:val="00A07E16"/>
    <w:rsid w:val="00A65E56"/>
    <w:rsid w:val="00A9797F"/>
    <w:rsid w:val="00B370DC"/>
    <w:rsid w:val="00B43BC1"/>
    <w:rsid w:val="00B471C2"/>
    <w:rsid w:val="00B5513D"/>
    <w:rsid w:val="00B91B14"/>
    <w:rsid w:val="00BB6D09"/>
    <w:rsid w:val="00BD4D8A"/>
    <w:rsid w:val="00C236D6"/>
    <w:rsid w:val="00C45070"/>
    <w:rsid w:val="00C73953"/>
    <w:rsid w:val="00C75D86"/>
    <w:rsid w:val="00C85DE0"/>
    <w:rsid w:val="00C94FC7"/>
    <w:rsid w:val="00CA0177"/>
    <w:rsid w:val="00CA749B"/>
    <w:rsid w:val="00CB2348"/>
    <w:rsid w:val="00CE1E7D"/>
    <w:rsid w:val="00D23BC0"/>
    <w:rsid w:val="00D572E2"/>
    <w:rsid w:val="00D71259"/>
    <w:rsid w:val="00D77E30"/>
    <w:rsid w:val="00DB7D1A"/>
    <w:rsid w:val="00DC052B"/>
    <w:rsid w:val="00DC36BE"/>
    <w:rsid w:val="00DC5994"/>
    <w:rsid w:val="00DD2399"/>
    <w:rsid w:val="00E06D8F"/>
    <w:rsid w:val="00E12932"/>
    <w:rsid w:val="00E1751A"/>
    <w:rsid w:val="00EA4135"/>
    <w:rsid w:val="00EE071E"/>
    <w:rsid w:val="00EE7FC3"/>
    <w:rsid w:val="00EF141A"/>
    <w:rsid w:val="00F12B2E"/>
    <w:rsid w:val="00F24D96"/>
    <w:rsid w:val="00F325EA"/>
    <w:rsid w:val="00F403DE"/>
    <w:rsid w:val="00F46A3B"/>
    <w:rsid w:val="00F819AC"/>
    <w:rsid w:val="00F8749A"/>
    <w:rsid w:val="00F90D3A"/>
    <w:rsid w:val="00FC1AAF"/>
    <w:rsid w:val="00FD15D4"/>
    <w:rsid w:val="00FD3210"/>
    <w:rsid w:val="00FF075A"/>
    <w:rsid w:val="00FF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01B28"/>
  <w15:docId w15:val="{E13B6F44-3715-4392-BE62-A0A7378A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7423"/>
    <w:pPr>
      <w:keepNext/>
      <w:numPr>
        <w:numId w:val="8"/>
      </w:numPr>
      <w:spacing w:line="360" w:lineRule="auto"/>
      <w:jc w:val="both"/>
      <w:outlineLvl w:val="0"/>
    </w:pPr>
    <w:rPr>
      <w:rFonts w:ascii="Arial" w:hAnsi="Arial"/>
      <w:b/>
      <w:snapToGrid w:val="0"/>
      <w:color w:val="000000"/>
      <w:sz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97423"/>
    <w:pPr>
      <w:keepNext/>
      <w:numPr>
        <w:ilvl w:val="1"/>
        <w:numId w:val="8"/>
      </w:numPr>
      <w:tabs>
        <w:tab w:val="clear" w:pos="360"/>
        <w:tab w:val="num" w:pos="567"/>
      </w:tabs>
      <w:spacing w:line="360" w:lineRule="auto"/>
      <w:ind w:left="567" w:hanging="567"/>
      <w:jc w:val="both"/>
      <w:outlineLvl w:val="1"/>
    </w:pPr>
    <w:rPr>
      <w:rFonts w:ascii="Arial" w:hAnsi="Arial" w:cs="Arial"/>
      <w:sz w:val="20"/>
    </w:rPr>
  </w:style>
  <w:style w:type="paragraph" w:styleId="Nagwek3">
    <w:name w:val="heading 3"/>
    <w:basedOn w:val="Tekstpodstawowywcity2"/>
    <w:next w:val="Normalny"/>
    <w:link w:val="Nagwek3Znak"/>
    <w:uiPriority w:val="9"/>
    <w:qFormat/>
    <w:rsid w:val="00597423"/>
    <w:pPr>
      <w:numPr>
        <w:ilvl w:val="2"/>
        <w:numId w:val="8"/>
      </w:numPr>
      <w:tabs>
        <w:tab w:val="num" w:pos="851"/>
        <w:tab w:val="num" w:pos="1506"/>
      </w:tabs>
      <w:spacing w:after="0" w:line="360" w:lineRule="auto"/>
      <w:ind w:left="851" w:hanging="851"/>
      <w:jc w:val="both"/>
      <w:outlineLvl w:val="2"/>
    </w:pPr>
    <w:rPr>
      <w:rFonts w:ascii="Arial" w:hAnsi="Arial" w:cs="Arial"/>
      <w:sz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7423"/>
    <w:pPr>
      <w:keepNext/>
      <w:numPr>
        <w:ilvl w:val="3"/>
        <w:numId w:val="8"/>
      </w:numPr>
      <w:spacing w:line="360" w:lineRule="auto"/>
      <w:ind w:left="1123" w:hanging="1123"/>
      <w:jc w:val="both"/>
      <w:outlineLvl w:val="3"/>
    </w:pPr>
    <w:rPr>
      <w:rFonts w:ascii="Arial" w:hAnsi="Arial"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626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6261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E048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04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0489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597423"/>
    <w:rPr>
      <w:rFonts w:ascii="Arial" w:eastAsia="Times New Roman" w:hAnsi="Arial"/>
      <w:b/>
      <w:snapToGrid w:val="0"/>
      <w:color w:val="000000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97423"/>
    <w:rPr>
      <w:rFonts w:ascii="Arial" w:eastAsia="Times New Roman" w:hAnsi="Arial" w:cs="Arial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597423"/>
    <w:rPr>
      <w:rFonts w:ascii="Arial" w:eastAsia="Times New Roman" w:hAnsi="Arial" w:cs="Arial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97423"/>
    <w:rPr>
      <w:rFonts w:ascii="Arial" w:eastAsia="Times New Roman" w:hAnsi="Arial"/>
      <w:bCs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9742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974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351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Kruk-Cielecka</dc:creator>
  <cp:keywords/>
  <dc:description/>
  <cp:lastModifiedBy>Monika Mazur-Trojańczuk</cp:lastModifiedBy>
  <cp:revision>22</cp:revision>
  <cp:lastPrinted>2019-06-04T09:24:00Z</cp:lastPrinted>
  <dcterms:created xsi:type="dcterms:W3CDTF">2021-06-24T10:56:00Z</dcterms:created>
  <dcterms:modified xsi:type="dcterms:W3CDTF">2026-04-27T11:48:00Z</dcterms:modified>
</cp:coreProperties>
</file>