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BEC56" w14:textId="3E4F07BD" w:rsidR="008B5BAC" w:rsidRPr="00D75CAC" w:rsidRDefault="00DF52C5" w:rsidP="00C80B4C">
      <w:pPr>
        <w:spacing w:line="312" w:lineRule="auto"/>
        <w:ind w:left="-14"/>
        <w:jc w:val="right"/>
        <w:rPr>
          <w:rFonts w:asciiTheme="majorHAnsi" w:eastAsia="Calibri" w:hAnsiTheme="majorHAnsi" w:cstheme="majorHAnsi"/>
          <w:bCs/>
          <w:color w:val="auto"/>
          <w:sz w:val="22"/>
          <w:szCs w:val="22"/>
          <w:lang w:eastAsia="en-US"/>
        </w:rPr>
      </w:pPr>
      <w:r w:rsidRPr="00D75CAC">
        <w:rPr>
          <w:rFonts w:asciiTheme="majorHAnsi" w:eastAsia="Calibri" w:hAnsiTheme="majorHAnsi" w:cstheme="majorHAnsi"/>
          <w:bCs/>
          <w:color w:val="auto"/>
          <w:sz w:val="22"/>
          <w:szCs w:val="22"/>
          <w:lang w:eastAsia="en-US"/>
        </w:rPr>
        <w:t xml:space="preserve">Załącznik nr </w:t>
      </w:r>
      <w:r w:rsidR="000B7EF9" w:rsidRPr="00D75CAC">
        <w:rPr>
          <w:rFonts w:asciiTheme="majorHAnsi" w:eastAsia="Calibri" w:hAnsiTheme="majorHAnsi" w:cstheme="majorHAnsi"/>
          <w:bCs/>
          <w:color w:val="auto"/>
          <w:sz w:val="22"/>
          <w:szCs w:val="22"/>
          <w:lang w:eastAsia="en-US"/>
        </w:rPr>
        <w:t>6</w:t>
      </w:r>
      <w:r w:rsidRPr="00D75CAC">
        <w:rPr>
          <w:rFonts w:asciiTheme="majorHAnsi" w:eastAsia="Calibri" w:hAnsiTheme="majorHAnsi" w:cstheme="majorHAnsi"/>
          <w:bCs/>
          <w:color w:val="auto"/>
          <w:sz w:val="22"/>
          <w:szCs w:val="22"/>
          <w:lang w:eastAsia="en-US"/>
        </w:rPr>
        <w:t xml:space="preserve"> do SWZ</w:t>
      </w:r>
    </w:p>
    <w:p w14:paraId="13FE6D91" w14:textId="77777777" w:rsidR="002B030F" w:rsidRPr="00D75CAC" w:rsidRDefault="002B030F" w:rsidP="00C80B4C">
      <w:pPr>
        <w:widowControl w:val="0"/>
        <w:suppressAutoHyphens/>
        <w:spacing w:line="312" w:lineRule="auto"/>
        <w:textAlignment w:val="baseline"/>
        <w:rPr>
          <w:rFonts w:asciiTheme="majorHAnsi" w:hAnsiTheme="majorHAnsi" w:cstheme="majorHAnsi"/>
          <w:bCs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 xml:space="preserve">Nazwa Wykonawcy/Wykonawców w przypadku oferty wspólnej: </w:t>
      </w:r>
    </w:p>
    <w:p w14:paraId="22BE1158" w14:textId="3253ACEE" w:rsidR="002B030F" w:rsidRPr="00D75CAC" w:rsidRDefault="00C80B4C" w:rsidP="00C80B4C">
      <w:pPr>
        <w:widowControl w:val="0"/>
        <w:suppressAutoHyphens/>
        <w:spacing w:line="312" w:lineRule="auto"/>
        <w:textAlignment w:val="baseline"/>
        <w:rPr>
          <w:rFonts w:asciiTheme="majorHAnsi" w:hAnsiTheme="majorHAnsi" w:cstheme="majorHAnsi"/>
          <w:bCs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>________________________________</w:t>
      </w:r>
    </w:p>
    <w:p w14:paraId="70AC2340" w14:textId="6735E96D" w:rsidR="002B030F" w:rsidRPr="00D75CAC" w:rsidRDefault="00C80B4C" w:rsidP="00C80B4C">
      <w:pPr>
        <w:widowControl w:val="0"/>
        <w:suppressAutoHyphens/>
        <w:spacing w:line="312" w:lineRule="auto"/>
        <w:textAlignment w:val="baseline"/>
        <w:rPr>
          <w:rFonts w:asciiTheme="majorHAnsi" w:hAnsiTheme="majorHAnsi" w:cstheme="majorHAnsi"/>
          <w:bCs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>___________________________</w:t>
      </w:r>
    </w:p>
    <w:p w14:paraId="16D136A1" w14:textId="08C264C1" w:rsidR="002B030F" w:rsidRPr="00D75CAC" w:rsidRDefault="002B030F" w:rsidP="00C80B4C">
      <w:pPr>
        <w:widowControl w:val="0"/>
        <w:suppressAutoHyphens/>
        <w:spacing w:line="312" w:lineRule="auto"/>
        <w:textAlignment w:val="baseline"/>
        <w:rPr>
          <w:rFonts w:asciiTheme="majorHAnsi" w:hAnsiTheme="majorHAnsi" w:cstheme="majorHAnsi"/>
          <w:bCs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 xml:space="preserve">Adres: </w:t>
      </w:r>
      <w:r w:rsidR="00C80B4C" w:rsidRPr="00D75CAC">
        <w:rPr>
          <w:rFonts w:asciiTheme="majorHAnsi" w:hAnsiTheme="majorHAnsi" w:cstheme="majorHAnsi"/>
          <w:bCs/>
          <w:color w:val="auto"/>
          <w:sz w:val="22"/>
          <w:szCs w:val="22"/>
        </w:rPr>
        <w:t>__________________________</w:t>
      </w:r>
    </w:p>
    <w:p w14:paraId="73297303" w14:textId="7260D852" w:rsidR="002B030F" w:rsidRPr="00D75CAC" w:rsidRDefault="002B030F" w:rsidP="00C80B4C">
      <w:pPr>
        <w:widowControl w:val="0"/>
        <w:suppressAutoHyphens/>
        <w:spacing w:line="312" w:lineRule="auto"/>
        <w:textAlignment w:val="baseline"/>
        <w:rPr>
          <w:rFonts w:asciiTheme="majorHAnsi" w:hAnsiTheme="majorHAnsi" w:cstheme="majorHAnsi"/>
          <w:bCs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 xml:space="preserve">TEL.: </w:t>
      </w:r>
      <w:r w:rsidR="00C80B4C" w:rsidRPr="00D75CAC">
        <w:rPr>
          <w:rFonts w:asciiTheme="majorHAnsi" w:hAnsiTheme="majorHAnsi" w:cstheme="majorHAnsi"/>
          <w:bCs/>
          <w:color w:val="auto"/>
          <w:sz w:val="22"/>
          <w:szCs w:val="22"/>
        </w:rPr>
        <w:t>_________________________</w:t>
      </w:r>
    </w:p>
    <w:p w14:paraId="182E2098" w14:textId="4C65B942" w:rsidR="002B030F" w:rsidRPr="00D75CAC" w:rsidRDefault="002B030F" w:rsidP="00C80B4C">
      <w:pPr>
        <w:widowControl w:val="0"/>
        <w:suppressAutoHyphens/>
        <w:spacing w:line="312" w:lineRule="auto"/>
        <w:textAlignment w:val="baseline"/>
        <w:rPr>
          <w:rFonts w:asciiTheme="majorHAnsi" w:hAnsiTheme="majorHAnsi" w:cstheme="majorHAnsi"/>
          <w:bCs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 xml:space="preserve">NIP: </w:t>
      </w:r>
      <w:r w:rsidR="00C80B4C" w:rsidRPr="00D75CAC">
        <w:rPr>
          <w:rFonts w:asciiTheme="majorHAnsi" w:hAnsiTheme="majorHAnsi" w:cstheme="majorHAnsi"/>
          <w:bCs/>
          <w:color w:val="auto"/>
          <w:sz w:val="22"/>
          <w:szCs w:val="22"/>
        </w:rPr>
        <w:t>_________________________</w:t>
      </w:r>
    </w:p>
    <w:p w14:paraId="3CA52D47" w14:textId="30692C8A" w:rsidR="002B030F" w:rsidRPr="00D75CAC" w:rsidRDefault="002B030F" w:rsidP="00C80B4C">
      <w:pPr>
        <w:widowControl w:val="0"/>
        <w:suppressAutoHyphens/>
        <w:spacing w:line="312" w:lineRule="auto"/>
        <w:textAlignment w:val="baseline"/>
        <w:rPr>
          <w:rFonts w:asciiTheme="majorHAnsi" w:hAnsiTheme="majorHAnsi" w:cstheme="majorHAnsi"/>
          <w:bCs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 xml:space="preserve">reprezentowany przez:  </w:t>
      </w:r>
      <w:r w:rsidR="00C80B4C" w:rsidRPr="00D75CAC">
        <w:rPr>
          <w:rFonts w:asciiTheme="majorHAnsi" w:hAnsiTheme="majorHAnsi" w:cstheme="majorHAnsi"/>
          <w:bCs/>
          <w:color w:val="auto"/>
          <w:sz w:val="22"/>
          <w:szCs w:val="22"/>
        </w:rPr>
        <w:t>________________________________</w:t>
      </w:r>
    </w:p>
    <w:p w14:paraId="303769EF" w14:textId="7C519006" w:rsidR="002B030F" w:rsidRPr="00D75CAC" w:rsidRDefault="002B030F" w:rsidP="00C80B4C">
      <w:pPr>
        <w:spacing w:line="312" w:lineRule="auto"/>
        <w:ind w:right="6"/>
        <w:rPr>
          <w:rFonts w:asciiTheme="majorHAnsi" w:hAnsiTheme="majorHAnsi" w:cstheme="majorHAnsi"/>
          <w:i/>
          <w:color w:val="auto"/>
          <w:sz w:val="22"/>
          <w:szCs w:val="22"/>
        </w:rPr>
      </w:pPr>
      <w:r w:rsidRPr="00D75CAC">
        <w:rPr>
          <w:rFonts w:asciiTheme="majorHAnsi" w:hAnsiTheme="majorHAnsi" w:cstheme="majorHAnsi"/>
          <w:bCs/>
          <w:color w:val="auto"/>
          <w:sz w:val="22"/>
          <w:szCs w:val="22"/>
        </w:rPr>
        <w:t xml:space="preserve">                                                      (imię, nazwisko/podstawa do reprezentacji)</w:t>
      </w:r>
      <w:r w:rsidRPr="00D75CAC">
        <w:rPr>
          <w:rFonts w:asciiTheme="majorHAnsi" w:hAnsiTheme="majorHAnsi" w:cstheme="majorHAnsi"/>
          <w:i/>
          <w:color w:val="auto"/>
          <w:sz w:val="22"/>
          <w:szCs w:val="22"/>
        </w:rPr>
        <w:tab/>
      </w:r>
    </w:p>
    <w:p w14:paraId="4477CA66" w14:textId="77777777" w:rsidR="002B030F" w:rsidRPr="00D75CAC" w:rsidRDefault="002B030F" w:rsidP="00C80B4C">
      <w:pPr>
        <w:spacing w:line="312" w:lineRule="auto"/>
        <w:ind w:left="4536" w:right="6" w:firstLine="1276"/>
        <w:rPr>
          <w:rFonts w:asciiTheme="majorHAnsi" w:hAnsiTheme="majorHAnsi" w:cstheme="majorHAnsi"/>
          <w:bCs/>
          <w:color w:val="auto"/>
          <w:sz w:val="22"/>
          <w:szCs w:val="22"/>
        </w:rPr>
      </w:pPr>
    </w:p>
    <w:p w14:paraId="55849F35" w14:textId="77777777" w:rsidR="002B030F" w:rsidRPr="00D75CAC" w:rsidRDefault="002B030F" w:rsidP="00C80B4C">
      <w:pPr>
        <w:spacing w:line="312" w:lineRule="auto"/>
        <w:ind w:left="5812"/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</w:pPr>
    </w:p>
    <w:p w14:paraId="08AD8487" w14:textId="77777777" w:rsidR="00AB363A" w:rsidRPr="00D75CAC" w:rsidRDefault="00AB363A" w:rsidP="00C80B4C">
      <w:pPr>
        <w:spacing w:line="312" w:lineRule="auto"/>
        <w:ind w:left="-14"/>
        <w:jc w:val="center"/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</w:pPr>
      <w:r w:rsidRPr="00D75CAC"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  <w:t xml:space="preserve">OŚWIADCZENIE O PRZYNALEŻNOŚCI LUB BRAKU PRZYNALEŻNOŚCI DO TEJ SAMEJ GRUPY KAPITAŁOWEJ </w:t>
      </w:r>
    </w:p>
    <w:p w14:paraId="734A9C72" w14:textId="2964CA87" w:rsidR="00C80B4C" w:rsidRPr="00D75CAC" w:rsidRDefault="001226DF" w:rsidP="00C80B4C">
      <w:pPr>
        <w:tabs>
          <w:tab w:val="center" w:pos="4536"/>
          <w:tab w:val="left" w:pos="7800"/>
        </w:tabs>
        <w:overflowPunct w:val="0"/>
        <w:autoSpaceDE w:val="0"/>
        <w:autoSpaceDN w:val="0"/>
        <w:adjustRightInd w:val="0"/>
        <w:spacing w:line="312" w:lineRule="auto"/>
        <w:jc w:val="center"/>
        <w:textAlignment w:val="baseline"/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</w:pPr>
      <w:r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 xml:space="preserve">dotyczy części zamówienia A i B </w:t>
      </w:r>
    </w:p>
    <w:p w14:paraId="4EB5AC63" w14:textId="6B4F77CD" w:rsidR="001226DF" w:rsidRPr="00D75CAC" w:rsidRDefault="00C80B4C" w:rsidP="00C80B4C">
      <w:pPr>
        <w:tabs>
          <w:tab w:val="center" w:pos="4536"/>
          <w:tab w:val="left" w:pos="7800"/>
        </w:tabs>
        <w:overflowPunct w:val="0"/>
        <w:autoSpaceDE w:val="0"/>
        <w:autoSpaceDN w:val="0"/>
        <w:adjustRightInd w:val="0"/>
        <w:spacing w:line="312" w:lineRule="auto"/>
        <w:jc w:val="center"/>
        <w:textAlignment w:val="baseline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 xml:space="preserve">- </w:t>
      </w:r>
      <w:r w:rsidR="001226DF"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>proszę zaznaczyć odpowiednią część</w:t>
      </w:r>
      <w:r w:rsidR="001F1F66"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 xml:space="preserve">, </w:t>
      </w:r>
      <w:r w:rsidR="001226DF"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>w przypadku składani</w:t>
      </w:r>
      <w:r w:rsidR="001F1F66"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>a</w:t>
      </w:r>
      <w:r w:rsidR="001226DF"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 xml:space="preserve"> oferty tylko na jedną cz</w:t>
      </w:r>
      <w:r w:rsidR="0048363D"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>ę</w:t>
      </w:r>
      <w:r w:rsidR="001226DF" w:rsidRPr="00D75CAC">
        <w:rPr>
          <w:rFonts w:asciiTheme="majorHAnsi" w:eastAsia="Calibri" w:hAnsiTheme="majorHAnsi" w:cstheme="majorHAnsi"/>
          <w:color w:val="auto"/>
          <w:sz w:val="22"/>
          <w:szCs w:val="22"/>
          <w:highlight w:val="lightGray"/>
        </w:rPr>
        <w:t>ść.</w:t>
      </w:r>
    </w:p>
    <w:p w14:paraId="38334133" w14:textId="77777777" w:rsidR="00373936" w:rsidRPr="00D75CAC" w:rsidRDefault="00373936" w:rsidP="00C80B4C">
      <w:pPr>
        <w:spacing w:line="312" w:lineRule="auto"/>
        <w:ind w:left="-14"/>
        <w:jc w:val="center"/>
        <w:rPr>
          <w:rFonts w:asciiTheme="majorHAnsi" w:eastAsia="Calibri" w:hAnsiTheme="majorHAnsi" w:cstheme="majorHAnsi"/>
          <w:b/>
          <w:bCs/>
          <w:color w:val="auto"/>
          <w:sz w:val="22"/>
          <w:szCs w:val="22"/>
          <w:lang w:eastAsia="en-US"/>
        </w:rPr>
      </w:pPr>
    </w:p>
    <w:p w14:paraId="37B9CCFA" w14:textId="4546A6C9" w:rsidR="00C80B4C" w:rsidRDefault="00373936" w:rsidP="00C80B4C">
      <w:pPr>
        <w:pStyle w:val="Nagwek"/>
        <w:spacing w:line="312" w:lineRule="auto"/>
        <w:jc w:val="both"/>
        <w:rPr>
          <w:rFonts w:asciiTheme="majorHAnsi" w:eastAsia="Calibri" w:hAnsiTheme="majorHAnsi" w:cstheme="majorHAnsi"/>
          <w:bCs/>
          <w:sz w:val="22"/>
          <w:szCs w:val="22"/>
        </w:rPr>
      </w:pPr>
      <w:r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 xml:space="preserve">Na potrzeby postępowania o udzielenie zamówienia publicznego pn. </w:t>
      </w:r>
      <w:r w:rsidR="002A2114" w:rsidRPr="002A2114">
        <w:rPr>
          <w:rFonts w:asciiTheme="majorHAnsi" w:eastAsia="Calibri" w:hAnsiTheme="majorHAnsi" w:cstheme="majorHAnsi"/>
          <w:bCs/>
          <w:sz w:val="22"/>
          <w:szCs w:val="22"/>
        </w:rPr>
        <w:t>„Odbiór i  transport odpadów komunalnych z terenu Gminy Błaszki w okresie od 01.01.2026 r. do 31.12.2027 r.”</w:t>
      </w:r>
    </w:p>
    <w:p w14:paraId="42275184" w14:textId="77777777" w:rsidR="002A2114" w:rsidRPr="00D75CAC" w:rsidRDefault="002A2114" w:rsidP="00C80B4C">
      <w:pPr>
        <w:pStyle w:val="Nagwek"/>
        <w:spacing w:line="312" w:lineRule="auto"/>
        <w:jc w:val="both"/>
        <w:rPr>
          <w:rFonts w:asciiTheme="majorHAnsi" w:eastAsia="Calibri" w:hAnsiTheme="majorHAnsi" w:cstheme="majorHAnsi"/>
          <w:bCs/>
          <w:sz w:val="22"/>
          <w:szCs w:val="22"/>
        </w:rPr>
      </w:pPr>
    </w:p>
    <w:p w14:paraId="6B4386C9" w14:textId="04EDA4F4" w:rsidR="007546DF" w:rsidRPr="00D75CAC" w:rsidRDefault="007546DF" w:rsidP="00C80B4C">
      <w:pPr>
        <w:pStyle w:val="Nagwek"/>
        <w:spacing w:line="312" w:lineRule="auto"/>
        <w:jc w:val="both"/>
        <w:rPr>
          <w:rFonts w:asciiTheme="majorHAnsi" w:eastAsia="Calibri" w:hAnsiTheme="majorHAnsi" w:cstheme="majorHAnsi"/>
          <w:bCs/>
          <w:color w:val="auto"/>
          <w:sz w:val="22"/>
          <w:szCs w:val="22"/>
          <w:lang w:eastAsia="en-US"/>
        </w:rPr>
      </w:pPr>
      <w:r w:rsidRPr="00D75CAC">
        <w:rPr>
          <w:rFonts w:asciiTheme="majorHAnsi" w:eastAsia="Calibri" w:hAnsiTheme="majorHAnsi" w:cstheme="majorHAnsi"/>
          <w:bCs/>
          <w:color w:val="auto"/>
          <w:sz w:val="22"/>
          <w:szCs w:val="22"/>
          <w:lang w:eastAsia="en-US"/>
        </w:rPr>
        <w:t>W celu wykazania braku podstaw do wykluczenia Wykonawcy z postępowania o udzielenie zamówienia w okolicznościach, o których mowa w art. 108 ust. 1 pkt 5 PZP, oświadczam/y, że:</w:t>
      </w:r>
    </w:p>
    <w:p w14:paraId="25E90E0D" w14:textId="77777777" w:rsidR="00511DFE" w:rsidRPr="00D75CAC" w:rsidRDefault="00511DFE" w:rsidP="00C80B4C">
      <w:pPr>
        <w:spacing w:line="312" w:lineRule="auto"/>
        <w:ind w:left="-14"/>
        <w:rPr>
          <w:rFonts w:asciiTheme="majorHAnsi" w:eastAsia="Calibri" w:hAnsiTheme="majorHAnsi" w:cstheme="majorHAnsi"/>
          <w:bCs/>
          <w:color w:val="auto"/>
          <w:sz w:val="22"/>
          <w:szCs w:val="22"/>
          <w:lang w:eastAsia="en-US"/>
        </w:rPr>
      </w:pPr>
    </w:p>
    <w:p w14:paraId="78CCD299" w14:textId="180C767C" w:rsidR="00511DFE" w:rsidRPr="00D75CAC" w:rsidRDefault="00AC4745" w:rsidP="00C80B4C">
      <w:pPr>
        <w:widowControl w:val="0"/>
        <w:adjustRightInd w:val="0"/>
        <w:spacing w:before="120" w:after="200" w:line="312" w:lineRule="auto"/>
        <w:ind w:left="567" w:hanging="851"/>
        <w:contextualSpacing/>
        <w:jc w:val="both"/>
        <w:textAlignment w:val="baseline"/>
        <w:rPr>
          <w:rFonts w:asciiTheme="majorHAnsi" w:eastAsia="Calibri" w:hAnsiTheme="majorHAnsi" w:cstheme="majorHAnsi"/>
          <w:i/>
          <w:color w:val="auto"/>
          <w:sz w:val="22"/>
          <w:szCs w:val="22"/>
          <w:vertAlign w:val="superscript"/>
          <w:lang w:eastAsia="en-US"/>
        </w:rPr>
      </w:pPr>
      <w:r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    </w:t>
      </w:r>
      <w:r w:rsidR="00F91903"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  </w:t>
      </w:r>
      <w:r w:rsidR="00F91903" w:rsidRPr="00D75CAC">
        <w:rPr>
          <w:rFonts w:ascii="Tahoma" w:hAnsi="Tahoma" w:cs="Tahoma"/>
          <w:sz w:val="22"/>
          <w:szCs w:val="22"/>
          <w:lang w:eastAsia="zh-CN"/>
        </w:rPr>
        <w:t>⃣</w:t>
      </w:r>
      <w:r w:rsidR="00F91903"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  </w:t>
      </w:r>
      <w:r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    </w:t>
      </w:r>
      <w:r w:rsidR="00511DFE" w:rsidRPr="00D75CAC"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  <w:t>nie przynależę</w:t>
      </w:r>
      <w:r w:rsidR="00DF52C5" w:rsidRPr="00D75CAC"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  <w:t>*</w:t>
      </w:r>
      <w:r w:rsidR="00511DFE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 xml:space="preserve"> do tej samej grupy kapitałowej w rozumieniu ustawy z dnia 16 lutego 2007 r. o ochronie konkurencji i konsumentów, o której mowa </w:t>
      </w:r>
      <w:r w:rsidR="000F4A53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 xml:space="preserve"> </w:t>
      </w:r>
      <w:r w:rsidR="00511DFE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>w art. 108 ust. 1 pkt 5 ustawy Pzp;</w:t>
      </w:r>
    </w:p>
    <w:p w14:paraId="64B83B87" w14:textId="77777777" w:rsidR="00511DFE" w:rsidRPr="00D75CAC" w:rsidRDefault="00511DFE" w:rsidP="00C80B4C">
      <w:pPr>
        <w:widowControl w:val="0"/>
        <w:adjustRightInd w:val="0"/>
        <w:spacing w:before="120" w:line="312" w:lineRule="auto"/>
        <w:ind w:left="567" w:hanging="851"/>
        <w:contextualSpacing/>
        <w:jc w:val="right"/>
        <w:textAlignment w:val="baseline"/>
        <w:rPr>
          <w:rFonts w:asciiTheme="majorHAnsi" w:eastAsia="Calibri" w:hAnsiTheme="majorHAnsi" w:cstheme="majorHAnsi"/>
          <w:i/>
          <w:color w:val="auto"/>
          <w:sz w:val="22"/>
          <w:szCs w:val="22"/>
          <w:vertAlign w:val="superscript"/>
          <w:lang w:eastAsia="en-US"/>
        </w:rPr>
      </w:pPr>
    </w:p>
    <w:p w14:paraId="2754CBEB" w14:textId="02733031" w:rsidR="007546DF" w:rsidRPr="00D75CAC" w:rsidRDefault="00AC4745" w:rsidP="00C80B4C">
      <w:pPr>
        <w:widowControl w:val="0"/>
        <w:adjustRightInd w:val="0"/>
        <w:spacing w:before="120" w:after="200" w:line="312" w:lineRule="auto"/>
        <w:ind w:left="567" w:hanging="851"/>
        <w:contextualSpacing/>
        <w:jc w:val="both"/>
        <w:textAlignment w:val="baseline"/>
        <w:rPr>
          <w:rFonts w:asciiTheme="majorHAnsi" w:eastAsia="Calibri" w:hAnsiTheme="majorHAnsi" w:cstheme="majorHAnsi"/>
          <w:iCs/>
          <w:color w:val="auto"/>
          <w:sz w:val="22"/>
          <w:szCs w:val="22"/>
          <w:lang w:eastAsia="en-US"/>
        </w:rPr>
      </w:pPr>
      <w:r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     </w:t>
      </w:r>
      <w:r w:rsidR="00F91903"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 </w:t>
      </w:r>
      <w:r w:rsidR="00F91903" w:rsidRPr="00D75CAC">
        <w:rPr>
          <w:rFonts w:ascii="Tahoma" w:hAnsi="Tahoma" w:cs="Tahoma"/>
          <w:sz w:val="22"/>
          <w:szCs w:val="22"/>
          <w:lang w:eastAsia="zh-CN"/>
        </w:rPr>
        <w:t>⃣</w:t>
      </w:r>
      <w:r w:rsidR="00F91903"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 </w:t>
      </w:r>
      <w:r w:rsidR="00614F9F"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</w:t>
      </w:r>
      <w:r w:rsidR="00C80B4C" w:rsidRPr="00D75CAC">
        <w:rPr>
          <w:rFonts w:asciiTheme="majorHAnsi" w:hAnsiTheme="majorHAnsi" w:cstheme="majorHAnsi"/>
          <w:sz w:val="22"/>
          <w:szCs w:val="22"/>
          <w:lang w:eastAsia="zh-CN"/>
        </w:rPr>
        <w:t xml:space="preserve"> </w:t>
      </w:r>
      <w:r w:rsidR="008F2257">
        <w:rPr>
          <w:rFonts w:asciiTheme="majorHAnsi" w:hAnsiTheme="majorHAnsi" w:cstheme="majorHAnsi"/>
          <w:sz w:val="22"/>
          <w:szCs w:val="22"/>
          <w:lang w:eastAsia="zh-CN"/>
        </w:rPr>
        <w:t xml:space="preserve"> </w:t>
      </w:r>
      <w:r w:rsidR="00511DFE" w:rsidRPr="00D75CAC"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  <w:t>przynależę</w:t>
      </w:r>
      <w:r w:rsidR="00DF52C5" w:rsidRPr="00D75CAC"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  <w:t>*</w:t>
      </w:r>
      <w:r w:rsidR="00511DFE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 xml:space="preserve"> do tej samej grupy kapitałowej w rozumieniu ustawy z dnia 16 lutego 2007 r. </w:t>
      </w:r>
      <w:r w:rsidR="00511DFE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br/>
        <w:t>o ochronie konkurencji i konsumentó</w:t>
      </w:r>
      <w:r w:rsidR="000F4A53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>w</w:t>
      </w:r>
      <w:r w:rsidR="00511DFE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 xml:space="preserve">, o której mowa </w:t>
      </w:r>
      <w:r w:rsidR="000F4A53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 xml:space="preserve"> </w:t>
      </w:r>
      <w:r w:rsidR="00511DFE"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 xml:space="preserve">w art. 108 ust. 1 pkt 5 ustawy Pzp i przedkładam/y listę podmiotów należących do tej samej grupy kapitałowej oraz przedstawiam/y dowody </w:t>
      </w:r>
      <w:r w:rsidR="00511DFE" w:rsidRPr="00D75CAC">
        <w:rPr>
          <w:rFonts w:asciiTheme="majorHAnsi" w:eastAsia="Calibri" w:hAnsiTheme="majorHAnsi" w:cstheme="majorHAnsi"/>
          <w:iCs/>
          <w:color w:val="auto"/>
          <w:sz w:val="22"/>
          <w:szCs w:val="22"/>
          <w:lang w:eastAsia="en-US"/>
        </w:rPr>
        <w:t xml:space="preserve">potwierdzające  </w:t>
      </w:r>
      <w:r w:rsidR="007546DF" w:rsidRPr="00D75CAC">
        <w:rPr>
          <w:rFonts w:asciiTheme="majorHAnsi" w:eastAsia="Calibri" w:hAnsiTheme="majorHAnsi" w:cstheme="majorHAnsi"/>
          <w:iCs/>
          <w:color w:val="auto"/>
          <w:sz w:val="22"/>
          <w:szCs w:val="22"/>
          <w:lang w:eastAsia="en-US"/>
        </w:rPr>
        <w:t>że istniejące między Wykonawcami należącymi do tej samej grupy kapitałowej powiązania nie prowadzą do zachwiania uczciwej konkurencji w postępowaniu o udzielenie zamówienia.</w:t>
      </w:r>
    </w:p>
    <w:p w14:paraId="01624D19" w14:textId="14F71334" w:rsidR="00511DFE" w:rsidRPr="00D75CAC" w:rsidRDefault="00511DFE" w:rsidP="00C80B4C">
      <w:pPr>
        <w:widowControl w:val="0"/>
        <w:adjustRightInd w:val="0"/>
        <w:spacing w:before="120" w:after="200" w:line="312" w:lineRule="auto"/>
        <w:ind w:left="1080"/>
        <w:contextualSpacing/>
        <w:jc w:val="both"/>
        <w:textAlignment w:val="baseline"/>
        <w:rPr>
          <w:rFonts w:asciiTheme="majorHAnsi" w:eastAsia="Calibri" w:hAnsiTheme="majorHAnsi" w:cstheme="majorHAnsi"/>
          <w:iCs/>
          <w:color w:val="auto"/>
          <w:sz w:val="22"/>
          <w:szCs w:val="22"/>
          <w:lang w:eastAsia="en-US"/>
        </w:rPr>
      </w:pPr>
    </w:p>
    <w:p w14:paraId="1A5CFAE6" w14:textId="4E5CFDC5" w:rsidR="000E4A8E" w:rsidRPr="00D75CAC" w:rsidRDefault="007546DF" w:rsidP="00C80B4C">
      <w:pPr>
        <w:widowControl w:val="0"/>
        <w:adjustRightInd w:val="0"/>
        <w:spacing w:before="120" w:after="200" w:line="312" w:lineRule="auto"/>
        <w:contextualSpacing/>
        <w:jc w:val="both"/>
        <w:textAlignment w:val="baseline"/>
        <w:rPr>
          <w:rFonts w:asciiTheme="majorHAnsi" w:eastAsia="Calibri" w:hAnsiTheme="majorHAnsi" w:cstheme="majorHAnsi"/>
          <w:iCs/>
          <w:color w:val="auto"/>
          <w:sz w:val="22"/>
          <w:szCs w:val="22"/>
          <w:lang w:eastAsia="en-US"/>
        </w:rPr>
      </w:pPr>
      <w:r w:rsidRPr="00D75CAC">
        <w:rPr>
          <w:rFonts w:asciiTheme="majorHAnsi" w:hAnsiTheme="majorHAnsi" w:cstheme="majorHAnsi"/>
          <w:sz w:val="22"/>
          <w:szCs w:val="22"/>
        </w:rPr>
        <w:t xml:space="preserve">Lista  </w:t>
      </w:r>
      <w:r w:rsidRPr="00D75CAC">
        <w:rPr>
          <w:rFonts w:asciiTheme="majorHAnsi" w:eastAsia="Lucida Sans Unicode" w:hAnsiTheme="majorHAnsi" w:cstheme="majorHAnsi"/>
          <w:color w:val="auto"/>
          <w:kern w:val="2"/>
          <w:sz w:val="22"/>
          <w:szCs w:val="22"/>
          <w:lang w:eastAsia="zh-CN" w:bidi="hi-IN"/>
        </w:rPr>
        <w:t>W</w:t>
      </w:r>
      <w:r w:rsidRPr="00D75CAC">
        <w:rPr>
          <w:rFonts w:asciiTheme="majorHAnsi" w:hAnsiTheme="majorHAnsi" w:cstheme="majorHAnsi"/>
          <w:sz w:val="22"/>
          <w:szCs w:val="22"/>
        </w:rPr>
        <w:t>ykonawców należących do tej samej grupy kapitałowej, którzy złożyli oferty:</w:t>
      </w:r>
    </w:p>
    <w:tbl>
      <w:tblPr>
        <w:tblW w:w="723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2"/>
        <w:gridCol w:w="5808"/>
      </w:tblGrid>
      <w:tr w:rsidR="00DF52C5" w:rsidRPr="00D75CAC" w14:paraId="392B0584" w14:textId="77777777" w:rsidTr="00C80B4C">
        <w:trPr>
          <w:trHeight w:val="29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A0C3" w14:textId="77777777" w:rsidR="00DF52C5" w:rsidRPr="00D75CAC" w:rsidRDefault="00DF52C5" w:rsidP="00C80B4C">
            <w:pPr>
              <w:spacing w:line="312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2591" w14:textId="77777777" w:rsidR="00DF52C5" w:rsidRPr="00D75CAC" w:rsidRDefault="00DF52C5" w:rsidP="00C80B4C">
            <w:pPr>
              <w:spacing w:line="312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Lista podmiotów należących do tej samej grupy kapitałowej</w:t>
            </w:r>
          </w:p>
        </w:tc>
      </w:tr>
      <w:tr w:rsidR="00DF52C5" w:rsidRPr="00D75CAC" w14:paraId="4C1F772E" w14:textId="77777777" w:rsidTr="00C80B4C">
        <w:trPr>
          <w:trHeight w:val="29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6AA0" w14:textId="77777777" w:rsidR="00DF52C5" w:rsidRPr="00D75CAC" w:rsidRDefault="00DF52C5" w:rsidP="00C80B4C">
            <w:pPr>
              <w:spacing w:line="31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A5584" w14:textId="77777777" w:rsidR="00DF52C5" w:rsidRPr="00D75CAC" w:rsidRDefault="00DF52C5" w:rsidP="00C80B4C">
            <w:pPr>
              <w:spacing w:line="31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</w:tr>
      <w:tr w:rsidR="00DF52C5" w:rsidRPr="00D75CAC" w14:paraId="4315D249" w14:textId="77777777" w:rsidTr="00C80B4C">
        <w:trPr>
          <w:trHeight w:val="29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EB76" w14:textId="77777777" w:rsidR="00DF52C5" w:rsidRPr="00D75CAC" w:rsidRDefault="00DF52C5" w:rsidP="00C80B4C">
            <w:pPr>
              <w:spacing w:line="31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0036" w14:textId="77777777" w:rsidR="00DF52C5" w:rsidRPr="00D75CAC" w:rsidRDefault="00DF52C5" w:rsidP="00C80B4C">
            <w:pPr>
              <w:spacing w:line="31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</w:tr>
      <w:tr w:rsidR="00DF52C5" w:rsidRPr="00D75CAC" w14:paraId="6DAB0688" w14:textId="77777777" w:rsidTr="00C80B4C">
        <w:trPr>
          <w:trHeight w:val="29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11CFA" w14:textId="77777777" w:rsidR="00DF52C5" w:rsidRPr="00D75CAC" w:rsidRDefault="00DF52C5" w:rsidP="00C80B4C">
            <w:pPr>
              <w:spacing w:line="31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17038" w14:textId="77777777" w:rsidR="00DF52C5" w:rsidRPr="00D75CAC" w:rsidRDefault="00DF52C5" w:rsidP="00C80B4C">
            <w:pPr>
              <w:spacing w:line="312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D75CAC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</w:tr>
    </w:tbl>
    <w:p w14:paraId="6934CB2C" w14:textId="0CF361BA" w:rsidR="00DF52C5" w:rsidRPr="00D75CAC" w:rsidRDefault="00DF52C5" w:rsidP="00C80B4C">
      <w:pPr>
        <w:spacing w:after="200" w:line="312" w:lineRule="auto"/>
        <w:ind w:left="720" w:hanging="294"/>
        <w:contextualSpacing/>
        <w:rPr>
          <w:rFonts w:asciiTheme="majorHAnsi" w:eastAsia="Calibri" w:hAnsiTheme="majorHAnsi" w:cstheme="majorHAnsi"/>
          <w:i/>
          <w:color w:val="auto"/>
          <w:sz w:val="22"/>
          <w:szCs w:val="22"/>
          <w:lang w:eastAsia="en-US"/>
        </w:rPr>
      </w:pPr>
      <w:r w:rsidRPr="00D75CAC">
        <w:rPr>
          <w:rFonts w:asciiTheme="majorHAnsi" w:eastAsia="Calibri" w:hAnsiTheme="majorHAnsi" w:cstheme="majorHAnsi"/>
          <w:i/>
          <w:color w:val="auto"/>
          <w:sz w:val="22"/>
          <w:szCs w:val="22"/>
          <w:lang w:eastAsia="en-US"/>
        </w:rPr>
        <w:t>*zaznaczyć właściwe</w:t>
      </w:r>
    </w:p>
    <w:p w14:paraId="33346E8E" w14:textId="7D34CCC3" w:rsidR="00511DFE" w:rsidRPr="00D75CAC" w:rsidRDefault="00511DFE" w:rsidP="00C80B4C">
      <w:pPr>
        <w:spacing w:after="200" w:line="312" w:lineRule="auto"/>
        <w:ind w:left="2832" w:firstLine="708"/>
        <w:contextualSpacing/>
        <w:rPr>
          <w:rFonts w:asciiTheme="majorHAnsi" w:eastAsia="Calibri" w:hAnsiTheme="majorHAnsi" w:cstheme="majorHAnsi"/>
          <w:i/>
          <w:color w:val="auto"/>
          <w:sz w:val="22"/>
          <w:szCs w:val="22"/>
          <w:lang w:eastAsia="en-US"/>
        </w:rPr>
      </w:pPr>
      <w:r w:rsidRPr="00D75CAC">
        <w:rPr>
          <w:rFonts w:asciiTheme="majorHAnsi" w:eastAsia="Calibri" w:hAnsiTheme="majorHAnsi" w:cstheme="majorHAnsi"/>
          <w:i/>
          <w:color w:val="auto"/>
          <w:sz w:val="22"/>
          <w:szCs w:val="22"/>
          <w:vertAlign w:val="superscript"/>
          <w:lang w:eastAsia="en-US"/>
        </w:rPr>
        <w:t xml:space="preserve">              </w:t>
      </w:r>
      <w:r w:rsidRPr="00D75CAC">
        <w:rPr>
          <w:rFonts w:asciiTheme="majorHAnsi" w:eastAsia="Calibri" w:hAnsiTheme="majorHAnsi" w:cstheme="majorHAnsi"/>
          <w:i/>
          <w:color w:val="auto"/>
          <w:sz w:val="22"/>
          <w:szCs w:val="22"/>
          <w:vertAlign w:val="superscript"/>
          <w:lang w:eastAsia="en-US"/>
        </w:rPr>
        <w:tab/>
      </w:r>
      <w:r w:rsidRPr="00D75CAC">
        <w:rPr>
          <w:rFonts w:asciiTheme="majorHAnsi" w:eastAsia="Calibri" w:hAnsiTheme="majorHAnsi" w:cstheme="majorHAnsi"/>
          <w:i/>
          <w:color w:val="auto"/>
          <w:sz w:val="22"/>
          <w:szCs w:val="22"/>
          <w:vertAlign w:val="superscript"/>
          <w:lang w:eastAsia="en-US"/>
        </w:rPr>
        <w:tab/>
      </w:r>
      <w:r w:rsidRPr="00D75CAC">
        <w:rPr>
          <w:rFonts w:asciiTheme="majorHAnsi" w:eastAsia="Calibri" w:hAnsiTheme="majorHAnsi" w:cstheme="majorHAnsi"/>
          <w:i/>
          <w:color w:val="auto"/>
          <w:sz w:val="22"/>
          <w:szCs w:val="22"/>
          <w:vertAlign w:val="superscript"/>
          <w:lang w:eastAsia="en-US"/>
        </w:rPr>
        <w:tab/>
      </w:r>
    </w:p>
    <w:p w14:paraId="7D821972" w14:textId="77777777" w:rsidR="00511DFE" w:rsidRPr="00D75CAC" w:rsidRDefault="00511DFE" w:rsidP="00C80B4C">
      <w:pPr>
        <w:shd w:val="clear" w:color="auto" w:fill="BFBFBF"/>
        <w:spacing w:line="312" w:lineRule="auto"/>
        <w:jc w:val="both"/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</w:pPr>
      <w:r w:rsidRPr="00D75CAC">
        <w:rPr>
          <w:rFonts w:asciiTheme="majorHAnsi" w:eastAsia="Calibri" w:hAnsiTheme="majorHAnsi" w:cstheme="majorHAnsi"/>
          <w:b/>
          <w:color w:val="auto"/>
          <w:sz w:val="22"/>
          <w:szCs w:val="22"/>
          <w:lang w:eastAsia="en-US"/>
        </w:rPr>
        <w:t>OŚWIADCZENIE DOTYCZĄCE PODANYCH INFORMACJI:</w:t>
      </w:r>
    </w:p>
    <w:p w14:paraId="03172A49" w14:textId="77777777" w:rsidR="00511DFE" w:rsidRPr="00D75CAC" w:rsidRDefault="00511DFE" w:rsidP="00C80B4C">
      <w:pPr>
        <w:spacing w:before="120" w:line="312" w:lineRule="auto"/>
        <w:jc w:val="both"/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</w:pPr>
      <w:r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lastRenderedPageBreak/>
        <w:t xml:space="preserve">Oświadczam, że wszystkie informacje podane w powyższych oświadczeniach są aktualne </w:t>
      </w:r>
      <w:r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2D40F8F" w14:textId="77777777" w:rsidR="007546DF" w:rsidRPr="00D75CAC" w:rsidRDefault="007546DF" w:rsidP="00C80B4C">
      <w:pPr>
        <w:spacing w:line="312" w:lineRule="auto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6DBD2B43" w14:textId="58C11874" w:rsidR="006F1B7D" w:rsidRPr="00D75CAC" w:rsidRDefault="006F1B7D" w:rsidP="00C80B4C">
      <w:pPr>
        <w:spacing w:line="312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D75CAC">
        <w:rPr>
          <w:rFonts w:asciiTheme="majorHAnsi" w:hAnsiTheme="majorHAnsi" w:cstheme="majorHAnsi"/>
          <w:bCs/>
          <w:sz w:val="22"/>
          <w:szCs w:val="22"/>
        </w:rPr>
        <w:t>W przypadku Wykonawców wspólnie ubiegających się o udzielenie zamówienia każdy z Wykonawców składa odrębne oświadczenie.</w:t>
      </w:r>
    </w:p>
    <w:p w14:paraId="623F3DB5" w14:textId="77777777" w:rsidR="00F50FCD" w:rsidRPr="00D75CAC" w:rsidRDefault="00511DFE" w:rsidP="00C80B4C">
      <w:pPr>
        <w:spacing w:line="312" w:lineRule="auto"/>
        <w:rPr>
          <w:rFonts w:asciiTheme="majorHAnsi" w:hAnsiTheme="majorHAnsi" w:cstheme="majorHAnsi"/>
          <w:sz w:val="22"/>
          <w:szCs w:val="22"/>
        </w:rPr>
      </w:pPr>
      <w:r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ab/>
      </w:r>
      <w:r w:rsidRPr="00D75CAC">
        <w:rPr>
          <w:rFonts w:asciiTheme="majorHAnsi" w:eastAsia="Calibri" w:hAnsiTheme="majorHAnsi" w:cstheme="majorHAnsi"/>
          <w:color w:val="auto"/>
          <w:sz w:val="22"/>
          <w:szCs w:val="22"/>
          <w:lang w:eastAsia="en-US"/>
        </w:rPr>
        <w:tab/>
      </w:r>
      <w:r w:rsidRPr="00D75CAC">
        <w:rPr>
          <w:rFonts w:asciiTheme="majorHAnsi" w:hAnsiTheme="majorHAnsi" w:cstheme="majorHAnsi"/>
          <w:color w:val="auto"/>
          <w:sz w:val="22"/>
          <w:szCs w:val="22"/>
          <w:vertAlign w:val="superscript"/>
        </w:rPr>
        <w:t xml:space="preserve">      </w:t>
      </w:r>
      <w:r w:rsidRPr="00D75CAC">
        <w:rPr>
          <w:rFonts w:asciiTheme="majorHAnsi" w:hAnsiTheme="majorHAnsi" w:cstheme="majorHAnsi"/>
          <w:color w:val="auto"/>
          <w:sz w:val="22"/>
          <w:szCs w:val="22"/>
          <w:vertAlign w:val="superscript"/>
        </w:rPr>
        <w:br/>
      </w:r>
    </w:p>
    <w:p w14:paraId="7851ADA5" w14:textId="77777777" w:rsidR="000A5C77" w:rsidRPr="00D75CAC" w:rsidRDefault="000A5C77" w:rsidP="00C80B4C">
      <w:pPr>
        <w:spacing w:line="312" w:lineRule="auto"/>
        <w:rPr>
          <w:rFonts w:asciiTheme="majorHAnsi" w:hAnsiTheme="majorHAnsi" w:cstheme="majorHAnsi"/>
          <w:sz w:val="22"/>
          <w:szCs w:val="22"/>
        </w:rPr>
      </w:pPr>
    </w:p>
    <w:p w14:paraId="230C9545" w14:textId="77032C67" w:rsidR="00461420" w:rsidRPr="00D75CAC" w:rsidRDefault="00984213" w:rsidP="00C80B4C">
      <w:pPr>
        <w:spacing w:line="312" w:lineRule="auto"/>
        <w:rPr>
          <w:rFonts w:asciiTheme="majorHAnsi" w:hAnsiTheme="majorHAnsi" w:cstheme="majorHAnsi"/>
          <w:sz w:val="22"/>
          <w:szCs w:val="22"/>
        </w:rPr>
      </w:pPr>
      <w:r w:rsidRPr="00D75CAC">
        <w:rPr>
          <w:rFonts w:asciiTheme="majorHAnsi" w:hAnsiTheme="majorHAnsi" w:cstheme="majorHAnsi"/>
          <w:sz w:val="22"/>
          <w:szCs w:val="22"/>
        </w:rPr>
        <w:t>Oświadczenie składane jest na wezwanie zamawiającego.</w:t>
      </w:r>
      <w:r w:rsidR="000E4A8E" w:rsidRPr="00D75CAC">
        <w:rPr>
          <w:rFonts w:asciiTheme="majorHAnsi" w:hAnsiTheme="majorHAnsi" w:cstheme="majorHAnsi"/>
          <w:sz w:val="22"/>
          <w:szCs w:val="22"/>
        </w:rPr>
        <w:t xml:space="preserve"> </w:t>
      </w:r>
    </w:p>
    <w:sectPr w:rsidR="00461420" w:rsidRPr="00D75C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72313" w14:textId="77777777" w:rsidR="00905EC5" w:rsidRDefault="00905EC5" w:rsidP="00DF52C5">
      <w:r>
        <w:separator/>
      </w:r>
    </w:p>
  </w:endnote>
  <w:endnote w:type="continuationSeparator" w:id="0">
    <w:p w14:paraId="518E94F1" w14:textId="77777777" w:rsidR="00905EC5" w:rsidRDefault="00905EC5" w:rsidP="00DF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97059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FE136A" w14:textId="4A37F980" w:rsidR="005735C3" w:rsidRDefault="005735C3">
            <w:pPr>
              <w:pStyle w:val="Stopka"/>
              <w:jc w:val="right"/>
            </w:pP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PAGE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NUMPAGES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64AABE44" w14:textId="77777777" w:rsidR="005735C3" w:rsidRDefault="005735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6AB89" w14:textId="77777777" w:rsidR="00905EC5" w:rsidRDefault="00905EC5" w:rsidP="00DF52C5">
      <w:r>
        <w:separator/>
      </w:r>
    </w:p>
  </w:footnote>
  <w:footnote w:type="continuationSeparator" w:id="0">
    <w:p w14:paraId="7F580547" w14:textId="77777777" w:rsidR="00905EC5" w:rsidRDefault="00905EC5" w:rsidP="00DF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62E1" w14:textId="77777777" w:rsidR="002A2114" w:rsidRPr="002A2114" w:rsidRDefault="002A2114" w:rsidP="002A2114">
    <w:pPr>
      <w:pStyle w:val="Nagwek"/>
      <w:rPr>
        <w:rFonts w:asciiTheme="majorHAnsi" w:eastAsia="Calibri" w:hAnsiTheme="majorHAnsi" w:cstheme="majorHAnsi"/>
        <w:bCs/>
        <w:sz w:val="20"/>
        <w:szCs w:val="20"/>
      </w:rPr>
    </w:pPr>
    <w:r w:rsidRPr="002A2114">
      <w:rPr>
        <w:rFonts w:asciiTheme="majorHAnsi" w:eastAsia="Calibri" w:hAnsiTheme="majorHAnsi" w:cstheme="majorHAnsi"/>
        <w:bCs/>
        <w:sz w:val="20"/>
        <w:szCs w:val="20"/>
      </w:rPr>
      <w:t>„Odbiór i  transport odpadów komunalnych z terenu Gminy Błaszki w okresie od 01.01.2026 r. do 31.12.2027 r.”</w:t>
    </w:r>
  </w:p>
  <w:p w14:paraId="7DE9B33A" w14:textId="2951E3B9" w:rsidR="00E71B2F" w:rsidRPr="00C80B4C" w:rsidRDefault="00E71B2F" w:rsidP="00C80B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532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FE"/>
    <w:rsid w:val="00015F44"/>
    <w:rsid w:val="00021429"/>
    <w:rsid w:val="00071C28"/>
    <w:rsid w:val="00097840"/>
    <w:rsid w:val="000A5C77"/>
    <w:rsid w:val="000B7EF9"/>
    <w:rsid w:val="000E4A8E"/>
    <w:rsid w:val="000F4A53"/>
    <w:rsid w:val="0011171C"/>
    <w:rsid w:val="001226DF"/>
    <w:rsid w:val="00141890"/>
    <w:rsid w:val="00156E2B"/>
    <w:rsid w:val="001D4DE4"/>
    <w:rsid w:val="001F122B"/>
    <w:rsid w:val="001F1F66"/>
    <w:rsid w:val="0024248C"/>
    <w:rsid w:val="00261D67"/>
    <w:rsid w:val="002A2114"/>
    <w:rsid w:val="002B030F"/>
    <w:rsid w:val="002C0FA4"/>
    <w:rsid w:val="002E2008"/>
    <w:rsid w:val="002F74E6"/>
    <w:rsid w:val="00341C0B"/>
    <w:rsid w:val="00344BCF"/>
    <w:rsid w:val="00373936"/>
    <w:rsid w:val="00383BE9"/>
    <w:rsid w:val="003D03D4"/>
    <w:rsid w:val="00417450"/>
    <w:rsid w:val="00423EEE"/>
    <w:rsid w:val="00433339"/>
    <w:rsid w:val="00461420"/>
    <w:rsid w:val="00480B14"/>
    <w:rsid w:val="0048363D"/>
    <w:rsid w:val="00494DBB"/>
    <w:rsid w:val="00496698"/>
    <w:rsid w:val="004A181D"/>
    <w:rsid w:val="004E72ED"/>
    <w:rsid w:val="005028A8"/>
    <w:rsid w:val="00503EEB"/>
    <w:rsid w:val="00511DFE"/>
    <w:rsid w:val="00533368"/>
    <w:rsid w:val="00552384"/>
    <w:rsid w:val="005735C3"/>
    <w:rsid w:val="00583CC0"/>
    <w:rsid w:val="005A44DE"/>
    <w:rsid w:val="005E3AEF"/>
    <w:rsid w:val="005F284F"/>
    <w:rsid w:val="00614F9F"/>
    <w:rsid w:val="00662E72"/>
    <w:rsid w:val="00687E3E"/>
    <w:rsid w:val="006A253F"/>
    <w:rsid w:val="006B3145"/>
    <w:rsid w:val="006F18EF"/>
    <w:rsid w:val="006F1B7D"/>
    <w:rsid w:val="006F5E40"/>
    <w:rsid w:val="00721178"/>
    <w:rsid w:val="00726915"/>
    <w:rsid w:val="007546DF"/>
    <w:rsid w:val="0079702E"/>
    <w:rsid w:val="007A4BBA"/>
    <w:rsid w:val="007A7FC4"/>
    <w:rsid w:val="007D2FD2"/>
    <w:rsid w:val="00820F1C"/>
    <w:rsid w:val="00827737"/>
    <w:rsid w:val="00863A18"/>
    <w:rsid w:val="008B5BAC"/>
    <w:rsid w:val="008F2257"/>
    <w:rsid w:val="0090237D"/>
    <w:rsid w:val="00905EC5"/>
    <w:rsid w:val="00932AD3"/>
    <w:rsid w:val="00942CCF"/>
    <w:rsid w:val="00984213"/>
    <w:rsid w:val="009C12F4"/>
    <w:rsid w:val="009D5519"/>
    <w:rsid w:val="009D59F5"/>
    <w:rsid w:val="00A66F86"/>
    <w:rsid w:val="00A83CE0"/>
    <w:rsid w:val="00AB363A"/>
    <w:rsid w:val="00AB5239"/>
    <w:rsid w:val="00AC4745"/>
    <w:rsid w:val="00AE1EBE"/>
    <w:rsid w:val="00AE662A"/>
    <w:rsid w:val="00AE7915"/>
    <w:rsid w:val="00B066FD"/>
    <w:rsid w:val="00B669A4"/>
    <w:rsid w:val="00B87FA2"/>
    <w:rsid w:val="00BE5E25"/>
    <w:rsid w:val="00C158C2"/>
    <w:rsid w:val="00C26B68"/>
    <w:rsid w:val="00C54B8B"/>
    <w:rsid w:val="00C74FA1"/>
    <w:rsid w:val="00C80B4C"/>
    <w:rsid w:val="00C96AB2"/>
    <w:rsid w:val="00CA76DB"/>
    <w:rsid w:val="00CF3EC7"/>
    <w:rsid w:val="00D127BA"/>
    <w:rsid w:val="00D45127"/>
    <w:rsid w:val="00D5210B"/>
    <w:rsid w:val="00D75CAC"/>
    <w:rsid w:val="00DA41FE"/>
    <w:rsid w:val="00DA7292"/>
    <w:rsid w:val="00DC0165"/>
    <w:rsid w:val="00DF52C5"/>
    <w:rsid w:val="00E0195D"/>
    <w:rsid w:val="00E701CF"/>
    <w:rsid w:val="00E71B2F"/>
    <w:rsid w:val="00E768D7"/>
    <w:rsid w:val="00EA2BFB"/>
    <w:rsid w:val="00EB1EF5"/>
    <w:rsid w:val="00EB41C6"/>
    <w:rsid w:val="00F24DB6"/>
    <w:rsid w:val="00F261EA"/>
    <w:rsid w:val="00F50FCD"/>
    <w:rsid w:val="00F817E6"/>
    <w:rsid w:val="00F91903"/>
    <w:rsid w:val="00FC357F"/>
    <w:rsid w:val="00FC5582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6B31E"/>
  <w15:chartTrackingRefBased/>
  <w15:docId w15:val="{0A323842-A830-45CB-9043-470D818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F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2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373936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</cp:lastModifiedBy>
  <cp:revision>21</cp:revision>
  <dcterms:created xsi:type="dcterms:W3CDTF">2021-10-17T09:21:00Z</dcterms:created>
  <dcterms:modified xsi:type="dcterms:W3CDTF">2025-10-08T07:44:00Z</dcterms:modified>
</cp:coreProperties>
</file>