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AB54DB" w14:textId="371D3483" w:rsidR="00E44A74" w:rsidRPr="00E44A74" w:rsidRDefault="00E44A74" w:rsidP="00E44A74">
      <w:pPr>
        <w:spacing w:line="360" w:lineRule="auto"/>
        <w:jc w:val="right"/>
        <w:rPr>
          <w:rFonts w:ascii="Arial" w:hAnsi="Arial" w:cs="Arial"/>
          <w:b/>
          <w:bCs/>
        </w:rPr>
      </w:pPr>
      <w:r w:rsidRPr="00E44A74">
        <w:rPr>
          <w:rFonts w:ascii="Arial" w:hAnsi="Arial" w:cs="Arial"/>
          <w:b/>
          <w:bCs/>
        </w:rPr>
        <w:t>Załącznik A do SWZ</w:t>
      </w:r>
    </w:p>
    <w:p w14:paraId="7160F0EE" w14:textId="1BFBB715" w:rsidR="00AF5909" w:rsidRPr="00E44A74" w:rsidRDefault="00AF5909" w:rsidP="00E44A74">
      <w:pPr>
        <w:spacing w:line="360" w:lineRule="auto"/>
        <w:jc w:val="center"/>
        <w:rPr>
          <w:rFonts w:ascii="Arial" w:hAnsi="Arial" w:cs="Arial"/>
          <w:bCs/>
        </w:rPr>
      </w:pPr>
      <w:r w:rsidRPr="00E44A74">
        <w:rPr>
          <w:rFonts w:ascii="Arial" w:hAnsi="Arial" w:cs="Arial"/>
          <w:b/>
          <w:bCs/>
        </w:rPr>
        <w:t>Szczegółowy o</w:t>
      </w:r>
      <w:r w:rsidR="000A080F" w:rsidRPr="00E44A74">
        <w:rPr>
          <w:rFonts w:ascii="Arial" w:hAnsi="Arial" w:cs="Arial"/>
          <w:b/>
          <w:bCs/>
        </w:rPr>
        <w:t>pis przedmiotu zamówienia</w:t>
      </w:r>
    </w:p>
    <w:p w14:paraId="24E134E0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1. Przedmiot zamówienia</w:t>
      </w:r>
    </w:p>
    <w:p w14:paraId="6EB62C5F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Przedmiotem zamówienia jest dostawa, wniesienie, montaż oraz uruchomienie wyposażenia laboratoryjnego, obejmującego stoły laboratoryjne, stanowiska robocze, nadstawki, kontenery oraz krzesła laboratoryjne, zgodnie z poniższą specyfikacją.</w:t>
      </w:r>
    </w:p>
    <w:p w14:paraId="5DD11ECA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Wszystkie elementy muszą być fabrycznie nowe, wolne od wad, wykonane zgodnie z obowiązującymi normami oraz przystosowane do pracy w warunkach laboratoryjnych.</w:t>
      </w:r>
    </w:p>
    <w:p w14:paraId="3A9702FA" w14:textId="77777777" w:rsidR="00BE50FC" w:rsidRPr="00BE50FC" w:rsidRDefault="0041209D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pict w14:anchorId="0601E8F3">
          <v:rect id="_x0000_i1025" style="width:0;height:1.5pt" o:hralign="center" o:hrstd="t" o:hr="t" fillcolor="#a0a0a0" stroked="f"/>
        </w:pict>
      </w:r>
    </w:p>
    <w:p w14:paraId="4E59F142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2. Wymagania ogólne</w:t>
      </w:r>
    </w:p>
    <w:p w14:paraId="04579E92" w14:textId="22331D06" w:rsidR="000A123C" w:rsidRPr="0041209D" w:rsidRDefault="000A123C" w:rsidP="000A123C">
      <w:pPr>
        <w:numPr>
          <w:ilvl w:val="0"/>
          <w:numId w:val="8"/>
        </w:numPr>
        <w:spacing w:after="0" w:line="360" w:lineRule="auto"/>
        <w:jc w:val="both"/>
        <w:rPr>
          <w:rFonts w:asciiTheme="minorHAnsi" w:eastAsia="Times New Roman" w:hAnsiTheme="minorHAnsi"/>
          <w:b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m</w:t>
      </w:r>
      <w:r w:rsidRPr="000A123C">
        <w:rPr>
          <w:rFonts w:asciiTheme="minorHAnsi" w:eastAsia="Times New Roman" w:hAnsiTheme="minorHAnsi"/>
          <w:sz w:val="24"/>
          <w:szCs w:val="24"/>
          <w:lang w:eastAsia="pl-PL"/>
        </w:rPr>
        <w:t xml:space="preserve">eble laboratoryjne powinny być zaprojektowane i wykonane przez producenta posiadającego certyfikat zintegrowanego systemu zarządzania: PN-EN ISO 9001:2015, PN-EN ISO 14001:2015, PN-ISO 45001:2018 (dotyczący zapewnienia jakości w zakresie projektowania, produkcji, dostarczania i serwisowania mebli i urządzeń laboratoryjnych, zapewnienia zarządzania środowiskiem oraz bezpieczeństwem i higieną pracy) lub równoważny. </w:t>
      </w:r>
      <w:r w:rsidRPr="0041209D">
        <w:rPr>
          <w:rFonts w:asciiTheme="minorHAnsi" w:eastAsia="Times New Roman" w:hAnsiTheme="minorHAnsi"/>
          <w:b/>
          <w:sz w:val="24"/>
          <w:szCs w:val="24"/>
          <w:lang w:eastAsia="pl-PL"/>
        </w:rPr>
        <w:t>Ważny certyfikat wystawiony przez niezależną akredytowaną instytucję uprawnioną do tego typu certyfikacji należy dołączyć do oferty.</w:t>
      </w:r>
    </w:p>
    <w:p w14:paraId="6B8952E8" w14:textId="097AA725" w:rsidR="00BE50FC" w:rsidRPr="00BE50FC" w:rsidRDefault="00BE50FC" w:rsidP="00BE50FC">
      <w:pPr>
        <w:numPr>
          <w:ilvl w:val="0"/>
          <w:numId w:val="8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k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onstrukcje stalowe malowane proszkowo, odporne na korozję i działanie czynników chemicznych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,</w:t>
      </w:r>
    </w:p>
    <w:p w14:paraId="0E3E77A2" w14:textId="08E174CB" w:rsidR="00BE50FC" w:rsidRPr="00BE50FC" w:rsidRDefault="00BE50FC" w:rsidP="00BE50FC">
      <w:pPr>
        <w:numPr>
          <w:ilvl w:val="0"/>
          <w:numId w:val="8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b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laty wykonane z żywicy fenolowej o wysokiej odporności chemicznej, mechanicznej i termicznej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,</w:t>
      </w:r>
    </w:p>
    <w:p w14:paraId="3774A355" w14:textId="7E471EEF" w:rsidR="000A123C" w:rsidRPr="000A123C" w:rsidRDefault="00BE50FC" w:rsidP="000A123C">
      <w:pPr>
        <w:numPr>
          <w:ilvl w:val="0"/>
          <w:numId w:val="8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w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szystkie elementy muszą być kompatybilne i tworzyć spójny system zabudowy laboratoryjnej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,</w:t>
      </w:r>
    </w:p>
    <w:p w14:paraId="0CC98F53" w14:textId="05F25150" w:rsidR="00BE50FC" w:rsidRPr="00BE50FC" w:rsidRDefault="00BE50FC" w:rsidP="00BE50FC">
      <w:pPr>
        <w:numPr>
          <w:ilvl w:val="0"/>
          <w:numId w:val="8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m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ontaż i poziomowanie po stronie Wykonawcy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,</w:t>
      </w:r>
    </w:p>
    <w:p w14:paraId="2B8C29F6" w14:textId="456BA32A" w:rsidR="00BE50FC" w:rsidRPr="00BE50FC" w:rsidRDefault="00BE50FC" w:rsidP="00BE50FC">
      <w:pPr>
        <w:numPr>
          <w:ilvl w:val="0"/>
          <w:numId w:val="8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g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warancja min. 24 miesiące</w:t>
      </w:r>
      <w:r w:rsidR="0041209D">
        <w:rPr>
          <w:rFonts w:asciiTheme="minorHAnsi" w:eastAsia="Times New Roman" w:hAnsiTheme="minorHAnsi"/>
          <w:sz w:val="24"/>
          <w:szCs w:val="24"/>
          <w:lang w:eastAsia="pl-PL"/>
        </w:rPr>
        <w:t xml:space="preserve"> (gwarancja na przedmiot zamówienia stanowi jedno z kryterium oceny ofert)</w:t>
      </w:r>
      <w:bookmarkStart w:id="0" w:name="_GoBack"/>
      <w:bookmarkEnd w:id="0"/>
      <w:r>
        <w:rPr>
          <w:rFonts w:asciiTheme="minorHAnsi" w:eastAsia="Times New Roman" w:hAnsiTheme="minorHAnsi"/>
          <w:sz w:val="24"/>
          <w:szCs w:val="24"/>
          <w:lang w:eastAsia="pl-PL"/>
        </w:rPr>
        <w:t>.</w:t>
      </w:r>
    </w:p>
    <w:p w14:paraId="3B328ECB" w14:textId="77777777" w:rsidR="00BE50FC" w:rsidRPr="00BE50FC" w:rsidRDefault="0041209D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pict w14:anchorId="1252666E">
          <v:rect id="_x0000_i1026" style="width:0;height:1.5pt" o:hralign="center" o:hrstd="t" o:hr="t" fillcolor="#a0a0a0" stroked="f"/>
        </w:pict>
      </w:r>
    </w:p>
    <w:p w14:paraId="1D9CE614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3. Szczegółowa specyfikacja</w:t>
      </w:r>
    </w:p>
    <w:p w14:paraId="2733490F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3.1. Stół przyścienny ze stanowiskiem wagowym – 1 szt.</w:t>
      </w:r>
    </w:p>
    <w:p w14:paraId="75869C56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Wymiary: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 xml:space="preserve"> 3800 x 750 x 900 mm</w:t>
      </w:r>
    </w:p>
    <w:p w14:paraId="482891EB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Konstrukcja:</w:t>
      </w:r>
    </w:p>
    <w:p w14:paraId="5772B5D1" w14:textId="684940E7" w:rsidR="00BE50FC" w:rsidRPr="00BE50FC" w:rsidRDefault="00BE50FC" w:rsidP="00BE50FC">
      <w:pPr>
        <w:numPr>
          <w:ilvl w:val="0"/>
          <w:numId w:val="9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s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telaż stalowy typu C, malowany proszkowo</w:t>
      </w:r>
      <w:r w:rsidR="00FE294C">
        <w:rPr>
          <w:rFonts w:asciiTheme="minorHAnsi" w:eastAsia="Times New Roman" w:hAnsiTheme="minorHAnsi"/>
          <w:sz w:val="24"/>
          <w:szCs w:val="24"/>
          <w:lang w:eastAsia="pl-PL"/>
        </w:rPr>
        <w:t>,</w:t>
      </w:r>
    </w:p>
    <w:p w14:paraId="7C8B3786" w14:textId="4061B648" w:rsidR="00FE294C" w:rsidRPr="00FE294C" w:rsidRDefault="00FE294C" w:rsidP="00FE294C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eastAsia="Times New Roman"/>
          <w:sz w:val="24"/>
          <w:szCs w:val="24"/>
          <w:lang w:val="pl-PL" w:eastAsia="pl-PL"/>
        </w:rPr>
      </w:pPr>
      <w:r w:rsidRPr="00FE294C">
        <w:rPr>
          <w:rFonts w:eastAsia="Times New Roman"/>
          <w:sz w:val="24"/>
          <w:szCs w:val="24"/>
          <w:lang w:val="pl-PL" w:eastAsia="pl-PL"/>
        </w:rPr>
        <w:lastRenderedPageBreak/>
        <w:t>blat wykonany z żywicy fenolowej z otworem centralnym pod kamień wagowy o wymiarach 400 × 500 mm</w:t>
      </w:r>
      <w:r>
        <w:rPr>
          <w:rFonts w:eastAsia="Times New Roman"/>
          <w:sz w:val="24"/>
          <w:szCs w:val="24"/>
          <w:lang w:val="pl-PL" w:eastAsia="pl-PL"/>
        </w:rPr>
        <w:t>.</w:t>
      </w:r>
    </w:p>
    <w:p w14:paraId="6ED56F84" w14:textId="3E4F1FFE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Wyposażenie:</w:t>
      </w:r>
    </w:p>
    <w:p w14:paraId="0D240BF3" w14:textId="34FDEE15" w:rsidR="00BE50FC" w:rsidRPr="00BE50FC" w:rsidRDefault="00F01767" w:rsidP="00BE50FC">
      <w:pPr>
        <w:numPr>
          <w:ilvl w:val="0"/>
          <w:numId w:val="10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s</w:t>
      </w:r>
      <w:r w:rsidR="00BE50FC" w:rsidRPr="00BE50FC">
        <w:rPr>
          <w:rFonts w:asciiTheme="minorHAnsi" w:eastAsia="Times New Roman" w:hAnsiTheme="minorHAnsi"/>
          <w:sz w:val="24"/>
          <w:szCs w:val="24"/>
          <w:lang w:eastAsia="pl-PL"/>
        </w:rPr>
        <w:t>trefa wagowa w centralnej części blatu</w:t>
      </w:r>
      <w:r w:rsidR="00BD2859">
        <w:rPr>
          <w:rFonts w:asciiTheme="minorHAnsi" w:eastAsia="Times New Roman" w:hAnsiTheme="minorHAnsi"/>
          <w:sz w:val="24"/>
          <w:szCs w:val="24"/>
          <w:lang w:eastAsia="pl-PL"/>
        </w:rPr>
        <w:t>,</w:t>
      </w:r>
    </w:p>
    <w:p w14:paraId="3AEB1975" w14:textId="610F2D81" w:rsidR="00BE50FC" w:rsidRPr="00BE50FC" w:rsidRDefault="00BE50FC" w:rsidP="00F01767">
      <w:pPr>
        <w:numPr>
          <w:ilvl w:val="0"/>
          <w:numId w:val="10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płyta kamienna o wymiarach 400 x 500 mm i grubości 60 mm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,</w:t>
      </w:r>
      <w:r w:rsidR="007B4751">
        <w:rPr>
          <w:rFonts w:asciiTheme="minorHAnsi" w:eastAsia="Times New Roman" w:hAnsiTheme="minorHAnsi"/>
          <w:sz w:val="24"/>
          <w:szCs w:val="24"/>
          <w:lang w:eastAsia="pl-PL"/>
        </w:rPr>
        <w:t xml:space="preserve"> k</w:t>
      </w:r>
      <w:r w:rsidR="007B4751" w:rsidRPr="007B4751">
        <w:rPr>
          <w:rFonts w:asciiTheme="minorHAnsi" w:eastAsia="Times New Roman" w:hAnsiTheme="minorHAnsi"/>
          <w:sz w:val="24"/>
          <w:szCs w:val="24"/>
          <w:lang w:eastAsia="pl-PL"/>
        </w:rPr>
        <w:t xml:space="preserve">amień wagowy posadowiony na stelażu z profilu stalowego malowanego proszkowo, z zastosowaniem czterech </w:t>
      </w:r>
      <w:proofErr w:type="spellStart"/>
      <w:r w:rsidR="007B4751" w:rsidRPr="007B4751">
        <w:rPr>
          <w:rFonts w:asciiTheme="minorHAnsi" w:eastAsia="Times New Roman" w:hAnsiTheme="minorHAnsi"/>
          <w:sz w:val="24"/>
          <w:szCs w:val="24"/>
          <w:lang w:eastAsia="pl-PL"/>
        </w:rPr>
        <w:t>wibroizolatorów</w:t>
      </w:r>
      <w:proofErr w:type="spellEnd"/>
      <w:r w:rsidR="007B4751" w:rsidRPr="007B4751">
        <w:rPr>
          <w:rFonts w:asciiTheme="minorHAnsi" w:eastAsia="Times New Roman" w:hAnsiTheme="minorHAnsi"/>
          <w:sz w:val="24"/>
          <w:szCs w:val="24"/>
          <w:lang w:eastAsia="pl-PL"/>
        </w:rPr>
        <w:t xml:space="preserve"> pomiędzy kamieniem a stelażem</w:t>
      </w:r>
      <w:r w:rsidR="00445219">
        <w:rPr>
          <w:rFonts w:asciiTheme="minorHAnsi" w:eastAsia="Times New Roman" w:hAnsiTheme="minorHAnsi"/>
          <w:sz w:val="24"/>
          <w:szCs w:val="24"/>
          <w:lang w:eastAsia="pl-PL"/>
        </w:rPr>
        <w:t>.</w:t>
      </w:r>
    </w:p>
    <w:p w14:paraId="718D6A38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Zabudowa dolna:</w:t>
      </w:r>
    </w:p>
    <w:p w14:paraId="4A11FC0D" w14:textId="393191AB" w:rsidR="00C65226" w:rsidRPr="00267F7D" w:rsidRDefault="00C65226" w:rsidP="00C65226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eastAsia="Times New Roman"/>
          <w:sz w:val="24"/>
          <w:szCs w:val="24"/>
          <w:lang w:val="pl-PL" w:eastAsia="pl-PL"/>
        </w:rPr>
      </w:pPr>
      <w:r w:rsidRPr="00C65226">
        <w:rPr>
          <w:rFonts w:eastAsia="Times New Roman"/>
          <w:sz w:val="24"/>
          <w:szCs w:val="24"/>
          <w:lang w:val="pl-PL" w:eastAsia="pl-PL"/>
        </w:rPr>
        <w:t xml:space="preserve">stelaż stołu wagowego osłonięty obudową wykonaną z płyty laminowanej o grubości 18 mm w kolorze jasny popiel. </w:t>
      </w:r>
      <w:r w:rsidRPr="00267F7D">
        <w:rPr>
          <w:rFonts w:eastAsia="Times New Roman"/>
          <w:sz w:val="24"/>
          <w:szCs w:val="24"/>
          <w:lang w:val="pl-PL" w:eastAsia="pl-PL"/>
        </w:rPr>
        <w:t xml:space="preserve">Po lewej i prawej stronie strefy stołu wagowego </w:t>
      </w:r>
      <w:r w:rsidR="00267F7D" w:rsidRPr="00267F7D">
        <w:rPr>
          <w:rFonts w:eastAsia="Times New Roman"/>
          <w:sz w:val="24"/>
          <w:szCs w:val="24"/>
          <w:lang w:val="pl-PL" w:eastAsia="pl-PL"/>
        </w:rPr>
        <w:t>na</w:t>
      </w:r>
      <w:r w:rsidR="00267F7D">
        <w:rPr>
          <w:rFonts w:eastAsia="Times New Roman"/>
          <w:sz w:val="24"/>
          <w:szCs w:val="24"/>
          <w:lang w:val="pl-PL" w:eastAsia="pl-PL"/>
        </w:rPr>
        <w:t>leży zastosować</w:t>
      </w:r>
      <w:r w:rsidRPr="00267F7D">
        <w:rPr>
          <w:rFonts w:eastAsia="Times New Roman"/>
          <w:sz w:val="24"/>
          <w:szCs w:val="24"/>
          <w:lang w:val="pl-PL" w:eastAsia="pl-PL"/>
        </w:rPr>
        <w:t xml:space="preserve"> stelaż typu C, malowany proszkowo w kolorze RAL 7035</w:t>
      </w:r>
      <w:r w:rsidR="00445219">
        <w:rPr>
          <w:rFonts w:eastAsia="Times New Roman"/>
          <w:sz w:val="24"/>
          <w:szCs w:val="24"/>
          <w:lang w:val="pl-PL" w:eastAsia="pl-PL"/>
        </w:rPr>
        <w:t>,</w:t>
      </w:r>
    </w:p>
    <w:p w14:paraId="16037DA8" w14:textId="59482902" w:rsidR="00C65226" w:rsidRPr="00C65226" w:rsidRDefault="00C65226" w:rsidP="00C65226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eastAsia="Times New Roman"/>
          <w:sz w:val="24"/>
          <w:szCs w:val="24"/>
          <w:lang w:val="pl-PL" w:eastAsia="pl-PL"/>
        </w:rPr>
      </w:pPr>
      <w:r>
        <w:rPr>
          <w:rFonts w:eastAsia="Times New Roman"/>
          <w:sz w:val="24"/>
          <w:szCs w:val="24"/>
          <w:lang w:val="pl-PL" w:eastAsia="pl-PL"/>
        </w:rPr>
        <w:t>n</w:t>
      </w:r>
      <w:r w:rsidRPr="00C65226">
        <w:rPr>
          <w:rFonts w:eastAsia="Times New Roman"/>
          <w:sz w:val="24"/>
          <w:szCs w:val="24"/>
          <w:lang w:val="pl-PL" w:eastAsia="pl-PL"/>
        </w:rPr>
        <w:t>ogi typu C wykonane z profilu 60 × 30 × 2 mm, z łącznikami zgodnymi z systemem typu C producenta</w:t>
      </w:r>
      <w:r w:rsidR="00445219">
        <w:rPr>
          <w:rFonts w:eastAsia="Times New Roman"/>
          <w:sz w:val="24"/>
          <w:szCs w:val="24"/>
          <w:lang w:val="pl-PL" w:eastAsia="pl-PL"/>
        </w:rPr>
        <w:t>,</w:t>
      </w:r>
    </w:p>
    <w:p w14:paraId="420F5A3B" w14:textId="406C5559" w:rsidR="004535F1" w:rsidRPr="00E44A74" w:rsidRDefault="00C65226" w:rsidP="00BE50FC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eastAsia="Times New Roman"/>
          <w:sz w:val="24"/>
          <w:szCs w:val="24"/>
          <w:lang w:val="pl-PL" w:eastAsia="pl-PL"/>
        </w:rPr>
      </w:pPr>
      <w:r w:rsidRPr="00C65226">
        <w:rPr>
          <w:rFonts w:eastAsia="Times New Roman"/>
          <w:sz w:val="24"/>
          <w:szCs w:val="24"/>
          <w:lang w:val="pl-PL" w:eastAsia="pl-PL"/>
        </w:rPr>
        <w:t>pod blatem przewidziano 2 półki o wymiarach 1400 × 350 mm, wykonane z płyty laminowanej o grubości 25 mm, zlokalizowane po obu stronach obudowy elementu wagowego w kolorze jasny popiel.</w:t>
      </w:r>
      <w:r w:rsidR="0041209D">
        <w:rPr>
          <w:lang w:eastAsia="pl-PL"/>
        </w:rPr>
        <w:pict w14:anchorId="7E304D9E">
          <v:rect id="_x0000_i1027" style="width:0;height:1.5pt" o:hralign="center" o:hrstd="t" o:hr="t" fillcolor="#a0a0a0" stroked="f"/>
        </w:pict>
      </w:r>
    </w:p>
    <w:p w14:paraId="08D9A04D" w14:textId="5F7FB9FF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3.2. Stanowisko do mycia – 1 szt.</w:t>
      </w:r>
    </w:p>
    <w:p w14:paraId="1FE75FA0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Wymiary: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 xml:space="preserve"> 1900 x 750 x 900 mm</w:t>
      </w:r>
    </w:p>
    <w:p w14:paraId="0A4C32B4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Konstrukcja:</w:t>
      </w:r>
    </w:p>
    <w:p w14:paraId="462385FC" w14:textId="5ADAFDC1" w:rsidR="00BA7B9C" w:rsidRPr="00BA7B9C" w:rsidRDefault="00BA7B9C" w:rsidP="00BA7B9C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eastAsia="Times New Roman"/>
          <w:sz w:val="24"/>
          <w:szCs w:val="24"/>
          <w:lang w:val="pl-PL" w:eastAsia="pl-PL"/>
        </w:rPr>
      </w:pPr>
      <w:r w:rsidRPr="00BA7B9C">
        <w:rPr>
          <w:rFonts w:eastAsia="Times New Roman"/>
          <w:sz w:val="24"/>
          <w:szCs w:val="24"/>
          <w:lang w:val="pl-PL" w:eastAsia="pl-PL"/>
        </w:rPr>
        <w:t>blat wykonany z żywicy fenolowej o grubości 20 mm, z otworem pod zlew z polipropylenu, montowanym metodą podklejenia od spodu blatu</w:t>
      </w:r>
      <w:r>
        <w:rPr>
          <w:rFonts w:eastAsia="Times New Roman"/>
          <w:sz w:val="24"/>
          <w:szCs w:val="24"/>
          <w:lang w:val="pl-PL" w:eastAsia="pl-PL"/>
        </w:rPr>
        <w:t>,</w:t>
      </w:r>
    </w:p>
    <w:p w14:paraId="1418706C" w14:textId="22DDE197" w:rsidR="00BA7B9C" w:rsidRPr="00520EE3" w:rsidRDefault="00BA7B9C" w:rsidP="00BA7B9C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eastAsia="Times New Roman"/>
          <w:sz w:val="24"/>
          <w:szCs w:val="24"/>
          <w:lang w:val="pl-PL" w:eastAsia="pl-PL"/>
        </w:rPr>
      </w:pPr>
      <w:r w:rsidRPr="005A7894">
        <w:rPr>
          <w:rFonts w:eastAsia="Times New Roman"/>
          <w:sz w:val="24"/>
          <w:szCs w:val="24"/>
          <w:lang w:val="pl-PL" w:eastAsia="pl-PL"/>
        </w:rPr>
        <w:t xml:space="preserve">konstrukcja oparta na stelażu typu C, malowanym proszkowo w kolorze RAL 7035. </w:t>
      </w:r>
      <w:r w:rsidRPr="00520EE3">
        <w:rPr>
          <w:rFonts w:eastAsia="Times New Roman"/>
          <w:sz w:val="24"/>
          <w:szCs w:val="24"/>
          <w:lang w:val="pl-PL" w:eastAsia="pl-PL"/>
        </w:rPr>
        <w:t>Nogi typu C wykonane z profilu 60 × 30 × 2 mm, z łącznikami zgodnymi z systemem typu C producenta.</w:t>
      </w:r>
    </w:p>
    <w:p w14:paraId="32E94449" w14:textId="59CFCDD6" w:rsidR="00BE50FC" w:rsidRPr="003D22A6" w:rsidRDefault="00BE50FC" w:rsidP="003D22A6">
      <w:pPr>
        <w:spacing w:after="0" w:line="360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3D22A6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Wyposażenie blatu:</w:t>
      </w:r>
    </w:p>
    <w:p w14:paraId="39ED80C2" w14:textId="6D3F4313" w:rsidR="00BE50FC" w:rsidRPr="00BE50FC" w:rsidRDefault="00BE50FC" w:rsidP="00BE50FC">
      <w:pPr>
        <w:numPr>
          <w:ilvl w:val="0"/>
          <w:numId w:val="13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z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lew z polipropylenu: 665 x 565 mm, głębokość 380 mm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,</w:t>
      </w:r>
    </w:p>
    <w:p w14:paraId="67716B57" w14:textId="40316451" w:rsidR="00BE50FC" w:rsidRPr="00BE50FC" w:rsidRDefault="00BE50FC" w:rsidP="00BE50FC">
      <w:pPr>
        <w:numPr>
          <w:ilvl w:val="0"/>
          <w:numId w:val="13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b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ateria wody zimnej i ciepłej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,</w:t>
      </w:r>
    </w:p>
    <w:p w14:paraId="052FD2C8" w14:textId="41E25430" w:rsidR="00BE50FC" w:rsidRPr="00BE50FC" w:rsidRDefault="00BE50FC" w:rsidP="00BE50FC">
      <w:pPr>
        <w:numPr>
          <w:ilvl w:val="0"/>
          <w:numId w:val="13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o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czomyjka dwustrumieniowa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,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 xml:space="preserve"> </w:t>
      </w:r>
    </w:p>
    <w:p w14:paraId="16B604E5" w14:textId="22C48A55" w:rsidR="00BE50FC" w:rsidRPr="00BE50FC" w:rsidRDefault="00BE50FC" w:rsidP="00BE50FC">
      <w:pPr>
        <w:numPr>
          <w:ilvl w:val="0"/>
          <w:numId w:val="13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z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awór do wody demineralizowanej (DEMI)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.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 xml:space="preserve"> </w:t>
      </w:r>
    </w:p>
    <w:p w14:paraId="5FE68E8B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Zabudowa dolna:</w:t>
      </w:r>
    </w:p>
    <w:p w14:paraId="2AF76408" w14:textId="25717DE9" w:rsidR="00BE50FC" w:rsidRPr="00BE50FC" w:rsidRDefault="00BE50FC" w:rsidP="00BE50FC">
      <w:pPr>
        <w:numPr>
          <w:ilvl w:val="0"/>
          <w:numId w:val="14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s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zafka zlewowa: 800 x 600 x 650 mm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,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 xml:space="preserve"> </w:t>
      </w:r>
    </w:p>
    <w:p w14:paraId="354F028A" w14:textId="77777777" w:rsidR="005A7894" w:rsidRPr="00520EE3" w:rsidRDefault="005A7894" w:rsidP="005A7894">
      <w:pPr>
        <w:pStyle w:val="Akapitzlist"/>
        <w:numPr>
          <w:ilvl w:val="0"/>
          <w:numId w:val="14"/>
        </w:numPr>
        <w:rPr>
          <w:rFonts w:eastAsia="Times New Roman"/>
          <w:sz w:val="24"/>
          <w:szCs w:val="24"/>
          <w:lang w:val="pl-PL" w:eastAsia="pl-PL"/>
        </w:rPr>
      </w:pPr>
      <w:r w:rsidRPr="00520EE3">
        <w:rPr>
          <w:rFonts w:eastAsia="Times New Roman"/>
          <w:sz w:val="24"/>
          <w:szCs w:val="24"/>
          <w:lang w:val="pl-PL" w:eastAsia="pl-PL"/>
        </w:rPr>
        <w:lastRenderedPageBreak/>
        <w:t xml:space="preserve">szafkę o wymiarach 1000 × 600 mm, h = 650 mm, przeznaczoną na </w:t>
      </w:r>
      <w:proofErr w:type="spellStart"/>
      <w:r w:rsidRPr="00520EE3">
        <w:rPr>
          <w:rFonts w:eastAsia="Times New Roman"/>
          <w:sz w:val="24"/>
          <w:szCs w:val="24"/>
          <w:lang w:val="pl-PL" w:eastAsia="pl-PL"/>
        </w:rPr>
        <w:t>demineralizator</w:t>
      </w:r>
      <w:proofErr w:type="spellEnd"/>
      <w:r w:rsidRPr="00520EE3">
        <w:rPr>
          <w:rFonts w:eastAsia="Times New Roman"/>
          <w:sz w:val="24"/>
          <w:szCs w:val="24"/>
          <w:lang w:val="pl-PL" w:eastAsia="pl-PL"/>
        </w:rPr>
        <w:t xml:space="preserve"> oraz zbiornik 10-litrowy. </w:t>
      </w:r>
    </w:p>
    <w:p w14:paraId="5CB60D5F" w14:textId="7D32827D" w:rsidR="005A7894" w:rsidRPr="005A7894" w:rsidRDefault="005A7894" w:rsidP="005A7894">
      <w:pPr>
        <w:rPr>
          <w:rFonts w:asciiTheme="majorHAnsi" w:eastAsia="Times New Roman" w:hAnsiTheme="majorHAnsi"/>
          <w:sz w:val="24"/>
          <w:szCs w:val="24"/>
          <w:lang w:eastAsia="pl-PL"/>
        </w:rPr>
      </w:pPr>
      <w:r w:rsidRPr="005A7894">
        <w:rPr>
          <w:rFonts w:asciiTheme="majorHAnsi" w:eastAsia="Times New Roman" w:hAnsiTheme="majorHAnsi"/>
          <w:sz w:val="24"/>
          <w:szCs w:val="24"/>
          <w:lang w:eastAsia="pl-PL"/>
        </w:rPr>
        <w:t>Szafki wykonane z płyty laminowanej o grubości 18 mm w kolorze jasny popiel, wyposażone w uchwyty z polipropylenu o rozstawie 96 mm, w kolorze popielatym.</w:t>
      </w:r>
    </w:p>
    <w:p w14:paraId="7FEFAA25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Wyposażenie dodatkowe:</w:t>
      </w:r>
    </w:p>
    <w:p w14:paraId="285F470D" w14:textId="4BCFE6AC" w:rsidR="00BE50FC" w:rsidRDefault="00BE50FC" w:rsidP="00BE50FC">
      <w:pPr>
        <w:numPr>
          <w:ilvl w:val="0"/>
          <w:numId w:val="15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proofErr w:type="spellStart"/>
      <w:r>
        <w:rPr>
          <w:rFonts w:asciiTheme="minorHAnsi" w:eastAsia="Times New Roman" w:hAnsiTheme="minorHAnsi"/>
          <w:sz w:val="24"/>
          <w:szCs w:val="24"/>
          <w:lang w:eastAsia="pl-PL"/>
        </w:rPr>
        <w:t>o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ciekacz</w:t>
      </w:r>
      <w:proofErr w:type="spellEnd"/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 xml:space="preserve"> kołkowy montowany na ścianie: 600 x 450 mm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.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 xml:space="preserve"> </w:t>
      </w:r>
    </w:p>
    <w:p w14:paraId="67B1BD39" w14:textId="665AD0E8" w:rsidR="00BE50FC" w:rsidRPr="00BE50FC" w:rsidRDefault="005A7894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5A7894">
        <w:rPr>
          <w:rFonts w:asciiTheme="minorHAnsi" w:eastAsia="Times New Roman" w:hAnsiTheme="minorHAnsi"/>
          <w:sz w:val="24"/>
          <w:szCs w:val="24"/>
          <w:lang w:eastAsia="pl-PL"/>
        </w:rPr>
        <w:t>Wszystkie elementy armatury wykonane w wersji laboratoryjnej, z oznaczeniem gałek poszczególnych mediów zgodnie z normą DIN EN 13792.</w:t>
      </w:r>
    </w:p>
    <w:p w14:paraId="6A359011" w14:textId="77777777" w:rsidR="00BE50FC" w:rsidRPr="00BE50FC" w:rsidRDefault="0041209D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pict w14:anchorId="1E1EA76D">
          <v:rect id="_x0000_i1028" style="width:0;height:1.5pt" o:hralign="center" o:hrstd="t" o:hr="t" fillcolor="#a0a0a0" stroked="f"/>
        </w:pict>
      </w:r>
    </w:p>
    <w:p w14:paraId="23E4CDEB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3.3. Stół wyspowy – 1 szt.</w:t>
      </w:r>
    </w:p>
    <w:p w14:paraId="1BBC7FDF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Wymiary: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 xml:space="preserve"> 3600 x 1500 x 900/1700 mm</w:t>
      </w:r>
    </w:p>
    <w:p w14:paraId="29825D23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Konstrukcja:</w:t>
      </w:r>
    </w:p>
    <w:p w14:paraId="093BDA5D" w14:textId="14FB830E" w:rsidR="00BE50FC" w:rsidRPr="00BE50FC" w:rsidRDefault="005A7894" w:rsidP="00BE50FC">
      <w:pPr>
        <w:numPr>
          <w:ilvl w:val="0"/>
          <w:numId w:val="16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konstrukcja</w:t>
      </w:r>
      <w:r w:rsidRPr="005A7894">
        <w:rPr>
          <w:rFonts w:asciiTheme="minorHAnsi" w:eastAsia="Times New Roman" w:hAnsiTheme="minorHAnsi"/>
          <w:sz w:val="24"/>
          <w:szCs w:val="24"/>
          <w:lang w:eastAsia="pl-PL"/>
        </w:rPr>
        <w:t xml:space="preserve"> oparta na stelażu typu C, malowanym proszkowo w kolorze RAL 7035</w:t>
      </w:r>
      <w:r w:rsidR="00180399">
        <w:rPr>
          <w:rFonts w:asciiTheme="minorHAnsi" w:eastAsia="Times New Roman" w:hAnsiTheme="minorHAnsi"/>
          <w:sz w:val="24"/>
          <w:szCs w:val="24"/>
          <w:lang w:eastAsia="pl-PL"/>
        </w:rPr>
        <w:t>,</w:t>
      </w:r>
      <w:r w:rsidRPr="005A7894">
        <w:rPr>
          <w:rFonts w:asciiTheme="minorHAnsi" w:eastAsia="Times New Roman" w:hAnsiTheme="minorHAnsi"/>
          <w:sz w:val="24"/>
          <w:szCs w:val="24"/>
          <w:lang w:eastAsia="pl-PL"/>
        </w:rPr>
        <w:t xml:space="preserve"> </w:t>
      </w:r>
      <w:r w:rsidR="003D22A6">
        <w:rPr>
          <w:rFonts w:asciiTheme="minorHAnsi" w:eastAsia="Times New Roman" w:hAnsiTheme="minorHAnsi"/>
          <w:sz w:val="24"/>
          <w:szCs w:val="24"/>
          <w:lang w:eastAsia="pl-PL"/>
        </w:rPr>
        <w:t>n</w:t>
      </w:r>
      <w:r w:rsidRPr="005A7894">
        <w:rPr>
          <w:rFonts w:asciiTheme="minorHAnsi" w:eastAsia="Times New Roman" w:hAnsiTheme="minorHAnsi"/>
          <w:sz w:val="24"/>
          <w:szCs w:val="24"/>
          <w:lang w:eastAsia="pl-PL"/>
        </w:rPr>
        <w:t>ogi typu C wykonane z profilu 60 × 30 × 2 mm, z łącznikami zgodnymi z systemem typu C producenta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,</w:t>
      </w:r>
    </w:p>
    <w:p w14:paraId="5834E2AC" w14:textId="1F63D132" w:rsidR="00BE50FC" w:rsidRPr="00BE50FC" w:rsidRDefault="00BE50FC" w:rsidP="00BE50FC">
      <w:pPr>
        <w:numPr>
          <w:ilvl w:val="0"/>
          <w:numId w:val="16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b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lat z żywicy fenolowej o gr. 20 mm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.</w:t>
      </w:r>
    </w:p>
    <w:p w14:paraId="7FE8C5DC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Zabudowa dolna:</w:t>
      </w:r>
    </w:p>
    <w:p w14:paraId="199AF673" w14:textId="11E417EF" w:rsidR="00BE50FC" w:rsidRPr="005A7894" w:rsidRDefault="005A7894" w:rsidP="00445219">
      <w:pPr>
        <w:numPr>
          <w:ilvl w:val="0"/>
          <w:numId w:val="17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5A7894">
        <w:rPr>
          <w:rFonts w:asciiTheme="minorHAnsi" w:eastAsia="Times New Roman" w:hAnsiTheme="minorHAnsi"/>
          <w:sz w:val="24"/>
          <w:szCs w:val="24"/>
          <w:lang w:eastAsia="pl-PL"/>
        </w:rPr>
        <w:t xml:space="preserve">pod blatem przewidziano cztery szafki o szerokości 600 mm wykonane z płyty laminowanej o grubości 18 mm, w kolorze jasny popiel, wyposażone w uchwyty z polipropylenu o rozstawie 96 mm, w kolorze popielatym, </w:t>
      </w:r>
      <w:r w:rsidR="00BE50FC" w:rsidRPr="005A7894">
        <w:rPr>
          <w:rFonts w:asciiTheme="minorHAnsi" w:eastAsia="Times New Roman" w:hAnsiTheme="minorHAnsi"/>
          <w:sz w:val="24"/>
          <w:szCs w:val="24"/>
          <w:lang w:eastAsia="pl-PL"/>
        </w:rPr>
        <w:t>drzwi skrzydłowe</w:t>
      </w:r>
      <w:r w:rsidRPr="005A7894">
        <w:rPr>
          <w:rFonts w:asciiTheme="minorHAnsi" w:eastAsia="Times New Roman" w:hAnsiTheme="minorHAnsi"/>
          <w:sz w:val="24"/>
          <w:szCs w:val="24"/>
          <w:lang w:eastAsia="pl-PL"/>
        </w:rPr>
        <w:t>,</w:t>
      </w:r>
      <w:r>
        <w:rPr>
          <w:rFonts w:asciiTheme="minorHAnsi" w:eastAsia="Times New Roman" w:hAnsiTheme="minorHAnsi"/>
          <w:sz w:val="24"/>
          <w:szCs w:val="24"/>
          <w:lang w:eastAsia="pl-PL"/>
        </w:rPr>
        <w:t xml:space="preserve"> jedna</w:t>
      </w:r>
      <w:r w:rsidR="00BE50FC" w:rsidRPr="005A7894">
        <w:rPr>
          <w:rFonts w:asciiTheme="minorHAnsi" w:eastAsia="Times New Roman" w:hAnsiTheme="minorHAnsi"/>
          <w:sz w:val="24"/>
          <w:szCs w:val="24"/>
          <w:lang w:eastAsia="pl-PL"/>
        </w:rPr>
        <w:t xml:space="preserve"> półka wewnętrzna</w:t>
      </w:r>
      <w:r w:rsidR="00445219">
        <w:rPr>
          <w:rFonts w:asciiTheme="minorHAnsi" w:eastAsia="Times New Roman" w:hAnsiTheme="minorHAnsi"/>
          <w:sz w:val="24"/>
          <w:szCs w:val="24"/>
          <w:lang w:eastAsia="pl-PL"/>
        </w:rPr>
        <w:t>.</w:t>
      </w:r>
    </w:p>
    <w:p w14:paraId="68ED6048" w14:textId="77777777" w:rsidR="00BE50FC" w:rsidRPr="00BE50FC" w:rsidRDefault="0041209D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pict w14:anchorId="1909D259">
          <v:rect id="_x0000_i1029" style="width:0;height:1.5pt" o:hralign="center" o:hrstd="t" o:hr="t" fillcolor="#a0a0a0" stroked="f"/>
        </w:pict>
      </w:r>
    </w:p>
    <w:p w14:paraId="7593A76F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3.4. Nadstawka dwupółkowa – 1 szt.</w:t>
      </w:r>
    </w:p>
    <w:p w14:paraId="3C8B4223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Wymiary: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 xml:space="preserve"> 3500 x 300 x 800 mm</w:t>
      </w:r>
    </w:p>
    <w:p w14:paraId="45751972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Konstrukcja:</w:t>
      </w:r>
    </w:p>
    <w:p w14:paraId="385E175C" w14:textId="4BB8CAE9" w:rsidR="00BE50FC" w:rsidRPr="00BE50FC" w:rsidRDefault="005A7894" w:rsidP="00BE50FC">
      <w:pPr>
        <w:numPr>
          <w:ilvl w:val="0"/>
          <w:numId w:val="18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s</w:t>
      </w:r>
      <w:r w:rsidRPr="005A7894">
        <w:rPr>
          <w:rFonts w:asciiTheme="minorHAnsi" w:eastAsia="Times New Roman" w:hAnsiTheme="minorHAnsi"/>
          <w:sz w:val="24"/>
          <w:szCs w:val="24"/>
          <w:lang w:eastAsia="pl-PL"/>
        </w:rPr>
        <w:t>zkielet nadstawki wykonany ze stali malowanej proszkowo w kolorze RAL 7035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, p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rofil stalowy 20 x 20 mm</w:t>
      </w:r>
      <w:r w:rsidR="00445219">
        <w:rPr>
          <w:rFonts w:asciiTheme="minorHAnsi" w:eastAsia="Times New Roman" w:hAnsiTheme="minorHAnsi"/>
          <w:sz w:val="24"/>
          <w:szCs w:val="24"/>
          <w:lang w:eastAsia="pl-PL"/>
        </w:rPr>
        <w:t>.</w:t>
      </w:r>
    </w:p>
    <w:p w14:paraId="0CB3024F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Wyposażenie:</w:t>
      </w:r>
    </w:p>
    <w:p w14:paraId="4A6C5B07" w14:textId="16439B05" w:rsidR="00BE50FC" w:rsidRPr="00BE50FC" w:rsidRDefault="00BE50FC" w:rsidP="00BE50FC">
      <w:pPr>
        <w:numPr>
          <w:ilvl w:val="0"/>
          <w:numId w:val="19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2 półki z płyty laminowanej</w:t>
      </w:r>
      <w:r w:rsidR="005A7894">
        <w:rPr>
          <w:rFonts w:asciiTheme="minorHAnsi" w:eastAsia="Times New Roman" w:hAnsiTheme="minorHAnsi"/>
          <w:sz w:val="24"/>
          <w:szCs w:val="24"/>
          <w:lang w:eastAsia="pl-PL"/>
        </w:rPr>
        <w:t xml:space="preserve"> </w:t>
      </w:r>
      <w:r w:rsidR="005A7894" w:rsidRPr="005A7894">
        <w:rPr>
          <w:rFonts w:asciiTheme="minorHAnsi" w:eastAsia="Times New Roman" w:hAnsiTheme="minorHAnsi"/>
          <w:sz w:val="24"/>
          <w:szCs w:val="24"/>
          <w:lang w:eastAsia="pl-PL"/>
        </w:rPr>
        <w:t>o grubości 18 mm, w kolorze jasny popiel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,</w:t>
      </w:r>
    </w:p>
    <w:p w14:paraId="39ECFC93" w14:textId="0120C44F" w:rsidR="00BE50FC" w:rsidRPr="00BE50FC" w:rsidRDefault="00BE50FC" w:rsidP="00BE50FC">
      <w:pPr>
        <w:numPr>
          <w:ilvl w:val="0"/>
          <w:numId w:val="19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o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świetlenie LED pod dolną półką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,</w:t>
      </w:r>
    </w:p>
    <w:p w14:paraId="53A275DB" w14:textId="658605ED" w:rsidR="00BE50FC" w:rsidRDefault="00BE50FC" w:rsidP="00BE50FC">
      <w:pPr>
        <w:numPr>
          <w:ilvl w:val="0"/>
          <w:numId w:val="19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12 gniazd elektrycznych 230V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.</w:t>
      </w:r>
    </w:p>
    <w:p w14:paraId="71DAA275" w14:textId="11FCE35E" w:rsidR="005A7894" w:rsidRPr="00BE50FC" w:rsidRDefault="005A7894" w:rsidP="005A7894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5A7894">
        <w:rPr>
          <w:rFonts w:asciiTheme="minorHAnsi" w:eastAsia="Times New Roman" w:hAnsiTheme="minorHAnsi"/>
          <w:sz w:val="24"/>
          <w:szCs w:val="24"/>
          <w:lang w:eastAsia="pl-PL"/>
        </w:rPr>
        <w:t>Zasilanie elektryczne nadstawki doprowadzone od góry do paneli wyposażonych w gniazda elektryczne oraz oświetlenie typu LED.</w:t>
      </w:r>
    </w:p>
    <w:p w14:paraId="1A904653" w14:textId="77777777" w:rsidR="00BE50FC" w:rsidRPr="00BE50FC" w:rsidRDefault="0041209D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pict w14:anchorId="28D75A54">
          <v:rect id="_x0000_i1030" style="width:0;height:1.5pt" o:hralign="center" o:hrstd="t" o:hr="t" fillcolor="#a0a0a0" stroked="f"/>
        </w:pict>
      </w:r>
    </w:p>
    <w:p w14:paraId="2BE6A9FB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lastRenderedPageBreak/>
        <w:t>3.5. Kontener przejezdny – 2 szt.</w:t>
      </w:r>
    </w:p>
    <w:p w14:paraId="4B13D521" w14:textId="77777777" w:rsid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Wymiary: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 xml:space="preserve"> 500 x 500 x 750 mm</w:t>
      </w:r>
    </w:p>
    <w:p w14:paraId="636BEBC8" w14:textId="74CBD269" w:rsidR="005A7894" w:rsidRDefault="005A7894" w:rsidP="00BE50FC">
      <w:pPr>
        <w:spacing w:after="0" w:line="360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5A7894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Konstrukcja:</w:t>
      </w:r>
    </w:p>
    <w:p w14:paraId="11A47730" w14:textId="7676DE3F" w:rsidR="005A7894" w:rsidRDefault="005A7894" w:rsidP="005A789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eastAsia="Times New Roman"/>
          <w:sz w:val="24"/>
          <w:szCs w:val="24"/>
          <w:lang w:val="pl-PL" w:eastAsia="pl-PL"/>
        </w:rPr>
      </w:pPr>
      <w:proofErr w:type="spellStart"/>
      <w:r w:rsidRPr="005A7894">
        <w:rPr>
          <w:rFonts w:eastAsia="Times New Roman"/>
          <w:sz w:val="24"/>
          <w:szCs w:val="24"/>
          <w:lang w:val="pl-PL" w:eastAsia="pl-PL"/>
        </w:rPr>
        <w:t>kontenerki</w:t>
      </w:r>
      <w:proofErr w:type="spellEnd"/>
      <w:r w:rsidRPr="005A7894">
        <w:rPr>
          <w:rFonts w:eastAsia="Times New Roman"/>
          <w:sz w:val="24"/>
          <w:szCs w:val="24"/>
          <w:lang w:val="pl-PL" w:eastAsia="pl-PL"/>
        </w:rPr>
        <w:t xml:space="preserve"> wykonane z płyty laminowanej o grubości 18 mm, w kolorze jasny popiel</w:t>
      </w:r>
      <w:r w:rsidR="00445219">
        <w:rPr>
          <w:rFonts w:eastAsia="Times New Roman"/>
          <w:sz w:val="24"/>
          <w:szCs w:val="24"/>
          <w:lang w:val="pl-PL" w:eastAsia="pl-PL"/>
        </w:rPr>
        <w:t>.</w:t>
      </w:r>
    </w:p>
    <w:p w14:paraId="52E42FC0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Wyposażenie:</w:t>
      </w:r>
    </w:p>
    <w:p w14:paraId="1708ADA6" w14:textId="24A8913E" w:rsidR="00BE50FC" w:rsidRPr="00BE50FC" w:rsidRDefault="00BE50FC" w:rsidP="00BE50FC">
      <w:pPr>
        <w:numPr>
          <w:ilvl w:val="0"/>
          <w:numId w:val="20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4 szuflady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,</w:t>
      </w:r>
    </w:p>
    <w:p w14:paraId="42FA6510" w14:textId="33C5C807" w:rsidR="00BE50FC" w:rsidRDefault="00BE50FC" w:rsidP="00BE50FC">
      <w:pPr>
        <w:numPr>
          <w:ilvl w:val="0"/>
          <w:numId w:val="20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k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ółka jezdne z blokadą</w:t>
      </w:r>
      <w:r w:rsidR="005A7894">
        <w:rPr>
          <w:rFonts w:asciiTheme="minorHAnsi" w:eastAsia="Times New Roman" w:hAnsiTheme="minorHAnsi"/>
          <w:sz w:val="24"/>
          <w:szCs w:val="24"/>
          <w:lang w:eastAsia="pl-PL"/>
        </w:rPr>
        <w:t>,</w:t>
      </w:r>
    </w:p>
    <w:p w14:paraId="7F504094" w14:textId="77777777" w:rsidR="005A7894" w:rsidRPr="005A7894" w:rsidRDefault="005A7894" w:rsidP="005A7894">
      <w:pPr>
        <w:numPr>
          <w:ilvl w:val="0"/>
          <w:numId w:val="20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5A7894">
        <w:rPr>
          <w:rFonts w:asciiTheme="minorHAnsi" w:eastAsia="Times New Roman" w:hAnsiTheme="minorHAnsi"/>
          <w:sz w:val="24"/>
          <w:szCs w:val="24"/>
          <w:lang w:eastAsia="pl-PL"/>
        </w:rPr>
        <w:t xml:space="preserve">wyposażone w szuflady z pełnym wysuwem oraz systemem cichego </w:t>
      </w:r>
      <w:proofErr w:type="spellStart"/>
      <w:r w:rsidRPr="005A7894">
        <w:rPr>
          <w:rFonts w:asciiTheme="minorHAnsi" w:eastAsia="Times New Roman" w:hAnsiTheme="minorHAnsi"/>
          <w:sz w:val="24"/>
          <w:szCs w:val="24"/>
          <w:lang w:eastAsia="pl-PL"/>
        </w:rPr>
        <w:t>domyku</w:t>
      </w:r>
      <w:proofErr w:type="spellEnd"/>
      <w:r w:rsidRPr="005A7894">
        <w:rPr>
          <w:rFonts w:asciiTheme="minorHAnsi" w:eastAsia="Times New Roman" w:hAnsiTheme="minorHAnsi"/>
          <w:sz w:val="24"/>
          <w:szCs w:val="24"/>
          <w:lang w:eastAsia="pl-PL"/>
        </w:rPr>
        <w:t>,</w:t>
      </w:r>
    </w:p>
    <w:p w14:paraId="5E1C46DD" w14:textId="58B9B13A" w:rsidR="005A7894" w:rsidRPr="005A7894" w:rsidRDefault="005A7894" w:rsidP="005A7894">
      <w:pPr>
        <w:numPr>
          <w:ilvl w:val="0"/>
          <w:numId w:val="20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u</w:t>
      </w:r>
      <w:r w:rsidRPr="005A7894">
        <w:rPr>
          <w:rFonts w:asciiTheme="minorHAnsi" w:eastAsia="Times New Roman" w:hAnsiTheme="minorHAnsi"/>
          <w:sz w:val="24"/>
          <w:szCs w:val="24"/>
          <w:lang w:eastAsia="pl-PL"/>
        </w:rPr>
        <w:t>chwyty wykonane z polipropylenu, o rozstawie 96 mm, w kolorze popielatym.</w:t>
      </w:r>
    </w:p>
    <w:p w14:paraId="1B03F3A7" w14:textId="77777777" w:rsidR="00BE50FC" w:rsidRPr="00BE50FC" w:rsidRDefault="0041209D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pict w14:anchorId="68B1129E">
          <v:rect id="_x0000_i1031" style="width:0;height:1.5pt" o:hralign="center" o:hrstd="t" o:hr="t" fillcolor="#a0a0a0" stroked="f"/>
        </w:pict>
      </w:r>
    </w:p>
    <w:p w14:paraId="01A7032C" w14:textId="45DC9F7B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3.6. Stół przyścienny – 1 szt.</w:t>
      </w:r>
    </w:p>
    <w:p w14:paraId="7F31569E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Wymiary: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 xml:space="preserve"> 4600 x 750 x 900 mm</w:t>
      </w:r>
    </w:p>
    <w:p w14:paraId="22D4EEFA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Konstrukcja:</w:t>
      </w:r>
    </w:p>
    <w:p w14:paraId="5DE0AA56" w14:textId="6654D222" w:rsidR="00BE50FC" w:rsidRPr="00BE50FC" w:rsidRDefault="00BE50FC" w:rsidP="00BE50FC">
      <w:pPr>
        <w:numPr>
          <w:ilvl w:val="0"/>
          <w:numId w:val="21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w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 xml:space="preserve">zmocniony stelaż stalowy typu C, </w:t>
      </w:r>
      <w:r w:rsidR="005A7894" w:rsidRPr="005A7894">
        <w:rPr>
          <w:rFonts w:asciiTheme="minorHAnsi" w:eastAsia="Times New Roman" w:hAnsiTheme="minorHAnsi"/>
          <w:sz w:val="24"/>
          <w:szCs w:val="24"/>
          <w:lang w:eastAsia="pl-PL"/>
        </w:rPr>
        <w:t>malowanym proszkowo w kolorze RAL 7035</w:t>
      </w:r>
    </w:p>
    <w:p w14:paraId="0EF383F4" w14:textId="76BEC478" w:rsidR="00BE50FC" w:rsidRDefault="00BE50FC" w:rsidP="00BE50FC">
      <w:pPr>
        <w:numPr>
          <w:ilvl w:val="0"/>
          <w:numId w:val="21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b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lat z żywicy fenolowej o gr. 20 mm</w:t>
      </w:r>
      <w:r w:rsidR="00445219">
        <w:rPr>
          <w:rFonts w:asciiTheme="minorHAnsi" w:eastAsia="Times New Roman" w:hAnsiTheme="minorHAnsi"/>
          <w:sz w:val="24"/>
          <w:szCs w:val="24"/>
          <w:lang w:eastAsia="pl-PL"/>
        </w:rPr>
        <w:t>,</w:t>
      </w:r>
    </w:p>
    <w:p w14:paraId="5051C4BE" w14:textId="4B56207C" w:rsidR="005A7894" w:rsidRPr="00BE50FC" w:rsidRDefault="005A7894" w:rsidP="00BE50FC">
      <w:pPr>
        <w:numPr>
          <w:ilvl w:val="0"/>
          <w:numId w:val="21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n</w:t>
      </w:r>
      <w:r w:rsidRPr="005A7894">
        <w:rPr>
          <w:rFonts w:asciiTheme="minorHAnsi" w:eastAsia="Times New Roman" w:hAnsiTheme="minorHAnsi"/>
          <w:sz w:val="24"/>
          <w:szCs w:val="24"/>
          <w:lang w:eastAsia="pl-PL"/>
        </w:rPr>
        <w:t>ogi typu C wykonane z profilu 60 × 30 × 2 mm, z dodatkowym wzmocnieniem z profilu 30 × 30 × 2 mm. Łączniki zgodne z systemem typu C producenta.</w:t>
      </w:r>
    </w:p>
    <w:p w14:paraId="2F19F1E5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Zabudowa dolna:</w:t>
      </w:r>
    </w:p>
    <w:p w14:paraId="1161B842" w14:textId="08DC85CC" w:rsidR="00BE50FC" w:rsidRPr="00BE50FC" w:rsidRDefault="00BE50FC" w:rsidP="00BE50FC">
      <w:pPr>
        <w:numPr>
          <w:ilvl w:val="0"/>
          <w:numId w:val="22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p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ółki o głębokości 350 mm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,</w:t>
      </w:r>
    </w:p>
    <w:p w14:paraId="6CE67C30" w14:textId="0F05928B" w:rsidR="00BE50FC" w:rsidRPr="00BE50FC" w:rsidRDefault="00BE50FC" w:rsidP="00BE50FC">
      <w:pPr>
        <w:numPr>
          <w:ilvl w:val="0"/>
          <w:numId w:val="22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m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ontaż na wysokości 300 mm od podłogi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,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 xml:space="preserve"> </w:t>
      </w:r>
    </w:p>
    <w:p w14:paraId="613730D3" w14:textId="4674308D" w:rsidR="00BE50FC" w:rsidRDefault="00BE50FC" w:rsidP="00BE50FC">
      <w:pPr>
        <w:numPr>
          <w:ilvl w:val="0"/>
          <w:numId w:val="22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n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a całej długości stołu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.</w:t>
      </w:r>
    </w:p>
    <w:p w14:paraId="4E5729D8" w14:textId="52351F37" w:rsidR="000A123C" w:rsidRPr="00BE50FC" w:rsidRDefault="000A123C" w:rsidP="000A123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0A123C">
        <w:rPr>
          <w:rFonts w:asciiTheme="minorHAnsi" w:eastAsia="Times New Roman" w:hAnsiTheme="minorHAnsi"/>
          <w:sz w:val="24"/>
          <w:szCs w:val="24"/>
          <w:lang w:eastAsia="pl-PL"/>
        </w:rPr>
        <w:t>Pomiędzy wzmocnionymi nogami przewidziano półki na całej szerokości stołu, wykonane z płyty laminowanej o grubości 25 mm, w kolorze jasny popiel.</w:t>
      </w:r>
    </w:p>
    <w:p w14:paraId="1D59045E" w14:textId="77777777" w:rsidR="00BE50FC" w:rsidRPr="00BE50FC" w:rsidRDefault="0041209D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pict w14:anchorId="6C2429E3">
          <v:rect id="_x0000_i1032" style="width:0;height:1.5pt" o:hralign="center" o:hrstd="t" o:hr="t" fillcolor="#a0a0a0" stroked="f"/>
        </w:pict>
      </w:r>
    </w:p>
    <w:p w14:paraId="7B094B55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3.7. Krzesło laboratoryjne – 4 szt.</w:t>
      </w:r>
    </w:p>
    <w:p w14:paraId="2E9BFD22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Parametry:</w:t>
      </w:r>
    </w:p>
    <w:p w14:paraId="399638D9" w14:textId="13030F4E" w:rsidR="000A123C" w:rsidRPr="000A123C" w:rsidRDefault="000A123C" w:rsidP="000A123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eastAsia="Times New Roman"/>
          <w:sz w:val="24"/>
          <w:szCs w:val="24"/>
          <w:lang w:val="pl-PL" w:eastAsia="pl-PL"/>
        </w:rPr>
      </w:pPr>
      <w:r w:rsidRPr="000A123C">
        <w:rPr>
          <w:rFonts w:eastAsia="Times New Roman"/>
          <w:sz w:val="24"/>
          <w:szCs w:val="24"/>
          <w:lang w:val="pl-PL" w:eastAsia="pl-PL"/>
        </w:rPr>
        <w:t xml:space="preserve">podstawa: poliamidowa, wzmacniana włóknem szklanym, średnica 60 cm </w:t>
      </w:r>
    </w:p>
    <w:p w14:paraId="530FB313" w14:textId="3AA03DFC" w:rsidR="000A123C" w:rsidRPr="000A123C" w:rsidRDefault="000A123C" w:rsidP="000A123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eastAsia="Times New Roman"/>
          <w:sz w:val="24"/>
          <w:szCs w:val="24"/>
          <w:lang w:val="pl-PL" w:eastAsia="pl-PL"/>
        </w:rPr>
      </w:pPr>
      <w:r w:rsidRPr="000A123C">
        <w:rPr>
          <w:rFonts w:eastAsia="Times New Roman"/>
          <w:sz w:val="24"/>
          <w:szCs w:val="24"/>
          <w:lang w:val="pl-PL" w:eastAsia="pl-PL"/>
        </w:rPr>
        <w:t>kółka / stopki: stopki antypoślizgowe (z możliwością zastosowania kółek do powierzchni twardych)</w:t>
      </w:r>
      <w:r w:rsidR="00445219">
        <w:rPr>
          <w:rFonts w:eastAsia="Times New Roman"/>
          <w:sz w:val="24"/>
          <w:szCs w:val="24"/>
          <w:lang w:val="pl-PL" w:eastAsia="pl-PL"/>
        </w:rPr>
        <w:t>,</w:t>
      </w:r>
    </w:p>
    <w:p w14:paraId="1C55BC5E" w14:textId="5691A20D" w:rsidR="000A123C" w:rsidRPr="000A123C" w:rsidRDefault="000A123C" w:rsidP="000A123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eastAsia="Times New Roman"/>
          <w:sz w:val="24"/>
          <w:szCs w:val="24"/>
          <w:lang w:val="pl-PL" w:eastAsia="pl-PL"/>
        </w:rPr>
      </w:pPr>
      <w:r w:rsidRPr="000A123C">
        <w:rPr>
          <w:rFonts w:eastAsia="Times New Roman"/>
          <w:sz w:val="24"/>
          <w:szCs w:val="24"/>
          <w:lang w:val="pl-PL" w:eastAsia="pl-PL"/>
        </w:rPr>
        <w:t>podnóżek: chromowany, z regulacją położenia, średnica 38,5 cm</w:t>
      </w:r>
      <w:r w:rsidR="00445219">
        <w:rPr>
          <w:rFonts w:eastAsia="Times New Roman"/>
          <w:sz w:val="24"/>
          <w:szCs w:val="24"/>
          <w:lang w:val="pl-PL" w:eastAsia="pl-PL"/>
        </w:rPr>
        <w:t>,</w:t>
      </w:r>
    </w:p>
    <w:p w14:paraId="20281B2C" w14:textId="48F33BB7" w:rsidR="000A123C" w:rsidRPr="000A123C" w:rsidRDefault="000A123C" w:rsidP="000A123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eastAsia="Times New Roman"/>
          <w:sz w:val="24"/>
          <w:szCs w:val="24"/>
          <w:lang w:val="pl-PL" w:eastAsia="pl-PL"/>
        </w:rPr>
      </w:pPr>
      <w:r w:rsidRPr="000A123C">
        <w:rPr>
          <w:rFonts w:eastAsia="Times New Roman"/>
          <w:sz w:val="24"/>
          <w:szCs w:val="24"/>
          <w:lang w:val="pl-PL" w:eastAsia="pl-PL"/>
        </w:rPr>
        <w:t>zakres regulacji wysokości siedziska: 55–80 cm (±1 cm)</w:t>
      </w:r>
      <w:r w:rsidR="00445219">
        <w:rPr>
          <w:rFonts w:eastAsia="Times New Roman"/>
          <w:sz w:val="24"/>
          <w:szCs w:val="24"/>
          <w:lang w:val="pl-PL" w:eastAsia="pl-PL"/>
        </w:rPr>
        <w:t>,</w:t>
      </w:r>
    </w:p>
    <w:p w14:paraId="3DA7233A" w14:textId="4FCC91CD" w:rsidR="000A123C" w:rsidRPr="000A123C" w:rsidRDefault="000A123C" w:rsidP="000A123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eastAsia="Times New Roman"/>
          <w:sz w:val="24"/>
          <w:szCs w:val="24"/>
          <w:lang w:eastAsia="pl-PL"/>
        </w:rPr>
      </w:pPr>
      <w:r w:rsidRPr="00445219">
        <w:rPr>
          <w:rFonts w:eastAsia="Times New Roman"/>
          <w:sz w:val="24"/>
          <w:szCs w:val="24"/>
          <w:lang w:val="pl-PL" w:eastAsia="pl-PL"/>
        </w:rPr>
        <w:t xml:space="preserve"> </w:t>
      </w:r>
      <w:proofErr w:type="spellStart"/>
      <w:r>
        <w:rPr>
          <w:rFonts w:eastAsia="Times New Roman"/>
          <w:sz w:val="24"/>
          <w:szCs w:val="24"/>
          <w:lang w:eastAsia="pl-PL"/>
        </w:rPr>
        <w:t>s</w:t>
      </w:r>
      <w:r w:rsidRPr="000A123C">
        <w:rPr>
          <w:rFonts w:eastAsia="Times New Roman"/>
          <w:sz w:val="24"/>
          <w:szCs w:val="24"/>
          <w:lang w:eastAsia="pl-PL"/>
        </w:rPr>
        <w:t>kok</w:t>
      </w:r>
      <w:proofErr w:type="spellEnd"/>
      <w:r w:rsidRPr="000A123C">
        <w:rPr>
          <w:rFonts w:eastAsia="Times New Roman"/>
          <w:sz w:val="24"/>
          <w:szCs w:val="24"/>
          <w:lang w:eastAsia="pl-PL"/>
        </w:rPr>
        <w:t xml:space="preserve"> </w:t>
      </w:r>
      <w:proofErr w:type="spellStart"/>
      <w:r w:rsidRPr="000A123C">
        <w:rPr>
          <w:rFonts w:eastAsia="Times New Roman"/>
          <w:sz w:val="24"/>
          <w:szCs w:val="24"/>
          <w:lang w:eastAsia="pl-PL"/>
        </w:rPr>
        <w:t>podnośnika</w:t>
      </w:r>
      <w:proofErr w:type="spellEnd"/>
      <w:r w:rsidRPr="000A123C">
        <w:rPr>
          <w:rFonts w:eastAsia="Times New Roman"/>
          <w:sz w:val="24"/>
          <w:szCs w:val="24"/>
          <w:lang w:eastAsia="pl-PL"/>
        </w:rPr>
        <w:t xml:space="preserve"> </w:t>
      </w:r>
      <w:proofErr w:type="spellStart"/>
      <w:r w:rsidRPr="000A123C">
        <w:rPr>
          <w:rFonts w:eastAsia="Times New Roman"/>
          <w:sz w:val="24"/>
          <w:szCs w:val="24"/>
          <w:lang w:eastAsia="pl-PL"/>
        </w:rPr>
        <w:t>pneumatycznego</w:t>
      </w:r>
      <w:proofErr w:type="spellEnd"/>
      <w:r w:rsidRPr="000A123C">
        <w:rPr>
          <w:rFonts w:eastAsia="Times New Roman"/>
          <w:sz w:val="24"/>
          <w:szCs w:val="24"/>
          <w:lang w:eastAsia="pl-PL"/>
        </w:rPr>
        <w:t>: 25 cm</w:t>
      </w:r>
      <w:r w:rsidR="00445219">
        <w:rPr>
          <w:rFonts w:eastAsia="Times New Roman"/>
          <w:sz w:val="24"/>
          <w:szCs w:val="24"/>
          <w:lang w:eastAsia="pl-PL"/>
        </w:rPr>
        <w:t>,</w:t>
      </w:r>
    </w:p>
    <w:p w14:paraId="4FFF4368" w14:textId="4D9D24BF" w:rsidR="000A123C" w:rsidRPr="00445219" w:rsidRDefault="000A123C" w:rsidP="000A123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eastAsia="Times New Roman"/>
          <w:sz w:val="24"/>
          <w:szCs w:val="24"/>
          <w:lang w:val="pl-PL" w:eastAsia="pl-PL"/>
        </w:rPr>
      </w:pPr>
      <w:r w:rsidRPr="00445219">
        <w:rPr>
          <w:rFonts w:eastAsia="Times New Roman"/>
          <w:sz w:val="24"/>
          <w:szCs w:val="24"/>
          <w:lang w:val="pl-PL" w:eastAsia="pl-PL"/>
        </w:rPr>
        <w:t>wymiary siedziska: 46 × 42 cm (szer. × gł.)</w:t>
      </w:r>
      <w:r w:rsidR="00445219" w:rsidRPr="00445219">
        <w:rPr>
          <w:rFonts w:eastAsia="Times New Roman"/>
          <w:sz w:val="24"/>
          <w:szCs w:val="24"/>
          <w:lang w:val="pl-PL" w:eastAsia="pl-PL"/>
        </w:rPr>
        <w:t>,</w:t>
      </w:r>
    </w:p>
    <w:p w14:paraId="0EC9D6BC" w14:textId="6FCFCA39" w:rsidR="000A123C" w:rsidRPr="00445219" w:rsidRDefault="000A123C" w:rsidP="000A123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eastAsia="Times New Roman"/>
          <w:sz w:val="24"/>
          <w:szCs w:val="24"/>
          <w:lang w:val="pl-PL" w:eastAsia="pl-PL"/>
        </w:rPr>
      </w:pPr>
      <w:r w:rsidRPr="00445219">
        <w:rPr>
          <w:rFonts w:eastAsia="Times New Roman"/>
          <w:sz w:val="24"/>
          <w:szCs w:val="24"/>
          <w:lang w:val="pl-PL" w:eastAsia="pl-PL"/>
        </w:rPr>
        <w:lastRenderedPageBreak/>
        <w:t>wymiary oparcia: 41 × 31 cm (szer. × wys.)</w:t>
      </w:r>
      <w:r w:rsidR="00445219" w:rsidRPr="00445219">
        <w:rPr>
          <w:rFonts w:eastAsia="Times New Roman"/>
          <w:sz w:val="24"/>
          <w:szCs w:val="24"/>
          <w:lang w:val="pl-PL" w:eastAsia="pl-PL"/>
        </w:rPr>
        <w:t>,</w:t>
      </w:r>
    </w:p>
    <w:p w14:paraId="703F97A0" w14:textId="0CE3371A" w:rsidR="000A123C" w:rsidRPr="000A123C" w:rsidRDefault="000A123C" w:rsidP="000A123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eastAsia="Times New Roman"/>
          <w:sz w:val="24"/>
          <w:szCs w:val="24"/>
          <w:lang w:val="pl-PL" w:eastAsia="pl-PL"/>
        </w:rPr>
      </w:pPr>
      <w:r w:rsidRPr="000A123C">
        <w:rPr>
          <w:rFonts w:eastAsia="Times New Roman"/>
          <w:sz w:val="24"/>
          <w:szCs w:val="24"/>
          <w:lang w:val="pl-PL" w:eastAsia="pl-PL"/>
        </w:rPr>
        <w:t>materiał siedziska i oparcia: integralna pianka poliuretanowa</w:t>
      </w:r>
      <w:r w:rsidR="00445219">
        <w:rPr>
          <w:rFonts w:eastAsia="Times New Roman"/>
          <w:sz w:val="24"/>
          <w:szCs w:val="24"/>
          <w:lang w:val="pl-PL" w:eastAsia="pl-PL"/>
        </w:rPr>
        <w:t>,</w:t>
      </w:r>
    </w:p>
    <w:p w14:paraId="52A8D135" w14:textId="2CED6AD2" w:rsidR="000A123C" w:rsidRPr="000A123C" w:rsidRDefault="000A123C" w:rsidP="000A123C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eastAsia="Times New Roman"/>
          <w:sz w:val="24"/>
          <w:szCs w:val="24"/>
          <w:lang w:val="pl-PL" w:eastAsia="pl-PL"/>
        </w:rPr>
      </w:pPr>
      <w:r w:rsidRPr="000A123C">
        <w:rPr>
          <w:rFonts w:eastAsia="Times New Roman"/>
          <w:sz w:val="24"/>
          <w:szCs w:val="24"/>
          <w:lang w:val="pl-PL" w:eastAsia="pl-PL"/>
        </w:rPr>
        <w:t>mechanizm: CPT – regulacja położenia oparcia względem siedziska.</w:t>
      </w:r>
    </w:p>
    <w:p w14:paraId="2C573B1C" w14:textId="77777777" w:rsidR="00BE50FC" w:rsidRPr="00BE50FC" w:rsidRDefault="0041209D" w:rsidP="00BE50FC">
      <w:p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pict w14:anchorId="4267D849">
          <v:rect id="_x0000_i1033" style="width:0;height:1.5pt" o:hralign="center" o:hrstd="t" o:hr="t" fillcolor="#a0a0a0" stroked="f"/>
        </w:pict>
      </w:r>
    </w:p>
    <w:p w14:paraId="29835EFD" w14:textId="77777777" w:rsidR="00BE50FC" w:rsidRPr="00BE50FC" w:rsidRDefault="00BE50FC" w:rsidP="00BE50FC">
      <w:pPr>
        <w:spacing w:after="0" w:line="360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BE50FC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4. Wymagania dodatkowe</w:t>
      </w:r>
    </w:p>
    <w:p w14:paraId="03711EBB" w14:textId="3E591068" w:rsidR="006B4BFB" w:rsidRPr="006B4BFB" w:rsidRDefault="00520EE3" w:rsidP="00520EE3">
      <w:pPr>
        <w:numPr>
          <w:ilvl w:val="0"/>
          <w:numId w:val="24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 xml:space="preserve">dotyczy </w:t>
      </w:r>
      <w:r w:rsidRPr="00520EE3">
        <w:rPr>
          <w:rFonts w:asciiTheme="minorHAnsi" w:eastAsia="Times New Roman" w:hAnsiTheme="minorHAnsi"/>
          <w:sz w:val="24"/>
          <w:szCs w:val="24"/>
          <w:lang w:eastAsia="pl-PL"/>
        </w:rPr>
        <w:t xml:space="preserve">pozycji 3.2 (instalacje </w:t>
      </w:r>
      <w:proofErr w:type="spellStart"/>
      <w:r w:rsidRPr="00520EE3">
        <w:rPr>
          <w:rFonts w:asciiTheme="minorHAnsi" w:eastAsia="Times New Roman" w:hAnsiTheme="minorHAnsi"/>
          <w:sz w:val="24"/>
          <w:szCs w:val="24"/>
          <w:lang w:eastAsia="pl-PL"/>
        </w:rPr>
        <w:t>wod-kan</w:t>
      </w:r>
      <w:proofErr w:type="spellEnd"/>
      <w:r w:rsidRPr="00520EE3">
        <w:rPr>
          <w:rFonts w:asciiTheme="minorHAnsi" w:eastAsia="Times New Roman" w:hAnsiTheme="minorHAnsi"/>
          <w:sz w:val="24"/>
          <w:szCs w:val="24"/>
          <w:lang w:eastAsia="pl-PL"/>
        </w:rPr>
        <w:t>) oraz 3.4 (instalacje elektryczne)</w:t>
      </w:r>
      <w:r>
        <w:rPr>
          <w:rFonts w:asciiTheme="minorHAnsi" w:eastAsia="Times New Roman" w:hAnsiTheme="minorHAnsi"/>
          <w:sz w:val="24"/>
          <w:szCs w:val="24"/>
          <w:lang w:eastAsia="pl-PL"/>
        </w:rPr>
        <w:t xml:space="preserve">: </w:t>
      </w:r>
      <w:r w:rsidR="00BE50FC">
        <w:rPr>
          <w:rFonts w:asciiTheme="minorHAnsi" w:eastAsia="Times New Roman" w:hAnsiTheme="minorHAnsi"/>
          <w:sz w:val="24"/>
          <w:szCs w:val="24"/>
          <w:lang w:eastAsia="pl-PL"/>
        </w:rPr>
        <w:t>w</w:t>
      </w:r>
      <w:r w:rsidR="00BE50FC" w:rsidRPr="00BE50FC">
        <w:rPr>
          <w:rFonts w:asciiTheme="minorHAnsi" w:eastAsia="Times New Roman" w:hAnsiTheme="minorHAnsi"/>
          <w:sz w:val="24"/>
          <w:szCs w:val="24"/>
          <w:lang w:eastAsia="pl-PL"/>
        </w:rPr>
        <w:t>szystkie instalacje (wodne i elektryczne) muszą być przygotowane do podłączenia do istniejącej infrastruktury</w:t>
      </w:r>
      <w:r w:rsidR="006B4BFB">
        <w:rPr>
          <w:rFonts w:asciiTheme="minorHAnsi" w:eastAsia="Times New Roman" w:hAnsiTheme="minorHAnsi"/>
          <w:sz w:val="24"/>
          <w:szCs w:val="24"/>
          <w:lang w:eastAsia="pl-PL"/>
        </w:rPr>
        <w:t xml:space="preserve"> tj. </w:t>
      </w:r>
      <w:r w:rsidR="006B4BFB" w:rsidRPr="006B4BFB">
        <w:rPr>
          <w:rFonts w:asciiTheme="minorHAnsi" w:eastAsia="Times New Roman" w:hAnsiTheme="minorHAnsi"/>
          <w:sz w:val="24"/>
          <w:szCs w:val="24"/>
          <w:lang w:eastAsia="pl-PL"/>
        </w:rPr>
        <w:t>wszystkie instalacje wodno-kanalizacyjne, elektryczne objęte zakresem zamówienia należy wykonać w sposób umożliwiający ich bezpośrednie podłączenie do istniejącej infrastruktury technicznej obiektu. Wykonawca zobowiązany jest do dostosowania parametrów technicznych projektowanych instalacji do warunków istniejących, w tym w szczególności do istniejących punktów zasilania, pionów instalacyjnych, rozdzielni, tras kablowych, przyłączy oraz urządzeń infrastruktury technicznej.</w:t>
      </w:r>
    </w:p>
    <w:p w14:paraId="2FDFE422" w14:textId="25B4AA5A" w:rsidR="00BE50FC" w:rsidRPr="00BE50FC" w:rsidRDefault="006B4BFB" w:rsidP="006B4BFB">
      <w:pPr>
        <w:numPr>
          <w:ilvl w:val="0"/>
          <w:numId w:val="24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6B4BFB">
        <w:rPr>
          <w:rFonts w:asciiTheme="minorHAnsi" w:eastAsia="Times New Roman" w:hAnsiTheme="minorHAnsi"/>
          <w:sz w:val="24"/>
          <w:szCs w:val="24"/>
          <w:lang w:eastAsia="pl-PL"/>
        </w:rPr>
        <w:t>Docelowe podłączenie nowych instalacji do istniejącej infrastruktury technicznej obiektu zostanie wykonane przez Zleceniodawcę, czyli CNBM.</w:t>
      </w:r>
    </w:p>
    <w:p w14:paraId="3B3FA61F" w14:textId="2A4881E9" w:rsidR="00BE50FC" w:rsidRPr="00BE50FC" w:rsidRDefault="00BE50FC" w:rsidP="00BE50FC">
      <w:pPr>
        <w:numPr>
          <w:ilvl w:val="0"/>
          <w:numId w:val="24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e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lementy muszą spełniać normy BHP i ergonomii pracy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,</w:t>
      </w:r>
    </w:p>
    <w:p w14:paraId="13D4CED4" w14:textId="3E4E1B1B" w:rsidR="00BE50FC" w:rsidRDefault="00BE50FC" w:rsidP="00BE50FC">
      <w:pPr>
        <w:numPr>
          <w:ilvl w:val="0"/>
          <w:numId w:val="24"/>
        </w:numPr>
        <w:spacing w:after="0" w:line="36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/>
          <w:sz w:val="24"/>
          <w:szCs w:val="24"/>
          <w:lang w:eastAsia="pl-PL"/>
        </w:rPr>
        <w:t>w</w:t>
      </w:r>
      <w:r w:rsidRPr="00BE50FC">
        <w:rPr>
          <w:rFonts w:asciiTheme="minorHAnsi" w:eastAsia="Times New Roman" w:hAnsiTheme="minorHAnsi"/>
          <w:sz w:val="24"/>
          <w:szCs w:val="24"/>
          <w:lang w:eastAsia="pl-PL"/>
        </w:rPr>
        <w:t>ykonawca zobowiązany jest do dostarczenia dokumentacji technicznej oraz instrukcji użytkowania</w:t>
      </w:r>
      <w:r>
        <w:rPr>
          <w:rFonts w:asciiTheme="minorHAnsi" w:eastAsia="Times New Roman" w:hAnsiTheme="minorHAnsi"/>
          <w:sz w:val="24"/>
          <w:szCs w:val="24"/>
          <w:lang w:eastAsia="pl-PL"/>
        </w:rPr>
        <w:t>.</w:t>
      </w:r>
    </w:p>
    <w:p w14:paraId="31582F4B" w14:textId="77777777" w:rsidR="000A123C" w:rsidRPr="00BE50FC" w:rsidRDefault="000A123C" w:rsidP="000A123C">
      <w:pPr>
        <w:spacing w:after="0" w:line="360" w:lineRule="auto"/>
        <w:ind w:left="360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14:paraId="59469933" w14:textId="77777777" w:rsidR="00BE50FC" w:rsidRPr="00AF5909" w:rsidRDefault="00BE50FC" w:rsidP="00BE50FC">
      <w:pPr>
        <w:spacing w:after="0" w:line="360" w:lineRule="auto"/>
        <w:jc w:val="both"/>
        <w:rPr>
          <w:rFonts w:asciiTheme="minorHAnsi" w:hAnsiTheme="minorHAnsi" w:cs="Calibri"/>
          <w:sz w:val="24"/>
          <w:szCs w:val="24"/>
        </w:rPr>
      </w:pPr>
    </w:p>
    <w:p w14:paraId="53C21173" w14:textId="50EDFC1A" w:rsidR="009D2E4B" w:rsidRPr="00AF5909" w:rsidRDefault="009D2E4B" w:rsidP="00BE50FC">
      <w:pPr>
        <w:pStyle w:val="Zwykytekst"/>
        <w:spacing w:line="360" w:lineRule="auto"/>
        <w:jc w:val="both"/>
        <w:rPr>
          <w:rFonts w:asciiTheme="minorHAnsi" w:hAnsiTheme="minorHAnsi" w:cs="Calibri"/>
          <w:sz w:val="24"/>
          <w:szCs w:val="24"/>
        </w:rPr>
      </w:pPr>
    </w:p>
    <w:sectPr w:rsidR="009D2E4B" w:rsidRPr="00AF5909" w:rsidSect="00322BF8">
      <w:headerReference w:type="default" r:id="rId7"/>
      <w:footerReference w:type="default" r:id="rId8"/>
      <w:pgSz w:w="11906" w:h="16838"/>
      <w:pgMar w:top="1417" w:right="1417" w:bottom="1417" w:left="1417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1CAC8" w14:textId="77777777" w:rsidR="00064E02" w:rsidRDefault="00064E02" w:rsidP="00322BF8">
      <w:pPr>
        <w:spacing w:after="0" w:line="240" w:lineRule="auto"/>
      </w:pPr>
      <w:r>
        <w:separator/>
      </w:r>
    </w:p>
  </w:endnote>
  <w:endnote w:type="continuationSeparator" w:id="0">
    <w:p w14:paraId="7832A3F1" w14:textId="77777777" w:rsidR="00064E02" w:rsidRDefault="00064E02" w:rsidP="00322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6003942"/>
      <w:docPartObj>
        <w:docPartGallery w:val="Page Numbers (Bottom of Page)"/>
        <w:docPartUnique/>
      </w:docPartObj>
    </w:sdtPr>
    <w:sdtEndPr/>
    <w:sdtContent>
      <w:p w14:paraId="454296E8" w14:textId="44A112B2" w:rsidR="00E44A74" w:rsidRDefault="00E44A7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09D" w:rsidRPr="0041209D">
          <w:rPr>
            <w:noProof/>
            <w:lang w:val="pl-PL"/>
          </w:rPr>
          <w:t>3</w:t>
        </w:r>
        <w:r>
          <w:fldChar w:fldCharType="end"/>
        </w:r>
      </w:p>
    </w:sdtContent>
  </w:sdt>
  <w:p w14:paraId="149877B5" w14:textId="77777777" w:rsidR="00E44A74" w:rsidRDefault="00E44A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5D61C" w14:textId="77777777" w:rsidR="00064E02" w:rsidRDefault="00064E02" w:rsidP="00322BF8">
      <w:pPr>
        <w:spacing w:after="0" w:line="240" w:lineRule="auto"/>
      </w:pPr>
      <w:r>
        <w:separator/>
      </w:r>
    </w:p>
  </w:footnote>
  <w:footnote w:type="continuationSeparator" w:id="0">
    <w:p w14:paraId="2AA14D9E" w14:textId="77777777" w:rsidR="00064E02" w:rsidRDefault="00064E02" w:rsidP="00322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B5ED0" w14:textId="070A3B82" w:rsidR="00E44A74" w:rsidRDefault="00E44A74">
    <w:pPr>
      <w:pStyle w:val="Nagwek"/>
    </w:pPr>
    <w:proofErr w:type="spellStart"/>
    <w:r>
      <w:t>Znak</w:t>
    </w:r>
    <w:proofErr w:type="spellEnd"/>
    <w:r>
      <w:t xml:space="preserve"> </w:t>
    </w:r>
    <w:proofErr w:type="spellStart"/>
    <w:r>
      <w:t>Sprawy</w:t>
    </w:r>
    <w:proofErr w:type="spellEnd"/>
    <w:r>
      <w:t>: ZP3/8173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26D"/>
    <w:multiLevelType w:val="multilevel"/>
    <w:tmpl w:val="37E47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E137C"/>
    <w:multiLevelType w:val="multilevel"/>
    <w:tmpl w:val="82F46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1D2775"/>
    <w:multiLevelType w:val="multilevel"/>
    <w:tmpl w:val="C262E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69542C"/>
    <w:multiLevelType w:val="hybridMultilevel"/>
    <w:tmpl w:val="CDDCF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63178"/>
    <w:multiLevelType w:val="multilevel"/>
    <w:tmpl w:val="F508D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EB2D80"/>
    <w:multiLevelType w:val="multilevel"/>
    <w:tmpl w:val="87C04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574046"/>
    <w:multiLevelType w:val="multilevel"/>
    <w:tmpl w:val="DB82B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DE48A8"/>
    <w:multiLevelType w:val="multilevel"/>
    <w:tmpl w:val="F508D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223C03"/>
    <w:multiLevelType w:val="hybridMultilevel"/>
    <w:tmpl w:val="5F7A2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F6AA9"/>
    <w:multiLevelType w:val="hybridMultilevel"/>
    <w:tmpl w:val="25EC1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22735"/>
    <w:multiLevelType w:val="hybridMultilevel"/>
    <w:tmpl w:val="A3B00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118F0"/>
    <w:multiLevelType w:val="multilevel"/>
    <w:tmpl w:val="CF5C7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DE74B1"/>
    <w:multiLevelType w:val="multilevel"/>
    <w:tmpl w:val="033E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9F87FC2"/>
    <w:multiLevelType w:val="multilevel"/>
    <w:tmpl w:val="111CB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595586"/>
    <w:multiLevelType w:val="multilevel"/>
    <w:tmpl w:val="7EA4D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003AB8"/>
    <w:multiLevelType w:val="multilevel"/>
    <w:tmpl w:val="BFF0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433E23"/>
    <w:multiLevelType w:val="multilevel"/>
    <w:tmpl w:val="27D4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B70946"/>
    <w:multiLevelType w:val="multilevel"/>
    <w:tmpl w:val="FC469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A84B21"/>
    <w:multiLevelType w:val="multilevel"/>
    <w:tmpl w:val="F81E3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857D1B"/>
    <w:multiLevelType w:val="multilevel"/>
    <w:tmpl w:val="8F7E7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BB1180"/>
    <w:multiLevelType w:val="multilevel"/>
    <w:tmpl w:val="1130A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1A6DE2"/>
    <w:multiLevelType w:val="hybridMultilevel"/>
    <w:tmpl w:val="858CBDB6"/>
    <w:lvl w:ilvl="0" w:tplc="02C0EAB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691C28"/>
    <w:multiLevelType w:val="multilevel"/>
    <w:tmpl w:val="DC183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7D388E"/>
    <w:multiLevelType w:val="hybridMultilevel"/>
    <w:tmpl w:val="EE62B8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1B7754"/>
    <w:multiLevelType w:val="hybridMultilevel"/>
    <w:tmpl w:val="5238B2BE"/>
    <w:lvl w:ilvl="0" w:tplc="02C0EAB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81F0C26"/>
    <w:multiLevelType w:val="multilevel"/>
    <w:tmpl w:val="751E9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6D3F5B"/>
    <w:multiLevelType w:val="multilevel"/>
    <w:tmpl w:val="95345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B26945"/>
    <w:multiLevelType w:val="hybridMultilevel"/>
    <w:tmpl w:val="5AF26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FA2399"/>
    <w:multiLevelType w:val="multilevel"/>
    <w:tmpl w:val="CE16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7"/>
  </w:num>
  <w:num w:numId="3">
    <w:abstractNumId w:val="21"/>
  </w:num>
  <w:num w:numId="4">
    <w:abstractNumId w:val="24"/>
  </w:num>
  <w:num w:numId="5">
    <w:abstractNumId w:val="2"/>
  </w:num>
  <w:num w:numId="6">
    <w:abstractNumId w:val="26"/>
  </w:num>
  <w:num w:numId="7">
    <w:abstractNumId w:val="12"/>
  </w:num>
  <w:num w:numId="8">
    <w:abstractNumId w:val="6"/>
  </w:num>
  <w:num w:numId="9">
    <w:abstractNumId w:val="18"/>
  </w:num>
  <w:num w:numId="10">
    <w:abstractNumId w:val="0"/>
  </w:num>
  <w:num w:numId="11">
    <w:abstractNumId w:val="14"/>
  </w:num>
  <w:num w:numId="12">
    <w:abstractNumId w:val="15"/>
  </w:num>
  <w:num w:numId="13">
    <w:abstractNumId w:val="17"/>
  </w:num>
  <w:num w:numId="14">
    <w:abstractNumId w:val="4"/>
  </w:num>
  <w:num w:numId="15">
    <w:abstractNumId w:val="5"/>
  </w:num>
  <w:num w:numId="16">
    <w:abstractNumId w:val="22"/>
  </w:num>
  <w:num w:numId="17">
    <w:abstractNumId w:val="16"/>
  </w:num>
  <w:num w:numId="18">
    <w:abstractNumId w:val="13"/>
  </w:num>
  <w:num w:numId="19">
    <w:abstractNumId w:val="1"/>
  </w:num>
  <w:num w:numId="20">
    <w:abstractNumId w:val="28"/>
  </w:num>
  <w:num w:numId="21">
    <w:abstractNumId w:val="25"/>
  </w:num>
  <w:num w:numId="22">
    <w:abstractNumId w:val="11"/>
  </w:num>
  <w:num w:numId="23">
    <w:abstractNumId w:val="19"/>
  </w:num>
  <w:num w:numId="24">
    <w:abstractNumId w:val="20"/>
  </w:num>
  <w:num w:numId="25">
    <w:abstractNumId w:val="23"/>
  </w:num>
  <w:num w:numId="26">
    <w:abstractNumId w:val="3"/>
  </w:num>
  <w:num w:numId="27">
    <w:abstractNumId w:val="8"/>
  </w:num>
  <w:num w:numId="28">
    <w:abstractNumId w:val="10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Q0N7e0tDQ1MTAwszBQ0lEKTi0uzszPAykwrAUA90f02SwAAAA="/>
  </w:docVars>
  <w:rsids>
    <w:rsidRoot w:val="00322BF8"/>
    <w:rsid w:val="00010C88"/>
    <w:rsid w:val="00016CF3"/>
    <w:rsid w:val="000445C4"/>
    <w:rsid w:val="000555AA"/>
    <w:rsid w:val="00064E02"/>
    <w:rsid w:val="0009089D"/>
    <w:rsid w:val="000A080F"/>
    <w:rsid w:val="000A123C"/>
    <w:rsid w:val="000A672B"/>
    <w:rsid w:val="000B24B5"/>
    <w:rsid w:val="00117C05"/>
    <w:rsid w:val="00124A20"/>
    <w:rsid w:val="0013301C"/>
    <w:rsid w:val="001639EE"/>
    <w:rsid w:val="00180399"/>
    <w:rsid w:val="001948C1"/>
    <w:rsid w:val="001B3363"/>
    <w:rsid w:val="001B54F8"/>
    <w:rsid w:val="00217AB5"/>
    <w:rsid w:val="002261A9"/>
    <w:rsid w:val="00267F7D"/>
    <w:rsid w:val="00274889"/>
    <w:rsid w:val="002764A0"/>
    <w:rsid w:val="002C45B5"/>
    <w:rsid w:val="002F0095"/>
    <w:rsid w:val="00302468"/>
    <w:rsid w:val="00322BF8"/>
    <w:rsid w:val="003264A7"/>
    <w:rsid w:val="00341F2C"/>
    <w:rsid w:val="00353048"/>
    <w:rsid w:val="0038087E"/>
    <w:rsid w:val="003D22A6"/>
    <w:rsid w:val="0041209D"/>
    <w:rsid w:val="00420232"/>
    <w:rsid w:val="00445219"/>
    <w:rsid w:val="00445D62"/>
    <w:rsid w:val="004475B6"/>
    <w:rsid w:val="004535F1"/>
    <w:rsid w:val="0047379A"/>
    <w:rsid w:val="00495E56"/>
    <w:rsid w:val="00520EE3"/>
    <w:rsid w:val="005A7894"/>
    <w:rsid w:val="005D1121"/>
    <w:rsid w:val="005F3FF5"/>
    <w:rsid w:val="00611704"/>
    <w:rsid w:val="00621973"/>
    <w:rsid w:val="00663EA8"/>
    <w:rsid w:val="006851FF"/>
    <w:rsid w:val="006974B2"/>
    <w:rsid w:val="006B4BFB"/>
    <w:rsid w:val="006E0FD4"/>
    <w:rsid w:val="006E53EF"/>
    <w:rsid w:val="006E6C5A"/>
    <w:rsid w:val="006F4DCE"/>
    <w:rsid w:val="007153FF"/>
    <w:rsid w:val="00727F09"/>
    <w:rsid w:val="00742BA5"/>
    <w:rsid w:val="00763B43"/>
    <w:rsid w:val="007735FA"/>
    <w:rsid w:val="00776522"/>
    <w:rsid w:val="00781C23"/>
    <w:rsid w:val="007A36C9"/>
    <w:rsid w:val="007B4751"/>
    <w:rsid w:val="007B5044"/>
    <w:rsid w:val="00856C27"/>
    <w:rsid w:val="00924204"/>
    <w:rsid w:val="009D2E4B"/>
    <w:rsid w:val="009F1D57"/>
    <w:rsid w:val="00A5138F"/>
    <w:rsid w:val="00A9508D"/>
    <w:rsid w:val="00AF5909"/>
    <w:rsid w:val="00B039AB"/>
    <w:rsid w:val="00B25082"/>
    <w:rsid w:val="00BA7B9C"/>
    <w:rsid w:val="00BC4B8E"/>
    <w:rsid w:val="00BD2859"/>
    <w:rsid w:val="00BD4CAA"/>
    <w:rsid w:val="00BE1CEF"/>
    <w:rsid w:val="00BE50FC"/>
    <w:rsid w:val="00BE75A4"/>
    <w:rsid w:val="00C175AA"/>
    <w:rsid w:val="00C65226"/>
    <w:rsid w:val="00C9078E"/>
    <w:rsid w:val="00C93B79"/>
    <w:rsid w:val="00CE1994"/>
    <w:rsid w:val="00D02895"/>
    <w:rsid w:val="00E03DD7"/>
    <w:rsid w:val="00E27B14"/>
    <w:rsid w:val="00E338AE"/>
    <w:rsid w:val="00E35D75"/>
    <w:rsid w:val="00E37A83"/>
    <w:rsid w:val="00E41824"/>
    <w:rsid w:val="00E44A74"/>
    <w:rsid w:val="00E67ED7"/>
    <w:rsid w:val="00E70D1C"/>
    <w:rsid w:val="00E82033"/>
    <w:rsid w:val="00EE3EA6"/>
    <w:rsid w:val="00F01767"/>
    <w:rsid w:val="00F3151A"/>
    <w:rsid w:val="00F7286A"/>
    <w:rsid w:val="00F86329"/>
    <w:rsid w:val="00FE294C"/>
    <w:rsid w:val="00FE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206CAB0"/>
  <w15:chartTrackingRefBased/>
  <w15:docId w15:val="{0205AC1D-F6B9-4FB4-8865-3F76AEEA3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2BF8"/>
    <w:pPr>
      <w:spacing w:after="200" w:line="276" w:lineRule="auto"/>
    </w:pPr>
    <w:rPr>
      <w:rFonts w:ascii="Calibri" w:eastAsia="Calibri" w:hAnsi="Calibri" w:cs="Times New Roman"/>
      <w:kern w:val="0"/>
      <w:lang w:val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22BF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2BF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2BF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2BF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2BF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2BF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2BF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2BF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2BF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2B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2B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2B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2B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2B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2B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2B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2B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2B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2B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22B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2BF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22B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2BF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22B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2B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22B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2B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2B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2BF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22BF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322BF8"/>
  </w:style>
  <w:style w:type="paragraph" w:styleId="Stopka">
    <w:name w:val="footer"/>
    <w:basedOn w:val="Normalny"/>
    <w:link w:val="StopkaZnak"/>
    <w:uiPriority w:val="99"/>
    <w:unhideWhenUsed/>
    <w:rsid w:val="00322BF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322BF8"/>
  </w:style>
  <w:style w:type="table" w:styleId="Tabela-Siatka">
    <w:name w:val="Table Grid"/>
    <w:basedOn w:val="Standardowy"/>
    <w:uiPriority w:val="39"/>
    <w:rsid w:val="00322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1639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63B43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63B43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B54F8"/>
    <w:rPr>
      <w:b/>
      <w:bCs/>
    </w:rPr>
  </w:style>
  <w:style w:type="character" w:customStyle="1" w:styleId="ms-1">
    <w:name w:val="ms-1"/>
    <w:basedOn w:val="Domylnaczcionkaakapitu"/>
    <w:rsid w:val="001B54F8"/>
  </w:style>
  <w:style w:type="character" w:customStyle="1" w:styleId="max-w-15ch">
    <w:name w:val="max-w-[15ch]"/>
    <w:basedOn w:val="Domylnaczcionkaakapitu"/>
    <w:rsid w:val="001B54F8"/>
  </w:style>
  <w:style w:type="character" w:customStyle="1" w:styleId="-me-1">
    <w:name w:val="-me-1"/>
    <w:basedOn w:val="Domylnaczcionkaakapitu"/>
    <w:rsid w:val="001B54F8"/>
  </w:style>
  <w:style w:type="paragraph" w:styleId="Zwykytekst">
    <w:name w:val="Plain Text"/>
    <w:basedOn w:val="Normalny"/>
    <w:link w:val="ZwykytekstZnak"/>
    <w:uiPriority w:val="99"/>
    <w:unhideWhenUsed/>
    <w:rsid w:val="000A080F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A080F"/>
    <w:rPr>
      <w:rFonts w:ascii="Courier New" w:eastAsia="Times New Roman" w:hAnsi="Courier New" w:cs="Times New Roman"/>
      <w:kern w:val="0"/>
      <w:sz w:val="20"/>
      <w:szCs w:val="20"/>
      <w:lang w:val="pl-PL"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4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BFB"/>
    <w:rPr>
      <w:rFonts w:ascii="Segoe UI" w:eastAsia="Calibri" w:hAnsi="Segoe UI" w:cs="Segoe UI"/>
      <w:kern w:val="0"/>
      <w:sz w:val="18"/>
      <w:szCs w:val="18"/>
      <w:lang w:val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1020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Woźniak-Budych</dc:creator>
  <cp:keywords/>
  <dc:description/>
  <cp:lastModifiedBy>Aleksandra Siemińska-Lińska</cp:lastModifiedBy>
  <cp:revision>5</cp:revision>
  <cp:lastPrinted>2026-05-28T10:40:00Z</cp:lastPrinted>
  <dcterms:created xsi:type="dcterms:W3CDTF">2026-05-25T13:08:00Z</dcterms:created>
  <dcterms:modified xsi:type="dcterms:W3CDTF">2026-06-02T11:28:00Z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27755014-d373-4eab-9a06-49135f444b4c</vt:lpwstr>
  </property>
</Properties>
</file>