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CDAE"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2026/BZP 00221076/01</w:t>
      </w:r>
    </w:p>
    <w:p w14:paraId="6D1466AE" w14:textId="77777777" w:rsidR="00974A2E" w:rsidRPr="00974A2E" w:rsidRDefault="00974A2E" w:rsidP="00974A2E">
      <w:pPr>
        <w:jc w:val="center"/>
        <w:rPr>
          <w:rFonts w:ascii="Arial Narrow" w:hAnsi="Arial Narrow"/>
          <w:sz w:val="22"/>
          <w:szCs w:val="22"/>
        </w:rPr>
      </w:pPr>
      <w:r w:rsidRPr="00974A2E">
        <w:rPr>
          <w:rFonts w:ascii="Arial Narrow" w:hAnsi="Arial Narrow"/>
          <w:sz w:val="22"/>
          <w:szCs w:val="22"/>
        </w:rPr>
        <w:t>Ogłoszenie o zamówieniu</w:t>
      </w:r>
      <w:r w:rsidRPr="00974A2E">
        <w:rPr>
          <w:rFonts w:ascii="Arial Narrow" w:hAnsi="Arial Narrow"/>
          <w:sz w:val="22"/>
          <w:szCs w:val="22"/>
        </w:rPr>
        <w:br/>
        <w:t>Dostawy</w:t>
      </w:r>
      <w:r w:rsidRPr="00974A2E">
        <w:rPr>
          <w:rFonts w:ascii="Arial Narrow" w:hAnsi="Arial Narrow"/>
          <w:sz w:val="22"/>
          <w:szCs w:val="22"/>
        </w:rPr>
        <w:br/>
      </w:r>
      <w:proofErr w:type="spellStart"/>
      <w:r w:rsidRPr="00974A2E">
        <w:rPr>
          <w:rFonts w:ascii="Arial Narrow" w:hAnsi="Arial Narrow"/>
          <w:sz w:val="22"/>
          <w:szCs w:val="22"/>
        </w:rPr>
        <w:t>Dostawy</w:t>
      </w:r>
      <w:proofErr w:type="spellEnd"/>
      <w:r w:rsidRPr="00974A2E">
        <w:rPr>
          <w:rFonts w:ascii="Arial Narrow" w:hAnsi="Arial Narrow"/>
          <w:sz w:val="22"/>
          <w:szCs w:val="22"/>
        </w:rPr>
        <w:t xml:space="preserve"> jednorazowe drobnego sprzętu medycznego</w:t>
      </w:r>
    </w:p>
    <w:p w14:paraId="42B41EDE"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I - ZAMAWIAJĄCY</w:t>
      </w:r>
    </w:p>
    <w:p w14:paraId="1310F5A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1.1.) Rola zamawiającego</w:t>
      </w:r>
    </w:p>
    <w:p w14:paraId="0CACDAB1"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Postępowanie prowadzone jest samodzielnie przez zamawiającego</w:t>
      </w:r>
    </w:p>
    <w:p w14:paraId="5E4E75A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1.2.) Nazwa zamawiającego: </w:t>
      </w:r>
      <w:r w:rsidRPr="00974A2E">
        <w:rPr>
          <w:rFonts w:ascii="Arial Narrow" w:hAnsi="Arial Narrow"/>
          <w:sz w:val="22"/>
          <w:szCs w:val="22"/>
        </w:rPr>
        <w:t>10 Wojskowy Szpital Kliniczny z Polikliniką Samodzielny Publiczny Zakład Opieki Zdrowotnej</w:t>
      </w:r>
    </w:p>
    <w:p w14:paraId="0304F1E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1.3.) Oddział zamawiającego: </w:t>
      </w:r>
      <w:r w:rsidRPr="00974A2E">
        <w:rPr>
          <w:rFonts w:ascii="Arial Narrow" w:hAnsi="Arial Narrow"/>
          <w:sz w:val="22"/>
          <w:szCs w:val="22"/>
        </w:rPr>
        <w:t>Sekcja Zamówień Publicznych</w:t>
      </w:r>
    </w:p>
    <w:p w14:paraId="6FC0B0A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1.4) Krajowy Numer Identyfikacyjny: </w:t>
      </w:r>
      <w:r w:rsidRPr="00974A2E">
        <w:rPr>
          <w:rFonts w:ascii="Arial Narrow" w:hAnsi="Arial Narrow"/>
          <w:sz w:val="22"/>
          <w:szCs w:val="22"/>
        </w:rPr>
        <w:t>REGON 090538318</w:t>
      </w:r>
    </w:p>
    <w:p w14:paraId="4E47294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 Adres zamawiającego</w:t>
      </w:r>
    </w:p>
    <w:p w14:paraId="1B0680F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1.5.1.) Ulica: </w:t>
      </w:r>
      <w:r w:rsidRPr="00974A2E">
        <w:rPr>
          <w:rFonts w:ascii="Arial Narrow" w:hAnsi="Arial Narrow"/>
          <w:sz w:val="22"/>
          <w:szCs w:val="22"/>
        </w:rPr>
        <w:t>Powstańców Warszawy 5</w:t>
      </w:r>
    </w:p>
    <w:p w14:paraId="638DB80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1.5.2.) Miejscowość: </w:t>
      </w:r>
      <w:r w:rsidRPr="00974A2E">
        <w:rPr>
          <w:rFonts w:ascii="Arial Narrow" w:hAnsi="Arial Narrow"/>
          <w:sz w:val="22"/>
          <w:szCs w:val="22"/>
        </w:rPr>
        <w:t>Bydgoszcz</w:t>
      </w:r>
    </w:p>
    <w:p w14:paraId="4EDAB96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1.5.3.) Kod pocztowy: </w:t>
      </w:r>
      <w:r w:rsidRPr="00974A2E">
        <w:rPr>
          <w:rFonts w:ascii="Arial Narrow" w:hAnsi="Arial Narrow"/>
          <w:sz w:val="22"/>
          <w:szCs w:val="22"/>
        </w:rPr>
        <w:t>85-681</w:t>
      </w:r>
    </w:p>
    <w:p w14:paraId="3807160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1.5.4.) Województwo: </w:t>
      </w:r>
      <w:r w:rsidRPr="00974A2E">
        <w:rPr>
          <w:rFonts w:ascii="Arial Narrow" w:hAnsi="Arial Narrow"/>
          <w:sz w:val="22"/>
          <w:szCs w:val="22"/>
        </w:rPr>
        <w:t>kujawsko-pomorskie</w:t>
      </w:r>
    </w:p>
    <w:p w14:paraId="02E50F8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1.5.5.) Kraj: </w:t>
      </w:r>
      <w:r w:rsidRPr="00974A2E">
        <w:rPr>
          <w:rFonts w:ascii="Arial Narrow" w:hAnsi="Arial Narrow"/>
          <w:sz w:val="22"/>
          <w:szCs w:val="22"/>
        </w:rPr>
        <w:t>Polska</w:t>
      </w:r>
    </w:p>
    <w:p w14:paraId="28920AC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1.5.6.) Lokalizacja NUTS 3: </w:t>
      </w:r>
      <w:r w:rsidRPr="00974A2E">
        <w:rPr>
          <w:rFonts w:ascii="Arial Narrow" w:hAnsi="Arial Narrow"/>
          <w:sz w:val="22"/>
          <w:szCs w:val="22"/>
        </w:rPr>
        <w:t>PL613 - Bydgosko-toruński</w:t>
      </w:r>
    </w:p>
    <w:p w14:paraId="05B478D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1.5.7.) Numer telefonu: </w:t>
      </w:r>
      <w:r w:rsidRPr="00974A2E">
        <w:rPr>
          <w:rFonts w:ascii="Arial Narrow" w:hAnsi="Arial Narrow"/>
          <w:sz w:val="22"/>
          <w:szCs w:val="22"/>
        </w:rPr>
        <w:t>261 417 001; 261 417 449</w:t>
      </w:r>
    </w:p>
    <w:p w14:paraId="778CCD4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1.5.9.) Adres poczty elektronicznej: </w:t>
      </w:r>
      <w:r w:rsidRPr="00974A2E">
        <w:rPr>
          <w:rFonts w:ascii="Arial Narrow" w:hAnsi="Arial Narrow"/>
          <w:sz w:val="22"/>
          <w:szCs w:val="22"/>
        </w:rPr>
        <w:t>sierek9858@10wsk.mil.pl</w:t>
      </w:r>
    </w:p>
    <w:p w14:paraId="6FAD3D8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1.5.10.) Adres strony internetowej zamawiającego: </w:t>
      </w:r>
      <w:r w:rsidRPr="00974A2E">
        <w:rPr>
          <w:rFonts w:ascii="Arial Narrow" w:hAnsi="Arial Narrow"/>
          <w:sz w:val="22"/>
          <w:szCs w:val="22"/>
        </w:rPr>
        <w:t>www.10wsk.mil.pl</w:t>
      </w:r>
    </w:p>
    <w:p w14:paraId="641EE26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1.6.) Rodzaj zamawiającego: </w:t>
      </w:r>
      <w:r w:rsidRPr="00974A2E">
        <w:rPr>
          <w:rFonts w:ascii="Arial Narrow" w:hAnsi="Arial Narrow"/>
          <w:sz w:val="22"/>
          <w:szCs w:val="22"/>
        </w:rPr>
        <w:t>Zamawiający publiczny - jednostka sektora finansów publicznych - samodzielny publiczny zakład opieki zdrowotnej</w:t>
      </w:r>
    </w:p>
    <w:p w14:paraId="0FE13CD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1.7.) Przedmiot działalności zamawiającego: </w:t>
      </w:r>
      <w:r w:rsidRPr="00974A2E">
        <w:rPr>
          <w:rFonts w:ascii="Arial Narrow" w:hAnsi="Arial Narrow"/>
          <w:sz w:val="22"/>
          <w:szCs w:val="22"/>
        </w:rPr>
        <w:t>Zdrowie</w:t>
      </w:r>
    </w:p>
    <w:p w14:paraId="4EE83516"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II – INFORMACJE PODSTAWOWE</w:t>
      </w:r>
    </w:p>
    <w:p w14:paraId="3D49682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2.1.) Ogłoszenie dotyczy:</w:t>
      </w:r>
    </w:p>
    <w:p w14:paraId="442E88B9"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Zamówienia publicznego</w:t>
      </w:r>
    </w:p>
    <w:p w14:paraId="483FFD2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2.2.) Ogłoszenie dotyczy usług społecznych i innych szczególnych usług: </w:t>
      </w:r>
      <w:r w:rsidRPr="00974A2E">
        <w:rPr>
          <w:rFonts w:ascii="Arial Narrow" w:hAnsi="Arial Narrow"/>
          <w:sz w:val="22"/>
          <w:szCs w:val="22"/>
        </w:rPr>
        <w:t>Nie</w:t>
      </w:r>
    </w:p>
    <w:p w14:paraId="59DF496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2.3.) Nazwa zamówienia albo umowy ramowej:</w:t>
      </w:r>
    </w:p>
    <w:p w14:paraId="66101A3B"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Dostawy jednorazowe drobnego sprzętu medycznego</w:t>
      </w:r>
    </w:p>
    <w:p w14:paraId="12CB488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2.4.) Identyfikator postępowania: </w:t>
      </w:r>
      <w:r w:rsidRPr="00974A2E">
        <w:rPr>
          <w:rFonts w:ascii="Arial Narrow" w:hAnsi="Arial Narrow"/>
          <w:sz w:val="22"/>
          <w:szCs w:val="22"/>
        </w:rPr>
        <w:t>ocds-148610-2eb81bf5-3030-40fb-bbce-45b47b3a3c7b</w:t>
      </w:r>
    </w:p>
    <w:p w14:paraId="1BA9A5D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2.5.) Numer ogłoszenia: </w:t>
      </w:r>
      <w:r w:rsidRPr="00974A2E">
        <w:rPr>
          <w:rFonts w:ascii="Arial Narrow" w:hAnsi="Arial Narrow"/>
          <w:sz w:val="22"/>
          <w:szCs w:val="22"/>
        </w:rPr>
        <w:t>2026/BZP 00221076</w:t>
      </w:r>
    </w:p>
    <w:p w14:paraId="564B807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2.6.) Wersja ogłoszenia: </w:t>
      </w:r>
      <w:r w:rsidRPr="00974A2E">
        <w:rPr>
          <w:rFonts w:ascii="Arial Narrow" w:hAnsi="Arial Narrow"/>
          <w:sz w:val="22"/>
          <w:szCs w:val="22"/>
        </w:rPr>
        <w:t>01</w:t>
      </w:r>
    </w:p>
    <w:p w14:paraId="298D50B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2.7.) Data ogłoszenia: </w:t>
      </w:r>
      <w:r w:rsidRPr="00974A2E">
        <w:rPr>
          <w:rFonts w:ascii="Arial Narrow" w:hAnsi="Arial Narrow"/>
          <w:sz w:val="22"/>
          <w:szCs w:val="22"/>
        </w:rPr>
        <w:t>2026-04-29</w:t>
      </w:r>
    </w:p>
    <w:p w14:paraId="2D5F633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2.8.) Zamówienie albo umowa ramowa zostały ujęte w planie postępowań: </w:t>
      </w:r>
      <w:r w:rsidRPr="00974A2E">
        <w:rPr>
          <w:rFonts w:ascii="Arial Narrow" w:hAnsi="Arial Narrow"/>
          <w:sz w:val="22"/>
          <w:szCs w:val="22"/>
        </w:rPr>
        <w:t>Tak</w:t>
      </w:r>
    </w:p>
    <w:p w14:paraId="3F6EE95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2.9.) Numer planu postępowań w BZP: </w:t>
      </w:r>
      <w:r w:rsidRPr="00974A2E">
        <w:rPr>
          <w:rFonts w:ascii="Arial Narrow" w:hAnsi="Arial Narrow"/>
          <w:sz w:val="22"/>
          <w:szCs w:val="22"/>
        </w:rPr>
        <w:t>2026/BZP 00118232/03/P</w:t>
      </w:r>
    </w:p>
    <w:p w14:paraId="1CF966D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2.10.) Identyfikator pozycji planu postępowań:</w:t>
      </w:r>
    </w:p>
    <w:p w14:paraId="26EB62EF"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1.2.15 Dostawa drobnego sprzętu medycznego</w:t>
      </w:r>
    </w:p>
    <w:p w14:paraId="2F3F24F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2.11.) O udzielenie zamówienia mogą ubiegać się wyłącznie wykonawcy, o których mowa w art. 94 ustawy: </w:t>
      </w:r>
      <w:r w:rsidRPr="00974A2E">
        <w:rPr>
          <w:rFonts w:ascii="Arial Narrow" w:hAnsi="Arial Narrow"/>
          <w:sz w:val="22"/>
          <w:szCs w:val="22"/>
        </w:rPr>
        <w:t>Nie</w:t>
      </w:r>
    </w:p>
    <w:p w14:paraId="247A162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2.14.) Czy zamówienie albo umowa ramowa dotyczy projektu lub programu współfinansowanego ze środków Unii Europejskiej: </w:t>
      </w:r>
      <w:r w:rsidRPr="00974A2E">
        <w:rPr>
          <w:rFonts w:ascii="Arial Narrow" w:hAnsi="Arial Narrow"/>
          <w:sz w:val="22"/>
          <w:szCs w:val="22"/>
        </w:rPr>
        <w:t>Nie</w:t>
      </w:r>
    </w:p>
    <w:p w14:paraId="7AB0009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2.16.) Tryb udzielenia zamówienia wraz z podstawą prawną</w:t>
      </w:r>
    </w:p>
    <w:p w14:paraId="4D13DD26"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Zamówienie udzielane jest w trybie podstawowym na podstawie: art. 275 pkt 1 ustawy</w:t>
      </w:r>
    </w:p>
    <w:p w14:paraId="0E17E67B"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III – UDOSTĘPNIANIE DOKUMENTÓW ZAMÓWIENIA I KOMUNIKACJA</w:t>
      </w:r>
    </w:p>
    <w:p w14:paraId="45F1B0D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3.1.) Adres strony internetowej prowadzonego postępowania</w:t>
      </w:r>
    </w:p>
    <w:p w14:paraId="6419C567"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https://e-propublico.pl</w:t>
      </w:r>
    </w:p>
    <w:p w14:paraId="4BB6DB1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3.2.) Zamawiający zastrzega dostęp do dokumentów zamówienia: </w:t>
      </w:r>
      <w:r w:rsidRPr="00974A2E">
        <w:rPr>
          <w:rFonts w:ascii="Arial Narrow" w:hAnsi="Arial Narrow"/>
          <w:sz w:val="22"/>
          <w:szCs w:val="22"/>
        </w:rPr>
        <w:t>Nie</w:t>
      </w:r>
    </w:p>
    <w:p w14:paraId="40FF863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3.4.) Wykonawcy zobowiązani są do składania ofert, wniosków o dopuszczenie do udziału w postępowaniu, oświadczeń oraz innych dokumentów wyłącznie przy użyciu środków komunikacji elektronicznej: </w:t>
      </w:r>
      <w:r w:rsidRPr="00974A2E">
        <w:rPr>
          <w:rFonts w:ascii="Arial Narrow" w:hAnsi="Arial Narrow"/>
          <w:sz w:val="22"/>
          <w:szCs w:val="22"/>
        </w:rPr>
        <w:t>Tak</w:t>
      </w:r>
    </w:p>
    <w:p w14:paraId="25CD317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3.5.) Informacje o środkach komunikacji elektronicznej, przy użyciu których zamawiający będzie komunikował się z wykonawcami - adres strony internetowej: </w:t>
      </w:r>
      <w:r w:rsidRPr="00974A2E">
        <w:rPr>
          <w:rFonts w:ascii="Arial Narrow" w:hAnsi="Arial Narrow"/>
          <w:sz w:val="22"/>
          <w:szCs w:val="22"/>
        </w:rPr>
        <w:t>https://e-propublico.pl</w:t>
      </w:r>
    </w:p>
    <w:p w14:paraId="4BF0811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3.6.) Wymagania techniczne i organizacyjne dotyczące korespondencji elektronicznej: </w:t>
      </w:r>
      <w:r w:rsidRPr="00974A2E">
        <w:rPr>
          <w:rFonts w:ascii="Arial Narrow" w:hAnsi="Arial Narrow"/>
          <w:sz w:val="22"/>
          <w:szCs w:val="22"/>
        </w:rPr>
        <w:t xml:space="preserve">W niniejszym postępowaniu komunikacja Zamawiającego z Wykonawcami odbywa się przy użyciu środków komunikacji elektronicznej, za pośrednictwem Platformy on-line działającej pod adresem https://e-propublico.pl. Korzystanie z Platformy przez Wykonawcę jest bezpłatne. Wykonawca przystępując do postępowania o udzielenie zamówienia publicznego, akceptuje warunki korzystania z Platformy określone w Regulaminie zamieszczonym na stronie internetowej https://e-propublico.pl oraz uznaje go za wiążący. Wykonawca zamierzający wziąć udział w postępowaniu musi posiadać konto na Platformie. Do złożenia oferty konieczne jest posiadanie przez osobę upoważnioną do reprezentowania Wykonawcy ważnego kwalifikowanego podpisu elektronicznego, podpisu zaufanego lub podpisu osobistego zgodnie z wymaganiami określonymi w tym zakresie przez Zamawiającego w dokumencie SWZ. Zamawiający określa następujące wymagania sprzętowo – aplikacyjne pozwalające na korzystanie z Platformy: stały dostęp do sieci Internet; posiadanie dowolnej i aktywnej skrzynki poczty elektronicznej (e-mail), komputer z zainstalowanym systemem operacyjnym Windows 7 (lub nowszym) albo Linux, zainstalowana dowolna przeglądarka internetowa - Platforma współpracuje z najnowszymi, stabilnymi wersjami wszystkich głównych przeglądarek internetowych (Internet Explorer 10+, Microsoft Edge, Mozilla </w:t>
      </w:r>
      <w:proofErr w:type="spellStart"/>
      <w:r w:rsidRPr="00974A2E">
        <w:rPr>
          <w:rFonts w:ascii="Arial Narrow" w:hAnsi="Arial Narrow"/>
          <w:sz w:val="22"/>
          <w:szCs w:val="22"/>
        </w:rPr>
        <w:t>Firefox</w:t>
      </w:r>
      <w:proofErr w:type="spellEnd"/>
      <w:r w:rsidRPr="00974A2E">
        <w:rPr>
          <w:rFonts w:ascii="Arial Narrow" w:hAnsi="Arial Narrow"/>
          <w:sz w:val="22"/>
          <w:szCs w:val="22"/>
        </w:rPr>
        <w:t xml:space="preserve">, Google Chrome, Opera); włączona obsługa JavaScript oraz </w:t>
      </w:r>
      <w:proofErr w:type="spellStart"/>
      <w:r w:rsidRPr="00974A2E">
        <w:rPr>
          <w:rFonts w:ascii="Arial Narrow" w:hAnsi="Arial Narrow"/>
          <w:sz w:val="22"/>
          <w:szCs w:val="22"/>
        </w:rPr>
        <w:t>Cookies</w:t>
      </w:r>
      <w:proofErr w:type="spellEnd"/>
      <w:r w:rsidRPr="00974A2E">
        <w:rPr>
          <w:rFonts w:ascii="Arial Narrow" w:hAnsi="Arial Narrow"/>
          <w:sz w:val="22"/>
          <w:szCs w:val="22"/>
        </w:rPr>
        <w:t xml:space="preserve">. Maksymalny rozmiar pojedynczego pliku przesyłanego za pośrednictwem Platformy wynosi 150 MB, przy czym nie określa się limitu liczby plików. Zamawiający określa następujące informacje na temat kodowania i czasu odbioru danych: załączony i przesłany przez Wykonawcę za pomocą Platformy plik oferty wraz z załącznikami przechowywane są na serwerach </w:t>
      </w:r>
      <w:r w:rsidRPr="00974A2E">
        <w:rPr>
          <w:rFonts w:ascii="Arial Narrow" w:hAnsi="Arial Narrow"/>
          <w:sz w:val="22"/>
          <w:szCs w:val="22"/>
        </w:rPr>
        <w:lastRenderedPageBreak/>
        <w:t>Platformy w formie zaszyfrowanej, a Zamawiający otrzyma dostęp do plików dopiero po upływie terminu otwarcia ofert; oznaczenie czasu odbioru danych przez Platformę stanowi przyporządkowaną do dokumentu elektronicznego datę oraz dokładny czas (</w:t>
      </w:r>
      <w:proofErr w:type="spellStart"/>
      <w:r w:rsidRPr="00974A2E">
        <w:rPr>
          <w:rFonts w:ascii="Arial Narrow" w:hAnsi="Arial Narrow"/>
          <w:sz w:val="22"/>
          <w:szCs w:val="22"/>
        </w:rPr>
        <w:t>hh:mm:ss</w:t>
      </w:r>
      <w:proofErr w:type="spellEnd"/>
      <w:r w:rsidRPr="00974A2E">
        <w:rPr>
          <w:rFonts w:ascii="Arial Narrow" w:hAnsi="Arial Narrow"/>
          <w:sz w:val="22"/>
          <w:szCs w:val="22"/>
        </w:rPr>
        <w:t>), widoczne przy wysłanym dokumencie w kolumnie "Data przesłania"; o terminie przesłania decyduje czas pełnego przeprocesowania transakcji pliku na Platformie.</w:t>
      </w:r>
    </w:p>
    <w:p w14:paraId="64964DA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3.8.) Zamawiający wymaga sporządzenia i przedstawienia ofert przy użyciu narzędzi elektronicznego modelowania danych budowlanych lub innych podobnych narzędzi, które nie są ogólnie dostępne: </w:t>
      </w:r>
      <w:r w:rsidRPr="00974A2E">
        <w:rPr>
          <w:rFonts w:ascii="Arial Narrow" w:hAnsi="Arial Narrow"/>
          <w:sz w:val="22"/>
          <w:szCs w:val="22"/>
        </w:rPr>
        <w:t>Nie</w:t>
      </w:r>
    </w:p>
    <w:p w14:paraId="752D5C1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3.12.) Oferta - katalog elektroniczny: </w:t>
      </w:r>
      <w:r w:rsidRPr="00974A2E">
        <w:rPr>
          <w:rFonts w:ascii="Arial Narrow" w:hAnsi="Arial Narrow"/>
          <w:sz w:val="22"/>
          <w:szCs w:val="22"/>
        </w:rPr>
        <w:t>Nie dotyczy</w:t>
      </w:r>
    </w:p>
    <w:p w14:paraId="68323A6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3.14.) Języki, w jakich mogą być sporządzane dokumenty składane w postępowaniu:</w:t>
      </w:r>
    </w:p>
    <w:p w14:paraId="69F6E0F9"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polski</w:t>
      </w:r>
    </w:p>
    <w:p w14:paraId="3F2197B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3.15.) RODO (obowiązek informacyjny): </w:t>
      </w:r>
      <w:r w:rsidRPr="00974A2E">
        <w:rPr>
          <w:rFonts w:ascii="Arial Narrow" w:hAnsi="Arial Narrow"/>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974A2E">
        <w:rPr>
          <w:rFonts w:ascii="Arial Narrow" w:hAnsi="Arial Narrow"/>
          <w:sz w:val="22"/>
          <w:szCs w:val="22"/>
        </w:rPr>
        <w:t>Dz.Urz</w:t>
      </w:r>
      <w:proofErr w:type="spellEnd"/>
      <w:r w:rsidRPr="00974A2E">
        <w:rPr>
          <w:rFonts w:ascii="Arial Narrow" w:hAnsi="Arial Narrow"/>
          <w:sz w:val="22"/>
          <w:szCs w:val="22"/>
        </w:rPr>
        <w:t>. UE L 119 z 4 maja 2016 r.) – dalej: RODO – tym samym dane osobowe podane przez Wykonawcę będą przetwarzane zgodnie z RODO oraz zgodnie z przepisami krajowymi. Administratorem Pani/Pana danych osobowych jest 10. Wojskowy Szpital Kliniczny z Polikliniką Samodzielny Publiczny Zakład Opieki Zdrowotnej w Bydgoszczy. Dane osobowe Wykonawcy przetwarzane będą na podstawie art. 6 ust. 1 lit. c RODO w celu związanym z przedmiotowym postępowaniem o udzielenie zamówienia publicznego. Odbiorcami przekazanych przez Wykonawcę danych osobowych będą osoby lub podmioty, którym udostępniona zostanie dokumentacja postępowania zgodnie z art. 8 oraz art. 96 ust. 3 Ustawy Pzp, a także art. 6 Ustawy z 6 września 2001 r. o dostępie do informacji publicznej. Dane osobowe Wykonawcy zawarte w protokole postępowania będą przechowywane przez okres 4 lat od dnia zakończenia postępowania o udzielenie zamówienia. Jeżeli czas trwania umowy przekracza 4 lata, okres przechowywania obejmuje cały czas trwania umowy. Zamawiający nie planuje przetwarzania danych osobowych Wykonawcy w celu innym niż cel określony powyżej. Wykonawca jest zobowiązany, w związku z udziałem w przedmiotowym postępowaniu, do wypełnienia wszystkich obowiązków formalnoprawnych wymaganych przez RODO i związanych z udziałem w przedmiotowym postępowaniu o udzielenie zamówienia. Należą do nich obowiązki informacyjne z art. 13 RODO względem osób fizycznych, których dane osobowe dotyczą i od których dane te Wykonawca bezpośrednio pozyskał i przekazał Zamawiającemu w treści oferty lub dokumentów składanych na żądanie Zamawiającego oraz art. 14 RODO względem osób fizycznych, których dane Wykonawca pozyskał w sposób pośredni, a które to dane Wykonawca przekazuje Zamawiającemu w treści oferty lub dokumentów składanych na żądanie Zamawiającego.</w:t>
      </w:r>
    </w:p>
    <w:p w14:paraId="06C5E02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3.16.) RODO (ograniczenia stosowania): </w:t>
      </w:r>
      <w:r w:rsidRPr="00974A2E">
        <w:rPr>
          <w:rFonts w:ascii="Arial Narrow" w:hAnsi="Arial Narrow"/>
          <w:sz w:val="22"/>
          <w:szCs w:val="22"/>
        </w:rPr>
        <w:t xml:space="preserve">Zamawiający informuje, że: udostępnia dane osobowe, o których mowa w art. 10 RODO (dane osobowe dotyczące wyroków skazujących i czynów zabronionych) w celu umożliwienia korzystania ze środków ochrony prawnej, o których mowa w dziale IX ustawy Pzp, do upływu terminu na ich wniesienie; 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w:t>
      </w:r>
      <w:r w:rsidRPr="00974A2E">
        <w:rPr>
          <w:rFonts w:ascii="Arial Narrow" w:hAnsi="Arial Narrow"/>
          <w:sz w:val="22"/>
          <w:szCs w:val="22"/>
        </w:rPr>
        <w:lastRenderedPageBreak/>
        <w:t>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 skorzystanie przez osobę, której dane osobowe są przetwarzane, z uprawnienia, o którym mowa w art. 16 RODO (uprawnienie do sprostowania lub uzupełnienia danych osobowych), nie może naruszać integralności protokołu postępowania oraz jego załączników; w postępowaniu o udzielenie zamówienia zgłoszenie żądania ograniczenia przetwarzania, o którym mowa w art. 18 ust. 1 RODO, nie ogranicza przetwarzania danych osobowych do czasu zakończenia tego postępowania;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03448F9"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IV – PRZEDMIOT ZAMÓWIENIA</w:t>
      </w:r>
    </w:p>
    <w:p w14:paraId="20E0636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 Informacje ogólne odnoszące się do przedmiotu zamówienia.</w:t>
      </w:r>
    </w:p>
    <w:p w14:paraId="5B5161D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4.1.1.) Przed wszczęciem postępowania przeprowadzono konsultacje rynkowe: </w:t>
      </w:r>
      <w:r w:rsidRPr="00974A2E">
        <w:rPr>
          <w:rFonts w:ascii="Arial Narrow" w:hAnsi="Arial Narrow"/>
          <w:sz w:val="22"/>
          <w:szCs w:val="22"/>
        </w:rPr>
        <w:t>Nie</w:t>
      </w:r>
    </w:p>
    <w:p w14:paraId="5C24757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4.1.2.) Numer referencyjny: </w:t>
      </w:r>
      <w:r w:rsidRPr="00974A2E">
        <w:rPr>
          <w:rFonts w:ascii="Arial Narrow" w:hAnsi="Arial Narrow"/>
          <w:sz w:val="22"/>
          <w:szCs w:val="22"/>
        </w:rPr>
        <w:t>59/2026</w:t>
      </w:r>
    </w:p>
    <w:p w14:paraId="7DBC0F3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4.1.3.) Rodzaj zamówienia: </w:t>
      </w:r>
      <w:r w:rsidRPr="00974A2E">
        <w:rPr>
          <w:rFonts w:ascii="Arial Narrow" w:hAnsi="Arial Narrow"/>
          <w:sz w:val="22"/>
          <w:szCs w:val="22"/>
        </w:rPr>
        <w:t>Dostawy</w:t>
      </w:r>
    </w:p>
    <w:p w14:paraId="32A0331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4.1.4.) Zamawiający udziela zamówienia w częściach, z których każda stanowi przedmiot odrębnego postępowania: </w:t>
      </w:r>
      <w:r w:rsidRPr="00974A2E">
        <w:rPr>
          <w:rFonts w:ascii="Arial Narrow" w:hAnsi="Arial Narrow"/>
          <w:sz w:val="22"/>
          <w:szCs w:val="22"/>
        </w:rPr>
        <w:t>Nie</w:t>
      </w:r>
    </w:p>
    <w:p w14:paraId="46D4636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4.1.8.) Możliwe jest składanie ofert częściowych: </w:t>
      </w:r>
      <w:r w:rsidRPr="00974A2E">
        <w:rPr>
          <w:rFonts w:ascii="Arial Narrow" w:hAnsi="Arial Narrow"/>
          <w:sz w:val="22"/>
          <w:szCs w:val="22"/>
        </w:rPr>
        <w:t>Tak</w:t>
      </w:r>
    </w:p>
    <w:p w14:paraId="5CF637C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4.1.9.) Liczba części: </w:t>
      </w:r>
      <w:r w:rsidRPr="00974A2E">
        <w:rPr>
          <w:rFonts w:ascii="Arial Narrow" w:hAnsi="Arial Narrow"/>
          <w:sz w:val="22"/>
          <w:szCs w:val="22"/>
        </w:rPr>
        <w:t>11</w:t>
      </w:r>
    </w:p>
    <w:p w14:paraId="6CC7244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4.1.10.) Ofertę można składać na wszystkie części</w:t>
      </w:r>
    </w:p>
    <w:p w14:paraId="2EC6FD0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4.1.11.) Zamawiający ogranicza liczbę części zamówienia, którą można udzielić jednemu wykonawcy: </w:t>
      </w:r>
      <w:r w:rsidRPr="00974A2E">
        <w:rPr>
          <w:rFonts w:ascii="Arial Narrow" w:hAnsi="Arial Narrow"/>
          <w:sz w:val="22"/>
          <w:szCs w:val="22"/>
        </w:rPr>
        <w:t>Nie</w:t>
      </w:r>
    </w:p>
    <w:p w14:paraId="22E6A5F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4.1.13.) Zamawiający uwzględnia aspekty społeczne, środowiskowe lub etykiety w opisie przedmiotu zamówienia: </w:t>
      </w:r>
      <w:r w:rsidRPr="00974A2E">
        <w:rPr>
          <w:rFonts w:ascii="Arial Narrow" w:hAnsi="Arial Narrow"/>
          <w:sz w:val="22"/>
          <w:szCs w:val="22"/>
        </w:rPr>
        <w:t>Nie</w:t>
      </w:r>
    </w:p>
    <w:p w14:paraId="057A41E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 Informacje szczegółowe odnoszące się do przedmiotu zamówienia:</w:t>
      </w:r>
    </w:p>
    <w:p w14:paraId="3E3E61A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1</w:t>
      </w:r>
    </w:p>
    <w:p w14:paraId="7A361D3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090C7C83"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Parawany radiologiczne- zgodnie z formularzem cenowym i zapisami w SWZ</w:t>
      </w:r>
    </w:p>
    <w:p w14:paraId="3F116ED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1AD6830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326E6C1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14 dni</w:t>
      </w:r>
    </w:p>
    <w:p w14:paraId="51360E3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21CD307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57C9648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64226F5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4.3.1.) Sposób oceny ofert: </w:t>
      </w:r>
      <w:r w:rsidRPr="00974A2E">
        <w:rPr>
          <w:rFonts w:ascii="Arial Narrow" w:hAnsi="Arial Narrow"/>
          <w:sz w:val="22"/>
          <w:szCs w:val="22"/>
        </w:rPr>
        <w:t>Zamawiający wybierze najkorzystniejszą ofertę na podstawie kryterium oceny ofert</w:t>
      </w:r>
    </w:p>
    <w:p w14:paraId="1815ACA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128D52E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52B2C97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2FE736F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5433802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56C9739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09649D5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73F49D2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0A3E6BE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17BEBC1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0B41734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2</w:t>
      </w:r>
    </w:p>
    <w:p w14:paraId="68F1215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059A0F89"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Wysięgnik do kroplówki, teleskopowy, ścienny do Kliniki Neurologicznej- zgodnie z formularzem cenowym i zapisami w SWZ</w:t>
      </w:r>
    </w:p>
    <w:p w14:paraId="02529BF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3636181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5447F20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28 dni</w:t>
      </w:r>
    </w:p>
    <w:p w14:paraId="671C805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4B751B6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66A8C09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72F144F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2CEF5E9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760DB7B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074E3CB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5F7C839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46D1E1E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7CD4E3F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0E3959C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4936479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4.3.5.) Nazwa kryterium: </w:t>
      </w:r>
      <w:r w:rsidRPr="00974A2E">
        <w:rPr>
          <w:rFonts w:ascii="Arial Narrow" w:hAnsi="Arial Narrow"/>
          <w:sz w:val="22"/>
          <w:szCs w:val="22"/>
        </w:rPr>
        <w:t>Termin dostawy od dnia złożenia zamówienia</w:t>
      </w:r>
    </w:p>
    <w:p w14:paraId="42644D7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1CFC5BC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185A4FD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3</w:t>
      </w:r>
    </w:p>
    <w:p w14:paraId="5BB6B84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0BC9A58A"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Parawan jezdny, jednoramienny- zgodnie z formularzem cenowym i zapisami w SWZ</w:t>
      </w:r>
    </w:p>
    <w:p w14:paraId="51E055C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2646B6E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01E3F4C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28 dni</w:t>
      </w:r>
    </w:p>
    <w:p w14:paraId="2131E12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1197D98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0982108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5DBFD84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23D8736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41D03A4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6C591D1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31BE175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6492DEC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7179D85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6A6CEC6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6FB5F5D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32A4614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6735323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7ED45C1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4</w:t>
      </w:r>
    </w:p>
    <w:p w14:paraId="33DED99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074D7475"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Stojak do kroplówek do Kliniki Chirurgii i Poradni Hematologicznej- zgodnie z formularzem cenowym i zapisami w SWZ</w:t>
      </w:r>
    </w:p>
    <w:p w14:paraId="41796BB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6A273D8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7E7128C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4.2.10.) Okres realizacji zamówienia albo umowy ramowej: </w:t>
      </w:r>
      <w:r w:rsidRPr="00974A2E">
        <w:rPr>
          <w:rFonts w:ascii="Arial Narrow" w:hAnsi="Arial Narrow"/>
          <w:sz w:val="22"/>
          <w:szCs w:val="22"/>
        </w:rPr>
        <w:t>28 dni</w:t>
      </w:r>
    </w:p>
    <w:p w14:paraId="5636635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7F8DBC9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7B8A0C8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7A1099E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69ECDF3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3F3B8ED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6AE42D8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4EB3F9F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698A970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04D00CB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3C85361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5D78766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716439A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2D04470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1826D54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5</w:t>
      </w:r>
    </w:p>
    <w:p w14:paraId="24D1D66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211BB2D8"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Inhalator medyczny- zgodnie z formularzem cenowym i zapisami w SWZ</w:t>
      </w:r>
    </w:p>
    <w:p w14:paraId="3EA8D87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33100000-1 - Urządzenia medyczne</w:t>
      </w:r>
    </w:p>
    <w:p w14:paraId="6E86334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2D6B603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28 dni</w:t>
      </w:r>
    </w:p>
    <w:p w14:paraId="0B5754B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305A649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16D2132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14369E2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0E5D50B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2CEDAE6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35489B4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3D79E84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4.3.5.) Nazwa kryterium: </w:t>
      </w:r>
      <w:r w:rsidRPr="00974A2E">
        <w:rPr>
          <w:rFonts w:ascii="Arial Narrow" w:hAnsi="Arial Narrow"/>
          <w:sz w:val="22"/>
          <w:szCs w:val="22"/>
        </w:rPr>
        <w:t>Cena</w:t>
      </w:r>
    </w:p>
    <w:p w14:paraId="08D0E4C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50E673B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33F2659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752FFC1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4CE7CF7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740E9D2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6FAF153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6</w:t>
      </w:r>
    </w:p>
    <w:p w14:paraId="2ACCCBB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0DB13B3A"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Drobny sprzęt do Zakładu radiologii- zgodnie z formularzem cenowym i zapisami w SWZ</w:t>
      </w:r>
    </w:p>
    <w:p w14:paraId="6339D59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33100000-1 - Urządzenia medyczne</w:t>
      </w:r>
    </w:p>
    <w:p w14:paraId="3CC3100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224B2CD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14 dni</w:t>
      </w:r>
    </w:p>
    <w:p w14:paraId="390432C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711E0EF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2930AC1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4B46B52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72A0D8A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1FA595E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2E74A12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4B570DA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65B40AF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4714DE1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06994C6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42151E2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3F31A47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6E803AB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48590FC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7</w:t>
      </w:r>
    </w:p>
    <w:p w14:paraId="1BBF90B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4.2.2.) Krótki opis przedmiotu zamówienia</w:t>
      </w:r>
    </w:p>
    <w:p w14:paraId="1F1FE8F8"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Aparat do pomiaru ciśnienia, naramienny ze stetoskopem- zgodnie z formularzem cenowym i zapisami w SWZ</w:t>
      </w:r>
    </w:p>
    <w:p w14:paraId="26392AD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33100000-1 - Urządzenia medyczne</w:t>
      </w:r>
    </w:p>
    <w:p w14:paraId="7A2C5AA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129ECAD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14 dni</w:t>
      </w:r>
    </w:p>
    <w:p w14:paraId="70D8F5B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4E577C9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0D53AAA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5DC6EE4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33AF442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65D64E6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698AB52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0953D2E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6FCE19C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50BF631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5949895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75262DC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54B762C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1A55D97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6A8399C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8</w:t>
      </w:r>
    </w:p>
    <w:p w14:paraId="55AEEC9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32B818E7"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Wózek medyczny mobilny z 2 pólkami na Dermatologię- zgodnie z formularzem cenowym i zapisami w SWZ</w:t>
      </w:r>
    </w:p>
    <w:p w14:paraId="5BA035E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4.2.5.) Wartość części: </w:t>
      </w:r>
      <w:r w:rsidRPr="00974A2E">
        <w:rPr>
          <w:rFonts w:ascii="Arial Narrow" w:hAnsi="Arial Narrow"/>
          <w:sz w:val="22"/>
          <w:szCs w:val="22"/>
        </w:rPr>
        <w:t>35 PLN</w:t>
      </w:r>
    </w:p>
    <w:p w14:paraId="2C40AC8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4828313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48F56B0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35 dni</w:t>
      </w:r>
    </w:p>
    <w:p w14:paraId="0A175658"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3C5811E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19B4DED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4.3.) Kryteria oceny ofert:</w:t>
      </w:r>
    </w:p>
    <w:p w14:paraId="4AD65A0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1C4818D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14EE556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164E89E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5E0D8C6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48D046AD"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79342CF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61AE02E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6BB3406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56BA5E0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46B5E56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4B2F208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9</w:t>
      </w:r>
    </w:p>
    <w:p w14:paraId="69FF88A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0B2B2014"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Taboret medyczny metalowy, bez kół na Dermatologię- zgodnie z formularzem cenowym i zapisami w SWZ</w:t>
      </w:r>
    </w:p>
    <w:p w14:paraId="107A60D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41E17C6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026D8D8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35 dni</w:t>
      </w:r>
    </w:p>
    <w:p w14:paraId="3FDA2F6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305A773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199B505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7665122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1E7592F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1F940E3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0DF2DAF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38C7981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5C227A1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31B2354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1CB36AE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4.3.4.) Rodzaj kryterium: </w:t>
      </w:r>
      <w:r w:rsidRPr="00974A2E">
        <w:rPr>
          <w:rFonts w:ascii="Arial Narrow" w:hAnsi="Arial Narrow"/>
          <w:sz w:val="22"/>
          <w:szCs w:val="22"/>
        </w:rPr>
        <w:t>serwis posprzedażny, pomoc techniczna, warunki dostawy takich jak termin, sposób lub czas dostawy, oraz okresu realizacji.</w:t>
      </w:r>
    </w:p>
    <w:p w14:paraId="2A18953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0C20C6B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6073C6E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54A33C4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10</w:t>
      </w:r>
    </w:p>
    <w:p w14:paraId="154C42E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29AEE92A"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Zasłony parawanowe zmywalne na Neurologię- zgodnie z formularzem cenowym i zapisami w SWZ</w:t>
      </w:r>
    </w:p>
    <w:p w14:paraId="3633BCE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79E30983"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4.2.8.) Zamówienie obejmuje opcje: </w:t>
      </w:r>
      <w:r w:rsidRPr="00974A2E">
        <w:rPr>
          <w:rFonts w:ascii="Arial Narrow" w:hAnsi="Arial Narrow"/>
          <w:sz w:val="22"/>
          <w:szCs w:val="22"/>
        </w:rPr>
        <w:t>Nie</w:t>
      </w:r>
    </w:p>
    <w:p w14:paraId="15F0E2C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28 dni</w:t>
      </w:r>
    </w:p>
    <w:p w14:paraId="5537927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4FFB2B0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71AED48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5B1B49B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40E76D8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0960FC6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68BEDB2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7CEA065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390200A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1CE0312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5FC9A1B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554EDF4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4DD9485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23B81FD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69AB7CA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Część 11</w:t>
      </w:r>
    </w:p>
    <w:p w14:paraId="72DB3B2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4.2.2.) Krótki opis przedmiotu zamówienia</w:t>
      </w:r>
    </w:p>
    <w:p w14:paraId="5F788754"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 xml:space="preserve">Wózek zabiegowy do Zakładu Radiologii </w:t>
      </w:r>
      <w:proofErr w:type="spellStart"/>
      <w:r w:rsidRPr="00974A2E">
        <w:rPr>
          <w:rFonts w:ascii="Arial Narrow" w:hAnsi="Arial Narrow"/>
          <w:sz w:val="22"/>
          <w:szCs w:val="22"/>
        </w:rPr>
        <w:t>Lekarskiej-zgodnie</w:t>
      </w:r>
      <w:proofErr w:type="spellEnd"/>
      <w:r w:rsidRPr="00974A2E">
        <w:rPr>
          <w:rFonts w:ascii="Arial Narrow" w:hAnsi="Arial Narrow"/>
          <w:sz w:val="22"/>
          <w:szCs w:val="22"/>
        </w:rPr>
        <w:t xml:space="preserve"> z formularzem cenowym i zapisami w SWZ</w:t>
      </w:r>
    </w:p>
    <w:p w14:paraId="2DEC84A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4.2.6.) Główny kod CPV: </w:t>
      </w:r>
      <w:r w:rsidRPr="00974A2E">
        <w:rPr>
          <w:rFonts w:ascii="Arial Narrow" w:hAnsi="Arial Narrow"/>
          <w:sz w:val="22"/>
          <w:szCs w:val="22"/>
        </w:rPr>
        <w:t>33192000-2 - Meble medyczne</w:t>
      </w:r>
    </w:p>
    <w:p w14:paraId="65A993B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4.2.8.) Zamówienie obejmuje opcje: </w:t>
      </w:r>
      <w:r w:rsidRPr="00974A2E">
        <w:rPr>
          <w:rFonts w:ascii="Arial Narrow" w:hAnsi="Arial Narrow"/>
          <w:sz w:val="22"/>
          <w:szCs w:val="22"/>
        </w:rPr>
        <w:t>Nie</w:t>
      </w:r>
    </w:p>
    <w:p w14:paraId="3593E0C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4.2.10.) Okres realizacji zamówienia albo umowy ramowej: </w:t>
      </w:r>
      <w:r w:rsidRPr="00974A2E">
        <w:rPr>
          <w:rFonts w:ascii="Arial Narrow" w:hAnsi="Arial Narrow"/>
          <w:sz w:val="22"/>
          <w:szCs w:val="22"/>
        </w:rPr>
        <w:t>35 dni</w:t>
      </w:r>
    </w:p>
    <w:p w14:paraId="0522958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4.2.11.) Zamawiający przewiduje wznowienia: </w:t>
      </w:r>
      <w:r w:rsidRPr="00974A2E">
        <w:rPr>
          <w:rFonts w:ascii="Arial Narrow" w:hAnsi="Arial Narrow"/>
          <w:sz w:val="22"/>
          <w:szCs w:val="22"/>
        </w:rPr>
        <w:t>Nie</w:t>
      </w:r>
    </w:p>
    <w:p w14:paraId="1ACEF2C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4.2.13.) Zamawiający przewiduje udzielenie dotychczasowemu wykonawcy zamówień na podobne usługi lub roboty budowlane: </w:t>
      </w:r>
      <w:r w:rsidRPr="00974A2E">
        <w:rPr>
          <w:rFonts w:ascii="Arial Narrow" w:hAnsi="Arial Narrow"/>
          <w:sz w:val="22"/>
          <w:szCs w:val="22"/>
        </w:rPr>
        <w:t>Nie</w:t>
      </w:r>
    </w:p>
    <w:p w14:paraId="104364A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 Kryteria oceny ofert:</w:t>
      </w:r>
    </w:p>
    <w:p w14:paraId="0479174A"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 Sposób oceny ofert: </w:t>
      </w:r>
      <w:r w:rsidRPr="00974A2E">
        <w:rPr>
          <w:rFonts w:ascii="Arial Narrow" w:hAnsi="Arial Narrow"/>
          <w:sz w:val="22"/>
          <w:szCs w:val="22"/>
        </w:rPr>
        <w:t>Zamawiający wybierze najkorzystniejszą ofertę na podstawie kryterium oceny ofert</w:t>
      </w:r>
    </w:p>
    <w:p w14:paraId="347F235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4.3.2.) Sposób określania wagi kryteriów oceny ofert: </w:t>
      </w:r>
      <w:r w:rsidRPr="00974A2E">
        <w:rPr>
          <w:rFonts w:ascii="Arial Narrow" w:hAnsi="Arial Narrow"/>
          <w:sz w:val="22"/>
          <w:szCs w:val="22"/>
        </w:rPr>
        <w:t>Procentowo</w:t>
      </w:r>
    </w:p>
    <w:p w14:paraId="0C7B6F9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4.3.3.) Stosowane kryteria oceny ofert: </w:t>
      </w:r>
      <w:r w:rsidRPr="00974A2E">
        <w:rPr>
          <w:rFonts w:ascii="Arial Narrow" w:hAnsi="Arial Narrow"/>
          <w:sz w:val="22"/>
          <w:szCs w:val="22"/>
        </w:rPr>
        <w:t>Kryterium ceny oraz kryteria jakościowe</w:t>
      </w:r>
    </w:p>
    <w:p w14:paraId="7674A30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1</w:t>
      </w:r>
    </w:p>
    <w:p w14:paraId="73A060E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Cena</w:t>
      </w:r>
    </w:p>
    <w:p w14:paraId="6AB31BE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60</w:t>
      </w:r>
    </w:p>
    <w:p w14:paraId="7442ECA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Kryterium 2</w:t>
      </w:r>
    </w:p>
    <w:p w14:paraId="467D73D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4.3.4.) Rodzaj kryterium: </w:t>
      </w:r>
      <w:r w:rsidRPr="00974A2E">
        <w:rPr>
          <w:rFonts w:ascii="Arial Narrow" w:hAnsi="Arial Narrow"/>
          <w:sz w:val="22"/>
          <w:szCs w:val="22"/>
        </w:rPr>
        <w:t>serwis posprzedażny, pomoc techniczna, warunki dostawy takich jak termin, sposób lub czas dostawy, oraz okresu realizacji.</w:t>
      </w:r>
    </w:p>
    <w:p w14:paraId="55D11F1F"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4.3.5.) Nazwa kryterium: </w:t>
      </w:r>
      <w:r w:rsidRPr="00974A2E">
        <w:rPr>
          <w:rFonts w:ascii="Arial Narrow" w:hAnsi="Arial Narrow"/>
          <w:sz w:val="22"/>
          <w:szCs w:val="22"/>
        </w:rPr>
        <w:t>Termin dostawy od dnia złożenia zamówienia</w:t>
      </w:r>
    </w:p>
    <w:p w14:paraId="52A3CE5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4.3.6.) Waga: </w:t>
      </w:r>
      <w:r w:rsidRPr="00974A2E">
        <w:rPr>
          <w:rFonts w:ascii="Arial Narrow" w:hAnsi="Arial Narrow"/>
          <w:sz w:val="22"/>
          <w:szCs w:val="22"/>
        </w:rPr>
        <w:t>40</w:t>
      </w:r>
    </w:p>
    <w:p w14:paraId="712EBC0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4.3.10.) Zamawiający określa aspekty społeczne, środowiskowe lub innowacyjne, żąda etykiet lub stosuje rachunek kosztów cyklu życia w odniesieniu do kryterium oceny ofert: </w:t>
      </w:r>
      <w:r w:rsidRPr="00974A2E">
        <w:rPr>
          <w:rFonts w:ascii="Arial Narrow" w:hAnsi="Arial Narrow"/>
          <w:sz w:val="22"/>
          <w:szCs w:val="22"/>
        </w:rPr>
        <w:t>Nie</w:t>
      </w:r>
    </w:p>
    <w:p w14:paraId="28F09178"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V - KWALIFIKACJA WYKONAWCÓW</w:t>
      </w:r>
    </w:p>
    <w:p w14:paraId="30096729"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5.1.) Zamawiający przewiduje fakultatywne podstawy wykluczenia: </w:t>
      </w:r>
      <w:r w:rsidRPr="00974A2E">
        <w:rPr>
          <w:rFonts w:ascii="Arial Narrow" w:hAnsi="Arial Narrow"/>
          <w:sz w:val="22"/>
          <w:szCs w:val="22"/>
        </w:rPr>
        <w:t>Tak</w:t>
      </w:r>
    </w:p>
    <w:p w14:paraId="73C75D1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5.2.) Fakultatywne podstawy wykluczenia:</w:t>
      </w:r>
    </w:p>
    <w:p w14:paraId="424A58D3"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Art. 109 ust. 1 pkt 1</w:t>
      </w:r>
    </w:p>
    <w:p w14:paraId="393E7609"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Art. 109 ust. 1 pkt 4</w:t>
      </w:r>
    </w:p>
    <w:p w14:paraId="2C4319E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5.3.) Warunki udziału w postępowaniu: </w:t>
      </w:r>
      <w:r w:rsidRPr="00974A2E">
        <w:rPr>
          <w:rFonts w:ascii="Arial Narrow" w:hAnsi="Arial Narrow"/>
          <w:sz w:val="22"/>
          <w:szCs w:val="22"/>
        </w:rPr>
        <w:t>Nie</w:t>
      </w:r>
    </w:p>
    <w:p w14:paraId="254481B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5.5.) Zamawiający wymaga złożenia oświadczenia, o którym mowa w art.125 ust. 1 ustawy: </w:t>
      </w:r>
      <w:r w:rsidRPr="00974A2E">
        <w:rPr>
          <w:rFonts w:ascii="Arial Narrow" w:hAnsi="Arial Narrow"/>
          <w:sz w:val="22"/>
          <w:szCs w:val="22"/>
        </w:rPr>
        <w:t>Tak</w:t>
      </w:r>
    </w:p>
    <w:p w14:paraId="50310D1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5.6.) Wykaz podmiotowych środków dowodowych na potwierdzenie niepodlegania wykluczeniu: </w:t>
      </w:r>
      <w:r w:rsidRPr="00974A2E">
        <w:rPr>
          <w:rFonts w:ascii="Arial Narrow" w:hAnsi="Arial Narrow"/>
          <w:sz w:val="22"/>
          <w:szCs w:val="22"/>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974A2E">
        <w:rPr>
          <w:rFonts w:ascii="Arial Narrow" w:hAnsi="Arial Narrow"/>
          <w:sz w:val="22"/>
          <w:szCs w:val="22"/>
        </w:rPr>
        <w:br/>
        <w:t xml:space="preserve">Odpis lub informacja z Krajowego Rejestru Sądowego lub z Centralnej Ewidencji i Informacji o Działalności </w:t>
      </w:r>
      <w:r w:rsidRPr="00974A2E">
        <w:rPr>
          <w:rFonts w:ascii="Arial Narrow" w:hAnsi="Arial Narrow"/>
          <w:sz w:val="22"/>
          <w:szCs w:val="22"/>
        </w:rPr>
        <w:lastRenderedPageBreak/>
        <w:t>Gospodarczej, w zakresie art. 109 ust. 1 pkt 4 ustawy Pzp, sporządzone nie wcześniej niż 3 miesiące przed jej złożeniem, jeżeli odrębne przepisy wymagają wpisu do rejestru lub ewidencji.;</w:t>
      </w:r>
      <w:r w:rsidRPr="00974A2E">
        <w:rPr>
          <w:rFonts w:ascii="Arial Narrow" w:hAnsi="Arial Narrow"/>
          <w:sz w:val="22"/>
          <w:szCs w:val="22"/>
        </w:rPr>
        <w:br/>
        <w:t>Oświadczenie wykonawcy o aktualności informacji zawartych w oświadczeniu o którym mowa w art. 125 ust. 1 ustawy Pzp, w zakresie podstaw wykluczenia z postępowania wskazanych przez Zamawiającego.;</w:t>
      </w:r>
      <w:r w:rsidRPr="00974A2E">
        <w:rPr>
          <w:rFonts w:ascii="Arial Narrow" w:hAnsi="Arial Narrow"/>
          <w:sz w:val="22"/>
          <w:szCs w:val="22"/>
        </w:rPr>
        <w:b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p w14:paraId="04CF18E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5.9.) Zamawiający przewiduje uzupełnienie przedmiotowych środków dowodowych: </w:t>
      </w:r>
      <w:r w:rsidRPr="00974A2E">
        <w:rPr>
          <w:rFonts w:ascii="Arial Narrow" w:hAnsi="Arial Narrow"/>
          <w:sz w:val="22"/>
          <w:szCs w:val="22"/>
        </w:rPr>
        <w:t>Tak</w:t>
      </w:r>
    </w:p>
    <w:p w14:paraId="17F9F8B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5.10.) Przedmiotowe środki dowodowe podlegające uzupełnieniu po złożeniu oferty:</w:t>
      </w:r>
    </w:p>
    <w:p w14:paraId="6BC7EFFA"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Karty techniczne, foldery lub katalogi potwierdzające parametry techniczne oferowanego asortymentu- dotyczy wszystkich zadań</w:t>
      </w:r>
      <w:r w:rsidRPr="00974A2E">
        <w:rPr>
          <w:rFonts w:ascii="Arial Narrow" w:hAnsi="Arial Narrow"/>
          <w:sz w:val="22"/>
          <w:szCs w:val="22"/>
        </w:rPr>
        <w:br/>
        <w:t xml:space="preserve">Oświadczenie Wykonawcy o posiadaniu Deklaracji Zgodności CE (WE) oraz wpisu do rejestru wyrobów medycznych (jeżeli </w:t>
      </w:r>
      <w:proofErr w:type="gramStart"/>
      <w:r w:rsidRPr="00974A2E">
        <w:rPr>
          <w:rFonts w:ascii="Arial Narrow" w:hAnsi="Arial Narrow"/>
          <w:sz w:val="22"/>
          <w:szCs w:val="22"/>
        </w:rPr>
        <w:t>dotyczy)-</w:t>
      </w:r>
      <w:proofErr w:type="gramEnd"/>
      <w:r w:rsidRPr="00974A2E">
        <w:rPr>
          <w:rFonts w:ascii="Arial Narrow" w:hAnsi="Arial Narrow"/>
          <w:sz w:val="22"/>
          <w:szCs w:val="22"/>
        </w:rPr>
        <w:t xml:space="preserve"> dotyczy wszystkich zadań</w:t>
      </w:r>
    </w:p>
    <w:p w14:paraId="704E460C"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5.11.) Wykaz innych wymaganych oświadczeń lub dokumentów:</w:t>
      </w:r>
    </w:p>
    <w:p w14:paraId="05E240DC"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974A2E">
        <w:rPr>
          <w:rFonts w:ascii="Arial Narrow" w:hAnsi="Arial Narrow"/>
          <w:sz w:val="22"/>
          <w:szCs w:val="22"/>
        </w:rPr>
        <w:br/>
        <w:t>Formularz oferty,</w:t>
      </w:r>
      <w:r w:rsidRPr="00974A2E">
        <w:rPr>
          <w:rFonts w:ascii="Arial Narrow" w:hAnsi="Arial Narrow"/>
          <w:sz w:val="22"/>
          <w:szCs w:val="22"/>
        </w:rPr>
        <w:br/>
        <w:t>Formularz cenowy</w:t>
      </w:r>
    </w:p>
    <w:p w14:paraId="53DEED32"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VI - WARUNKI ZAMÓWIENIA</w:t>
      </w:r>
    </w:p>
    <w:p w14:paraId="2A3E76A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6.1.) Zamawiający wymaga albo dopuszcza oferty wariantowe: </w:t>
      </w:r>
      <w:r w:rsidRPr="00974A2E">
        <w:rPr>
          <w:rFonts w:ascii="Arial Narrow" w:hAnsi="Arial Narrow"/>
          <w:sz w:val="22"/>
          <w:szCs w:val="22"/>
        </w:rPr>
        <w:t>Nie</w:t>
      </w:r>
    </w:p>
    <w:p w14:paraId="39599B5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6.3.) Zamawiający przewiduje aukcję elektroniczną: </w:t>
      </w:r>
      <w:r w:rsidRPr="00974A2E">
        <w:rPr>
          <w:rFonts w:ascii="Arial Narrow" w:hAnsi="Arial Narrow"/>
          <w:sz w:val="22"/>
          <w:szCs w:val="22"/>
        </w:rPr>
        <w:t>Nie</w:t>
      </w:r>
    </w:p>
    <w:p w14:paraId="3DA90976"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6.4.) Zamawiający wymaga wadium: </w:t>
      </w:r>
      <w:r w:rsidRPr="00974A2E">
        <w:rPr>
          <w:rFonts w:ascii="Arial Narrow" w:hAnsi="Arial Narrow"/>
          <w:sz w:val="22"/>
          <w:szCs w:val="22"/>
        </w:rPr>
        <w:t>Nie</w:t>
      </w:r>
    </w:p>
    <w:p w14:paraId="18DCB7D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6.5.) Zamawiający wymaga zabezpieczenia należytego wykonania umowy: </w:t>
      </w:r>
      <w:r w:rsidRPr="00974A2E">
        <w:rPr>
          <w:rFonts w:ascii="Arial Narrow" w:hAnsi="Arial Narrow"/>
          <w:sz w:val="22"/>
          <w:szCs w:val="22"/>
        </w:rPr>
        <w:t>Nie</w:t>
      </w:r>
    </w:p>
    <w:p w14:paraId="66851030"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6.6.) Wymagania dotyczące składania oferty przez wykonawców wspólnie ubiegających się o udzielenie zamówienia:</w:t>
      </w:r>
    </w:p>
    <w:p w14:paraId="19CAE8EB"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 xml:space="preserve">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w:t>
      </w:r>
      <w:proofErr w:type="spellStart"/>
      <w:r w:rsidRPr="00974A2E">
        <w:rPr>
          <w:rFonts w:ascii="Arial Narrow" w:hAnsi="Arial Narrow"/>
          <w:sz w:val="22"/>
          <w:szCs w:val="22"/>
        </w:rPr>
        <w:t>publicznego.Pełnomocnictwo</w:t>
      </w:r>
      <w:proofErr w:type="spellEnd"/>
      <w:r w:rsidRPr="00974A2E">
        <w:rPr>
          <w:rFonts w:ascii="Arial Narrow" w:hAnsi="Arial Narrow"/>
          <w:sz w:val="22"/>
          <w:szCs w:val="22"/>
        </w:rPr>
        <w:t xml:space="preserve"> należy dołączyć do oferty i powinno ono zawierać w szczególności wskazanie postępowania udzielenie zamówienia publicznego, którego dotyczy, wszystkich Wykonawców ubiegających się wspólnie o udzielenie zamówienia oraz ustanowionego pełnomocnika oraz zakresu jego umocowania.</w:t>
      </w:r>
      <w:r w:rsidRPr="00974A2E">
        <w:rPr>
          <w:rFonts w:ascii="Arial Narrow" w:hAnsi="Arial Narrow"/>
          <w:sz w:val="22"/>
          <w:szCs w:val="22"/>
        </w:rPr>
        <w:br/>
        <w:t>W przypadku wspólnego ubiegania się o zamówienie przez Wykonawców, dokument ”Oświadczenia o niepodleganiu wykluczeniu oraz spełnianiu warunków udziału”,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18562CEE"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lastRenderedPageBreak/>
        <w:t>6.7.) Zamawiający przewiduje unieważnienie postępowania, jeśli środki publiczne, które zamierzał przeznaczyć na sfinansowanie całości lub części zamówienia nie zostały przyznane: </w:t>
      </w:r>
      <w:r w:rsidRPr="00974A2E">
        <w:rPr>
          <w:rFonts w:ascii="Arial Narrow" w:hAnsi="Arial Narrow"/>
          <w:sz w:val="22"/>
          <w:szCs w:val="22"/>
        </w:rPr>
        <w:t>Nie</w:t>
      </w:r>
    </w:p>
    <w:p w14:paraId="3D066AB9"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VII - PROJEKTOWANE POSTANOWIENIA UMOWY</w:t>
      </w:r>
    </w:p>
    <w:p w14:paraId="3A3900E4"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7.1.) Zamawiający przewiduje udzielenia zaliczek: </w:t>
      </w:r>
      <w:r w:rsidRPr="00974A2E">
        <w:rPr>
          <w:rFonts w:ascii="Arial Narrow" w:hAnsi="Arial Narrow"/>
          <w:sz w:val="22"/>
          <w:szCs w:val="22"/>
        </w:rPr>
        <w:t>Nie</w:t>
      </w:r>
    </w:p>
    <w:p w14:paraId="37E401D2"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7.3.) Zamawiający przewiduje zmiany umowy: </w:t>
      </w:r>
      <w:r w:rsidRPr="00974A2E">
        <w:rPr>
          <w:rFonts w:ascii="Arial Narrow" w:hAnsi="Arial Narrow"/>
          <w:sz w:val="22"/>
          <w:szCs w:val="22"/>
        </w:rPr>
        <w:t>Nie</w:t>
      </w:r>
    </w:p>
    <w:p w14:paraId="4126AAB5"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7.5.) Zamawiający uwzględnił aspekty społeczne, środowiskowe, innowacyjne lub etykiety związane z realizacją zamówienia: </w:t>
      </w:r>
      <w:r w:rsidRPr="00974A2E">
        <w:rPr>
          <w:rFonts w:ascii="Arial Narrow" w:hAnsi="Arial Narrow"/>
          <w:sz w:val="22"/>
          <w:szCs w:val="22"/>
        </w:rPr>
        <w:t>Nie</w:t>
      </w:r>
    </w:p>
    <w:p w14:paraId="036FBE4B" w14:textId="77777777" w:rsidR="00974A2E" w:rsidRPr="00974A2E" w:rsidRDefault="00974A2E" w:rsidP="00974A2E">
      <w:pPr>
        <w:rPr>
          <w:rFonts w:ascii="Arial Narrow" w:hAnsi="Arial Narrow"/>
          <w:sz w:val="22"/>
          <w:szCs w:val="22"/>
        </w:rPr>
      </w:pPr>
      <w:r w:rsidRPr="00974A2E">
        <w:rPr>
          <w:rFonts w:ascii="Arial Narrow" w:hAnsi="Arial Narrow"/>
          <w:sz w:val="22"/>
          <w:szCs w:val="22"/>
        </w:rPr>
        <w:t>SEKCJA VIII – PROCEDURA</w:t>
      </w:r>
    </w:p>
    <w:p w14:paraId="70E4033B"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8.1.) Termin składania ofert: </w:t>
      </w:r>
      <w:r w:rsidRPr="00974A2E">
        <w:rPr>
          <w:rFonts w:ascii="Arial Narrow" w:hAnsi="Arial Narrow"/>
          <w:sz w:val="22"/>
          <w:szCs w:val="22"/>
        </w:rPr>
        <w:t>2026-05-08 08:00</w:t>
      </w:r>
    </w:p>
    <w:p w14:paraId="765CF347"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8.2.) Miejsce składania ofert: </w:t>
      </w:r>
      <w:r w:rsidRPr="00974A2E">
        <w:rPr>
          <w:rFonts w:ascii="Arial Narrow" w:hAnsi="Arial Narrow"/>
          <w:sz w:val="22"/>
          <w:szCs w:val="22"/>
        </w:rPr>
        <w:t>Drogą elektroniczną za pośrednictwem: https://e-propublico.pl</w:t>
      </w:r>
    </w:p>
    <w:p w14:paraId="66EDECF1" w14:textId="77777777" w:rsidR="00974A2E" w:rsidRPr="00974A2E" w:rsidRDefault="00974A2E" w:rsidP="00974A2E">
      <w:pPr>
        <w:rPr>
          <w:rFonts w:ascii="Arial Narrow" w:hAnsi="Arial Narrow"/>
          <w:b/>
          <w:bCs/>
          <w:sz w:val="22"/>
          <w:szCs w:val="22"/>
        </w:rPr>
      </w:pPr>
      <w:r w:rsidRPr="00974A2E">
        <w:rPr>
          <w:rFonts w:ascii="Arial Narrow" w:hAnsi="Arial Narrow"/>
          <w:b/>
          <w:bCs/>
          <w:sz w:val="22"/>
          <w:szCs w:val="22"/>
        </w:rPr>
        <w:t>8.3.) Termin otwarcia ofert: </w:t>
      </w:r>
      <w:r w:rsidRPr="00974A2E">
        <w:rPr>
          <w:rFonts w:ascii="Arial Narrow" w:hAnsi="Arial Narrow"/>
          <w:sz w:val="22"/>
          <w:szCs w:val="22"/>
        </w:rPr>
        <w:t>2026-05-08 08:15</w:t>
      </w:r>
    </w:p>
    <w:p w14:paraId="50A7C705" w14:textId="77777777" w:rsidR="00974A2E" w:rsidRDefault="00974A2E" w:rsidP="00974A2E">
      <w:pPr>
        <w:rPr>
          <w:rFonts w:ascii="Arial Narrow" w:hAnsi="Arial Narrow"/>
          <w:sz w:val="22"/>
          <w:szCs w:val="22"/>
        </w:rPr>
      </w:pPr>
      <w:r w:rsidRPr="00974A2E">
        <w:rPr>
          <w:rFonts w:ascii="Arial Narrow" w:hAnsi="Arial Narrow"/>
          <w:b/>
          <w:bCs/>
          <w:sz w:val="22"/>
          <w:szCs w:val="22"/>
        </w:rPr>
        <w:t>8.4.) Termin związania ofertą: </w:t>
      </w:r>
      <w:r w:rsidRPr="00974A2E">
        <w:rPr>
          <w:rFonts w:ascii="Arial Narrow" w:hAnsi="Arial Narrow"/>
          <w:sz w:val="22"/>
          <w:szCs w:val="22"/>
        </w:rPr>
        <w:t>do 2026-06-06</w:t>
      </w:r>
    </w:p>
    <w:p w14:paraId="487FA8D6" w14:textId="77777777" w:rsidR="00974A2E" w:rsidRDefault="00974A2E" w:rsidP="00974A2E">
      <w:pPr>
        <w:rPr>
          <w:rFonts w:ascii="Arial Narrow" w:hAnsi="Arial Narrow"/>
          <w:sz w:val="22"/>
          <w:szCs w:val="22"/>
        </w:rPr>
      </w:pPr>
    </w:p>
    <w:p w14:paraId="2A7C5713" w14:textId="77777777" w:rsidR="00974A2E" w:rsidRDefault="00974A2E" w:rsidP="00974A2E">
      <w:pPr>
        <w:rPr>
          <w:rFonts w:ascii="Arial Narrow" w:hAnsi="Arial Narrow"/>
          <w:sz w:val="22"/>
          <w:szCs w:val="22"/>
        </w:rPr>
      </w:pPr>
    </w:p>
    <w:p w14:paraId="54CE0793" w14:textId="6CCEE286" w:rsidR="00974A2E" w:rsidRDefault="00974A2E" w:rsidP="00974A2E">
      <w:pPr>
        <w:jc w:val="right"/>
        <w:rPr>
          <w:rFonts w:ascii="Arial Narrow" w:hAnsi="Arial Narrow"/>
          <w:sz w:val="22"/>
          <w:szCs w:val="22"/>
        </w:rPr>
      </w:pPr>
      <w:r>
        <w:rPr>
          <w:rFonts w:ascii="Arial Narrow" w:hAnsi="Arial Narrow"/>
          <w:sz w:val="22"/>
          <w:szCs w:val="22"/>
        </w:rPr>
        <w:t>Zamawiający</w:t>
      </w:r>
    </w:p>
    <w:p w14:paraId="25412AC8" w14:textId="77777777" w:rsidR="00974A2E" w:rsidRDefault="00974A2E" w:rsidP="00974A2E">
      <w:pPr>
        <w:jc w:val="right"/>
        <w:rPr>
          <w:rFonts w:ascii="Arial Narrow" w:hAnsi="Arial Narrow"/>
          <w:sz w:val="22"/>
          <w:szCs w:val="22"/>
        </w:rPr>
      </w:pPr>
    </w:p>
    <w:p w14:paraId="06D54003" w14:textId="77777777" w:rsidR="00974A2E" w:rsidRDefault="00974A2E" w:rsidP="00974A2E">
      <w:pPr>
        <w:jc w:val="right"/>
        <w:rPr>
          <w:rFonts w:ascii="Arial Narrow" w:hAnsi="Arial Narrow"/>
          <w:sz w:val="22"/>
          <w:szCs w:val="22"/>
        </w:rPr>
      </w:pPr>
    </w:p>
    <w:p w14:paraId="6F2B86A2" w14:textId="77777777" w:rsidR="00974A2E" w:rsidRDefault="00974A2E" w:rsidP="00974A2E">
      <w:pPr>
        <w:jc w:val="right"/>
        <w:rPr>
          <w:rFonts w:ascii="Arial Narrow" w:hAnsi="Arial Narrow"/>
          <w:sz w:val="22"/>
          <w:szCs w:val="22"/>
        </w:rPr>
      </w:pPr>
    </w:p>
    <w:p w14:paraId="410A8616"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2790CED8"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58002803"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794759D9"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0A291059"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09F6A38B"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745EDF89"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3745C9C3"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1BBB2F55"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4401BBF4"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028D1D1E"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527946D7"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2D80C9A9"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635C708F"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63BCA064"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0B71F027"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5D20AF7D"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7AD9BF42" w14:textId="77777777" w:rsid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22"/>
        </w:rPr>
      </w:pPr>
    </w:p>
    <w:p w14:paraId="55936E6F" w14:textId="3FB7C9B0" w:rsidR="00974A2E" w:rsidRPr="00974A2E" w:rsidRDefault="00974A2E" w:rsidP="00974A2E">
      <w:pPr>
        <w:pStyle w:val="NormalnyWeb"/>
        <w:shd w:val="clear" w:color="auto" w:fill="FFFFFF"/>
        <w:spacing w:before="0" w:beforeAutospacing="0" w:after="0" w:afterAutospacing="0"/>
        <w:textAlignment w:val="baseline"/>
        <w:rPr>
          <w:rStyle w:val="Pogrubienie"/>
          <w:rFonts w:ascii="Arial Narrow" w:hAnsi="Arial Narrow" w:cs="Arial"/>
          <w:b w:val="0"/>
          <w:color w:val="1B1B1B"/>
          <w:sz w:val="18"/>
          <w:szCs w:val="18"/>
        </w:rPr>
      </w:pPr>
      <w:r w:rsidRPr="00974A2E">
        <w:rPr>
          <w:rStyle w:val="Pogrubienie"/>
          <w:rFonts w:ascii="Arial Narrow" w:hAnsi="Arial Narrow" w:cs="Arial"/>
          <w:b w:val="0"/>
          <w:color w:val="1B1B1B"/>
          <w:sz w:val="18"/>
          <w:szCs w:val="18"/>
        </w:rPr>
        <w:t xml:space="preserve">Wykonano w 1egz na </w:t>
      </w:r>
      <w:r w:rsidRPr="00974A2E">
        <w:rPr>
          <w:rStyle w:val="Pogrubienie"/>
          <w:rFonts w:ascii="Arial Narrow" w:hAnsi="Arial Narrow" w:cs="Arial"/>
          <w:b w:val="0"/>
          <w:color w:val="1B1B1B"/>
          <w:sz w:val="18"/>
          <w:szCs w:val="18"/>
        </w:rPr>
        <w:t xml:space="preserve">7 </w:t>
      </w:r>
      <w:r w:rsidRPr="00974A2E">
        <w:rPr>
          <w:rStyle w:val="Pogrubienie"/>
          <w:rFonts w:ascii="Arial Narrow" w:hAnsi="Arial Narrow" w:cs="Arial"/>
          <w:b w:val="0"/>
          <w:color w:val="1B1B1B"/>
          <w:sz w:val="18"/>
          <w:szCs w:val="18"/>
        </w:rPr>
        <w:t>ark</w:t>
      </w:r>
    </w:p>
    <w:p w14:paraId="140071CB" w14:textId="77777777" w:rsidR="00974A2E" w:rsidRPr="00974A2E" w:rsidRDefault="00974A2E" w:rsidP="00974A2E">
      <w:pPr>
        <w:spacing w:after="0"/>
        <w:rPr>
          <w:rFonts w:ascii="Arial Narrow" w:hAnsi="Arial Narrow"/>
          <w:sz w:val="18"/>
          <w:szCs w:val="18"/>
        </w:rPr>
      </w:pPr>
      <w:r w:rsidRPr="00974A2E">
        <w:rPr>
          <w:rFonts w:ascii="Arial Narrow" w:hAnsi="Arial Narrow"/>
          <w:sz w:val="18"/>
          <w:szCs w:val="18"/>
        </w:rPr>
        <w:t xml:space="preserve">Egz. 1 - str. </w:t>
      </w:r>
      <w:proofErr w:type="spellStart"/>
      <w:r w:rsidRPr="00974A2E">
        <w:rPr>
          <w:rFonts w:ascii="Arial Narrow" w:hAnsi="Arial Narrow"/>
          <w:sz w:val="18"/>
          <w:szCs w:val="18"/>
        </w:rPr>
        <w:t>int</w:t>
      </w:r>
      <w:proofErr w:type="spellEnd"/>
      <w:r w:rsidRPr="00974A2E">
        <w:rPr>
          <w:rFonts w:ascii="Arial Narrow" w:hAnsi="Arial Narrow"/>
          <w:sz w:val="18"/>
          <w:szCs w:val="18"/>
        </w:rPr>
        <w:t>. zamawiającego, platform e-propublico.pl, biuro przepustek T 2612 B5</w:t>
      </w:r>
    </w:p>
    <w:p w14:paraId="701A2793" w14:textId="77777777" w:rsidR="00974A2E" w:rsidRPr="00974A2E" w:rsidRDefault="00974A2E" w:rsidP="00974A2E">
      <w:pPr>
        <w:spacing w:after="0"/>
        <w:rPr>
          <w:rFonts w:ascii="Arial Narrow" w:hAnsi="Arial Narrow"/>
          <w:sz w:val="18"/>
          <w:szCs w:val="18"/>
        </w:rPr>
      </w:pPr>
      <w:r w:rsidRPr="00974A2E">
        <w:rPr>
          <w:rFonts w:ascii="Arial Narrow" w:hAnsi="Arial Narrow"/>
          <w:sz w:val="18"/>
          <w:szCs w:val="18"/>
        </w:rPr>
        <w:t>Wyk. Marta Sierek– tel. 261 417 449, e-mail: sierek9858@10wsk.mil.pl</w:t>
      </w:r>
    </w:p>
    <w:p w14:paraId="366D2066" w14:textId="3379F416" w:rsidR="00974A2E" w:rsidRPr="00974A2E" w:rsidRDefault="00974A2E" w:rsidP="00974A2E">
      <w:pPr>
        <w:spacing w:after="0"/>
        <w:rPr>
          <w:rFonts w:ascii="Arial Narrow" w:hAnsi="Arial Narrow"/>
          <w:sz w:val="18"/>
          <w:szCs w:val="18"/>
        </w:rPr>
      </w:pPr>
      <w:proofErr w:type="gramStart"/>
      <w:r w:rsidRPr="00974A2E">
        <w:rPr>
          <w:rFonts w:ascii="Arial Narrow" w:hAnsi="Arial Narrow"/>
          <w:sz w:val="18"/>
          <w:szCs w:val="18"/>
        </w:rPr>
        <w:t xml:space="preserve">Data:  </w:t>
      </w:r>
      <w:r>
        <w:rPr>
          <w:rFonts w:ascii="Arial Narrow" w:hAnsi="Arial Narrow"/>
          <w:sz w:val="18"/>
          <w:szCs w:val="18"/>
        </w:rPr>
        <w:t>29.04.2026</w:t>
      </w:r>
      <w:proofErr w:type="gramEnd"/>
      <w:r>
        <w:rPr>
          <w:rFonts w:ascii="Arial Narrow" w:hAnsi="Arial Narrow"/>
          <w:sz w:val="18"/>
          <w:szCs w:val="18"/>
        </w:rPr>
        <w:t xml:space="preserve"> r.</w:t>
      </w:r>
    </w:p>
    <w:p w14:paraId="609AC151" w14:textId="77777777" w:rsidR="00974A2E" w:rsidRPr="00974A2E" w:rsidRDefault="00974A2E" w:rsidP="00974A2E">
      <w:pPr>
        <w:jc w:val="right"/>
        <w:rPr>
          <w:rFonts w:ascii="Arial Narrow" w:hAnsi="Arial Narrow"/>
          <w:b/>
          <w:bCs/>
          <w:sz w:val="22"/>
          <w:szCs w:val="22"/>
        </w:rPr>
      </w:pPr>
    </w:p>
    <w:sectPr w:rsidR="00974A2E" w:rsidRPr="00974A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6297A"/>
    <w:multiLevelType w:val="multilevel"/>
    <w:tmpl w:val="C3BC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2C6688"/>
    <w:multiLevelType w:val="multilevel"/>
    <w:tmpl w:val="55CA9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6F39CE"/>
    <w:multiLevelType w:val="multilevel"/>
    <w:tmpl w:val="BE009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5314924">
    <w:abstractNumId w:val="0"/>
  </w:num>
  <w:num w:numId="2" w16cid:durableId="1780562358">
    <w:abstractNumId w:val="2"/>
  </w:num>
  <w:num w:numId="3" w16cid:durableId="2067335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A2E"/>
    <w:rsid w:val="00974A2E"/>
    <w:rsid w:val="00D73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904FB"/>
  <w15:chartTrackingRefBased/>
  <w15:docId w15:val="{73606780-ED0B-485B-A754-7027C75A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74A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74A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74A2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74A2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74A2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74A2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74A2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74A2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74A2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4A2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74A2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74A2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74A2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74A2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74A2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74A2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74A2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74A2E"/>
    <w:rPr>
      <w:rFonts w:eastAsiaTheme="majorEastAsia" w:cstheme="majorBidi"/>
      <w:color w:val="272727" w:themeColor="text1" w:themeTint="D8"/>
    </w:rPr>
  </w:style>
  <w:style w:type="paragraph" w:styleId="Tytu">
    <w:name w:val="Title"/>
    <w:basedOn w:val="Normalny"/>
    <w:next w:val="Normalny"/>
    <w:link w:val="TytuZnak"/>
    <w:uiPriority w:val="10"/>
    <w:qFormat/>
    <w:rsid w:val="00974A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74A2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74A2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74A2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74A2E"/>
    <w:pPr>
      <w:spacing w:before="160"/>
      <w:jc w:val="center"/>
    </w:pPr>
    <w:rPr>
      <w:i/>
      <w:iCs/>
      <w:color w:val="404040" w:themeColor="text1" w:themeTint="BF"/>
    </w:rPr>
  </w:style>
  <w:style w:type="character" w:customStyle="1" w:styleId="CytatZnak">
    <w:name w:val="Cytat Znak"/>
    <w:basedOn w:val="Domylnaczcionkaakapitu"/>
    <w:link w:val="Cytat"/>
    <w:uiPriority w:val="29"/>
    <w:rsid w:val="00974A2E"/>
    <w:rPr>
      <w:i/>
      <w:iCs/>
      <w:color w:val="404040" w:themeColor="text1" w:themeTint="BF"/>
    </w:rPr>
  </w:style>
  <w:style w:type="paragraph" w:styleId="Akapitzlist">
    <w:name w:val="List Paragraph"/>
    <w:basedOn w:val="Normalny"/>
    <w:uiPriority w:val="34"/>
    <w:qFormat/>
    <w:rsid w:val="00974A2E"/>
    <w:pPr>
      <w:ind w:left="720"/>
      <w:contextualSpacing/>
    </w:pPr>
  </w:style>
  <w:style w:type="character" w:styleId="Wyrnienieintensywne">
    <w:name w:val="Intense Emphasis"/>
    <w:basedOn w:val="Domylnaczcionkaakapitu"/>
    <w:uiPriority w:val="21"/>
    <w:qFormat/>
    <w:rsid w:val="00974A2E"/>
    <w:rPr>
      <w:i/>
      <w:iCs/>
      <w:color w:val="2F5496" w:themeColor="accent1" w:themeShade="BF"/>
    </w:rPr>
  </w:style>
  <w:style w:type="paragraph" w:styleId="Cytatintensywny">
    <w:name w:val="Intense Quote"/>
    <w:basedOn w:val="Normalny"/>
    <w:next w:val="Normalny"/>
    <w:link w:val="CytatintensywnyZnak"/>
    <w:uiPriority w:val="30"/>
    <w:qFormat/>
    <w:rsid w:val="00974A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74A2E"/>
    <w:rPr>
      <w:i/>
      <w:iCs/>
      <w:color w:val="2F5496" w:themeColor="accent1" w:themeShade="BF"/>
    </w:rPr>
  </w:style>
  <w:style w:type="character" w:styleId="Odwoanieintensywne">
    <w:name w:val="Intense Reference"/>
    <w:basedOn w:val="Domylnaczcionkaakapitu"/>
    <w:uiPriority w:val="32"/>
    <w:qFormat/>
    <w:rsid w:val="00974A2E"/>
    <w:rPr>
      <w:b/>
      <w:bCs/>
      <w:smallCaps/>
      <w:color w:val="2F5496" w:themeColor="accent1" w:themeShade="BF"/>
      <w:spacing w:val="5"/>
    </w:rPr>
  </w:style>
  <w:style w:type="character" w:styleId="Hipercze">
    <w:name w:val="Hyperlink"/>
    <w:basedOn w:val="Domylnaczcionkaakapitu"/>
    <w:uiPriority w:val="99"/>
    <w:unhideWhenUsed/>
    <w:rsid w:val="00974A2E"/>
    <w:rPr>
      <w:color w:val="0563C1" w:themeColor="hyperlink"/>
      <w:u w:val="single"/>
    </w:rPr>
  </w:style>
  <w:style w:type="character" w:styleId="Nierozpoznanawzmianka">
    <w:name w:val="Unresolved Mention"/>
    <w:basedOn w:val="Domylnaczcionkaakapitu"/>
    <w:uiPriority w:val="99"/>
    <w:semiHidden/>
    <w:unhideWhenUsed/>
    <w:rsid w:val="00974A2E"/>
    <w:rPr>
      <w:color w:val="605E5C"/>
      <w:shd w:val="clear" w:color="auto" w:fill="E1DFDD"/>
    </w:rPr>
  </w:style>
  <w:style w:type="paragraph" w:styleId="NormalnyWeb">
    <w:name w:val="Normal (Web)"/>
    <w:basedOn w:val="Normalny"/>
    <w:uiPriority w:val="99"/>
    <w:unhideWhenUsed/>
    <w:rsid w:val="00974A2E"/>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974A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4236</Words>
  <Characters>25421</Characters>
  <Application>Microsoft Office Word</Application>
  <DocSecurity>0</DocSecurity>
  <Lines>211</Lines>
  <Paragraphs>59</Paragraphs>
  <ScaleCrop>false</ScaleCrop>
  <Company/>
  <LinksUpToDate>false</LinksUpToDate>
  <CharactersWithSpaces>29598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 wsk</dc:creator>
  <cp:keywords/>
  <dc:description/>
  <cp:lastModifiedBy>10 wsk</cp:lastModifiedBy>
  <cp:revision>1</cp:revision>
  <cp:lastPrinted>2026-04-29T08:05:00Z</cp:lastPrinted>
  <dcterms:created xsi:type="dcterms:W3CDTF">2026-04-29T08:04:00Z</dcterms:created>
  <dcterms:modified xsi:type="dcterms:W3CDTF">2026-04-29T08:06:00Z</dcterms:modified>
</cp:coreProperties>
</file>