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10840" w14:textId="77777777" w:rsidR="00A87962" w:rsidRPr="00A87962" w:rsidRDefault="00A87962" w:rsidP="00A87962">
      <w:pPr>
        <w:widowControl w:val="0"/>
        <w:suppressAutoHyphens/>
        <w:spacing w:after="0" w:line="240" w:lineRule="auto"/>
        <w:ind w:right="760"/>
        <w:jc w:val="center"/>
        <w:rPr>
          <w:rFonts w:ascii="Times New Roman" w:eastAsia="Times New Roman" w:hAnsi="Times New Roman" w:cs="Times New Roman"/>
          <w:b/>
          <w:snapToGrid w:val="0"/>
          <w:kern w:val="0"/>
          <w:sz w:val="28"/>
          <w:szCs w:val="28"/>
          <w:lang w:eastAsia="pl-PL"/>
          <w14:ligatures w14:val="none"/>
        </w:rPr>
      </w:pPr>
    </w:p>
    <w:p w14:paraId="30C623D1" w14:textId="77777777" w:rsidR="00A87962" w:rsidRPr="00A87962" w:rsidRDefault="00A87962" w:rsidP="00A87962">
      <w:pPr>
        <w:widowControl w:val="0"/>
        <w:suppressAutoHyphens/>
        <w:spacing w:after="0" w:line="240" w:lineRule="auto"/>
        <w:ind w:right="760"/>
        <w:jc w:val="center"/>
        <w:rPr>
          <w:rFonts w:ascii="Times New Roman" w:eastAsia="Times New Roman" w:hAnsi="Times New Roman" w:cs="Times New Roman"/>
          <w:b/>
          <w:snapToGrid w:val="0"/>
          <w:kern w:val="0"/>
          <w:sz w:val="28"/>
          <w:szCs w:val="28"/>
          <w:lang w:eastAsia="pl-PL"/>
          <w14:ligatures w14:val="none"/>
        </w:rPr>
      </w:pPr>
      <w:r w:rsidRPr="00A87962">
        <w:rPr>
          <w:rFonts w:ascii="Times New Roman" w:eastAsia="Times New Roman" w:hAnsi="Times New Roman" w:cs="Times New Roman"/>
          <w:b/>
          <w:snapToGrid w:val="0"/>
          <w:kern w:val="0"/>
          <w:sz w:val="28"/>
          <w:szCs w:val="28"/>
          <w:lang w:eastAsia="pl-PL"/>
          <w14:ligatures w14:val="none"/>
        </w:rPr>
        <w:t xml:space="preserve">Specyfikacja Techniczna dźwigu </w:t>
      </w:r>
    </w:p>
    <w:p w14:paraId="3C58D4FB" w14:textId="77777777" w:rsidR="00A87962" w:rsidRPr="00A87962" w:rsidRDefault="00A87962" w:rsidP="00A87962">
      <w:pPr>
        <w:widowControl w:val="0"/>
        <w:suppressAutoHyphens/>
        <w:spacing w:after="0" w:line="240" w:lineRule="auto"/>
        <w:jc w:val="center"/>
        <w:rPr>
          <w:rFonts w:ascii="Times New Roman" w:eastAsia="Times New Roman" w:hAnsi="Times New Roman" w:cs="Times New Roman"/>
          <w:b/>
          <w:kern w:val="0"/>
          <w:sz w:val="28"/>
          <w:szCs w:val="28"/>
          <w:lang w:eastAsia="pl-PL"/>
          <w14:ligatures w14:val="none"/>
        </w:rPr>
      </w:pPr>
      <w:r w:rsidRPr="00A87962">
        <w:rPr>
          <w:rFonts w:ascii="Times New Roman" w:eastAsia="Times New Roman" w:hAnsi="Times New Roman" w:cs="Times New Roman"/>
          <w:b/>
          <w:kern w:val="0"/>
          <w:sz w:val="28"/>
          <w:szCs w:val="28"/>
          <w:lang w:eastAsia="pl-PL"/>
          <w14:ligatures w14:val="none"/>
        </w:rPr>
        <w:t>- Wymagania graniczne dostawy i montażu dźwigów osobowych</w:t>
      </w:r>
    </w:p>
    <w:p w14:paraId="36EF62AC" w14:textId="77777777" w:rsidR="00A87962" w:rsidRPr="00A87962" w:rsidRDefault="00A87962" w:rsidP="00A87962">
      <w:pPr>
        <w:widowControl w:val="0"/>
        <w:suppressAutoHyphens/>
        <w:spacing w:after="0" w:line="240" w:lineRule="auto"/>
        <w:ind w:right="760"/>
        <w:jc w:val="center"/>
        <w:rPr>
          <w:rFonts w:ascii="Times New Roman" w:eastAsia="Times New Roman" w:hAnsi="Times New Roman" w:cs="Times New Roman"/>
          <w:b/>
          <w:kern w:val="0"/>
          <w:sz w:val="28"/>
          <w:szCs w:val="28"/>
          <w:lang w:eastAsia="pl-PL"/>
          <w14:ligatures w14:val="none"/>
        </w:rPr>
      </w:pPr>
    </w:p>
    <w:tbl>
      <w:tblPr>
        <w:tblW w:w="10065" w:type="dxa"/>
        <w:tblInd w:w="-497" w:type="dxa"/>
        <w:tblBorders>
          <w:left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4536"/>
        <w:gridCol w:w="3402"/>
      </w:tblGrid>
      <w:tr w:rsidR="00A87962" w:rsidRPr="00A87962" w14:paraId="22331750" w14:textId="77777777">
        <w:trPr>
          <w:cantSplit/>
          <w:trHeight w:val="1624"/>
        </w:trPr>
        <w:tc>
          <w:tcPr>
            <w:tcW w:w="212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8A930E3" w14:textId="77777777" w:rsidR="00A87962" w:rsidRPr="00A87962" w:rsidRDefault="00A87962" w:rsidP="00A87962">
            <w:pPr>
              <w:spacing w:before="40" w:after="40" w:line="240" w:lineRule="auto"/>
              <w:jc w:val="center"/>
              <w:rPr>
                <w:rFonts w:ascii="Times New Roman" w:eastAsia="Times New Roman" w:hAnsi="Times New Roman" w:cs="Times New Roman"/>
                <w:b/>
                <w:bCs/>
                <w:kern w:val="0"/>
                <w:sz w:val="20"/>
                <w:szCs w:val="20"/>
                <w:lang w:eastAsia="pl-PL"/>
                <w14:ligatures w14:val="none"/>
              </w:rPr>
            </w:pPr>
            <w:r w:rsidRPr="00A87962">
              <w:rPr>
                <w:rFonts w:ascii="Times New Roman" w:eastAsia="Times New Roman" w:hAnsi="Times New Roman" w:cs="Times New Roman"/>
                <w:b/>
                <w:bCs/>
                <w:kern w:val="0"/>
                <w:sz w:val="20"/>
                <w:szCs w:val="20"/>
                <w:lang w:eastAsia="pl-PL"/>
                <w14:ligatures w14:val="none"/>
              </w:rPr>
              <w:t>PARAMETR</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DC5241F" w14:textId="77777777" w:rsidR="00A87962" w:rsidRPr="00A87962" w:rsidRDefault="00A87962" w:rsidP="00A87962">
            <w:pPr>
              <w:spacing w:before="40" w:after="40" w:line="240" w:lineRule="auto"/>
              <w:jc w:val="center"/>
              <w:rPr>
                <w:rFonts w:ascii="Times New Roman" w:eastAsia="Times New Roman" w:hAnsi="Times New Roman" w:cs="Times New Roman"/>
                <w:b/>
                <w:bCs/>
                <w:kern w:val="0"/>
                <w:sz w:val="20"/>
                <w:szCs w:val="20"/>
                <w:lang w:eastAsia="pl-PL"/>
                <w14:ligatures w14:val="none"/>
              </w:rPr>
            </w:pPr>
            <w:r w:rsidRPr="00A87962">
              <w:rPr>
                <w:rFonts w:ascii="Times New Roman" w:eastAsia="Times New Roman" w:hAnsi="Times New Roman" w:cs="Times New Roman"/>
                <w:b/>
                <w:bCs/>
                <w:kern w:val="0"/>
                <w:sz w:val="20"/>
                <w:szCs w:val="20"/>
                <w:lang w:eastAsia="pl-PL"/>
                <w14:ligatures w14:val="none"/>
              </w:rPr>
              <w:t>WYMAGANY</w:t>
            </w:r>
          </w:p>
        </w:tc>
        <w:tc>
          <w:tcPr>
            <w:tcW w:w="3402" w:type="dxa"/>
            <w:tcBorders>
              <w:top w:val="single" w:sz="4" w:space="0" w:color="auto"/>
              <w:left w:val="single" w:sz="4" w:space="0" w:color="auto"/>
              <w:bottom w:val="single" w:sz="4" w:space="0" w:color="auto"/>
              <w:right w:val="single" w:sz="4" w:space="0" w:color="auto"/>
            </w:tcBorders>
            <w:shd w:val="clear" w:color="auto" w:fill="DAEEF3"/>
          </w:tcPr>
          <w:p w14:paraId="7F0780D1" w14:textId="77777777" w:rsidR="00A87962" w:rsidRPr="00A87962" w:rsidRDefault="00A87962" w:rsidP="00A87962">
            <w:pPr>
              <w:spacing w:before="40" w:after="40" w:line="240" w:lineRule="auto"/>
              <w:jc w:val="center"/>
              <w:rPr>
                <w:rFonts w:ascii="Times New Roman" w:eastAsia="Times New Roman" w:hAnsi="Times New Roman" w:cs="Times New Roman"/>
                <w:b/>
                <w:bCs/>
                <w:kern w:val="0"/>
                <w:sz w:val="20"/>
                <w:szCs w:val="20"/>
                <w:lang w:eastAsia="pl-PL"/>
                <w14:ligatures w14:val="none"/>
              </w:rPr>
            </w:pPr>
          </w:p>
          <w:p w14:paraId="5DE5BDAC" w14:textId="77777777" w:rsidR="00A87962" w:rsidRPr="00A87962" w:rsidRDefault="00A87962" w:rsidP="00A87962">
            <w:pPr>
              <w:spacing w:before="40" w:after="40" w:line="240" w:lineRule="auto"/>
              <w:jc w:val="center"/>
              <w:rPr>
                <w:rFonts w:ascii="Times New Roman" w:eastAsia="Times New Roman" w:hAnsi="Times New Roman" w:cs="Times New Roman"/>
                <w:b/>
                <w:bCs/>
                <w:kern w:val="0"/>
                <w:sz w:val="20"/>
                <w:szCs w:val="20"/>
                <w:lang w:eastAsia="pl-PL"/>
                <w14:ligatures w14:val="none"/>
              </w:rPr>
            </w:pPr>
          </w:p>
          <w:p w14:paraId="51AA511D" w14:textId="77777777" w:rsidR="00A87962" w:rsidRPr="00A87962" w:rsidRDefault="00A87962" w:rsidP="00A87962">
            <w:pPr>
              <w:spacing w:before="40" w:after="40" w:line="240" w:lineRule="auto"/>
              <w:jc w:val="center"/>
              <w:rPr>
                <w:rFonts w:ascii="Times New Roman" w:eastAsia="Times New Roman" w:hAnsi="Times New Roman" w:cs="Times New Roman"/>
                <w:b/>
                <w:bCs/>
                <w:kern w:val="0"/>
                <w:sz w:val="20"/>
                <w:szCs w:val="20"/>
                <w:lang w:eastAsia="pl-PL"/>
                <w14:ligatures w14:val="none"/>
              </w:rPr>
            </w:pPr>
            <w:r w:rsidRPr="00A87962">
              <w:rPr>
                <w:rFonts w:ascii="Times New Roman" w:eastAsia="Times New Roman" w:hAnsi="Times New Roman" w:cs="Times New Roman"/>
                <w:b/>
                <w:bCs/>
                <w:kern w:val="0"/>
                <w:sz w:val="20"/>
                <w:szCs w:val="20"/>
                <w:lang w:eastAsia="pl-PL"/>
                <w14:ligatures w14:val="none"/>
              </w:rPr>
              <w:t xml:space="preserve">PARAMETR OFEROWANY </w:t>
            </w:r>
          </w:p>
          <w:p w14:paraId="0DF6B961" w14:textId="77777777" w:rsidR="00A87962" w:rsidRPr="00A87962" w:rsidRDefault="00A87962" w:rsidP="00A87962">
            <w:pPr>
              <w:tabs>
                <w:tab w:val="left" w:pos="349"/>
              </w:tabs>
              <w:spacing w:after="0" w:line="240" w:lineRule="auto"/>
              <w:ind w:left="360"/>
              <w:rPr>
                <w:rFonts w:ascii="Times New Roman" w:eastAsia="Times New Roman" w:hAnsi="Times New Roman" w:cs="Times New Roman"/>
                <w:bCs/>
                <w:kern w:val="0"/>
                <w:sz w:val="20"/>
                <w:szCs w:val="20"/>
                <w:lang w:eastAsia="pl-PL"/>
                <w14:ligatures w14:val="none"/>
              </w:rPr>
            </w:pPr>
            <w:r w:rsidRPr="00A87962">
              <w:rPr>
                <w:rFonts w:ascii="Times New Roman" w:eastAsia="Times New Roman" w:hAnsi="Times New Roman" w:cs="Times New Roman"/>
                <w:bCs/>
                <w:kern w:val="0"/>
                <w:sz w:val="20"/>
                <w:szCs w:val="20"/>
                <w:lang w:eastAsia="pl-PL"/>
                <w14:ligatures w14:val="none"/>
              </w:rPr>
              <w:t xml:space="preserve">TAK (NALEŻY OPISAĆ)/NIE </w:t>
            </w:r>
          </w:p>
          <w:p w14:paraId="4D326AAC" w14:textId="77777777" w:rsidR="00A87962" w:rsidRPr="00A87962" w:rsidRDefault="00A87962" w:rsidP="00A87962">
            <w:pPr>
              <w:tabs>
                <w:tab w:val="left" w:pos="349"/>
              </w:tabs>
              <w:spacing w:after="0" w:line="240" w:lineRule="auto"/>
              <w:ind w:left="360"/>
              <w:rPr>
                <w:rFonts w:ascii="Times New Roman" w:eastAsia="Times New Roman" w:hAnsi="Times New Roman" w:cs="Times New Roman"/>
                <w:b/>
                <w:bCs/>
                <w:kern w:val="0"/>
                <w:sz w:val="20"/>
                <w:szCs w:val="20"/>
                <w:lang w:eastAsia="pl-PL"/>
                <w14:ligatures w14:val="none"/>
              </w:rPr>
            </w:pPr>
          </w:p>
        </w:tc>
      </w:tr>
      <w:tr w:rsidR="00A87962" w:rsidRPr="00A87962" w14:paraId="0C670E38"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1D120ED6"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rodzaj dźwigu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8CFF91D"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osobowy - szpitalny</w:t>
            </w:r>
          </w:p>
        </w:tc>
        <w:tc>
          <w:tcPr>
            <w:tcW w:w="3402" w:type="dxa"/>
            <w:tcBorders>
              <w:top w:val="single" w:sz="4" w:space="0" w:color="auto"/>
              <w:left w:val="single" w:sz="4" w:space="0" w:color="auto"/>
              <w:bottom w:val="single" w:sz="4" w:space="0" w:color="auto"/>
              <w:right w:val="single" w:sz="4" w:space="0" w:color="auto"/>
            </w:tcBorders>
          </w:tcPr>
          <w:p w14:paraId="3D94B16A"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13AC6E59"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68994498"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udźwig nominalny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AE97BA5"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1600÷1650 kg lub 21÷22 osoby</w:t>
            </w:r>
          </w:p>
        </w:tc>
        <w:tc>
          <w:tcPr>
            <w:tcW w:w="3402" w:type="dxa"/>
            <w:tcBorders>
              <w:top w:val="single" w:sz="4" w:space="0" w:color="auto"/>
              <w:left w:val="single" w:sz="4" w:space="0" w:color="auto"/>
              <w:bottom w:val="single" w:sz="4" w:space="0" w:color="auto"/>
              <w:right w:val="single" w:sz="4" w:space="0" w:color="auto"/>
            </w:tcBorders>
          </w:tcPr>
          <w:p w14:paraId="4A394F85"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61421641"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5911F551"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prędkość nominalna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0FD0BFB"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min.1 m/s</w:t>
            </w:r>
          </w:p>
        </w:tc>
        <w:tc>
          <w:tcPr>
            <w:tcW w:w="3402" w:type="dxa"/>
            <w:tcBorders>
              <w:top w:val="single" w:sz="4" w:space="0" w:color="auto"/>
              <w:left w:val="single" w:sz="4" w:space="0" w:color="auto"/>
              <w:bottom w:val="single" w:sz="4" w:space="0" w:color="auto"/>
              <w:right w:val="single" w:sz="4" w:space="0" w:color="auto"/>
            </w:tcBorders>
          </w:tcPr>
          <w:p w14:paraId="26C150B6"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38487927"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3F5CA809"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moc silnika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0A734BD"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max 12,0 kW</w:t>
            </w:r>
          </w:p>
        </w:tc>
        <w:tc>
          <w:tcPr>
            <w:tcW w:w="3402" w:type="dxa"/>
            <w:tcBorders>
              <w:top w:val="single" w:sz="4" w:space="0" w:color="auto"/>
              <w:left w:val="single" w:sz="4" w:space="0" w:color="auto"/>
              <w:bottom w:val="single" w:sz="4" w:space="0" w:color="auto"/>
              <w:right w:val="single" w:sz="4" w:space="0" w:color="auto"/>
            </w:tcBorders>
          </w:tcPr>
          <w:p w14:paraId="099F1DD7"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23D6C0DA"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4F5CA1E9"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wysokość podnoszenia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FBC5232"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17 m </w:t>
            </w:r>
          </w:p>
        </w:tc>
        <w:tc>
          <w:tcPr>
            <w:tcW w:w="3402" w:type="dxa"/>
            <w:tcBorders>
              <w:top w:val="single" w:sz="4" w:space="0" w:color="auto"/>
              <w:left w:val="single" w:sz="4" w:space="0" w:color="auto"/>
              <w:bottom w:val="single" w:sz="4" w:space="0" w:color="auto"/>
              <w:right w:val="single" w:sz="4" w:space="0" w:color="auto"/>
            </w:tcBorders>
          </w:tcPr>
          <w:p w14:paraId="66AA06E1"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56E99B4D"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00B1403E"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ilość przystanków / dojść</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AFA4438" w14:textId="77777777" w:rsidR="00A87962" w:rsidRPr="00A87962" w:rsidRDefault="00A87962" w:rsidP="00A87962">
            <w:pPr>
              <w:tabs>
                <w:tab w:val="left" w:pos="708"/>
                <w:tab w:val="center" w:pos="4536"/>
                <w:tab w:val="right" w:pos="9072"/>
              </w:tabs>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6/6 </w:t>
            </w:r>
          </w:p>
        </w:tc>
        <w:tc>
          <w:tcPr>
            <w:tcW w:w="3402" w:type="dxa"/>
            <w:tcBorders>
              <w:top w:val="single" w:sz="4" w:space="0" w:color="auto"/>
              <w:left w:val="single" w:sz="4" w:space="0" w:color="auto"/>
              <w:bottom w:val="single" w:sz="4" w:space="0" w:color="auto"/>
              <w:right w:val="single" w:sz="4" w:space="0" w:color="auto"/>
            </w:tcBorders>
          </w:tcPr>
          <w:p w14:paraId="5E17ECF0" w14:textId="77777777" w:rsidR="00A87962" w:rsidRPr="00A87962" w:rsidRDefault="00A87962" w:rsidP="00A87962">
            <w:pPr>
              <w:tabs>
                <w:tab w:val="left" w:pos="708"/>
                <w:tab w:val="center" w:pos="4536"/>
                <w:tab w:val="right" w:pos="9072"/>
              </w:tabs>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06285E1C"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5AF7AE8A"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kabina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AEFCE9B" w14:textId="77777777" w:rsidR="00A87962" w:rsidRPr="00A87962" w:rsidRDefault="00A87962" w:rsidP="00A87962">
            <w:pPr>
              <w:tabs>
                <w:tab w:val="left" w:pos="708"/>
                <w:tab w:val="center" w:pos="4536"/>
                <w:tab w:val="right" w:pos="9072"/>
              </w:tabs>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przelotowa</w:t>
            </w:r>
          </w:p>
        </w:tc>
        <w:tc>
          <w:tcPr>
            <w:tcW w:w="3402" w:type="dxa"/>
            <w:tcBorders>
              <w:top w:val="single" w:sz="4" w:space="0" w:color="auto"/>
              <w:left w:val="single" w:sz="4" w:space="0" w:color="auto"/>
              <w:bottom w:val="single" w:sz="4" w:space="0" w:color="auto"/>
              <w:right w:val="single" w:sz="4" w:space="0" w:color="auto"/>
            </w:tcBorders>
          </w:tcPr>
          <w:p w14:paraId="0CD5EE6C" w14:textId="77777777" w:rsidR="00A87962" w:rsidRPr="00A87962" w:rsidRDefault="00A87962" w:rsidP="00A87962">
            <w:pPr>
              <w:tabs>
                <w:tab w:val="left" w:pos="708"/>
                <w:tab w:val="center" w:pos="4536"/>
                <w:tab w:val="right" w:pos="9072"/>
              </w:tabs>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41F287DA" w14:textId="77777777">
        <w:trPr>
          <w:cantSplit/>
          <w:trHeight w:val="300"/>
        </w:trPr>
        <w:tc>
          <w:tcPr>
            <w:tcW w:w="2127" w:type="dxa"/>
            <w:tcBorders>
              <w:top w:val="single" w:sz="4" w:space="0" w:color="auto"/>
              <w:left w:val="single" w:sz="4" w:space="0" w:color="auto"/>
              <w:bottom w:val="single" w:sz="4" w:space="0" w:color="auto"/>
              <w:right w:val="single" w:sz="4" w:space="0" w:color="auto"/>
            </w:tcBorders>
            <w:vAlign w:val="center"/>
            <w:hideMark/>
          </w:tcPr>
          <w:p w14:paraId="55AF067A" w14:textId="3B21E1A2" w:rsidR="00A87962" w:rsidRPr="00A87962" w:rsidRDefault="00A87962" w:rsidP="00A87962">
            <w:pPr>
              <w:keepNext/>
              <w:tabs>
                <w:tab w:val="left" w:pos="340"/>
                <w:tab w:val="left" w:pos="396"/>
                <w:tab w:val="left" w:pos="510"/>
                <w:tab w:val="left" w:pos="680"/>
                <w:tab w:val="left" w:pos="793"/>
                <w:tab w:val="left" w:pos="907"/>
                <w:tab w:val="left" w:pos="1020"/>
                <w:tab w:val="left" w:pos="2154"/>
                <w:tab w:val="left" w:pos="2381"/>
                <w:tab w:val="left" w:pos="3742"/>
                <w:tab w:val="left" w:pos="4082"/>
              </w:tabs>
              <w:spacing w:before="40" w:after="40" w:line="240" w:lineRule="auto"/>
              <w:outlineLvl w:val="1"/>
              <w:rPr>
                <w:rFonts w:ascii="Times New Roman" w:eastAsia="Times New Roman" w:hAnsi="Times New Roman" w:cs="Times New Roman"/>
                <w:caps/>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system</w:t>
            </w:r>
            <w:r w:rsidRPr="00A87962">
              <w:rPr>
                <w:rFonts w:ascii="Times New Roman" w:eastAsia="Times New Roman" w:hAnsi="Times New Roman" w:cs="Times New Roman"/>
                <w:kern w:val="0"/>
                <w:sz w:val="20"/>
                <w:szCs w:val="20"/>
                <w:lang w:eastAsia="pl-PL"/>
                <w14:ligatures w14:val="none"/>
              </w:rPr>
              <w:t xml:space="preserve"> sterowania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69859E7" w14:textId="77777777" w:rsidR="00A87962" w:rsidRPr="00A87962" w:rsidRDefault="00A87962" w:rsidP="00A87962">
            <w:pPr>
              <w:spacing w:after="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System sterowania z zastosowaniem  technologii mikroprocesorowej umożliwiający łatwe programowanie, zapewniając możliwość dodawania dodatkowych funkcji w przyszłości.</w:t>
            </w:r>
          </w:p>
        </w:tc>
        <w:tc>
          <w:tcPr>
            <w:tcW w:w="3402" w:type="dxa"/>
            <w:tcBorders>
              <w:top w:val="single" w:sz="4" w:space="0" w:color="auto"/>
              <w:left w:val="single" w:sz="4" w:space="0" w:color="auto"/>
              <w:bottom w:val="single" w:sz="4" w:space="0" w:color="auto"/>
              <w:right w:val="single" w:sz="4" w:space="0" w:color="auto"/>
            </w:tcBorders>
          </w:tcPr>
          <w:p w14:paraId="0DBDB5C2" w14:textId="77777777" w:rsidR="00A87962" w:rsidRPr="00A87962" w:rsidRDefault="00A87962" w:rsidP="00A87962">
            <w:pPr>
              <w:spacing w:after="0" w:line="240" w:lineRule="auto"/>
              <w:rPr>
                <w:rFonts w:ascii="Times New Roman" w:eastAsia="Times New Roman" w:hAnsi="Times New Roman" w:cs="Times New Roman"/>
                <w:kern w:val="0"/>
                <w:sz w:val="20"/>
                <w:szCs w:val="20"/>
                <w:lang w:eastAsia="pl-PL"/>
                <w14:ligatures w14:val="none"/>
              </w:rPr>
            </w:pPr>
          </w:p>
        </w:tc>
      </w:tr>
      <w:tr w:rsidR="00A87962" w:rsidRPr="00A87962" w14:paraId="13AAC055"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10528EC4"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producent / typ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A3B9D24" w14:textId="77777777" w:rsidR="00A87962" w:rsidRPr="00A87962" w:rsidRDefault="00A87962" w:rsidP="00A87962">
            <w:pPr>
              <w:spacing w:before="40" w:after="40" w:line="240" w:lineRule="auto"/>
              <w:rPr>
                <w:rFonts w:ascii="Times New Roman" w:eastAsia="Times New Roman" w:hAnsi="Times New Roman" w:cs="Times New Roman"/>
                <w:b/>
                <w:kern w:val="0"/>
                <w:sz w:val="20"/>
                <w:szCs w:val="20"/>
                <w:lang w:eastAsia="pl-PL"/>
                <w14:ligatures w14:val="none"/>
              </w:rPr>
            </w:pPr>
            <w:r w:rsidRPr="00A87962">
              <w:rPr>
                <w:rFonts w:ascii="Times New Roman" w:eastAsia="Times New Roman" w:hAnsi="Times New Roman" w:cs="Times New Roman"/>
                <w:b/>
                <w:kern w:val="0"/>
                <w:sz w:val="20"/>
                <w:szCs w:val="20"/>
                <w:lang w:eastAsia="pl-PL"/>
                <w14:ligatures w14:val="none"/>
              </w:rPr>
              <w:t>System fabryczny jednego producenta dźwigu</w:t>
            </w:r>
          </w:p>
        </w:tc>
        <w:tc>
          <w:tcPr>
            <w:tcW w:w="3402" w:type="dxa"/>
            <w:tcBorders>
              <w:top w:val="single" w:sz="4" w:space="0" w:color="auto"/>
              <w:left w:val="single" w:sz="4" w:space="0" w:color="auto"/>
              <w:bottom w:val="single" w:sz="4" w:space="0" w:color="auto"/>
              <w:right w:val="single" w:sz="4" w:space="0" w:color="auto"/>
            </w:tcBorders>
          </w:tcPr>
          <w:p w14:paraId="6C0840CC"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27EA99BB"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18A137DA"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rodzaj sterowania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BE857CB"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elektroniczne, zbiorcze w obu kierunkach, system jazdy pożarowej </w:t>
            </w:r>
            <w:r w:rsidRPr="00A87962">
              <w:rPr>
                <w:rFonts w:ascii="Times New Roman" w:eastAsia="Times New Roman" w:hAnsi="Times New Roman" w:cs="Times New Roman"/>
                <w:b/>
                <w:kern w:val="0"/>
                <w:sz w:val="20"/>
                <w:szCs w:val="20"/>
                <w:lang w:eastAsia="pl-PL"/>
                <w14:ligatures w14:val="none"/>
              </w:rPr>
              <w:t>(</w:t>
            </w:r>
            <w:r w:rsidRPr="00A87962">
              <w:rPr>
                <w:rFonts w:ascii="Times New Roman" w:eastAsia="Times New Roman" w:hAnsi="Times New Roman" w:cs="Times New Roman"/>
                <w:kern w:val="0"/>
                <w:sz w:val="20"/>
                <w:szCs w:val="20"/>
                <w:lang w:eastAsia="pl-PL"/>
                <w14:ligatures w14:val="none"/>
              </w:rPr>
              <w:t xml:space="preserve">po otrzymaniu sygnału „pożar” zjazd na parter z otwarciem drzwi), system dojazdu do najbliższego przystanku w przypadku zaniku napięcia zasilającego z otwarciem drzwi. </w:t>
            </w:r>
          </w:p>
        </w:tc>
        <w:tc>
          <w:tcPr>
            <w:tcW w:w="3402" w:type="dxa"/>
            <w:tcBorders>
              <w:top w:val="single" w:sz="4" w:space="0" w:color="auto"/>
              <w:left w:val="single" w:sz="4" w:space="0" w:color="auto"/>
              <w:bottom w:val="single" w:sz="4" w:space="0" w:color="auto"/>
              <w:right w:val="single" w:sz="4" w:space="0" w:color="auto"/>
            </w:tcBorders>
          </w:tcPr>
          <w:p w14:paraId="1B7D1064"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36587D6C"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6E1866C2"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producent / typ falownika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92B19C9" w14:textId="77777777" w:rsidR="00A87962" w:rsidRPr="00A87962" w:rsidRDefault="00A87962" w:rsidP="00A87962">
            <w:pPr>
              <w:spacing w:before="40" w:after="40" w:line="240" w:lineRule="auto"/>
              <w:rPr>
                <w:rFonts w:ascii="Times New Roman" w:eastAsia="Times New Roman" w:hAnsi="Times New Roman" w:cs="Times New Roman"/>
                <w:b/>
                <w:kern w:val="0"/>
                <w:sz w:val="20"/>
                <w:szCs w:val="20"/>
                <w:lang w:eastAsia="pl-PL"/>
                <w14:ligatures w14:val="none"/>
              </w:rPr>
            </w:pPr>
            <w:r w:rsidRPr="00A87962">
              <w:rPr>
                <w:rFonts w:ascii="Times New Roman" w:eastAsia="Times New Roman" w:hAnsi="Times New Roman" w:cs="Times New Roman"/>
                <w:b/>
                <w:kern w:val="0"/>
                <w:sz w:val="20"/>
                <w:szCs w:val="20"/>
                <w:lang w:eastAsia="pl-PL"/>
                <w14:ligatures w14:val="none"/>
              </w:rPr>
              <w:t>System fabryczny jednego producenta dźwigu</w:t>
            </w:r>
          </w:p>
        </w:tc>
        <w:tc>
          <w:tcPr>
            <w:tcW w:w="3402" w:type="dxa"/>
            <w:tcBorders>
              <w:top w:val="single" w:sz="4" w:space="0" w:color="auto"/>
              <w:left w:val="single" w:sz="4" w:space="0" w:color="auto"/>
              <w:bottom w:val="single" w:sz="4" w:space="0" w:color="auto"/>
              <w:right w:val="single" w:sz="4" w:space="0" w:color="auto"/>
            </w:tcBorders>
          </w:tcPr>
          <w:p w14:paraId="458910DB"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7AEDCDEE"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7BD0663B"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dokładność zatrzymywania kabiny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4EEE903"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max ±3mm</w:t>
            </w:r>
          </w:p>
        </w:tc>
        <w:tc>
          <w:tcPr>
            <w:tcW w:w="3402" w:type="dxa"/>
            <w:tcBorders>
              <w:top w:val="single" w:sz="4" w:space="0" w:color="auto"/>
              <w:left w:val="single" w:sz="4" w:space="0" w:color="auto"/>
              <w:bottom w:val="single" w:sz="4" w:space="0" w:color="auto"/>
              <w:right w:val="single" w:sz="4" w:space="0" w:color="auto"/>
            </w:tcBorders>
          </w:tcPr>
          <w:p w14:paraId="5C6DCA11"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04571602"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100228E9"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wykonanie / typ kasety dyspozycji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DE83974"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Panel dyspozycji (x 2) wykonany ze stali nierdzewnej szczotkowanej lub szlifowanej w wersji </w:t>
            </w:r>
            <w:proofErr w:type="spellStart"/>
            <w:r w:rsidRPr="00A87962">
              <w:rPr>
                <w:rFonts w:ascii="Times New Roman" w:eastAsia="Times New Roman" w:hAnsi="Times New Roman" w:cs="Times New Roman"/>
                <w:kern w:val="0"/>
                <w:sz w:val="20"/>
                <w:szCs w:val="20"/>
                <w:lang w:eastAsia="pl-PL"/>
                <w14:ligatures w14:val="none"/>
              </w:rPr>
              <w:t>antywandalowej</w:t>
            </w:r>
            <w:proofErr w:type="spellEnd"/>
            <w:r w:rsidRPr="00A87962">
              <w:rPr>
                <w:rFonts w:ascii="Times New Roman" w:eastAsia="Times New Roman" w:hAnsi="Times New Roman" w:cs="Times New Roman"/>
                <w:kern w:val="0"/>
                <w:sz w:val="20"/>
                <w:szCs w:val="20"/>
                <w:lang w:eastAsia="pl-PL"/>
                <w14:ligatures w14:val="none"/>
              </w:rPr>
              <w:t xml:space="preserve">  z wbudowanym elektronicznym wyświetlaczem LCD położenia i ruchu kabiny, stacyjka kluczykowa do blokowania drzwi, przyciski w panelu sterującym powinny podświetlać się po zadaniu dyspozycji i powinny być oznaczone alfabetem Braille’a, przyciski otwierania i zamykania drzwi,  sygnalizacja przeciążenia kabiny</w:t>
            </w:r>
          </w:p>
        </w:tc>
        <w:tc>
          <w:tcPr>
            <w:tcW w:w="3402" w:type="dxa"/>
            <w:tcBorders>
              <w:top w:val="single" w:sz="4" w:space="0" w:color="auto"/>
              <w:left w:val="single" w:sz="4" w:space="0" w:color="auto"/>
              <w:bottom w:val="single" w:sz="4" w:space="0" w:color="auto"/>
              <w:right w:val="single" w:sz="4" w:space="0" w:color="auto"/>
            </w:tcBorders>
          </w:tcPr>
          <w:p w14:paraId="10F0E392"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637C991F"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1BF40686"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wykonanie / typ kasety wezwań</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BAAF434"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Kasety wezwań  wykonane ze stali nierdzewnej szczotkowanej lub szlifowanej w wersji </w:t>
            </w:r>
            <w:proofErr w:type="spellStart"/>
            <w:r w:rsidRPr="00A87962">
              <w:rPr>
                <w:rFonts w:ascii="Times New Roman" w:eastAsia="Times New Roman" w:hAnsi="Times New Roman" w:cs="Times New Roman"/>
                <w:kern w:val="0"/>
                <w:sz w:val="20"/>
                <w:szCs w:val="20"/>
                <w:lang w:eastAsia="pl-PL"/>
                <w14:ligatures w14:val="none"/>
              </w:rPr>
              <w:t>antywandalowej</w:t>
            </w:r>
            <w:proofErr w:type="spellEnd"/>
            <w:r w:rsidRPr="00A87962">
              <w:rPr>
                <w:rFonts w:ascii="Times New Roman" w:eastAsia="Times New Roman" w:hAnsi="Times New Roman" w:cs="Times New Roman"/>
                <w:kern w:val="0"/>
                <w:sz w:val="20"/>
                <w:szCs w:val="20"/>
                <w:lang w:eastAsia="pl-PL"/>
                <w14:ligatures w14:val="none"/>
              </w:rPr>
              <w:t>, wyposażone w podświetlane przyciski, stacyjka kluczykowa do blokowania drzwi</w:t>
            </w:r>
          </w:p>
        </w:tc>
        <w:tc>
          <w:tcPr>
            <w:tcW w:w="3402" w:type="dxa"/>
            <w:tcBorders>
              <w:top w:val="single" w:sz="4" w:space="0" w:color="auto"/>
              <w:left w:val="single" w:sz="4" w:space="0" w:color="auto"/>
              <w:bottom w:val="single" w:sz="4" w:space="0" w:color="auto"/>
              <w:right w:val="single" w:sz="4" w:space="0" w:color="auto"/>
            </w:tcBorders>
          </w:tcPr>
          <w:p w14:paraId="6867719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6A320E22"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3E0B251C"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wykonanie / typ </w:t>
            </w:r>
            <w:proofErr w:type="spellStart"/>
            <w:r w:rsidRPr="00A87962">
              <w:rPr>
                <w:rFonts w:ascii="Times New Roman" w:eastAsia="Times New Roman" w:hAnsi="Times New Roman" w:cs="Times New Roman"/>
                <w:kern w:val="0"/>
                <w:sz w:val="20"/>
                <w:szCs w:val="20"/>
                <w:lang w:eastAsia="pl-PL"/>
                <w14:ligatures w14:val="none"/>
              </w:rPr>
              <w:t>piętrowskazywacza</w:t>
            </w:r>
            <w:proofErr w:type="spellEnd"/>
          </w:p>
        </w:tc>
        <w:tc>
          <w:tcPr>
            <w:tcW w:w="4536" w:type="dxa"/>
            <w:tcBorders>
              <w:top w:val="single" w:sz="4" w:space="0" w:color="auto"/>
              <w:left w:val="single" w:sz="4" w:space="0" w:color="auto"/>
              <w:bottom w:val="single" w:sz="4" w:space="0" w:color="auto"/>
              <w:right w:val="single" w:sz="4" w:space="0" w:color="auto"/>
            </w:tcBorders>
            <w:vAlign w:val="center"/>
            <w:hideMark/>
          </w:tcPr>
          <w:p w14:paraId="4C9B7DC2"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Cyfrowy ciekłokrystaliczny </w:t>
            </w:r>
            <w:proofErr w:type="spellStart"/>
            <w:r w:rsidRPr="00A87962">
              <w:rPr>
                <w:rFonts w:ascii="Times New Roman" w:eastAsia="Times New Roman" w:hAnsi="Times New Roman" w:cs="Times New Roman"/>
                <w:kern w:val="0"/>
                <w:sz w:val="20"/>
                <w:szCs w:val="20"/>
                <w:lang w:eastAsia="pl-PL"/>
                <w14:ligatures w14:val="none"/>
              </w:rPr>
              <w:t>piętrowskazywacz</w:t>
            </w:r>
            <w:proofErr w:type="spellEnd"/>
            <w:r w:rsidRPr="00A87962">
              <w:rPr>
                <w:rFonts w:ascii="Times New Roman" w:eastAsia="Times New Roman" w:hAnsi="Times New Roman" w:cs="Times New Roman"/>
                <w:kern w:val="0"/>
                <w:sz w:val="20"/>
                <w:szCs w:val="20"/>
                <w:lang w:eastAsia="pl-PL"/>
                <w14:ligatures w14:val="none"/>
              </w:rPr>
              <w:t xml:space="preserve"> + strzałki kierunku jazdy   wykonane ze stali nierdzewnej szczotkowanej</w:t>
            </w:r>
          </w:p>
        </w:tc>
        <w:tc>
          <w:tcPr>
            <w:tcW w:w="3402" w:type="dxa"/>
            <w:tcBorders>
              <w:top w:val="single" w:sz="4" w:space="0" w:color="auto"/>
              <w:left w:val="single" w:sz="4" w:space="0" w:color="auto"/>
              <w:bottom w:val="single" w:sz="4" w:space="0" w:color="auto"/>
              <w:right w:val="single" w:sz="4" w:space="0" w:color="auto"/>
            </w:tcBorders>
          </w:tcPr>
          <w:p w14:paraId="04346C79"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427667CB"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1D5526B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lastRenderedPageBreak/>
              <w:t>system zdalnego monitoringu dźwigu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6B9FCD6" w14:textId="77777777" w:rsidR="00A87962" w:rsidRPr="00A87962" w:rsidRDefault="00A87962" w:rsidP="00A87962">
            <w:pPr>
              <w:spacing w:before="40" w:after="40" w:line="240" w:lineRule="auto"/>
              <w:rPr>
                <w:rFonts w:ascii="Times New Roman" w:eastAsia="Times New Roman" w:hAnsi="Times New Roman" w:cs="Times New Roman"/>
                <w:b/>
                <w:kern w:val="0"/>
                <w:sz w:val="20"/>
                <w:szCs w:val="20"/>
                <w:lang w:eastAsia="pl-PL"/>
                <w14:ligatures w14:val="none"/>
              </w:rPr>
            </w:pPr>
            <w:r w:rsidRPr="00A87962">
              <w:rPr>
                <w:rFonts w:ascii="Times New Roman" w:eastAsia="Times New Roman" w:hAnsi="Times New Roman" w:cs="Times New Roman"/>
                <w:b/>
                <w:kern w:val="0"/>
                <w:sz w:val="20"/>
                <w:szCs w:val="20"/>
                <w:lang w:eastAsia="pl-PL"/>
                <w14:ligatures w14:val="none"/>
              </w:rPr>
              <w:t>System fabryczny jednego producenta dźwigu.</w:t>
            </w:r>
          </w:p>
          <w:p w14:paraId="082581DA"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System zapewniający on-line pełen </w:t>
            </w:r>
            <w:r w:rsidRPr="00A87962">
              <w:rPr>
                <w:rFonts w:ascii="Times New Roman" w:eastAsia="Times New Roman" w:hAnsi="Times New Roman" w:cs="Times New Roman"/>
                <w:kern w:val="0"/>
                <w:sz w:val="20"/>
                <w:szCs w:val="20"/>
                <w:lang w:eastAsia="pl-PL"/>
                <w14:ligatures w14:val="none"/>
              </w:rPr>
              <w:br/>
              <w:t>24-godzinny (365 dni w roku) monitoring techniczny dźwigu.</w:t>
            </w:r>
          </w:p>
          <w:p w14:paraId="21F32F16" w14:textId="77777777" w:rsidR="00A87962" w:rsidRPr="00A87962" w:rsidRDefault="00A87962" w:rsidP="00A87962">
            <w:pPr>
              <w:spacing w:after="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Funkcje systemu:</w:t>
            </w:r>
          </w:p>
          <w:p w14:paraId="09621CE3" w14:textId="77777777" w:rsidR="00A87962" w:rsidRPr="00A87962" w:rsidRDefault="00A87962" w:rsidP="00A87962">
            <w:pPr>
              <w:numPr>
                <w:ilvl w:val="0"/>
                <w:numId w:val="1"/>
              </w:numPr>
              <w:spacing w:after="0" w:line="240" w:lineRule="auto"/>
              <w:ind w:left="222" w:hanging="222"/>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zdalna diagnostyka dźwigu bezpośrednio z siedziby firmy serwisowej</w:t>
            </w:r>
          </w:p>
          <w:p w14:paraId="13FAE54B" w14:textId="77777777" w:rsidR="00A87962" w:rsidRPr="00A87962" w:rsidRDefault="00A87962" w:rsidP="00A87962">
            <w:pPr>
              <w:numPr>
                <w:ilvl w:val="0"/>
                <w:numId w:val="1"/>
              </w:numPr>
              <w:spacing w:after="0" w:line="240" w:lineRule="auto"/>
              <w:ind w:left="222" w:hanging="222"/>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kontrolowanie dokładności zatrzymywania się kabiny na przystankach, poprawności działania drzwi, stanu oświetlenia, stanu zasilania i zaistniałych awarii</w:t>
            </w:r>
          </w:p>
          <w:p w14:paraId="1B3B23E6" w14:textId="77777777" w:rsidR="00A87962" w:rsidRPr="00A87962" w:rsidRDefault="00A87962" w:rsidP="00A87962">
            <w:pPr>
              <w:numPr>
                <w:ilvl w:val="0"/>
                <w:numId w:val="1"/>
              </w:numPr>
              <w:spacing w:after="0" w:line="240" w:lineRule="auto"/>
              <w:ind w:left="222" w:hanging="222"/>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automatyczne informowanie o usterkach najważniejszych podzespołów dźwigowych poprzez oprogramowanie komputerowe zainstalowane w siedzibie firmy serwisowej z rozpoznaniem usterki i jej lokalizacji</w:t>
            </w:r>
          </w:p>
          <w:p w14:paraId="46DCE421" w14:textId="77777777" w:rsidR="00A87962" w:rsidRPr="00A87962" w:rsidRDefault="00A87962" w:rsidP="00A87962">
            <w:pPr>
              <w:numPr>
                <w:ilvl w:val="0"/>
                <w:numId w:val="1"/>
              </w:numPr>
              <w:spacing w:after="0" w:line="240" w:lineRule="auto"/>
              <w:ind w:left="222" w:hanging="222"/>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resetowanie dźwigu bezpośrednio z siedziby firmy serwisowej</w:t>
            </w:r>
          </w:p>
          <w:p w14:paraId="23289AF6" w14:textId="77777777" w:rsidR="00A87962" w:rsidRPr="00A87962" w:rsidRDefault="00A87962" w:rsidP="00A87962">
            <w:pPr>
              <w:numPr>
                <w:ilvl w:val="0"/>
                <w:numId w:val="1"/>
              </w:numPr>
              <w:spacing w:after="0" w:line="240" w:lineRule="auto"/>
              <w:ind w:left="222" w:hanging="222"/>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korekcja parametrów pracy dźwigu, również tych wpływających na bezpieczeństwo i komfort jazdy,  z poziomu siedziby firmy serwisowej</w:t>
            </w:r>
          </w:p>
          <w:p w14:paraId="67CD8217" w14:textId="77777777" w:rsidR="00A87962" w:rsidRPr="00A87962" w:rsidRDefault="00A87962" w:rsidP="00A87962">
            <w:pPr>
              <w:numPr>
                <w:ilvl w:val="0"/>
                <w:numId w:val="1"/>
              </w:numPr>
              <w:spacing w:after="0" w:line="240" w:lineRule="auto"/>
              <w:ind w:left="222" w:hanging="222"/>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bieżący, całodobowy podgląd dźwigu w siedzibie firmy serwisowej</w:t>
            </w:r>
          </w:p>
          <w:p w14:paraId="5204AB6F" w14:textId="77777777" w:rsidR="00A87962" w:rsidRPr="00A87962" w:rsidRDefault="00A87962" w:rsidP="00A87962">
            <w:pPr>
              <w:numPr>
                <w:ilvl w:val="0"/>
                <w:numId w:val="1"/>
              </w:numPr>
              <w:spacing w:after="0" w:line="240" w:lineRule="auto"/>
              <w:ind w:left="222" w:hanging="222"/>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wydruk comiesięcznych raportów z systemu w języku polskim, obejmujących błędy, awarie, statystykę pracy dźwigu, informacje o ilości i czasie konserwacji prowadzonych przez serwis</w:t>
            </w:r>
          </w:p>
        </w:tc>
        <w:tc>
          <w:tcPr>
            <w:tcW w:w="3402" w:type="dxa"/>
            <w:tcBorders>
              <w:top w:val="single" w:sz="4" w:space="0" w:color="auto"/>
              <w:left w:val="single" w:sz="4" w:space="0" w:color="auto"/>
              <w:bottom w:val="single" w:sz="4" w:space="0" w:color="auto"/>
              <w:right w:val="single" w:sz="4" w:space="0" w:color="auto"/>
            </w:tcBorders>
          </w:tcPr>
          <w:p w14:paraId="18319D9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5E8FCFE4"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53789F5A"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napęd dźwigu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58619E8"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Napęd wykonany  z zastosowaniem najnowszych technologii, użycie wysokiej jakości materiałów oraz precyzyjne wykonanie zapewniające wysoką  niezawodność, przez co mogą być długo eksploatowane bez konieczności napraw czy remontów.</w:t>
            </w:r>
          </w:p>
        </w:tc>
        <w:tc>
          <w:tcPr>
            <w:tcW w:w="3402" w:type="dxa"/>
            <w:tcBorders>
              <w:top w:val="single" w:sz="4" w:space="0" w:color="auto"/>
              <w:left w:val="single" w:sz="4" w:space="0" w:color="auto"/>
              <w:bottom w:val="single" w:sz="4" w:space="0" w:color="auto"/>
              <w:right w:val="single" w:sz="4" w:space="0" w:color="auto"/>
            </w:tcBorders>
          </w:tcPr>
          <w:p w14:paraId="149CCDCC"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4E5DE893"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4E27544A" w14:textId="1570A3B0"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producent / </w:t>
            </w:r>
            <w:r w:rsidRPr="00A87962">
              <w:rPr>
                <w:rFonts w:ascii="Times New Roman" w:eastAsia="Times New Roman" w:hAnsi="Times New Roman" w:cs="Times New Roman"/>
                <w:kern w:val="0"/>
                <w:sz w:val="20"/>
                <w:szCs w:val="20"/>
                <w:lang w:eastAsia="pl-PL"/>
                <w14:ligatures w14:val="none"/>
              </w:rPr>
              <w:t xml:space="preserve">typ </w:t>
            </w:r>
            <w:r>
              <w:rPr>
                <w:rFonts w:ascii="Times New Roman" w:eastAsia="Times New Roman" w:hAnsi="Times New Roman" w:cs="Times New Roman"/>
                <w:kern w:val="0"/>
                <w:sz w:val="20"/>
                <w:szCs w:val="20"/>
                <w:lang w:eastAsia="pl-PL"/>
                <w14:ligatures w14:val="none"/>
              </w:rPr>
              <w:t>wyciągarki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5D97B64" w14:textId="77777777" w:rsidR="00A87962" w:rsidRPr="00A87962" w:rsidRDefault="00A87962" w:rsidP="00A87962">
            <w:pPr>
              <w:spacing w:before="40" w:after="40" w:line="240" w:lineRule="auto"/>
              <w:rPr>
                <w:rFonts w:ascii="Times New Roman" w:eastAsia="Times New Roman" w:hAnsi="Times New Roman" w:cs="Times New Roman"/>
                <w:b/>
                <w:kern w:val="0"/>
                <w:sz w:val="20"/>
                <w:szCs w:val="20"/>
                <w:lang w:eastAsia="pl-PL"/>
                <w14:ligatures w14:val="none"/>
              </w:rPr>
            </w:pPr>
            <w:r w:rsidRPr="00A87962">
              <w:rPr>
                <w:rFonts w:ascii="Times New Roman" w:eastAsia="Times New Roman" w:hAnsi="Times New Roman" w:cs="Times New Roman"/>
                <w:b/>
                <w:kern w:val="0"/>
                <w:sz w:val="20"/>
                <w:szCs w:val="20"/>
                <w:lang w:eastAsia="pl-PL"/>
                <w14:ligatures w14:val="none"/>
              </w:rPr>
              <w:t>System fabryczny jednego producenta dźwigu</w:t>
            </w:r>
          </w:p>
          <w:p w14:paraId="135F835F"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Wciągarka </w:t>
            </w:r>
            <w:proofErr w:type="spellStart"/>
            <w:r w:rsidRPr="00A87962">
              <w:rPr>
                <w:rFonts w:ascii="Times New Roman" w:eastAsia="Times New Roman" w:hAnsi="Times New Roman" w:cs="Times New Roman"/>
                <w:kern w:val="0"/>
                <w:sz w:val="20"/>
                <w:szCs w:val="20"/>
                <w:lang w:eastAsia="pl-PL"/>
                <w14:ligatures w14:val="none"/>
              </w:rPr>
              <w:t>bezreduktorowa</w:t>
            </w:r>
            <w:proofErr w:type="spellEnd"/>
            <w:r w:rsidRPr="00A87962">
              <w:rPr>
                <w:rFonts w:ascii="Times New Roman" w:eastAsia="Times New Roman" w:hAnsi="Times New Roman" w:cs="Times New Roman"/>
                <w:kern w:val="0"/>
                <w:sz w:val="20"/>
                <w:szCs w:val="20"/>
                <w:lang w:eastAsia="pl-PL"/>
                <w14:ligatures w14:val="none"/>
              </w:rPr>
              <w:t xml:space="preserve"> o małej bezwładności, szczelnymi łożyskami nie wymagającymi smarowania, silnik wciągarki bez smarowania.</w:t>
            </w:r>
          </w:p>
          <w:p w14:paraId="523F9765" w14:textId="77777777" w:rsidR="00A87962" w:rsidRPr="00A87962" w:rsidRDefault="00A87962" w:rsidP="00A87962">
            <w:pPr>
              <w:spacing w:before="40" w:after="40" w:line="240" w:lineRule="auto"/>
              <w:rPr>
                <w:rFonts w:ascii="Times New Roman" w:eastAsia="Times New Roman" w:hAnsi="Times New Roman" w:cs="Times New Roman"/>
                <w:color w:val="FF0000"/>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Wciągarka wyposażona w moduł płynnej regulacji prędkości jazdy oraz systemem odzysku energii powstającej w użytkowania dźwigu,  którą ponownie wprowadza do sieci elektrycznej budynku tak by mogła być wykorzystywana do zasilania innych podłączonych do niej urządzeń. </w:t>
            </w:r>
          </w:p>
        </w:tc>
        <w:tc>
          <w:tcPr>
            <w:tcW w:w="3402" w:type="dxa"/>
            <w:tcBorders>
              <w:top w:val="single" w:sz="4" w:space="0" w:color="auto"/>
              <w:left w:val="single" w:sz="4" w:space="0" w:color="auto"/>
              <w:bottom w:val="single" w:sz="4" w:space="0" w:color="auto"/>
              <w:right w:val="single" w:sz="4" w:space="0" w:color="auto"/>
            </w:tcBorders>
          </w:tcPr>
          <w:p w14:paraId="6C9FED42"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59E628C7"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03B022F4" w14:textId="4584F664"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licznik</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7398C1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Montaż licznika elektrycznego dwukierunkowego rejestrującego pobór energii i jego zwrot do sieci.  </w:t>
            </w:r>
          </w:p>
        </w:tc>
        <w:tc>
          <w:tcPr>
            <w:tcW w:w="3402" w:type="dxa"/>
            <w:tcBorders>
              <w:top w:val="single" w:sz="4" w:space="0" w:color="auto"/>
              <w:left w:val="single" w:sz="4" w:space="0" w:color="auto"/>
              <w:bottom w:val="single" w:sz="4" w:space="0" w:color="auto"/>
              <w:right w:val="single" w:sz="4" w:space="0" w:color="auto"/>
            </w:tcBorders>
          </w:tcPr>
          <w:p w14:paraId="15BEF5BE"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6FFEB3B1" w14:textId="77777777">
        <w:trPr>
          <w:cantSplit/>
          <w:trHeight w:val="337"/>
        </w:trPr>
        <w:tc>
          <w:tcPr>
            <w:tcW w:w="2127" w:type="dxa"/>
            <w:tcBorders>
              <w:top w:val="single" w:sz="4" w:space="0" w:color="auto"/>
              <w:left w:val="single" w:sz="4" w:space="0" w:color="auto"/>
              <w:bottom w:val="single" w:sz="4" w:space="0" w:color="auto"/>
              <w:right w:val="single" w:sz="4" w:space="0" w:color="auto"/>
            </w:tcBorders>
            <w:vAlign w:val="center"/>
            <w:hideMark/>
          </w:tcPr>
          <w:p w14:paraId="6DB74151"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rodzaj napędu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A51B744"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elektryczny, pasowy,  regeneracyjny</w:t>
            </w:r>
          </w:p>
        </w:tc>
        <w:tc>
          <w:tcPr>
            <w:tcW w:w="3402" w:type="dxa"/>
            <w:tcBorders>
              <w:top w:val="single" w:sz="4" w:space="0" w:color="auto"/>
              <w:left w:val="single" w:sz="4" w:space="0" w:color="auto"/>
              <w:bottom w:val="single" w:sz="4" w:space="0" w:color="auto"/>
              <w:right w:val="single" w:sz="4" w:space="0" w:color="auto"/>
            </w:tcBorders>
          </w:tcPr>
          <w:p w14:paraId="1BF0627A"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7FE7C45C" w14:textId="77777777">
        <w:trPr>
          <w:cantSplit/>
          <w:trHeight w:val="337"/>
        </w:trPr>
        <w:tc>
          <w:tcPr>
            <w:tcW w:w="2127" w:type="dxa"/>
            <w:tcBorders>
              <w:top w:val="single" w:sz="4" w:space="0" w:color="auto"/>
              <w:left w:val="single" w:sz="4" w:space="0" w:color="auto"/>
              <w:bottom w:val="single" w:sz="4" w:space="0" w:color="auto"/>
              <w:right w:val="single" w:sz="4" w:space="0" w:color="auto"/>
            </w:tcBorders>
            <w:vAlign w:val="center"/>
            <w:hideMark/>
          </w:tcPr>
          <w:p w14:paraId="1940712F"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klasa efektywności energetycznej</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842D07E"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„A” zgodnie z klasyfikacją (normą) VDI4707 (ustanowiona w 2009 r przez </w:t>
            </w:r>
            <w:proofErr w:type="spellStart"/>
            <w:r w:rsidRPr="00A87962">
              <w:rPr>
                <w:rFonts w:ascii="Times New Roman" w:eastAsia="Times New Roman" w:hAnsi="Times New Roman" w:cs="Times New Roman"/>
                <w:kern w:val="0"/>
                <w:sz w:val="20"/>
                <w:szCs w:val="20"/>
                <w:lang w:eastAsia="pl-PL"/>
                <w14:ligatures w14:val="none"/>
              </w:rPr>
              <w:t>Verein</w:t>
            </w:r>
            <w:proofErr w:type="spellEnd"/>
            <w:r w:rsidRPr="00A87962">
              <w:rPr>
                <w:rFonts w:ascii="Times New Roman" w:eastAsia="Times New Roman" w:hAnsi="Times New Roman" w:cs="Times New Roman"/>
                <w:kern w:val="0"/>
                <w:sz w:val="20"/>
                <w:szCs w:val="20"/>
                <w:lang w:eastAsia="pl-PL"/>
                <w14:ligatures w14:val="none"/>
              </w:rPr>
              <w:t xml:space="preserve"> </w:t>
            </w:r>
            <w:proofErr w:type="spellStart"/>
            <w:r w:rsidRPr="00A87962">
              <w:rPr>
                <w:rFonts w:ascii="Times New Roman" w:eastAsia="Times New Roman" w:hAnsi="Times New Roman" w:cs="Times New Roman"/>
                <w:kern w:val="0"/>
                <w:sz w:val="20"/>
                <w:szCs w:val="20"/>
                <w:lang w:eastAsia="pl-PL"/>
                <w14:ligatures w14:val="none"/>
              </w:rPr>
              <w:t>Deutscher</w:t>
            </w:r>
            <w:proofErr w:type="spellEnd"/>
            <w:r w:rsidRPr="00A87962">
              <w:rPr>
                <w:rFonts w:ascii="Times New Roman" w:eastAsia="Times New Roman" w:hAnsi="Times New Roman" w:cs="Times New Roman"/>
                <w:kern w:val="0"/>
                <w:sz w:val="20"/>
                <w:szCs w:val="20"/>
                <w:lang w:eastAsia="pl-PL"/>
                <w14:ligatures w14:val="none"/>
              </w:rPr>
              <w:t xml:space="preserve"> </w:t>
            </w:r>
            <w:proofErr w:type="spellStart"/>
            <w:r w:rsidRPr="00A87962">
              <w:rPr>
                <w:rFonts w:ascii="Times New Roman" w:eastAsia="Times New Roman" w:hAnsi="Times New Roman" w:cs="Times New Roman"/>
                <w:kern w:val="0"/>
                <w:sz w:val="20"/>
                <w:szCs w:val="20"/>
                <w:lang w:eastAsia="pl-PL"/>
                <w14:ligatures w14:val="none"/>
              </w:rPr>
              <w:t>Ingenieure</w:t>
            </w:r>
            <w:proofErr w:type="spellEnd"/>
            <w:r w:rsidRPr="00A87962">
              <w:rPr>
                <w:rFonts w:ascii="Times New Roman" w:eastAsia="Times New Roman" w:hAnsi="Times New Roman" w:cs="Times New Roman"/>
                <w:kern w:val="0"/>
                <w:sz w:val="20"/>
                <w:szCs w:val="20"/>
                <w:lang w:eastAsia="pl-PL"/>
                <w14:ligatures w14:val="none"/>
              </w:rPr>
              <w:t xml:space="preserve">) </w:t>
            </w:r>
          </w:p>
        </w:tc>
        <w:tc>
          <w:tcPr>
            <w:tcW w:w="3402" w:type="dxa"/>
            <w:tcBorders>
              <w:top w:val="single" w:sz="4" w:space="0" w:color="auto"/>
              <w:left w:val="single" w:sz="4" w:space="0" w:color="auto"/>
              <w:bottom w:val="single" w:sz="4" w:space="0" w:color="auto"/>
              <w:right w:val="single" w:sz="4" w:space="0" w:color="auto"/>
            </w:tcBorders>
          </w:tcPr>
          <w:p w14:paraId="1645695D"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43E5B6DD" w14:textId="77777777">
        <w:trPr>
          <w:cantSplit/>
          <w:trHeight w:val="195"/>
        </w:trPr>
        <w:tc>
          <w:tcPr>
            <w:tcW w:w="2127" w:type="dxa"/>
            <w:tcBorders>
              <w:top w:val="single" w:sz="4" w:space="0" w:color="auto"/>
              <w:left w:val="single" w:sz="4" w:space="0" w:color="auto"/>
              <w:bottom w:val="single" w:sz="4" w:space="0" w:color="auto"/>
              <w:right w:val="single" w:sz="4" w:space="0" w:color="auto"/>
            </w:tcBorders>
            <w:vAlign w:val="center"/>
            <w:hideMark/>
          </w:tcPr>
          <w:p w14:paraId="79650ABC"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rodzaj przeniesienia napędu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459BE51"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Pasy ze stali nierdzewnej, płaskie powlekane poliuretanem, energooszczędne</w:t>
            </w:r>
          </w:p>
        </w:tc>
        <w:tc>
          <w:tcPr>
            <w:tcW w:w="3402" w:type="dxa"/>
            <w:tcBorders>
              <w:top w:val="single" w:sz="4" w:space="0" w:color="auto"/>
              <w:left w:val="single" w:sz="4" w:space="0" w:color="auto"/>
              <w:bottom w:val="single" w:sz="4" w:space="0" w:color="auto"/>
              <w:right w:val="single" w:sz="4" w:space="0" w:color="auto"/>
            </w:tcBorders>
          </w:tcPr>
          <w:p w14:paraId="71E6F22E"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7E5CF4C4"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5EA50257"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układ kontroli pasów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B57BD7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Elektroniczny system, zapewniający w sposób ciągły, nieprzerwanie, 24 godziny na dobę, monitoring stanu linek stalowych wewnątrz pasów.</w:t>
            </w:r>
          </w:p>
        </w:tc>
        <w:tc>
          <w:tcPr>
            <w:tcW w:w="3402" w:type="dxa"/>
            <w:tcBorders>
              <w:top w:val="single" w:sz="4" w:space="0" w:color="auto"/>
              <w:left w:val="single" w:sz="4" w:space="0" w:color="auto"/>
              <w:bottom w:val="single" w:sz="4" w:space="0" w:color="auto"/>
              <w:right w:val="single" w:sz="4" w:space="0" w:color="auto"/>
            </w:tcBorders>
          </w:tcPr>
          <w:p w14:paraId="700B58DC"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4F581BCB"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4F27055A"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producent / typ</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7053B2B" w14:textId="77777777" w:rsidR="00A87962" w:rsidRPr="00A87962" w:rsidRDefault="00A87962" w:rsidP="00A87962">
            <w:pPr>
              <w:spacing w:before="40" w:after="40" w:line="240" w:lineRule="auto"/>
              <w:rPr>
                <w:rFonts w:ascii="Times New Roman" w:eastAsia="Times New Roman" w:hAnsi="Times New Roman" w:cs="Times New Roman"/>
                <w:b/>
                <w:kern w:val="0"/>
                <w:sz w:val="20"/>
                <w:szCs w:val="20"/>
                <w:lang w:eastAsia="pl-PL"/>
                <w14:ligatures w14:val="none"/>
              </w:rPr>
            </w:pPr>
            <w:r w:rsidRPr="00A87962">
              <w:rPr>
                <w:rFonts w:ascii="Times New Roman" w:eastAsia="Times New Roman" w:hAnsi="Times New Roman" w:cs="Times New Roman"/>
                <w:b/>
                <w:kern w:val="0"/>
                <w:sz w:val="20"/>
                <w:szCs w:val="20"/>
                <w:lang w:eastAsia="pl-PL"/>
                <w14:ligatures w14:val="none"/>
              </w:rPr>
              <w:t>System fabryczny jednego producenta dźwigu</w:t>
            </w:r>
          </w:p>
        </w:tc>
        <w:tc>
          <w:tcPr>
            <w:tcW w:w="3402" w:type="dxa"/>
            <w:tcBorders>
              <w:top w:val="single" w:sz="4" w:space="0" w:color="auto"/>
              <w:left w:val="single" w:sz="4" w:space="0" w:color="auto"/>
              <w:bottom w:val="single" w:sz="4" w:space="0" w:color="auto"/>
              <w:right w:val="single" w:sz="4" w:space="0" w:color="auto"/>
            </w:tcBorders>
          </w:tcPr>
          <w:p w14:paraId="0EBBA29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58DCF418"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022F1E68"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lastRenderedPageBreak/>
              <w:t>Drzwi przystankowe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4AE1F38"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 xml:space="preserve">automatyczne, teleskopowe, 2 lub 4 panelowe, na wszystkich poziomach </w:t>
            </w:r>
          </w:p>
        </w:tc>
        <w:tc>
          <w:tcPr>
            <w:tcW w:w="3402" w:type="dxa"/>
            <w:tcBorders>
              <w:top w:val="single" w:sz="4" w:space="0" w:color="auto"/>
              <w:left w:val="single" w:sz="4" w:space="0" w:color="auto"/>
              <w:bottom w:val="single" w:sz="4" w:space="0" w:color="auto"/>
              <w:right w:val="single" w:sz="4" w:space="0" w:color="auto"/>
            </w:tcBorders>
          </w:tcPr>
          <w:p w14:paraId="06F0A455"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3C0EEAEB"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2F8D24CC"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wymiary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C9650C"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1100-1300 x 2000mm</w:t>
            </w:r>
          </w:p>
        </w:tc>
        <w:tc>
          <w:tcPr>
            <w:tcW w:w="3402" w:type="dxa"/>
            <w:tcBorders>
              <w:top w:val="single" w:sz="4" w:space="0" w:color="auto"/>
              <w:left w:val="single" w:sz="4" w:space="0" w:color="auto"/>
              <w:bottom w:val="single" w:sz="4" w:space="0" w:color="auto"/>
              <w:right w:val="single" w:sz="4" w:space="0" w:color="auto"/>
            </w:tcBorders>
          </w:tcPr>
          <w:p w14:paraId="4D366D60"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2E9B7F87"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23571A8E"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wykonanie / wyposażenie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FA2839D"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ze stali nierdzewnej szlifowanej lub szczotkowanej</w:t>
            </w:r>
          </w:p>
        </w:tc>
        <w:tc>
          <w:tcPr>
            <w:tcW w:w="3402" w:type="dxa"/>
            <w:tcBorders>
              <w:top w:val="single" w:sz="4" w:space="0" w:color="auto"/>
              <w:left w:val="single" w:sz="4" w:space="0" w:color="auto"/>
              <w:bottom w:val="single" w:sz="4" w:space="0" w:color="auto"/>
              <w:right w:val="single" w:sz="4" w:space="0" w:color="auto"/>
            </w:tcBorders>
          </w:tcPr>
          <w:p w14:paraId="78A0098E"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229B3DB6"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1E782A19"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producent / typ</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2F3C293" w14:textId="77777777" w:rsidR="00A87962" w:rsidRPr="00A87962" w:rsidRDefault="00A87962" w:rsidP="00A87962">
            <w:pPr>
              <w:spacing w:before="40" w:after="40" w:line="240" w:lineRule="auto"/>
              <w:rPr>
                <w:rFonts w:ascii="Times New Roman" w:eastAsia="Times New Roman" w:hAnsi="Times New Roman" w:cs="Times New Roman"/>
                <w:b/>
                <w:kern w:val="0"/>
                <w:sz w:val="20"/>
                <w:szCs w:val="20"/>
                <w:lang w:eastAsia="pl-PL"/>
                <w14:ligatures w14:val="none"/>
              </w:rPr>
            </w:pPr>
            <w:r w:rsidRPr="00A87962">
              <w:rPr>
                <w:rFonts w:ascii="Times New Roman" w:eastAsia="Times New Roman" w:hAnsi="Times New Roman" w:cs="Times New Roman"/>
                <w:b/>
                <w:kern w:val="0"/>
                <w:sz w:val="20"/>
                <w:szCs w:val="20"/>
                <w:lang w:eastAsia="pl-PL"/>
                <w14:ligatures w14:val="none"/>
              </w:rPr>
              <w:t>System fabryczny jednego producenta dźwigu</w:t>
            </w:r>
          </w:p>
        </w:tc>
        <w:tc>
          <w:tcPr>
            <w:tcW w:w="3402" w:type="dxa"/>
            <w:tcBorders>
              <w:top w:val="single" w:sz="4" w:space="0" w:color="auto"/>
              <w:left w:val="single" w:sz="4" w:space="0" w:color="auto"/>
              <w:bottom w:val="single" w:sz="4" w:space="0" w:color="auto"/>
              <w:right w:val="single" w:sz="4" w:space="0" w:color="auto"/>
            </w:tcBorders>
          </w:tcPr>
          <w:p w14:paraId="5C7C2B7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174B6559"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389B275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Drzwi kabinowe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3400ABF"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automatyczne, centralnie otwierane, 2 lub 4 panelowe</w:t>
            </w:r>
          </w:p>
        </w:tc>
        <w:tc>
          <w:tcPr>
            <w:tcW w:w="3402" w:type="dxa"/>
            <w:tcBorders>
              <w:top w:val="single" w:sz="4" w:space="0" w:color="auto"/>
              <w:left w:val="single" w:sz="4" w:space="0" w:color="auto"/>
              <w:bottom w:val="single" w:sz="4" w:space="0" w:color="auto"/>
              <w:right w:val="single" w:sz="4" w:space="0" w:color="auto"/>
            </w:tcBorders>
          </w:tcPr>
          <w:p w14:paraId="3AE8FD54"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7B327A07"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427BB50A"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wymiary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EDD12D5"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1100-1300 x 2000mm</w:t>
            </w:r>
          </w:p>
        </w:tc>
        <w:tc>
          <w:tcPr>
            <w:tcW w:w="3402" w:type="dxa"/>
            <w:tcBorders>
              <w:top w:val="single" w:sz="4" w:space="0" w:color="auto"/>
              <w:left w:val="single" w:sz="4" w:space="0" w:color="auto"/>
              <w:bottom w:val="single" w:sz="4" w:space="0" w:color="auto"/>
              <w:right w:val="single" w:sz="4" w:space="0" w:color="auto"/>
            </w:tcBorders>
          </w:tcPr>
          <w:p w14:paraId="222832D2"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54123216"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5A805348"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wykonanie / wyposażenie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07CB00"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ze stali nierdzewnej szlifowanej lub szczotkowanej, zabezpieczenie mechaniczne  oraz  kurtyną świetlną</w:t>
            </w:r>
          </w:p>
        </w:tc>
        <w:tc>
          <w:tcPr>
            <w:tcW w:w="3402" w:type="dxa"/>
            <w:tcBorders>
              <w:top w:val="single" w:sz="4" w:space="0" w:color="auto"/>
              <w:left w:val="single" w:sz="4" w:space="0" w:color="auto"/>
              <w:bottom w:val="single" w:sz="4" w:space="0" w:color="auto"/>
              <w:right w:val="single" w:sz="4" w:space="0" w:color="auto"/>
            </w:tcBorders>
          </w:tcPr>
          <w:p w14:paraId="2E036A4F"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74000B25"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59186A94"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producent / typ</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8BDA1E2" w14:textId="77777777" w:rsidR="00A87962" w:rsidRPr="00A87962" w:rsidRDefault="00A87962" w:rsidP="00A87962">
            <w:pPr>
              <w:spacing w:before="40" w:after="40" w:line="240" w:lineRule="auto"/>
              <w:rPr>
                <w:rFonts w:ascii="Times New Roman" w:eastAsia="Times New Roman" w:hAnsi="Times New Roman" w:cs="Times New Roman"/>
                <w:b/>
                <w:kern w:val="0"/>
                <w:sz w:val="20"/>
                <w:szCs w:val="20"/>
                <w:lang w:eastAsia="pl-PL"/>
                <w14:ligatures w14:val="none"/>
              </w:rPr>
            </w:pPr>
            <w:r w:rsidRPr="00A87962">
              <w:rPr>
                <w:rFonts w:ascii="Times New Roman" w:eastAsia="Times New Roman" w:hAnsi="Times New Roman" w:cs="Times New Roman"/>
                <w:b/>
                <w:kern w:val="0"/>
                <w:sz w:val="20"/>
                <w:szCs w:val="20"/>
                <w:lang w:eastAsia="pl-PL"/>
                <w14:ligatures w14:val="none"/>
              </w:rPr>
              <w:t>System fabryczny jednego producenta dźwigu</w:t>
            </w:r>
          </w:p>
        </w:tc>
        <w:tc>
          <w:tcPr>
            <w:tcW w:w="3402" w:type="dxa"/>
            <w:tcBorders>
              <w:top w:val="single" w:sz="4" w:space="0" w:color="auto"/>
              <w:left w:val="single" w:sz="4" w:space="0" w:color="auto"/>
              <w:bottom w:val="single" w:sz="4" w:space="0" w:color="auto"/>
              <w:right w:val="single" w:sz="4" w:space="0" w:color="auto"/>
            </w:tcBorders>
          </w:tcPr>
          <w:p w14:paraId="3DF82714"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5DED9A6D"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40B88553"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wymiary kabiny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DF96CD"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ok. 1400 x 2450÷2500 x 2100÷2200mm</w:t>
            </w:r>
          </w:p>
        </w:tc>
        <w:tc>
          <w:tcPr>
            <w:tcW w:w="3402" w:type="dxa"/>
            <w:tcBorders>
              <w:top w:val="single" w:sz="4" w:space="0" w:color="auto"/>
              <w:left w:val="single" w:sz="4" w:space="0" w:color="auto"/>
              <w:bottom w:val="single" w:sz="4" w:space="0" w:color="auto"/>
              <w:right w:val="single" w:sz="4" w:space="0" w:color="auto"/>
            </w:tcBorders>
          </w:tcPr>
          <w:p w14:paraId="79A8DB2F" w14:textId="77777777" w:rsidR="00A87962" w:rsidRPr="00A87962" w:rsidRDefault="00A87962" w:rsidP="00A87962">
            <w:pPr>
              <w:spacing w:before="40" w:after="40" w:line="240" w:lineRule="auto"/>
              <w:jc w:val="center"/>
              <w:rPr>
                <w:rFonts w:ascii="Times New Roman" w:eastAsia="Times New Roman" w:hAnsi="Times New Roman" w:cs="Times New Roman"/>
                <w:kern w:val="0"/>
                <w:sz w:val="20"/>
                <w:szCs w:val="20"/>
                <w:lang w:eastAsia="pl-PL"/>
                <w14:ligatures w14:val="none"/>
              </w:rPr>
            </w:pPr>
          </w:p>
        </w:tc>
      </w:tr>
      <w:tr w:rsidR="00A87962" w:rsidRPr="00A87962" w14:paraId="7E8D7063"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7F4A3E35"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wykonanie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E4165B2"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ściany kabiny ze stali nierdzewnej szczotkowanej lub szlifowanej.</w:t>
            </w:r>
          </w:p>
        </w:tc>
        <w:tc>
          <w:tcPr>
            <w:tcW w:w="3402" w:type="dxa"/>
            <w:tcBorders>
              <w:top w:val="single" w:sz="4" w:space="0" w:color="auto"/>
              <w:left w:val="single" w:sz="4" w:space="0" w:color="auto"/>
              <w:bottom w:val="single" w:sz="4" w:space="0" w:color="auto"/>
              <w:right w:val="single" w:sz="4" w:space="0" w:color="auto"/>
            </w:tcBorders>
          </w:tcPr>
          <w:p w14:paraId="0DE753FB"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69ECCDC4"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131D8C9D"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wyposażenie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A8263E"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Oświetlenie awaryjne z czasem podtrzymania ok. 2 godzin, załączony automatycznie wentylator</w:t>
            </w:r>
            <w:r w:rsidRPr="00A87962">
              <w:rPr>
                <w:rFonts w:ascii="Times New Roman" w:eastAsia="Times New Roman" w:hAnsi="Times New Roman" w:cs="Times New Roman"/>
                <w:color w:val="FF0000"/>
                <w:kern w:val="0"/>
                <w:sz w:val="20"/>
                <w:szCs w:val="20"/>
                <w:lang w:eastAsia="pl-PL"/>
                <w14:ligatures w14:val="none"/>
              </w:rPr>
              <w:t xml:space="preserve"> </w:t>
            </w:r>
            <w:r w:rsidRPr="00A87962">
              <w:rPr>
                <w:rFonts w:ascii="Times New Roman" w:eastAsia="Times New Roman" w:hAnsi="Times New Roman" w:cs="Times New Roman"/>
                <w:kern w:val="0"/>
                <w:sz w:val="20"/>
                <w:szCs w:val="20"/>
                <w:lang w:eastAsia="pl-PL"/>
                <w14:ligatures w14:val="none"/>
              </w:rPr>
              <w:t xml:space="preserve">zapewniający dostateczną ilość wymian powietrza, oświetlenie energooszczędne LED sufitowe, poręcze po obydwu stronach bocznych, wykładzina podłogi trudnościeralna, odboje PCV na obydwu ścianach bocznych, sufit stal nierdzewna szlifowana lub szczotkowana,  zapowiedzi pięter w kabinie. </w:t>
            </w:r>
          </w:p>
        </w:tc>
        <w:tc>
          <w:tcPr>
            <w:tcW w:w="3402" w:type="dxa"/>
            <w:tcBorders>
              <w:top w:val="single" w:sz="4" w:space="0" w:color="auto"/>
              <w:left w:val="single" w:sz="4" w:space="0" w:color="auto"/>
              <w:bottom w:val="single" w:sz="4" w:space="0" w:color="auto"/>
              <w:right w:val="single" w:sz="4" w:space="0" w:color="auto"/>
            </w:tcBorders>
          </w:tcPr>
          <w:p w14:paraId="20D0161B"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329C4B7A"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3C9ECEBD"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rodzaj / typ łączności głosowej</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36E1023"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Bezpośrednio ze służbami ratowniczymi</w:t>
            </w:r>
          </w:p>
        </w:tc>
        <w:tc>
          <w:tcPr>
            <w:tcW w:w="3402" w:type="dxa"/>
            <w:tcBorders>
              <w:top w:val="single" w:sz="4" w:space="0" w:color="auto"/>
              <w:left w:val="single" w:sz="4" w:space="0" w:color="auto"/>
              <w:bottom w:val="single" w:sz="4" w:space="0" w:color="auto"/>
              <w:right w:val="single" w:sz="4" w:space="0" w:color="auto"/>
            </w:tcBorders>
          </w:tcPr>
          <w:p w14:paraId="206DE2A3"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r w:rsidR="00A87962" w:rsidRPr="00A87962" w14:paraId="60D9E2DB" w14:textId="77777777">
        <w:trPr>
          <w:cantSplit/>
        </w:trPr>
        <w:tc>
          <w:tcPr>
            <w:tcW w:w="2127" w:type="dxa"/>
            <w:tcBorders>
              <w:top w:val="single" w:sz="4" w:space="0" w:color="auto"/>
              <w:left w:val="single" w:sz="4" w:space="0" w:color="auto"/>
              <w:bottom w:val="single" w:sz="4" w:space="0" w:color="auto"/>
              <w:right w:val="single" w:sz="4" w:space="0" w:color="auto"/>
            </w:tcBorders>
            <w:vAlign w:val="center"/>
            <w:hideMark/>
          </w:tcPr>
          <w:p w14:paraId="31084D01"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inne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67EF65B"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r w:rsidRPr="00A87962">
              <w:rPr>
                <w:rFonts w:ascii="Times New Roman" w:eastAsia="Times New Roman" w:hAnsi="Times New Roman" w:cs="Times New Roman"/>
                <w:kern w:val="0"/>
                <w:sz w:val="20"/>
                <w:szCs w:val="20"/>
                <w:lang w:eastAsia="pl-PL"/>
                <w14:ligatures w14:val="none"/>
              </w:rPr>
              <w:t>Funkcja stand-by głównych podzespołów elektrycznych dźwigu</w:t>
            </w:r>
          </w:p>
        </w:tc>
        <w:tc>
          <w:tcPr>
            <w:tcW w:w="3402" w:type="dxa"/>
            <w:tcBorders>
              <w:top w:val="single" w:sz="4" w:space="0" w:color="auto"/>
              <w:left w:val="single" w:sz="4" w:space="0" w:color="auto"/>
              <w:bottom w:val="single" w:sz="4" w:space="0" w:color="auto"/>
              <w:right w:val="single" w:sz="4" w:space="0" w:color="auto"/>
            </w:tcBorders>
          </w:tcPr>
          <w:p w14:paraId="6FBDD679" w14:textId="77777777" w:rsidR="00A87962" w:rsidRPr="00A87962" w:rsidRDefault="00A87962" w:rsidP="00A87962">
            <w:pPr>
              <w:spacing w:before="40" w:after="40" w:line="240" w:lineRule="auto"/>
              <w:rPr>
                <w:rFonts w:ascii="Times New Roman" w:eastAsia="Times New Roman" w:hAnsi="Times New Roman" w:cs="Times New Roman"/>
                <w:kern w:val="0"/>
                <w:sz w:val="20"/>
                <w:szCs w:val="20"/>
                <w:lang w:eastAsia="pl-PL"/>
                <w14:ligatures w14:val="none"/>
              </w:rPr>
            </w:pPr>
          </w:p>
        </w:tc>
      </w:tr>
    </w:tbl>
    <w:p w14:paraId="21E0D1FD" w14:textId="77777777" w:rsidR="00A87962" w:rsidRPr="00A87962" w:rsidRDefault="00A87962" w:rsidP="00A87962">
      <w:pPr>
        <w:widowControl w:val="0"/>
        <w:suppressAutoHyphens/>
        <w:spacing w:after="0" w:line="240" w:lineRule="auto"/>
        <w:ind w:right="760"/>
        <w:rPr>
          <w:rFonts w:ascii="Times New Roman" w:eastAsia="Times New Roman" w:hAnsi="Times New Roman" w:cs="Times New Roman"/>
          <w:b/>
          <w:snapToGrid w:val="0"/>
          <w:kern w:val="0"/>
          <w:sz w:val="28"/>
          <w:szCs w:val="28"/>
          <w:lang w:eastAsia="pl-PL"/>
          <w14:ligatures w14:val="none"/>
        </w:rPr>
      </w:pPr>
    </w:p>
    <w:p w14:paraId="48E49600" w14:textId="77777777" w:rsidR="00A87962" w:rsidRPr="00A87962" w:rsidRDefault="00A87962" w:rsidP="00A87962">
      <w:pPr>
        <w:spacing w:after="0" w:line="360" w:lineRule="auto"/>
        <w:rPr>
          <w:rFonts w:ascii="Times New Roman" w:eastAsia="Times New Roman" w:hAnsi="Times New Roman" w:cs="Times New Roman"/>
          <w:b/>
          <w:kern w:val="0"/>
          <w:sz w:val="24"/>
          <w:szCs w:val="24"/>
          <w:lang w:eastAsia="pl-PL"/>
          <w14:ligatures w14:val="none"/>
        </w:rPr>
      </w:pPr>
    </w:p>
    <w:p w14:paraId="045B5598" w14:textId="77777777" w:rsidR="00A87962" w:rsidRPr="00A87962" w:rsidRDefault="00A87962" w:rsidP="00A87962">
      <w:pPr>
        <w:widowControl w:val="0"/>
        <w:suppressAutoHyphens/>
        <w:spacing w:after="0" w:line="360" w:lineRule="auto"/>
        <w:ind w:right="760"/>
        <w:rPr>
          <w:rFonts w:ascii="Times New Roman" w:eastAsia="Times New Roman" w:hAnsi="Times New Roman" w:cs="Times New Roman"/>
          <w:i/>
          <w:kern w:val="0"/>
          <w:sz w:val="24"/>
          <w:szCs w:val="24"/>
          <w:lang w:eastAsia="ar-SA"/>
          <w14:ligatures w14:val="none"/>
        </w:rPr>
      </w:pPr>
      <w:r w:rsidRPr="00A87962">
        <w:rPr>
          <w:rFonts w:ascii="Times New Roman" w:eastAsia="Times New Roman" w:hAnsi="Times New Roman" w:cs="Times New Roman"/>
          <w:i/>
          <w:kern w:val="0"/>
          <w:sz w:val="24"/>
          <w:szCs w:val="24"/>
          <w:lang w:eastAsia="ar-SA"/>
          <w14:ligatures w14:val="none"/>
        </w:rPr>
        <w:t>...........................................</w:t>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t>...............................</w:t>
      </w:r>
    </w:p>
    <w:p w14:paraId="3EEF68A8" w14:textId="77777777" w:rsidR="00A87962" w:rsidRPr="00A87962" w:rsidRDefault="00A87962" w:rsidP="00A87962">
      <w:pPr>
        <w:suppressAutoHyphens/>
        <w:spacing w:after="0" w:line="360" w:lineRule="auto"/>
        <w:jc w:val="both"/>
        <w:rPr>
          <w:rFonts w:ascii="Times New Roman" w:eastAsia="Times New Roman" w:hAnsi="Times New Roman" w:cs="Times New Roman"/>
          <w:kern w:val="0"/>
          <w:sz w:val="24"/>
          <w:szCs w:val="24"/>
          <w:lang w:eastAsia="ar-SA"/>
          <w14:ligatures w14:val="none"/>
        </w:rPr>
      </w:pPr>
      <w:r w:rsidRPr="00A87962">
        <w:rPr>
          <w:rFonts w:ascii="Times New Roman" w:eastAsia="Times New Roman" w:hAnsi="Times New Roman" w:cs="Times New Roman"/>
          <w:i/>
          <w:kern w:val="0"/>
          <w:sz w:val="24"/>
          <w:szCs w:val="24"/>
          <w:lang w:eastAsia="ar-SA"/>
          <w14:ligatures w14:val="none"/>
        </w:rPr>
        <w:t>(miejsce i data)</w:t>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r>
      <w:r w:rsidRPr="00A87962">
        <w:rPr>
          <w:rFonts w:ascii="Times New Roman" w:eastAsia="Times New Roman" w:hAnsi="Times New Roman" w:cs="Times New Roman"/>
          <w:i/>
          <w:kern w:val="0"/>
          <w:sz w:val="24"/>
          <w:szCs w:val="24"/>
          <w:lang w:eastAsia="ar-SA"/>
          <w14:ligatures w14:val="none"/>
        </w:rPr>
        <w:tab/>
        <w:t>(podpis</w:t>
      </w:r>
      <w:r w:rsidRPr="00A87962">
        <w:rPr>
          <w:rFonts w:ascii="Times New Roman" w:eastAsia="Times New Roman" w:hAnsi="Times New Roman" w:cs="Times New Roman"/>
          <w:kern w:val="0"/>
          <w:sz w:val="24"/>
          <w:szCs w:val="24"/>
          <w:lang w:eastAsia="ar-SA"/>
          <w14:ligatures w14:val="none"/>
        </w:rPr>
        <w:t>)</w:t>
      </w:r>
    </w:p>
    <w:p w14:paraId="73100F9F" w14:textId="77777777" w:rsidR="005C5894" w:rsidRDefault="005C5894"/>
    <w:sectPr w:rsidR="005C589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1A00E" w14:textId="77777777" w:rsidR="001E7BE8" w:rsidRPr="00A87962" w:rsidRDefault="001E7BE8" w:rsidP="00A87962">
      <w:pPr>
        <w:spacing w:after="0" w:line="240" w:lineRule="auto"/>
      </w:pPr>
      <w:r w:rsidRPr="00A87962">
        <w:separator/>
      </w:r>
    </w:p>
  </w:endnote>
  <w:endnote w:type="continuationSeparator" w:id="0">
    <w:p w14:paraId="1E66DFFA" w14:textId="77777777" w:rsidR="001E7BE8" w:rsidRPr="00A87962" w:rsidRDefault="001E7BE8" w:rsidP="00A87962">
      <w:pPr>
        <w:spacing w:after="0" w:line="240" w:lineRule="auto"/>
      </w:pPr>
      <w:r w:rsidRPr="00A879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DB300" w14:textId="77777777" w:rsidR="001E7BE8" w:rsidRPr="00A87962" w:rsidRDefault="001E7BE8" w:rsidP="00A87962">
      <w:pPr>
        <w:spacing w:after="0" w:line="240" w:lineRule="auto"/>
      </w:pPr>
      <w:r w:rsidRPr="00A87962">
        <w:separator/>
      </w:r>
    </w:p>
  </w:footnote>
  <w:footnote w:type="continuationSeparator" w:id="0">
    <w:p w14:paraId="35386BD9" w14:textId="77777777" w:rsidR="001E7BE8" w:rsidRPr="00A87962" w:rsidRDefault="001E7BE8" w:rsidP="00A87962">
      <w:pPr>
        <w:spacing w:after="0" w:line="240" w:lineRule="auto"/>
      </w:pPr>
      <w:r w:rsidRPr="00A879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487A" w14:textId="135957BF" w:rsidR="00A87962" w:rsidRPr="00A87962" w:rsidRDefault="00A87962">
    <w:pPr>
      <w:pStyle w:val="Nagwek"/>
      <w:rPr>
        <w:rFonts w:ascii="Times New Roman" w:hAnsi="Times New Roman" w:cs="Times New Roman"/>
        <w:b/>
        <w:bCs/>
        <w:sz w:val="24"/>
        <w:szCs w:val="24"/>
      </w:rPr>
    </w:pPr>
    <w:r w:rsidRPr="00A87962">
      <w:rPr>
        <w:rFonts w:ascii="Times New Roman" w:hAnsi="Times New Roman" w:cs="Times New Roman"/>
        <w:b/>
        <w:bCs/>
        <w:sz w:val="24"/>
        <w:szCs w:val="24"/>
      </w:rPr>
      <w:t>420/P/2026</w:t>
    </w:r>
  </w:p>
  <w:p w14:paraId="525B8655" w14:textId="77777777" w:rsidR="00A87962" w:rsidRPr="00A87962" w:rsidRDefault="00A87962" w:rsidP="00A87962">
    <w:pPr>
      <w:widowControl w:val="0"/>
      <w:tabs>
        <w:tab w:val="left" w:pos="8222"/>
      </w:tabs>
      <w:suppressAutoHyphens/>
      <w:spacing w:after="0" w:line="240" w:lineRule="auto"/>
      <w:jc w:val="right"/>
      <w:rPr>
        <w:rFonts w:ascii="Times New Roman" w:eastAsia="Times New Roman" w:hAnsi="Times New Roman" w:cs="Times New Roman"/>
        <w:b/>
        <w:bCs/>
        <w:snapToGrid w:val="0"/>
        <w:kern w:val="0"/>
        <w:sz w:val="24"/>
        <w:szCs w:val="24"/>
        <w:lang w:eastAsia="pl-PL"/>
        <w14:ligatures w14:val="none"/>
      </w:rPr>
    </w:pPr>
    <w:r w:rsidRPr="00A87962">
      <w:rPr>
        <w:rFonts w:ascii="Times New Roman" w:eastAsia="Times New Roman" w:hAnsi="Times New Roman" w:cs="Times New Roman"/>
        <w:b/>
        <w:bCs/>
        <w:snapToGrid w:val="0"/>
        <w:kern w:val="0"/>
        <w:sz w:val="24"/>
        <w:szCs w:val="24"/>
        <w:lang w:eastAsia="pl-PL"/>
        <w14:ligatures w14:val="none"/>
      </w:rPr>
      <w:t>Załącznik nr 4 do SWZ</w:t>
    </w:r>
  </w:p>
  <w:p w14:paraId="1C3D5B93" w14:textId="77777777" w:rsidR="00A87962" w:rsidRPr="00A87962" w:rsidRDefault="00A87962" w:rsidP="00A87962">
    <w:pPr>
      <w:widowControl w:val="0"/>
      <w:tabs>
        <w:tab w:val="left" w:pos="8222"/>
      </w:tabs>
      <w:suppressAutoHyphens/>
      <w:spacing w:after="0" w:line="240" w:lineRule="auto"/>
      <w:jc w:val="right"/>
      <w:rPr>
        <w:rFonts w:ascii="Times New Roman" w:eastAsia="Times New Roman" w:hAnsi="Times New Roman" w:cs="Times New Roman"/>
        <w:b/>
        <w:bCs/>
        <w:snapToGrid w:val="0"/>
        <w:kern w:val="0"/>
        <w:sz w:val="24"/>
        <w:szCs w:val="24"/>
        <w:lang w:eastAsia="pl-PL"/>
        <w14:ligatures w14:val="none"/>
      </w:rPr>
    </w:pPr>
    <w:r w:rsidRPr="00A87962">
      <w:rPr>
        <w:rFonts w:ascii="Times New Roman" w:eastAsia="Times New Roman" w:hAnsi="Times New Roman" w:cs="Times New Roman"/>
        <w:b/>
        <w:bCs/>
        <w:snapToGrid w:val="0"/>
        <w:kern w:val="0"/>
        <w:sz w:val="24"/>
        <w:szCs w:val="24"/>
        <w:lang w:eastAsia="pl-PL"/>
        <w14:ligatures w14:val="none"/>
      </w:rPr>
      <w:t>(Załącznik nr 1 do wzoru umowy)</w:t>
    </w:r>
  </w:p>
  <w:p w14:paraId="2BC57D10" w14:textId="77777777" w:rsidR="00A87962" w:rsidRPr="00A87962" w:rsidRDefault="00A879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03ABC"/>
    <w:multiLevelType w:val="hybridMultilevel"/>
    <w:tmpl w:val="F3023DD4"/>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70005786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962"/>
    <w:rsid w:val="000370D7"/>
    <w:rsid w:val="001E7BE8"/>
    <w:rsid w:val="005C5894"/>
    <w:rsid w:val="00792E1D"/>
    <w:rsid w:val="00A87962"/>
    <w:rsid w:val="00AD0256"/>
    <w:rsid w:val="00DC31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0D638"/>
  <w15:chartTrackingRefBased/>
  <w15:docId w15:val="{D67520FE-075E-44F5-A197-D6ECC552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879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879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8796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8796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8796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8796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796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796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796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796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8796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8796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8796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8796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8796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796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796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7962"/>
    <w:rPr>
      <w:rFonts w:eastAsiaTheme="majorEastAsia" w:cstheme="majorBidi"/>
      <w:color w:val="272727" w:themeColor="text1" w:themeTint="D8"/>
    </w:rPr>
  </w:style>
  <w:style w:type="paragraph" w:styleId="Tytu">
    <w:name w:val="Title"/>
    <w:basedOn w:val="Normalny"/>
    <w:next w:val="Normalny"/>
    <w:link w:val="TytuZnak"/>
    <w:uiPriority w:val="10"/>
    <w:qFormat/>
    <w:rsid w:val="00A879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796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796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796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7962"/>
    <w:pPr>
      <w:spacing w:before="160"/>
      <w:jc w:val="center"/>
    </w:pPr>
    <w:rPr>
      <w:i/>
      <w:iCs/>
      <w:color w:val="404040" w:themeColor="text1" w:themeTint="BF"/>
    </w:rPr>
  </w:style>
  <w:style w:type="character" w:customStyle="1" w:styleId="CytatZnak">
    <w:name w:val="Cytat Znak"/>
    <w:basedOn w:val="Domylnaczcionkaakapitu"/>
    <w:link w:val="Cytat"/>
    <w:uiPriority w:val="29"/>
    <w:rsid w:val="00A87962"/>
    <w:rPr>
      <w:i/>
      <w:iCs/>
      <w:color w:val="404040" w:themeColor="text1" w:themeTint="BF"/>
    </w:rPr>
  </w:style>
  <w:style w:type="paragraph" w:styleId="Akapitzlist">
    <w:name w:val="List Paragraph"/>
    <w:basedOn w:val="Normalny"/>
    <w:uiPriority w:val="34"/>
    <w:qFormat/>
    <w:rsid w:val="00A87962"/>
    <w:pPr>
      <w:ind w:left="720"/>
      <w:contextualSpacing/>
    </w:pPr>
  </w:style>
  <w:style w:type="character" w:styleId="Wyrnienieintensywne">
    <w:name w:val="Intense Emphasis"/>
    <w:basedOn w:val="Domylnaczcionkaakapitu"/>
    <w:uiPriority w:val="21"/>
    <w:qFormat/>
    <w:rsid w:val="00A87962"/>
    <w:rPr>
      <w:i/>
      <w:iCs/>
      <w:color w:val="2F5496" w:themeColor="accent1" w:themeShade="BF"/>
    </w:rPr>
  </w:style>
  <w:style w:type="paragraph" w:styleId="Cytatintensywny">
    <w:name w:val="Intense Quote"/>
    <w:basedOn w:val="Normalny"/>
    <w:next w:val="Normalny"/>
    <w:link w:val="CytatintensywnyZnak"/>
    <w:uiPriority w:val="30"/>
    <w:qFormat/>
    <w:rsid w:val="00A879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87962"/>
    <w:rPr>
      <w:i/>
      <w:iCs/>
      <w:color w:val="2F5496" w:themeColor="accent1" w:themeShade="BF"/>
    </w:rPr>
  </w:style>
  <w:style w:type="character" w:styleId="Odwoanieintensywne">
    <w:name w:val="Intense Reference"/>
    <w:basedOn w:val="Domylnaczcionkaakapitu"/>
    <w:uiPriority w:val="32"/>
    <w:qFormat/>
    <w:rsid w:val="00A87962"/>
    <w:rPr>
      <w:b/>
      <w:bCs/>
      <w:smallCaps/>
      <w:color w:val="2F5496" w:themeColor="accent1" w:themeShade="BF"/>
      <w:spacing w:val="5"/>
    </w:rPr>
  </w:style>
  <w:style w:type="paragraph" w:styleId="Nagwek">
    <w:name w:val="header"/>
    <w:basedOn w:val="Normalny"/>
    <w:link w:val="NagwekZnak"/>
    <w:uiPriority w:val="99"/>
    <w:unhideWhenUsed/>
    <w:rsid w:val="00A879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7962"/>
  </w:style>
  <w:style w:type="paragraph" w:styleId="Stopka">
    <w:name w:val="footer"/>
    <w:basedOn w:val="Normalny"/>
    <w:link w:val="StopkaZnak"/>
    <w:uiPriority w:val="99"/>
    <w:unhideWhenUsed/>
    <w:rsid w:val="00A879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7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788</Words>
  <Characters>4728</Characters>
  <Application>Microsoft Office Word</Application>
  <DocSecurity>0</DocSecurity>
  <Lines>39</Lines>
  <Paragraphs>11</Paragraphs>
  <ScaleCrop>false</ScaleCrop>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Przykłota</dc:creator>
  <cp:keywords/>
  <dc:description/>
  <cp:lastModifiedBy>Agnieszka Przykłota</cp:lastModifiedBy>
  <cp:revision>1</cp:revision>
  <dcterms:created xsi:type="dcterms:W3CDTF">2026-04-01T08:27:00Z</dcterms:created>
  <dcterms:modified xsi:type="dcterms:W3CDTF">2026-04-01T08:32:00Z</dcterms:modified>
</cp:coreProperties>
</file>