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5D9C" w14:textId="07C6CBEE" w:rsidR="00767C90" w:rsidRPr="00767C90" w:rsidRDefault="00767C90" w:rsidP="008F1C39">
      <w:pPr>
        <w:pStyle w:val="Nagwek4"/>
        <w:ind w:right="424"/>
        <w:jc w:val="right"/>
        <w:rPr>
          <w:rFonts w:ascii="Arial" w:hAnsi="Arial" w:cs="Arial"/>
          <w:bCs/>
          <w:i w:val="0"/>
          <w:color w:val="auto"/>
          <w:sz w:val="24"/>
          <w:szCs w:val="24"/>
        </w:rPr>
      </w:pPr>
      <w:r w:rsidRPr="00767C90">
        <w:rPr>
          <w:rFonts w:ascii="Arial" w:hAnsi="Arial" w:cs="Arial"/>
          <w:bCs/>
          <w:i w:val="0"/>
          <w:color w:val="auto"/>
          <w:sz w:val="24"/>
          <w:szCs w:val="24"/>
        </w:rPr>
        <w:t xml:space="preserve">Załącznik nr </w:t>
      </w:r>
      <w:r w:rsidR="00C4286C">
        <w:rPr>
          <w:rFonts w:ascii="Arial" w:hAnsi="Arial" w:cs="Arial"/>
          <w:bCs/>
          <w:i w:val="0"/>
          <w:color w:val="auto"/>
          <w:sz w:val="24"/>
          <w:szCs w:val="24"/>
        </w:rPr>
        <w:t>1</w:t>
      </w:r>
      <w:r w:rsidRPr="00767C90">
        <w:rPr>
          <w:rFonts w:ascii="Arial" w:hAnsi="Arial" w:cs="Arial"/>
          <w:bCs/>
          <w:i w:val="0"/>
          <w:color w:val="auto"/>
          <w:sz w:val="24"/>
          <w:szCs w:val="24"/>
        </w:rPr>
        <w:t xml:space="preserve"> do </w:t>
      </w:r>
      <w:r w:rsidR="004C4F4E">
        <w:rPr>
          <w:rFonts w:ascii="Arial" w:hAnsi="Arial" w:cs="Arial"/>
          <w:bCs/>
          <w:i w:val="0"/>
          <w:color w:val="auto"/>
          <w:sz w:val="24"/>
          <w:szCs w:val="24"/>
        </w:rPr>
        <w:t>umowy</w:t>
      </w:r>
    </w:p>
    <w:p w14:paraId="173F2B3E" w14:textId="77777777" w:rsidR="00767C90" w:rsidRPr="00767C90" w:rsidRDefault="00767C90" w:rsidP="008F1C39">
      <w:pPr>
        <w:spacing w:after="0"/>
        <w:ind w:right="424"/>
        <w:rPr>
          <w:rFonts w:ascii="Arial" w:hAnsi="Arial" w:cs="Arial"/>
          <w:b/>
        </w:rPr>
      </w:pPr>
    </w:p>
    <w:p w14:paraId="5C26E608" w14:textId="77777777" w:rsidR="00767C90" w:rsidRDefault="00767C90" w:rsidP="008F1C39">
      <w:pPr>
        <w:pStyle w:val="Akapitzlist"/>
        <w:spacing w:after="0" w:line="240" w:lineRule="auto"/>
        <w:ind w:left="851" w:right="424"/>
        <w:jc w:val="center"/>
        <w:rPr>
          <w:rFonts w:ascii="Arial" w:hAnsi="Arial" w:cs="Arial"/>
          <w:sz w:val="28"/>
          <w:szCs w:val="28"/>
        </w:rPr>
      </w:pPr>
    </w:p>
    <w:p w14:paraId="0AF39F3B" w14:textId="77777777" w:rsidR="00511125" w:rsidRDefault="00767C90" w:rsidP="007148A1">
      <w:pPr>
        <w:pStyle w:val="Akapitzlist"/>
        <w:spacing w:after="0" w:line="240" w:lineRule="auto"/>
        <w:ind w:left="0" w:right="424"/>
        <w:jc w:val="center"/>
        <w:rPr>
          <w:rFonts w:ascii="Arial" w:hAnsi="Arial" w:cs="Arial"/>
          <w:b/>
          <w:bCs/>
          <w:sz w:val="28"/>
          <w:szCs w:val="28"/>
        </w:rPr>
      </w:pPr>
      <w:r w:rsidRPr="00511125">
        <w:rPr>
          <w:rFonts w:ascii="Arial" w:hAnsi="Arial" w:cs="Arial"/>
          <w:b/>
          <w:bCs/>
          <w:sz w:val="28"/>
          <w:szCs w:val="28"/>
        </w:rPr>
        <w:t xml:space="preserve">Zadanie </w:t>
      </w:r>
      <w:r w:rsidR="005C5833" w:rsidRPr="00511125">
        <w:rPr>
          <w:rFonts w:ascii="Arial" w:hAnsi="Arial" w:cs="Arial"/>
          <w:b/>
          <w:bCs/>
          <w:sz w:val="28"/>
          <w:szCs w:val="28"/>
        </w:rPr>
        <w:t>4</w:t>
      </w:r>
      <w:r w:rsidR="00911352" w:rsidRPr="00511125">
        <w:rPr>
          <w:rFonts w:ascii="Arial" w:hAnsi="Arial" w:cs="Arial"/>
          <w:b/>
          <w:bCs/>
          <w:sz w:val="28"/>
          <w:szCs w:val="28"/>
        </w:rPr>
        <w:t xml:space="preserve">: </w:t>
      </w:r>
      <w:r w:rsidR="007148A1" w:rsidRPr="00511125">
        <w:rPr>
          <w:rFonts w:ascii="Arial" w:hAnsi="Arial" w:cs="Arial"/>
          <w:b/>
          <w:bCs/>
          <w:i/>
          <w:sz w:val="28"/>
          <w:szCs w:val="28"/>
        </w:rPr>
        <w:t xml:space="preserve">Modernizacja infrastruktury IT, segmentacja sieci informatycznej </w:t>
      </w:r>
      <w:r w:rsidR="00511125">
        <w:rPr>
          <w:rFonts w:ascii="Arial" w:hAnsi="Arial" w:cs="Arial"/>
          <w:b/>
          <w:bCs/>
          <w:i/>
          <w:sz w:val="28"/>
          <w:szCs w:val="28"/>
        </w:rPr>
        <w:br/>
      </w:r>
      <w:r w:rsidR="007148A1" w:rsidRPr="00511125">
        <w:rPr>
          <w:rFonts w:ascii="Arial" w:hAnsi="Arial" w:cs="Arial"/>
          <w:b/>
          <w:bCs/>
          <w:i/>
          <w:sz w:val="28"/>
          <w:szCs w:val="28"/>
        </w:rPr>
        <w:t xml:space="preserve">oraz szkolenia z zakresu </w:t>
      </w:r>
      <w:proofErr w:type="spellStart"/>
      <w:r w:rsidR="007148A1" w:rsidRPr="00511125">
        <w:rPr>
          <w:rFonts w:ascii="Arial" w:hAnsi="Arial" w:cs="Arial"/>
          <w:b/>
          <w:bCs/>
          <w:i/>
          <w:sz w:val="28"/>
          <w:szCs w:val="28"/>
        </w:rPr>
        <w:t>cyberbezpieczeństwa</w:t>
      </w:r>
      <w:proofErr w:type="spellEnd"/>
      <w:r w:rsidR="007148A1" w:rsidRPr="00511125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3A328070" w14:textId="77777777" w:rsidR="00511125" w:rsidRDefault="00511125" w:rsidP="007148A1">
      <w:pPr>
        <w:pStyle w:val="Akapitzlist"/>
        <w:spacing w:after="0" w:line="240" w:lineRule="auto"/>
        <w:ind w:left="0" w:right="424"/>
        <w:jc w:val="center"/>
        <w:rPr>
          <w:rFonts w:ascii="Arial" w:hAnsi="Arial" w:cs="Arial"/>
          <w:b/>
          <w:bCs/>
          <w:sz w:val="28"/>
          <w:szCs w:val="28"/>
        </w:rPr>
      </w:pPr>
    </w:p>
    <w:p w14:paraId="6185AC48" w14:textId="3F304777" w:rsidR="00767C90" w:rsidRDefault="00C4286C" w:rsidP="007148A1">
      <w:pPr>
        <w:pStyle w:val="Akapitzlist"/>
        <w:spacing w:after="0" w:line="240" w:lineRule="auto"/>
        <w:ind w:left="0" w:right="424"/>
        <w:jc w:val="center"/>
        <w:rPr>
          <w:rFonts w:ascii="Arial" w:hAnsi="Arial" w:cs="Arial"/>
          <w:b/>
          <w:bCs/>
          <w:sz w:val="28"/>
          <w:szCs w:val="28"/>
        </w:rPr>
      </w:pPr>
      <w:r w:rsidRPr="00511125">
        <w:rPr>
          <w:rFonts w:ascii="Arial" w:hAnsi="Arial" w:cs="Arial"/>
          <w:b/>
          <w:bCs/>
          <w:sz w:val="28"/>
          <w:szCs w:val="28"/>
        </w:rPr>
        <w:t>Kalkulacja cenowa</w:t>
      </w:r>
    </w:p>
    <w:p w14:paraId="5664D7B6" w14:textId="77777777" w:rsidR="00511125" w:rsidRPr="00511125" w:rsidRDefault="00511125" w:rsidP="007148A1">
      <w:pPr>
        <w:pStyle w:val="Akapitzlist"/>
        <w:spacing w:after="0" w:line="240" w:lineRule="auto"/>
        <w:ind w:left="0" w:right="424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14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3348"/>
        <w:gridCol w:w="1191"/>
        <w:gridCol w:w="1734"/>
        <w:gridCol w:w="1879"/>
        <w:gridCol w:w="1079"/>
        <w:gridCol w:w="1863"/>
        <w:gridCol w:w="1787"/>
      </w:tblGrid>
      <w:tr w:rsidR="00C83B54" w14:paraId="60C33766" w14:textId="77777777" w:rsidTr="00596D4C">
        <w:trPr>
          <w:trHeight w:val="863"/>
        </w:trPr>
        <w:tc>
          <w:tcPr>
            <w:tcW w:w="2109" w:type="dxa"/>
            <w:vAlign w:val="center"/>
            <w:hideMark/>
          </w:tcPr>
          <w:p w14:paraId="3EEE8515" w14:textId="77777777" w:rsidR="00C83B54" w:rsidRDefault="00C83B54" w:rsidP="00C83B54">
            <w:pPr>
              <w:spacing w:after="0" w:line="240" w:lineRule="auto"/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3348" w:type="dxa"/>
            <w:vAlign w:val="center"/>
            <w:hideMark/>
          </w:tcPr>
          <w:p w14:paraId="5F74477A" w14:textId="77777777" w:rsidR="00C83B54" w:rsidRDefault="00C83B54" w:rsidP="00C83B54">
            <w:pPr>
              <w:spacing w:after="0" w:line="240" w:lineRule="auto"/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/>
                <w:b/>
                <w:bCs/>
                <w:sz w:val="20"/>
                <w:szCs w:val="20"/>
              </w:rPr>
              <w:t>Nazwa producenta oraz model i wersja systemu</w:t>
            </w:r>
          </w:p>
        </w:tc>
        <w:tc>
          <w:tcPr>
            <w:tcW w:w="1191" w:type="dxa"/>
            <w:vAlign w:val="center"/>
            <w:hideMark/>
          </w:tcPr>
          <w:p w14:paraId="0AE6ECCA" w14:textId="77777777" w:rsidR="00C83B54" w:rsidRDefault="00C83B54" w:rsidP="00C83B54">
            <w:pPr>
              <w:spacing w:after="0" w:line="240" w:lineRule="auto"/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/>
                <w:b/>
                <w:bCs/>
                <w:sz w:val="20"/>
                <w:szCs w:val="20"/>
              </w:rPr>
              <w:t>liczba sztuk</w:t>
            </w:r>
          </w:p>
        </w:tc>
        <w:tc>
          <w:tcPr>
            <w:tcW w:w="1734" w:type="dxa"/>
            <w:vAlign w:val="center"/>
          </w:tcPr>
          <w:p w14:paraId="6B1AA74A" w14:textId="7E393799" w:rsidR="00C83B54" w:rsidRDefault="00C83B54" w:rsidP="00C83B54">
            <w:pPr>
              <w:spacing w:after="0" w:line="240" w:lineRule="auto"/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/>
                <w:b/>
                <w:bCs/>
                <w:sz w:val="20"/>
                <w:szCs w:val="20"/>
              </w:rPr>
              <w:t>Cena za 1 szt. netto w zł:</w:t>
            </w:r>
          </w:p>
        </w:tc>
        <w:tc>
          <w:tcPr>
            <w:tcW w:w="1879" w:type="dxa"/>
            <w:vAlign w:val="center"/>
          </w:tcPr>
          <w:p w14:paraId="383CB90F" w14:textId="2CB106FE" w:rsidR="00C83B54" w:rsidRDefault="00C83B54" w:rsidP="00C83B54">
            <w:pPr>
              <w:spacing w:after="0" w:line="240" w:lineRule="auto"/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/>
                <w:b/>
                <w:bCs/>
                <w:sz w:val="20"/>
                <w:szCs w:val="20"/>
              </w:rPr>
              <w:t xml:space="preserve">Wartość netto </w:t>
            </w:r>
            <w:r>
              <w:rPr>
                <w:rFonts w:ascii="Arial CE" w:hAnsi="Arial CE"/>
                <w:b/>
                <w:bCs/>
                <w:sz w:val="20"/>
                <w:szCs w:val="20"/>
              </w:rPr>
              <w:br/>
              <w:t>w zł:</w:t>
            </w:r>
          </w:p>
        </w:tc>
        <w:tc>
          <w:tcPr>
            <w:tcW w:w="1079" w:type="dxa"/>
            <w:vAlign w:val="center"/>
          </w:tcPr>
          <w:p w14:paraId="63FC1778" w14:textId="1B811EA6" w:rsidR="00C83B54" w:rsidRPr="00C83B54" w:rsidRDefault="00C83B54" w:rsidP="00C83B54">
            <w:pPr>
              <w:spacing w:after="0" w:line="240" w:lineRule="auto"/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C83B54">
              <w:rPr>
                <w:rFonts w:ascii="Arial CE" w:hAnsi="Arial CE" w:cs="Arial"/>
                <w:b/>
                <w:bCs/>
                <w:sz w:val="20"/>
                <w:szCs w:val="20"/>
              </w:rPr>
              <w:t>Stawka VAT w %:</w:t>
            </w:r>
          </w:p>
        </w:tc>
        <w:tc>
          <w:tcPr>
            <w:tcW w:w="1863" w:type="dxa"/>
            <w:vAlign w:val="center"/>
            <w:hideMark/>
          </w:tcPr>
          <w:p w14:paraId="7972F59C" w14:textId="4DA6A2FC" w:rsidR="00C83B54" w:rsidRPr="00C83B54" w:rsidRDefault="00C83B54" w:rsidP="00C83B54">
            <w:pPr>
              <w:spacing w:after="0" w:line="240" w:lineRule="auto"/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C83B54">
              <w:rPr>
                <w:rFonts w:ascii="Arial CE" w:hAnsi="Arial CE" w:cs="Arial"/>
                <w:b/>
                <w:bCs/>
                <w:sz w:val="20"/>
                <w:szCs w:val="20"/>
              </w:rPr>
              <w:t xml:space="preserve">Kwota VAT </w:t>
            </w:r>
            <w:r>
              <w:rPr>
                <w:rFonts w:ascii="Arial CE" w:hAnsi="Arial CE" w:cs="Arial"/>
                <w:b/>
                <w:bCs/>
                <w:sz w:val="20"/>
                <w:szCs w:val="20"/>
              </w:rPr>
              <w:br/>
            </w:r>
            <w:r w:rsidRPr="00C83B54">
              <w:rPr>
                <w:rFonts w:ascii="Arial CE" w:hAnsi="Arial CE" w:cs="Arial"/>
                <w:b/>
                <w:bCs/>
                <w:sz w:val="20"/>
                <w:szCs w:val="20"/>
              </w:rPr>
              <w:t>w zł:</w:t>
            </w:r>
          </w:p>
        </w:tc>
        <w:tc>
          <w:tcPr>
            <w:tcW w:w="1787" w:type="dxa"/>
            <w:vAlign w:val="center"/>
            <w:hideMark/>
          </w:tcPr>
          <w:p w14:paraId="4A455463" w14:textId="1E6617AA" w:rsidR="00C83B54" w:rsidRPr="00C83B54" w:rsidRDefault="00C83B54" w:rsidP="00C83B54">
            <w:pPr>
              <w:spacing w:after="0" w:line="240" w:lineRule="auto"/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C83B54">
              <w:rPr>
                <w:rFonts w:ascii="Arial CE" w:hAnsi="Arial CE" w:cs="Arial"/>
                <w:b/>
                <w:bCs/>
                <w:sz w:val="20"/>
                <w:szCs w:val="20"/>
              </w:rPr>
              <w:t xml:space="preserve">Wartość brutto </w:t>
            </w:r>
            <w:r>
              <w:rPr>
                <w:rFonts w:ascii="Arial CE" w:hAnsi="Arial CE" w:cs="Arial"/>
                <w:b/>
                <w:bCs/>
                <w:sz w:val="20"/>
                <w:szCs w:val="20"/>
              </w:rPr>
              <w:br/>
            </w:r>
            <w:r w:rsidRPr="00C83B54">
              <w:rPr>
                <w:rFonts w:ascii="Arial CE" w:hAnsi="Arial CE" w:cs="Arial"/>
                <w:b/>
                <w:bCs/>
                <w:sz w:val="20"/>
                <w:szCs w:val="20"/>
              </w:rPr>
              <w:t>w zł:</w:t>
            </w:r>
          </w:p>
        </w:tc>
      </w:tr>
      <w:tr w:rsidR="00860491" w14:paraId="7EE06B9C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3C31314D" w14:textId="77777777" w:rsidR="00860491" w:rsidRDefault="00860491" w:rsidP="00860491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Macierz dla systemów szpitalnych</w:t>
            </w:r>
          </w:p>
        </w:tc>
        <w:tc>
          <w:tcPr>
            <w:tcW w:w="3348" w:type="dxa"/>
            <w:vAlign w:val="center"/>
            <w:hideMark/>
          </w:tcPr>
          <w:p w14:paraId="4B8FD367" w14:textId="4E5F1DF5" w:rsidR="00596D4C" w:rsidRDefault="00860491" w:rsidP="00860491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463D2A5E" w14:textId="5248BD37" w:rsidR="00860491" w:rsidRDefault="00860491" w:rsidP="00860491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338F385C" w14:textId="77777777" w:rsidR="00860491" w:rsidRDefault="00860491" w:rsidP="00860491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1</w:t>
            </w:r>
          </w:p>
        </w:tc>
        <w:tc>
          <w:tcPr>
            <w:tcW w:w="1734" w:type="dxa"/>
          </w:tcPr>
          <w:p w14:paraId="61509BBF" w14:textId="77777777" w:rsidR="00860491" w:rsidRDefault="00860491" w:rsidP="00860491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317DB3B1" w14:textId="7890AD2D" w:rsidR="00860491" w:rsidRDefault="00860491" w:rsidP="00860491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517011A2" w14:textId="77777777" w:rsidR="00860491" w:rsidRDefault="00860491" w:rsidP="00860491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634EBE39" w14:textId="591D3B12" w:rsidR="00860491" w:rsidRDefault="00860491" w:rsidP="00860491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5EE47EC6" w14:textId="77777777" w:rsidR="00860491" w:rsidRDefault="00860491" w:rsidP="00860491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4675053E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028D3F47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Serwery systemów medycznych</w:t>
            </w:r>
          </w:p>
        </w:tc>
        <w:tc>
          <w:tcPr>
            <w:tcW w:w="3348" w:type="dxa"/>
            <w:vAlign w:val="center"/>
            <w:hideMark/>
          </w:tcPr>
          <w:p w14:paraId="1F79ECC4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7FC14727" w14:textId="237CE130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34D3A47F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6</w:t>
            </w:r>
          </w:p>
        </w:tc>
        <w:tc>
          <w:tcPr>
            <w:tcW w:w="1734" w:type="dxa"/>
          </w:tcPr>
          <w:p w14:paraId="309BAD54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0644E415" w14:textId="6C73C6BA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5567628F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481381FE" w14:textId="53614380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2F6EBDD3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29CC26BC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12570134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System </w:t>
            </w:r>
            <w:proofErr w:type="spellStart"/>
            <w:r>
              <w:rPr>
                <w:rFonts w:ascii="Arial CE" w:hAnsi="Arial CE"/>
                <w:sz w:val="20"/>
                <w:szCs w:val="20"/>
              </w:rPr>
              <w:t>wirtualizacyjny</w:t>
            </w:r>
            <w:proofErr w:type="spellEnd"/>
          </w:p>
        </w:tc>
        <w:tc>
          <w:tcPr>
            <w:tcW w:w="3348" w:type="dxa"/>
            <w:vAlign w:val="center"/>
            <w:hideMark/>
          </w:tcPr>
          <w:p w14:paraId="572B747C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2ED5EE06" w14:textId="39209715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6019369E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1</w:t>
            </w:r>
          </w:p>
        </w:tc>
        <w:tc>
          <w:tcPr>
            <w:tcW w:w="1734" w:type="dxa"/>
          </w:tcPr>
          <w:p w14:paraId="66BAF06B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2E00BBA8" w14:textId="5F554EBF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101E6C7C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3F6FF6ED" w14:textId="7A3CF8B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4560B352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23283B9D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17F6BAE3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Serwer do backupu</w:t>
            </w:r>
          </w:p>
        </w:tc>
        <w:tc>
          <w:tcPr>
            <w:tcW w:w="3348" w:type="dxa"/>
            <w:vAlign w:val="center"/>
            <w:hideMark/>
          </w:tcPr>
          <w:p w14:paraId="629DA1FB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6F6C5FF8" w14:textId="545BFD63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2BAA8E34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2</w:t>
            </w:r>
          </w:p>
        </w:tc>
        <w:tc>
          <w:tcPr>
            <w:tcW w:w="1734" w:type="dxa"/>
          </w:tcPr>
          <w:p w14:paraId="7B9E50F9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46682D04" w14:textId="2CA61C74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4C795297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245610EC" w14:textId="7A348904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14D3F9F0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0AD730AC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5983BE31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Macierz do backupów</w:t>
            </w:r>
          </w:p>
        </w:tc>
        <w:tc>
          <w:tcPr>
            <w:tcW w:w="3348" w:type="dxa"/>
            <w:vAlign w:val="center"/>
            <w:hideMark/>
          </w:tcPr>
          <w:p w14:paraId="7C0B47EA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2E243492" w14:textId="57D2D910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3E01858E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1</w:t>
            </w:r>
          </w:p>
        </w:tc>
        <w:tc>
          <w:tcPr>
            <w:tcW w:w="1734" w:type="dxa"/>
          </w:tcPr>
          <w:p w14:paraId="14CC8398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33D196BF" w14:textId="03956190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09170E21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0D4D997E" w14:textId="656259AC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75063975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77904FC9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7C72F100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Przełączniki dostępowe 24 porty</w:t>
            </w:r>
          </w:p>
        </w:tc>
        <w:tc>
          <w:tcPr>
            <w:tcW w:w="3348" w:type="dxa"/>
            <w:vAlign w:val="center"/>
            <w:hideMark/>
          </w:tcPr>
          <w:p w14:paraId="39B6D1BC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609487E1" w14:textId="3598FA08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3D2DBEBF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62</w:t>
            </w:r>
          </w:p>
        </w:tc>
        <w:tc>
          <w:tcPr>
            <w:tcW w:w="1734" w:type="dxa"/>
          </w:tcPr>
          <w:p w14:paraId="48C15339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71FCB0B2" w14:textId="04E10D21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28F15BDA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2F165F39" w14:textId="5485B804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084FC6F5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38E8721A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7651C75B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Przełączniki dostępowe 48 portów</w:t>
            </w:r>
          </w:p>
        </w:tc>
        <w:tc>
          <w:tcPr>
            <w:tcW w:w="3348" w:type="dxa"/>
            <w:vAlign w:val="center"/>
            <w:hideMark/>
          </w:tcPr>
          <w:p w14:paraId="0DD7584C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3A59D948" w14:textId="196325F1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23F1764D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6</w:t>
            </w:r>
          </w:p>
        </w:tc>
        <w:tc>
          <w:tcPr>
            <w:tcW w:w="1734" w:type="dxa"/>
          </w:tcPr>
          <w:p w14:paraId="68EC87B5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3581EFEB" w14:textId="3BA2A04D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769D7398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141AEC07" w14:textId="4E5D9156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67DD8948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31626D8F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486E10A2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Przełączniki rdzeniowe</w:t>
            </w:r>
          </w:p>
        </w:tc>
        <w:tc>
          <w:tcPr>
            <w:tcW w:w="3348" w:type="dxa"/>
            <w:vAlign w:val="center"/>
            <w:hideMark/>
          </w:tcPr>
          <w:p w14:paraId="780CCBCC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4180F1BD" w14:textId="1DF344E0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0AC6C62A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4</w:t>
            </w:r>
          </w:p>
        </w:tc>
        <w:tc>
          <w:tcPr>
            <w:tcW w:w="1734" w:type="dxa"/>
          </w:tcPr>
          <w:p w14:paraId="23561D81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5F6EDE74" w14:textId="551F0D82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7257E08C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35CB99E6" w14:textId="116888E1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5EDBCD5E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2BA7F157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2811DBB2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lastRenderedPageBreak/>
              <w:t>System NAC</w:t>
            </w:r>
          </w:p>
        </w:tc>
        <w:tc>
          <w:tcPr>
            <w:tcW w:w="3348" w:type="dxa"/>
            <w:vAlign w:val="center"/>
            <w:hideMark/>
          </w:tcPr>
          <w:p w14:paraId="35F1AAB5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5025FFD9" w14:textId="132EBA66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5CD50CE9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1</w:t>
            </w:r>
          </w:p>
        </w:tc>
        <w:tc>
          <w:tcPr>
            <w:tcW w:w="1734" w:type="dxa"/>
          </w:tcPr>
          <w:p w14:paraId="2D205AB3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5BA00ED4" w14:textId="39B69935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49B79E98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33E4E485" w14:textId="304E5FA2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6F1FA272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133AA0E9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64E26F3E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System zarządzania zasobami IT</w:t>
            </w:r>
          </w:p>
        </w:tc>
        <w:tc>
          <w:tcPr>
            <w:tcW w:w="3348" w:type="dxa"/>
            <w:vAlign w:val="center"/>
            <w:hideMark/>
          </w:tcPr>
          <w:p w14:paraId="700670F7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5DD29927" w14:textId="4228A254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734A6221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1</w:t>
            </w:r>
          </w:p>
        </w:tc>
        <w:tc>
          <w:tcPr>
            <w:tcW w:w="1734" w:type="dxa"/>
          </w:tcPr>
          <w:p w14:paraId="514BEF97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297B88D7" w14:textId="4D4453B4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16389F49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25A283DE" w14:textId="244C17C5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66A9980A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04BF997F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4B3BC5FD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Wdrożenie 9 polityk</w:t>
            </w:r>
          </w:p>
        </w:tc>
        <w:tc>
          <w:tcPr>
            <w:tcW w:w="3348" w:type="dxa"/>
            <w:vAlign w:val="center"/>
            <w:hideMark/>
          </w:tcPr>
          <w:p w14:paraId="2E27ADDB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4F274F5B" w14:textId="4345794F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321C24BC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1</w:t>
            </w:r>
          </w:p>
        </w:tc>
        <w:tc>
          <w:tcPr>
            <w:tcW w:w="1734" w:type="dxa"/>
          </w:tcPr>
          <w:p w14:paraId="702FD7B9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67037B87" w14:textId="69334D78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5603F41C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08F154C1" w14:textId="15436846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2D4D2CE2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596D4C" w14:paraId="7A602D85" w14:textId="77777777" w:rsidTr="00596D4C">
        <w:trPr>
          <w:trHeight w:val="522"/>
        </w:trPr>
        <w:tc>
          <w:tcPr>
            <w:tcW w:w="2109" w:type="dxa"/>
            <w:vAlign w:val="center"/>
            <w:hideMark/>
          </w:tcPr>
          <w:p w14:paraId="457043E0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Szkolenia z </w:t>
            </w:r>
            <w:proofErr w:type="spellStart"/>
            <w:r>
              <w:rPr>
                <w:rFonts w:ascii="Arial CE" w:hAnsi="Arial CE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3348" w:type="dxa"/>
            <w:vAlign w:val="center"/>
            <w:hideMark/>
          </w:tcPr>
          <w:p w14:paraId="7F8D9723" w14:textId="77777777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producent : ….............  </w:t>
            </w:r>
          </w:p>
          <w:p w14:paraId="7EE8BEB0" w14:textId="75EC2394" w:rsidR="00596D4C" w:rsidRDefault="00596D4C" w:rsidP="00596D4C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model: …........</w:t>
            </w:r>
          </w:p>
        </w:tc>
        <w:tc>
          <w:tcPr>
            <w:tcW w:w="1191" w:type="dxa"/>
            <w:vAlign w:val="center"/>
            <w:hideMark/>
          </w:tcPr>
          <w:p w14:paraId="41E86FBB" w14:textId="77777777" w:rsidR="00596D4C" w:rsidRDefault="00596D4C" w:rsidP="00596D4C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1</w:t>
            </w:r>
          </w:p>
        </w:tc>
        <w:tc>
          <w:tcPr>
            <w:tcW w:w="1734" w:type="dxa"/>
          </w:tcPr>
          <w:p w14:paraId="50B1DF9E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180EB9C5" w14:textId="7673B9F5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14:paraId="7933CA06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  <w:hideMark/>
          </w:tcPr>
          <w:p w14:paraId="34C92504" w14:textId="70B8B63A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87" w:type="dxa"/>
            <w:vAlign w:val="center"/>
            <w:hideMark/>
          </w:tcPr>
          <w:p w14:paraId="239DDE26" w14:textId="77777777" w:rsidR="00596D4C" w:rsidRDefault="00596D4C" w:rsidP="00596D4C">
            <w:pPr>
              <w:jc w:val="right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</w:tbl>
    <w:p w14:paraId="62B8D8C3" w14:textId="77777777" w:rsidR="00767C90" w:rsidRDefault="00767C90" w:rsidP="008F1C39">
      <w:pPr>
        <w:ind w:right="424"/>
        <w:jc w:val="both"/>
        <w:rPr>
          <w:rFonts w:ascii="Arial" w:hAnsi="Arial" w:cs="Arial"/>
          <w:sz w:val="20"/>
          <w:szCs w:val="20"/>
        </w:rPr>
      </w:pPr>
    </w:p>
    <w:sectPr w:rsidR="00767C90" w:rsidSect="00860491">
      <w:headerReference w:type="default" r:id="rId7"/>
      <w:footerReference w:type="default" r:id="rId8"/>
      <w:pgSz w:w="16838" w:h="11906" w:orient="landscape"/>
      <w:pgMar w:top="851" w:right="1276" w:bottom="566" w:left="567" w:header="142" w:footer="33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EBF6D" w14:textId="77777777" w:rsidR="000557AC" w:rsidRDefault="000557AC">
      <w:pPr>
        <w:spacing w:after="0" w:line="240" w:lineRule="auto"/>
      </w:pPr>
      <w:r>
        <w:separator/>
      </w:r>
    </w:p>
  </w:endnote>
  <w:endnote w:type="continuationSeparator" w:id="0">
    <w:p w14:paraId="50E71444" w14:textId="77777777" w:rsidR="000557AC" w:rsidRDefault="00055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Tahoma"/>
    <w:charset w:val="EE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eo Sans Pro" w:hAnsi="Neo Sans Pro"/>
        <w:i/>
        <w:iCs/>
        <w:sz w:val="16"/>
        <w:szCs w:val="16"/>
      </w:rPr>
      <w:id w:val="-1705238520"/>
      <w:docPartObj>
        <w:docPartGallery w:val="Page Numbers (Top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0B13612" w14:textId="319090BA" w:rsidR="00767C90" w:rsidRPr="008F1A04" w:rsidRDefault="00767C90" w:rsidP="008F1A04">
        <w:pPr>
          <w:pStyle w:val="Stopka"/>
          <w:tabs>
            <w:tab w:val="center" w:pos="4844"/>
            <w:tab w:val="right" w:pos="9689"/>
          </w:tabs>
          <w:jc w:val="right"/>
          <w:rPr>
            <w:rFonts w:ascii="Arial" w:hAnsi="Arial" w:cs="Arial"/>
            <w:i/>
            <w:iCs/>
            <w:sz w:val="18"/>
            <w:szCs w:val="18"/>
          </w:rPr>
        </w:pPr>
        <w:r w:rsidRPr="008F1A04">
          <w:rPr>
            <w:rFonts w:ascii="Arial" w:hAnsi="Arial" w:cs="Arial"/>
            <w:sz w:val="18"/>
            <w:szCs w:val="18"/>
          </w:rPr>
          <w:fldChar w:fldCharType="begin"/>
        </w:r>
        <w:r w:rsidRPr="008F1A04">
          <w:rPr>
            <w:rFonts w:ascii="Arial" w:hAnsi="Arial" w:cs="Arial"/>
            <w:sz w:val="18"/>
            <w:szCs w:val="18"/>
          </w:rPr>
          <w:instrText>PAGE</w:instrText>
        </w:r>
        <w:r w:rsidRPr="008F1A04">
          <w:rPr>
            <w:rFonts w:ascii="Arial" w:hAnsi="Arial" w:cs="Arial"/>
            <w:sz w:val="18"/>
            <w:szCs w:val="18"/>
          </w:rPr>
          <w:fldChar w:fldCharType="separate"/>
        </w:r>
        <w:r w:rsidR="00FC189C">
          <w:rPr>
            <w:rFonts w:ascii="Arial" w:hAnsi="Arial" w:cs="Arial"/>
            <w:noProof/>
            <w:sz w:val="18"/>
            <w:szCs w:val="18"/>
          </w:rPr>
          <w:t>16</w:t>
        </w:r>
        <w:r w:rsidRPr="008F1A04">
          <w:rPr>
            <w:rFonts w:ascii="Arial" w:hAnsi="Arial" w:cs="Arial"/>
            <w:sz w:val="18"/>
            <w:szCs w:val="18"/>
          </w:rPr>
          <w:fldChar w:fldCharType="end"/>
        </w:r>
        <w:r w:rsidRPr="008F1A04">
          <w:rPr>
            <w:rFonts w:ascii="Arial" w:hAnsi="Arial" w:cs="Arial"/>
            <w:sz w:val="18"/>
            <w:szCs w:val="18"/>
          </w:rPr>
          <w:t xml:space="preserve"> z </w:t>
        </w:r>
        <w:r w:rsidRPr="008F1A04">
          <w:rPr>
            <w:rFonts w:ascii="Arial" w:hAnsi="Arial" w:cs="Arial"/>
            <w:sz w:val="18"/>
            <w:szCs w:val="18"/>
          </w:rPr>
          <w:fldChar w:fldCharType="begin"/>
        </w:r>
        <w:r w:rsidRPr="008F1A04">
          <w:rPr>
            <w:rFonts w:ascii="Arial" w:hAnsi="Arial" w:cs="Arial"/>
            <w:sz w:val="18"/>
            <w:szCs w:val="18"/>
          </w:rPr>
          <w:instrText>NUMPAGES</w:instrText>
        </w:r>
        <w:r w:rsidRPr="008F1A04">
          <w:rPr>
            <w:rFonts w:ascii="Arial" w:hAnsi="Arial" w:cs="Arial"/>
            <w:sz w:val="18"/>
            <w:szCs w:val="18"/>
          </w:rPr>
          <w:fldChar w:fldCharType="separate"/>
        </w:r>
        <w:r w:rsidR="00FC189C">
          <w:rPr>
            <w:rFonts w:ascii="Arial" w:hAnsi="Arial" w:cs="Arial"/>
            <w:noProof/>
            <w:sz w:val="18"/>
            <w:szCs w:val="18"/>
          </w:rPr>
          <w:t>16</w:t>
        </w:r>
        <w:r w:rsidRPr="008F1A04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7D46F" w14:textId="77777777" w:rsidR="000557AC" w:rsidRDefault="000557AC">
      <w:pPr>
        <w:spacing w:after="0" w:line="240" w:lineRule="auto"/>
      </w:pPr>
      <w:r>
        <w:separator/>
      </w:r>
    </w:p>
  </w:footnote>
  <w:footnote w:type="continuationSeparator" w:id="0">
    <w:p w14:paraId="2EDF8F6D" w14:textId="77777777" w:rsidR="000557AC" w:rsidRDefault="00055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CBBB" w14:textId="5F91A0BD" w:rsidR="00767C90" w:rsidRDefault="00767C90" w:rsidP="00767C90">
    <w:pPr>
      <w:pStyle w:val="Nagwek"/>
      <w:jc w:val="center"/>
    </w:pPr>
    <w:r>
      <w:rPr>
        <w:rFonts w:ascii="Tahoma" w:eastAsia="Tahoma" w:hAnsi="Tahoma" w:cs="Tahoma"/>
        <w:i/>
        <w:noProof/>
        <w:lang w:eastAsia="pl-PL"/>
      </w:rPr>
      <w:drawing>
        <wp:inline distT="0" distB="0" distL="0" distR="0" wp14:anchorId="70D06F0A" wp14:editId="011D4A8E">
          <wp:extent cx="5760720" cy="601980"/>
          <wp:effectExtent l="0" t="0" r="0" b="7620"/>
          <wp:docPr id="1214682247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7" t="-1381" r="-137" b="-138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CC339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A504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4660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B5C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C824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F573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AD5ACA"/>
    <w:multiLevelType w:val="multilevel"/>
    <w:tmpl w:val="7B54C69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607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DB672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29C64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7906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8A77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6823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409614">
    <w:abstractNumId w:val="7"/>
  </w:num>
  <w:num w:numId="2" w16cid:durableId="2042591084">
    <w:abstractNumId w:val="9"/>
  </w:num>
  <w:num w:numId="3" w16cid:durableId="255794525">
    <w:abstractNumId w:val="4"/>
  </w:num>
  <w:num w:numId="4" w16cid:durableId="145439338">
    <w:abstractNumId w:val="10"/>
  </w:num>
  <w:num w:numId="5" w16cid:durableId="73282085">
    <w:abstractNumId w:val="11"/>
  </w:num>
  <w:num w:numId="6" w16cid:durableId="2017345216">
    <w:abstractNumId w:val="8"/>
  </w:num>
  <w:num w:numId="7" w16cid:durableId="1182358437">
    <w:abstractNumId w:val="13"/>
  </w:num>
  <w:num w:numId="8" w16cid:durableId="1112167266">
    <w:abstractNumId w:val="12"/>
  </w:num>
  <w:num w:numId="9" w16cid:durableId="1782991732">
    <w:abstractNumId w:val="2"/>
  </w:num>
  <w:num w:numId="10" w16cid:durableId="1474546">
    <w:abstractNumId w:val="6"/>
  </w:num>
  <w:num w:numId="11" w16cid:durableId="1640259048">
    <w:abstractNumId w:val="1"/>
  </w:num>
  <w:num w:numId="12" w16cid:durableId="2124617412">
    <w:abstractNumId w:val="3"/>
  </w:num>
  <w:num w:numId="13" w16cid:durableId="1301418492">
    <w:abstractNumId w:val="5"/>
  </w:num>
  <w:num w:numId="14" w16cid:durableId="117599901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0F7"/>
    <w:rsid w:val="0003705A"/>
    <w:rsid w:val="000557AC"/>
    <w:rsid w:val="001F00F7"/>
    <w:rsid w:val="00253F7E"/>
    <w:rsid w:val="00285D04"/>
    <w:rsid w:val="002C73A1"/>
    <w:rsid w:val="00330C5F"/>
    <w:rsid w:val="003F2B15"/>
    <w:rsid w:val="0042098B"/>
    <w:rsid w:val="004C49BA"/>
    <w:rsid w:val="004C4F4E"/>
    <w:rsid w:val="004E33BF"/>
    <w:rsid w:val="00501750"/>
    <w:rsid w:val="00511125"/>
    <w:rsid w:val="00596D4C"/>
    <w:rsid w:val="005A12E7"/>
    <w:rsid w:val="005C5833"/>
    <w:rsid w:val="005D25A8"/>
    <w:rsid w:val="00621F07"/>
    <w:rsid w:val="0067220E"/>
    <w:rsid w:val="007148A1"/>
    <w:rsid w:val="00747282"/>
    <w:rsid w:val="00765635"/>
    <w:rsid w:val="00767C90"/>
    <w:rsid w:val="007D1E70"/>
    <w:rsid w:val="00852E6B"/>
    <w:rsid w:val="00860491"/>
    <w:rsid w:val="00892D2A"/>
    <w:rsid w:val="008C272C"/>
    <w:rsid w:val="008F1A04"/>
    <w:rsid w:val="008F1C39"/>
    <w:rsid w:val="00911352"/>
    <w:rsid w:val="009E6CA1"/>
    <w:rsid w:val="00BA3039"/>
    <w:rsid w:val="00C06973"/>
    <w:rsid w:val="00C4286C"/>
    <w:rsid w:val="00C817FD"/>
    <w:rsid w:val="00C83B54"/>
    <w:rsid w:val="00DC2CAE"/>
    <w:rsid w:val="00DD078C"/>
    <w:rsid w:val="00E74A69"/>
    <w:rsid w:val="00EE0D04"/>
    <w:rsid w:val="00F70382"/>
    <w:rsid w:val="00FC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76050"/>
  <w15:docId w15:val="{F5394C27-95DA-4E77-934D-E2DFA5BB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0F4761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6607D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List Paragraph1,sw tekst,L1,Bulleted list,lp1,Preambuła,Colorful Shading - Accent 31,Light List - Accent 51,Akapit z listą5,Odstavec,Podsis rysunku,normalny tekst"/>
    <w:basedOn w:val="Normalny"/>
    <w:link w:val="AkapitzlistZnak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List Paragraph1 Znak,sw tekst Znak,L1 Znak,Bulleted list Znak,lp1 Znak,Preambuła Znak,Colorful Shading - Accent 31 Znak,Akapit z listą5 Znak"/>
    <w:link w:val="Akapitzlist"/>
    <w:uiPriority w:val="34"/>
    <w:qFormat/>
    <w:rsid w:val="00767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Kaźmierczak</dc:creator>
  <cp:keywords/>
  <dc:description/>
  <cp:lastModifiedBy>Jacek Potakowski</cp:lastModifiedBy>
  <cp:revision>15</cp:revision>
  <dcterms:created xsi:type="dcterms:W3CDTF">2026-02-17T15:01:00Z</dcterms:created>
  <dcterms:modified xsi:type="dcterms:W3CDTF">2026-04-16T10:03:00Z</dcterms:modified>
</cp:coreProperties>
</file>