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627A40" w14:textId="3BCD4B0D" w:rsidR="00226BC6" w:rsidRDefault="00B836C4">
      <w:pPr>
        <w:spacing w:line="360" w:lineRule="auto"/>
        <w:ind w:left="12745" w:firstLine="17"/>
        <w:rPr>
          <w:b/>
          <w:color w:val="0070C0"/>
        </w:rPr>
      </w:pPr>
      <w:r>
        <w:rPr>
          <w:b/>
          <w:color w:val="0070C0"/>
        </w:rPr>
        <w:t xml:space="preserve">Załącznik Nr </w:t>
      </w:r>
      <w:r w:rsidR="00E629AA">
        <w:rPr>
          <w:b/>
          <w:color w:val="0070C0"/>
        </w:rPr>
        <w:t>8A</w:t>
      </w:r>
    </w:p>
    <w:p w14:paraId="2FF8E196" w14:textId="77777777" w:rsidR="00226BC6" w:rsidRDefault="00B836C4">
      <w:pPr>
        <w:suppressAutoHyphens w:val="0"/>
        <w:jc w:val="center"/>
        <w:rPr>
          <w:b/>
          <w:color w:val="0070C0"/>
        </w:rPr>
      </w:pPr>
      <w:r>
        <w:rPr>
          <w:b/>
          <w:color w:val="0070C0"/>
        </w:rPr>
        <w:t>WARUNKI GRANICZNE</w:t>
      </w:r>
    </w:p>
    <w:p w14:paraId="79F3068A" w14:textId="77777777" w:rsidR="00226BC6" w:rsidRDefault="00226BC6">
      <w:pPr>
        <w:suppressAutoHyphens w:val="0"/>
        <w:jc w:val="center"/>
        <w:rPr>
          <w:b/>
          <w:color w:val="0070C0"/>
        </w:rPr>
      </w:pPr>
    </w:p>
    <w:p w14:paraId="7B4ECE2C" w14:textId="2750B3CC" w:rsidR="00226BC6" w:rsidRDefault="00B836C4">
      <w:pPr>
        <w:suppressAutoHyphens w:val="0"/>
        <w:rPr>
          <w:b/>
          <w:bCs/>
          <w:color w:val="0070C0"/>
          <w:lang w:eastAsia="pl-PL"/>
        </w:rPr>
      </w:pPr>
      <w:r>
        <w:rPr>
          <w:b/>
          <w:color w:val="0070C0"/>
        </w:rPr>
        <w:t>Grupa I: respirator turbinowy – 2 szt.</w:t>
      </w:r>
    </w:p>
    <w:p w14:paraId="19485982" w14:textId="77777777" w:rsidR="00226BC6" w:rsidRDefault="00226BC6">
      <w:pPr>
        <w:suppressAutoHyphens w:val="0"/>
        <w:rPr>
          <w:b/>
          <w:bCs/>
          <w:color w:val="000000"/>
          <w:lang w:eastAsia="pl-PL"/>
        </w:rPr>
      </w:pPr>
    </w:p>
    <w:p w14:paraId="079E9CE2" w14:textId="77777777" w:rsidR="00226BC6" w:rsidRDefault="00B836C4">
      <w:pPr>
        <w:spacing w:line="360" w:lineRule="auto"/>
        <w:rPr>
          <w:b/>
        </w:rPr>
      </w:pPr>
      <w:r>
        <w:rPr>
          <w:b/>
        </w:rPr>
        <w:t>Wykonawca :</w:t>
      </w:r>
      <w:r>
        <w:rPr>
          <w:b/>
        </w:rPr>
        <w:tab/>
      </w:r>
    </w:p>
    <w:p w14:paraId="6AF5369B" w14:textId="77777777" w:rsidR="00226BC6" w:rsidRDefault="00B836C4">
      <w:pPr>
        <w:tabs>
          <w:tab w:val="left" w:pos="3402"/>
          <w:tab w:val="left" w:pos="7371"/>
        </w:tabs>
        <w:ind w:left="2410" w:hanging="2410"/>
        <w:jc w:val="both"/>
        <w:rPr>
          <w:b/>
        </w:rPr>
      </w:pPr>
      <w:r>
        <w:rPr>
          <w:b/>
        </w:rPr>
        <w:t>Nazwa aparatu / Producent</w:t>
      </w:r>
      <w:r>
        <w:t xml:space="preserve"> :</w:t>
      </w:r>
      <w:r>
        <w:tab/>
      </w:r>
    </w:p>
    <w:p w14:paraId="5C3CD477" w14:textId="04B6995B" w:rsidR="00226BC6" w:rsidRDefault="00B836C4">
      <w:pPr>
        <w:tabs>
          <w:tab w:val="left" w:pos="3402"/>
          <w:tab w:val="left" w:pos="7371"/>
        </w:tabs>
        <w:ind w:left="2410" w:hanging="2410"/>
        <w:jc w:val="both"/>
      </w:pPr>
      <w:r>
        <w:rPr>
          <w:b/>
        </w:rPr>
        <w:t>Rok produkcji</w:t>
      </w:r>
      <w:r>
        <w:t xml:space="preserve"> : Wyposażenie musi być fabrycznie nowe (min. 2025 rok)</w:t>
      </w:r>
    </w:p>
    <w:p w14:paraId="0358CC82" w14:textId="77777777" w:rsidR="00226BC6" w:rsidRDefault="00226BC6">
      <w:pPr>
        <w:spacing w:line="360" w:lineRule="auto"/>
        <w:rPr>
          <w:b/>
          <w:color w:val="FF0000"/>
          <w:u w:val="single"/>
        </w:rPr>
      </w:pPr>
    </w:p>
    <w:p w14:paraId="00AA4D1B" w14:textId="77777777" w:rsidR="00226BC6" w:rsidRDefault="00B836C4">
      <w:pPr>
        <w:spacing w:line="360" w:lineRule="auto"/>
        <w:rPr>
          <w:b/>
        </w:rPr>
      </w:pPr>
      <w:r>
        <w:rPr>
          <w:b/>
        </w:rPr>
        <w:t xml:space="preserve"> Parametry Techniczne i Eksploatacyjne</w:t>
      </w:r>
    </w:p>
    <w:tbl>
      <w:tblPr>
        <w:tblW w:w="1339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398"/>
        <w:gridCol w:w="1907"/>
        <w:gridCol w:w="2127"/>
      </w:tblGrid>
      <w:tr w:rsidR="00226BC6" w14:paraId="303828E8" w14:textId="77777777" w:rsidTr="00E72C96">
        <w:trPr>
          <w:trHeight w:val="5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CA8ED" w14:textId="77777777" w:rsidR="00226BC6" w:rsidRDefault="00B836C4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8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54B5" w14:textId="77777777" w:rsidR="00226BC6" w:rsidRDefault="00B836C4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Wymagania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3631B" w14:textId="77777777" w:rsidR="00226BC6" w:rsidRDefault="00B836C4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Parametr graniczny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DF9C" w14:textId="77777777" w:rsidR="00226BC6" w:rsidRDefault="00B836C4">
            <w:pPr>
              <w:widowControl w:val="0"/>
              <w:suppressAutoHyphens w:val="0"/>
              <w:jc w:val="center"/>
            </w:pPr>
            <w:r>
              <w:rPr>
                <w:b/>
                <w:bCs/>
                <w:color w:val="000000"/>
                <w:lang w:eastAsia="pl-PL"/>
              </w:rPr>
              <w:t>Parametr oferowany (Tak/Nie)</w:t>
            </w:r>
          </w:p>
        </w:tc>
      </w:tr>
      <w:tr w:rsidR="00226BC6" w14:paraId="77560FCB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1FD3" w14:textId="77777777" w:rsidR="00226BC6" w:rsidRDefault="00226BC6">
            <w:pPr>
              <w:pStyle w:val="Bezodstpw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7FCFCC" w14:textId="77777777" w:rsidR="00226BC6" w:rsidRDefault="00B836C4">
            <w:pPr>
              <w:widowControl w:val="0"/>
            </w:pPr>
            <w:r>
              <w:t>Respirator do terapii niewydolności oddechowej różnego pochodzenia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3539F8D" w14:textId="49319B33" w:rsidR="00226BC6" w:rsidRDefault="00E72C96">
            <w:pPr>
              <w:widowControl w:val="0"/>
              <w:jc w:val="center"/>
            </w:pPr>
            <w: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A1CA0EA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3F41C6FF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0547" w14:textId="77777777" w:rsidR="00226BC6" w:rsidRDefault="00226BC6">
            <w:pPr>
              <w:pStyle w:val="Bezodstpw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2B4F75" w14:textId="77777777" w:rsidR="00226BC6" w:rsidRDefault="00B836C4">
            <w:pPr>
              <w:widowControl w:val="0"/>
            </w:pPr>
            <w:r>
              <w:t>Respirator dla dorosłych, dzieci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67940D1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5C770DE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0EEFDF17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F003" w14:textId="77777777" w:rsidR="00226BC6" w:rsidRDefault="00226BC6">
            <w:pPr>
              <w:pStyle w:val="Bezodstpw"/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B398F5" w14:textId="77777777" w:rsidR="00226BC6" w:rsidRDefault="00B836C4">
            <w:pPr>
              <w:widowControl w:val="0"/>
            </w:pPr>
            <w:r>
              <w:t>Zasilanie w tlen z centralnego źródła sprężonych gazów od 3,0 do 6,0 bar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3EFF97C4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E6E0CD9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440DF223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2B61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E300A8" w14:textId="77777777" w:rsidR="00226BC6" w:rsidRDefault="00B836C4">
            <w:pPr>
              <w:widowControl w:val="0"/>
            </w:pPr>
            <w:r>
              <w:t>Zasilanie  w powietrze - wysoko wydajna turbina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79CED6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A4C16A8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4A4A495" w14:textId="77777777" w:rsidTr="00E72C96">
        <w:trPr>
          <w:trHeight w:val="327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1103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0C9A4C" w14:textId="77777777" w:rsidR="00226BC6" w:rsidRDefault="00B836C4">
            <w:pPr>
              <w:widowControl w:val="0"/>
            </w:pPr>
            <w:r>
              <w:t>Respirator stacjonarny na podstawie jezdnej z możliwością montażu na półce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5D88394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E09AFA8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106F8C14" w14:textId="77777777" w:rsidTr="00E72C96">
        <w:trPr>
          <w:trHeight w:val="277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DF31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612655" w14:textId="77777777" w:rsidR="00226BC6" w:rsidRDefault="00B836C4">
            <w:pPr>
              <w:widowControl w:val="0"/>
            </w:pPr>
            <w:r>
              <w:t>Zasilanie AC 230 VAC 50 Hz+/-10%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40841F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BD6F486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0D518BED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951D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2E35B3" w14:textId="77777777" w:rsidR="00226BC6" w:rsidRDefault="00B836C4">
            <w:pPr>
              <w:widowControl w:val="0"/>
            </w:pPr>
            <w:r>
              <w:t>Awaryjne zasilanie respiratora z wewnętrznego akumulatora min 90 minut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36CF0EC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07616B2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5F5C4A8D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ADB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22C657" w14:textId="77777777" w:rsidR="00226BC6" w:rsidRDefault="00B836C4">
            <w:pPr>
              <w:pStyle w:val="Nagwek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Tryby wentylacji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511F9E3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504AC8C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7B451A47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FF4D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E32562" w14:textId="77777777" w:rsidR="00226BC6" w:rsidRDefault="00B836C4">
            <w:pPr>
              <w:widowControl w:val="0"/>
            </w:pPr>
            <w:r>
              <w:t>Wentylacja kontrolowana objętością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2B1DF68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7881973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35FF77AD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1D4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857CC4" w14:textId="77777777" w:rsidR="00226BC6" w:rsidRDefault="00B836C4">
            <w:pPr>
              <w:widowControl w:val="0"/>
            </w:pPr>
            <w:r>
              <w:t>Wentylacja kontrolowana ciśnieniem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110347D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5BA453F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7ACC2C2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FB7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21F959" w14:textId="77777777" w:rsidR="00226BC6" w:rsidRDefault="00B836C4">
            <w:pPr>
              <w:widowControl w:val="0"/>
            </w:pPr>
            <w:r>
              <w:t>Wentylacja na dwóch poziomach ciśnienia typu BIPAP, BlLEVEL, DuoPAP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6C677B2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8EBC336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31B1986F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8C01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DFE20B" w14:textId="77777777" w:rsidR="00226BC6" w:rsidRDefault="00B836C4">
            <w:pPr>
              <w:widowControl w:val="0"/>
            </w:pPr>
            <w:r>
              <w:t>APRV wentylacja z uwolnieniem ciśnienia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12EFBE7A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26B192D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A02255B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9FF0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D163D9" w14:textId="77777777" w:rsidR="00226BC6" w:rsidRDefault="00B836C4">
            <w:pPr>
              <w:widowControl w:val="0"/>
            </w:pPr>
            <w:r>
              <w:t>SIMV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AF0556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107F9AC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0E1EFEB8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072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FF16A5" w14:textId="77777777" w:rsidR="00226BC6" w:rsidRDefault="00B836C4">
            <w:pPr>
              <w:widowControl w:val="0"/>
            </w:pPr>
            <w:r>
              <w:t>Wentylacja nieinwazyjna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421489B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8F3054C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005A6EE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7E9B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EBEF20" w14:textId="77777777" w:rsidR="00226BC6" w:rsidRDefault="00B836C4">
            <w:pPr>
              <w:widowControl w:val="0"/>
            </w:pPr>
            <w:r>
              <w:t>Wentylacja nieinwazyjna z obowiązkową ilością oddechów.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7841914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66EB440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01D020EF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F4B1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750A49" w14:textId="77777777" w:rsidR="00226BC6" w:rsidRDefault="00B836C4">
            <w:pPr>
              <w:widowControl w:val="0"/>
            </w:pPr>
            <w:r>
              <w:t>PEEP/CPAP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B18602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12D4C2D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29D756FF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2859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F4A8AA" w14:textId="77777777" w:rsidR="00226BC6" w:rsidRDefault="00B836C4">
            <w:pPr>
              <w:widowControl w:val="0"/>
            </w:pPr>
            <w:r>
              <w:t>APVcmv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7BF7536D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A487C59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7AB88A3E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475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8B5C48" w14:textId="77777777" w:rsidR="00226BC6" w:rsidRDefault="00B836C4">
            <w:pPr>
              <w:widowControl w:val="0"/>
            </w:pPr>
            <w:r>
              <w:t>APVsimv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135FF10E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2AF50B8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57438549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5FD7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158390" w14:textId="77777777" w:rsidR="00226BC6" w:rsidRDefault="00B836C4">
            <w:pPr>
              <w:widowControl w:val="0"/>
            </w:pPr>
            <w:r>
              <w:t>Tryb wentylacji automatycznej adaptacyjnej  w zamkniętej pętli oddechowej wg wzoru Mead'a dla pacjentów od 3 kg IBW, aktywnych i nieaktywnych oddechowo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2A64F79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E7B323F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413B5F86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18A9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87EEC1" w14:textId="77777777" w:rsidR="00226BC6" w:rsidRDefault="00B836C4">
            <w:pPr>
              <w:widowControl w:val="0"/>
            </w:pPr>
            <w:r>
              <w:t>Automatyczny protokół odzwyczajania pacjenta od respiratora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3DF100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F775D1A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4ADE8F7C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708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066EAB" w14:textId="77777777" w:rsidR="00226BC6" w:rsidRDefault="00B836C4">
            <w:pPr>
              <w:widowControl w:val="0"/>
            </w:pPr>
            <w:r>
              <w:t>Wdech manualny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5CD07EB8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59A4890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DA6586F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5359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116C39" w14:textId="77777777" w:rsidR="00226BC6" w:rsidRDefault="00B836C4">
            <w:pPr>
              <w:widowControl w:val="0"/>
            </w:pPr>
            <w:r>
              <w:t>Oddech spontaniczny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2271C05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0EBB5B4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3DAC3383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9450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9574FC" w14:textId="77777777" w:rsidR="00226BC6" w:rsidRDefault="00B836C4">
            <w:pPr>
              <w:widowControl w:val="0"/>
            </w:pPr>
            <w:r>
              <w:t>Wentylacja bezdechu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48B5E30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4D36A93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1A84E201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059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7FC233" w14:textId="77777777" w:rsidR="00226BC6" w:rsidRDefault="00B836C4">
            <w:pPr>
              <w:widowControl w:val="0"/>
            </w:pPr>
            <w:r>
              <w:t>Westchnienia automatyczne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374A0AA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E876044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CDDCA3E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F6E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B32B79" w14:textId="77777777" w:rsidR="00226BC6" w:rsidRDefault="00B836C4">
            <w:pPr>
              <w:pStyle w:val="Nagwek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Parametry nastawialne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E97B14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C78AEFB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770A0B7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9E7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6105E4" w14:textId="77777777" w:rsidR="00226BC6" w:rsidRDefault="00B836C4">
            <w:pPr>
              <w:widowControl w:val="0"/>
            </w:pPr>
            <w:r>
              <w:rPr>
                <w:color w:val="000000"/>
              </w:rPr>
              <w:t>Częstość oddechów minimalny zakres od 1-80odd/min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7E2BC58E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046CE98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0ECD7180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844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29F5BB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Objętość wdechowa minimalny zakres od 20</w:t>
            </w:r>
          </w:p>
          <w:p w14:paraId="25C4E186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rFonts w:eastAsia="Arial"/>
                <w:color w:val="000000"/>
              </w:rPr>
              <w:t xml:space="preserve"> </w:t>
            </w:r>
            <w:r>
              <w:rPr>
                <w:color w:val="000000"/>
              </w:rPr>
              <w:t>do 2000 ml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D0C9C5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7D5593E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5EFA2AED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E40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441160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PEEP/CPAP minimalny zakres od 0-50 cmH2O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305B5D2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1078E1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F45D755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A21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50E81C" w14:textId="77777777" w:rsidR="00226BC6" w:rsidRDefault="00B836C4">
            <w:pPr>
              <w:widowControl w:val="0"/>
            </w:pPr>
            <w:r>
              <w:rPr>
                <w:color w:val="000000"/>
              </w:rPr>
              <w:t>Stężenie tlenu minimalny zakres od 21-100%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11E54F2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519F12B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077E66DB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DA7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646B3D" w14:textId="77777777" w:rsidR="00226BC6" w:rsidRDefault="00B836C4">
            <w:pPr>
              <w:widowControl w:val="0"/>
            </w:pPr>
            <w:r>
              <w:rPr>
                <w:color w:val="000000"/>
              </w:rPr>
              <w:t>Stosunek I:E minimalny zakres od 1:9 do 4:1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5372D2B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70B4C63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792BC3F0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A0D3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F27A26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Czas wdechu minimalny zakres od 0.1 do 12 sek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7044BFD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87FC816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3B60FF3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C720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CBD0B2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Przepływ szczytowy /dla oddechów obowiązkowych VCV/ minimalny zakres od 1 do 150 l/min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5C120DB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BA5D3AB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17B3CCFD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CC6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4426D8" w14:textId="77777777" w:rsidR="00226BC6" w:rsidRDefault="00B836C4">
            <w:pPr>
              <w:widowControl w:val="0"/>
            </w:pPr>
            <w:r>
              <w:rPr>
                <w:color w:val="000000"/>
              </w:rPr>
              <w:t>Czas trwania fazy niskiego ciśnienia /APRV/ minimalny zakres od 0.2 do 30 sek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5892F26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86938C6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4D28656A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BD3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26760B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Czas trwania fazy wysokiego ciśnienia /APRV;BILEVEL;BIPAP/ minimalny zakres od 0.1 do 30sek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748B4B0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ECA2CE1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7242C90F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7DC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3044AE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Wyzwalanie ciśnieniem minimalny zakres od  - 0,5</w:t>
            </w:r>
          </w:p>
          <w:p w14:paraId="3FC7B2CF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rFonts w:eastAsia="Arial"/>
                <w:color w:val="000000"/>
              </w:rPr>
              <w:t xml:space="preserve"> </w:t>
            </w:r>
            <w:r>
              <w:rPr>
                <w:color w:val="000000"/>
              </w:rPr>
              <w:t>do -15 cm H2O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6B2382BE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5BA12B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2A6E2BBF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278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805ECD" w14:textId="77777777" w:rsidR="00226BC6" w:rsidRDefault="00B836C4">
            <w:pPr>
              <w:widowControl w:val="0"/>
            </w:pPr>
            <w:r>
              <w:rPr>
                <w:color w:val="000000"/>
              </w:rPr>
              <w:t>Wyzwalanie przepływem minimalny zakres od 0,5</w:t>
            </w:r>
          </w:p>
          <w:p w14:paraId="19C19745" w14:textId="77777777" w:rsidR="00226BC6" w:rsidRDefault="00B836C4">
            <w:pPr>
              <w:widowControl w:val="0"/>
            </w:pPr>
            <w:r>
              <w:rPr>
                <w:rFonts w:eastAsia="Arial"/>
                <w:color w:val="000000"/>
              </w:rPr>
              <w:t xml:space="preserve"> </w:t>
            </w:r>
            <w:r>
              <w:rPr>
                <w:color w:val="000000"/>
              </w:rPr>
              <w:t>do 20 l/min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32D4FFC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064E9E8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02B51E5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F64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451553" w14:textId="77777777" w:rsidR="00226BC6" w:rsidRDefault="00B836C4">
            <w:pPr>
              <w:widowControl w:val="0"/>
            </w:pPr>
            <w:r>
              <w:rPr>
                <w:color w:val="000000"/>
              </w:rPr>
              <w:t>Ciśnienie wdechu minimalny zakres od 5 do 100cmH2O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105003F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B418E1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2A66C5A3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961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177FF0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Wysokie ciśnienie w trybach /APRV;BILEVEL;BIPAP/ minimalny zakres od 0 do 80 cm H2O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B941200" w14:textId="4890C48E" w:rsidR="00226BC6" w:rsidRDefault="006D79CA">
            <w:pPr>
              <w:widowControl w:val="0"/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A834E7C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605F8C39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C8D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FDDD03" w14:textId="77777777" w:rsidR="00226BC6" w:rsidRDefault="00B836C4">
            <w:pPr>
              <w:widowControl w:val="0"/>
            </w:pPr>
            <w:r>
              <w:rPr>
                <w:color w:val="000000"/>
              </w:rPr>
              <w:t>Niskie ciśnienie w trybach /APRV;BILEVEL;BIPAP/ minimalny zakres od 0 do 50cm H2O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00148E1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F9ACAB7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37D01C29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419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484AB8" w14:textId="77777777" w:rsidR="00226BC6" w:rsidRDefault="00B836C4">
            <w:pPr>
              <w:widowControl w:val="0"/>
            </w:pPr>
            <w:r>
              <w:rPr>
                <w:color w:val="000000"/>
              </w:rPr>
              <w:t>Ciśnienie wspomagania minimalny zakres od 0 do 100 cm H2O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1867614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10B412C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516127B1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2F4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849815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Czułość rozpoczęcia fazy wydechu minimalny zakres od 5 do 70% przepływu szczytowego wdechowego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5FCB21D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EDD0DA5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23078B7A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8659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FABE08" w14:textId="77777777" w:rsidR="00226BC6" w:rsidRDefault="00B836C4">
            <w:pPr>
              <w:widowControl w:val="0"/>
            </w:pPr>
            <w:r>
              <w:rPr>
                <w:color w:val="000000"/>
              </w:rPr>
              <w:t>Kształt krzywej przepływu: prostokątna,  opadająca 50%, opadająca 100%, sinusoidalna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3958E72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2A80654" w14:textId="77777777" w:rsidR="00226BC6" w:rsidRDefault="00226BC6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226BC6" w14:paraId="4A2AF0B8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7B51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64DD4E0" w14:textId="77777777" w:rsidR="00226BC6" w:rsidRDefault="00B836C4">
            <w:pPr>
              <w:widowControl w:val="0"/>
            </w:pPr>
            <w:r>
              <w:rPr>
                <w:color w:val="000000"/>
              </w:rPr>
              <w:t>Narastanie ciśnienia 0 –2000 ms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EC785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4D212E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084D4B1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1AF6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A9356E9" w14:textId="77777777" w:rsidR="00226BC6" w:rsidRDefault="00B836C4">
            <w:pPr>
              <w:pStyle w:val="Nagwek1"/>
              <w:widowControl w:val="0"/>
              <w:jc w:val="left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Monitorowanie i obrazowanie parametrów wentylacji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7A2DF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74155C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28B64E7B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052F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2DC485E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Kolorowy, dotykowy monitor o przekątnej min 17”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D1084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93671BE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368C834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D90F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8DF03C2" w14:textId="77777777" w:rsidR="00226BC6" w:rsidRDefault="00B836C4">
            <w:pPr>
              <w:widowControl w:val="0"/>
            </w:pPr>
            <w:r>
              <w:rPr>
                <w:color w:val="000000"/>
              </w:rPr>
              <w:t>Ekran ruchomy w dwóch płaszczyznach z możliwością instalacji poza respiratorem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A013F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E2A2F63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72E66FA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213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675EBE" w14:textId="77777777" w:rsidR="00226BC6" w:rsidRDefault="00B836C4">
            <w:pPr>
              <w:widowControl w:val="0"/>
            </w:pPr>
            <w:r>
              <w:rPr>
                <w:color w:val="000000"/>
              </w:rPr>
              <w:t>Możliwość wyboru parametrów monitorowanych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AA883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D38CD73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645C3C6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1797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70E5CC5" w14:textId="77777777" w:rsidR="00226BC6" w:rsidRDefault="00B836C4">
            <w:pPr>
              <w:widowControl w:val="0"/>
            </w:pPr>
            <w:r>
              <w:rPr>
                <w:color w:val="000000"/>
              </w:rPr>
              <w:t>Ciśnienie szczytowe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09B96D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91B457E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6ED0D764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43F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0604E0B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Ciśnienie średnie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9EEABD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0A04056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A5687B6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4015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214B46F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Ciśnienie minimalne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5ADEE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259F21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A870B29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18F9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347E9B7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Ciśnienie plateau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DDE27B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34649B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FD25DF7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EC46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C4C2519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Ciśnienie PEEP/CPAP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38310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6BDF0F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7F63BB9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BC0F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4D5D343" w14:textId="77777777" w:rsidR="00226BC6" w:rsidRDefault="00B836C4">
            <w:pPr>
              <w:widowControl w:val="0"/>
            </w:pPr>
            <w:r>
              <w:rPr>
                <w:color w:val="000000"/>
                <w:lang w:val="en-US"/>
              </w:rPr>
              <w:t xml:space="preserve">Ciśnienie </w:t>
            </w:r>
            <w:r>
              <w:rPr>
                <w:rFonts w:cs="Arial"/>
                <w:color w:val="000000"/>
                <w:lang w:val="en-US"/>
              </w:rPr>
              <w:t>Δ</w:t>
            </w:r>
            <w:r>
              <w:rPr>
                <w:color w:val="000000"/>
                <w:lang w:val="en-US"/>
              </w:rPr>
              <w:t>P wyliczane przez respirator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1698E4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F43DDD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61AE76A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E0C6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F0E062F" w14:textId="77777777" w:rsidR="00226BC6" w:rsidRDefault="00B836C4">
            <w:pPr>
              <w:widowControl w:val="0"/>
            </w:pPr>
            <w:r>
              <w:rPr>
                <w:color w:val="000000"/>
                <w:lang w:val="en-US"/>
              </w:rPr>
              <w:t>Ciśnienie przezpłucne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10193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A3E1D1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AF5EA67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CBB3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C1690BC" w14:textId="77777777" w:rsidR="00226BC6" w:rsidRDefault="00B836C4">
            <w:pPr>
              <w:widowControl w:val="0"/>
            </w:pPr>
            <w:r>
              <w:rPr>
                <w:color w:val="000000"/>
              </w:rPr>
              <w:t>Przepływ szczytowy wdechowy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BB43C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3241993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20ED2930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E4EA1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68B4ED4" w14:textId="77777777" w:rsidR="00226BC6" w:rsidRDefault="00B836C4">
            <w:pPr>
              <w:widowControl w:val="0"/>
            </w:pPr>
            <w:r>
              <w:rPr>
                <w:color w:val="000000"/>
              </w:rPr>
              <w:t>Przepływ szczytowy wydechowy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5BFAC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8B05D03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964152A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DBE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06DC8A4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Objętość pojedynczego wydechu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B71D5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1EE2DEA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69EF9E63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CDE1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A305572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Wentylacja minutowa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4AC86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EF64CDE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6D6964CF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2F9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ADA2506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Stosunek I:E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CB0C0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1985E61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BDB1819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5487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4B0BEA5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Całkowita częstość oddechów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8EA6A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A9CC915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89FB19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85F6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0B00672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Częstość oddechów spontanicznych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F4271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08BA758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FCF6FDF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CA06F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538D2D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Czas wdechu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5BE2C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71871B8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21F6B70E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3712F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31A1A99" w14:textId="77777777" w:rsidR="00226BC6" w:rsidRDefault="00B836C4">
            <w:pPr>
              <w:widowControl w:val="0"/>
            </w:pPr>
            <w:r>
              <w:rPr>
                <w:color w:val="000000"/>
              </w:rPr>
              <w:t>Czas wydechu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7B499B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3C399F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903DE66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6683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F3E5B92" w14:textId="77777777" w:rsidR="00226BC6" w:rsidRDefault="00B836C4">
            <w:pPr>
              <w:widowControl w:val="0"/>
            </w:pPr>
            <w:r>
              <w:rPr>
                <w:color w:val="000000"/>
              </w:rPr>
              <w:t>Stężenie O2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4BE1C8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821854D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6E7D562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B99B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018653E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Podatność statyczna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F0F7FB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16626B6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3537383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CC1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52F971A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AutoPEEP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C486E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77735B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B516950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2283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8CFBEB9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Stała czasowa wydechu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D4B5D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50015E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41ED1DC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1E6B3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43C2331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Opory wdechowe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1ED13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34BF5BB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01971EE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5D756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702E619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Graficzna prezentacja trybu adaptacyjnej wentylacji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41F71F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EB20FEB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34F3DD4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7CD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7A64BF4" w14:textId="77777777" w:rsidR="00226BC6" w:rsidRDefault="00B836C4">
            <w:pPr>
              <w:widowControl w:val="0"/>
            </w:pPr>
            <w:r>
              <w:rPr>
                <w:color w:val="000000"/>
              </w:rPr>
              <w:t>Możliwość wyświetlania w formie pętli parametrów: ciśnienie, objętość, przepływ w dowolnej wzajemnej zależności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BC8F2F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9CDB2C1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02B69DD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3ABD6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1E3DE99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Ilość jednocześnie wyświetlanych krzywych na ekranie respiratora – min. 4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DF73B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067260D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97098A3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8EC0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BD4695F" w14:textId="77777777" w:rsidR="00226BC6" w:rsidRDefault="00B836C4">
            <w:pPr>
              <w:widowControl w:val="0"/>
            </w:pPr>
            <w:r>
              <w:rPr>
                <w:color w:val="000000"/>
              </w:rPr>
              <w:t>Graficzna prezentacja (jednoczesna) dwóch krzywych i dwóch pętli w czasie rzeczywistym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DB4BD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DF920EA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281F2B0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60B6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D36E222" w14:textId="77777777" w:rsidR="00226BC6" w:rsidRDefault="00B836C4">
            <w:pPr>
              <w:widowControl w:val="0"/>
            </w:pPr>
            <w:r>
              <w:rPr>
                <w:color w:val="000000"/>
              </w:rPr>
              <w:t>Pomiar parametrów wentylacji w czasie rzeczywistym przy użyciu czujnika proksymalnego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8E1F2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04DC4C2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C58321E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03D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BC8D20F" w14:textId="77777777" w:rsidR="00226BC6" w:rsidRDefault="00B836C4">
            <w:pPr>
              <w:widowControl w:val="0"/>
            </w:pPr>
            <w:r>
              <w:rPr>
                <w:color w:val="000000"/>
              </w:rPr>
              <w:t>Trendy mierzonych parametrów min. 72 godzinne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2F59B2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D90F01C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F6D383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A1D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45848A9" w14:textId="77777777" w:rsidR="00226BC6" w:rsidRDefault="00B836C4">
            <w:pPr>
              <w:widowControl w:val="0"/>
            </w:pPr>
            <w:r>
              <w:rPr>
                <w:color w:val="000000"/>
              </w:rPr>
              <w:t>Możliwość zatrzymania krzywych prezentowanych na monitorze w dowolnym momencie w celu ich analizy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E864E4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373757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4C5890E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2200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E6346B1" w14:textId="77777777" w:rsidR="00226BC6" w:rsidRDefault="00B836C4">
            <w:pPr>
              <w:widowControl w:val="0"/>
            </w:pPr>
            <w:r>
              <w:rPr>
                <w:color w:val="000000"/>
              </w:rPr>
              <w:t>Wizualizacja stanu wentylacji płuc w czasie rzeczywistym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9BDD4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384B2A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7547C32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7AB56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1E4E67F" w14:textId="77777777" w:rsidR="00226BC6" w:rsidRDefault="00B836C4">
            <w:pPr>
              <w:pStyle w:val="Nagwek1"/>
              <w:widowControl w:val="0"/>
              <w:jc w:val="left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Alarmy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6B715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5E7592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80982E6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5F36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AAA5450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Niskiej wentylacji minutowej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7155A8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DEFEAA5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980A2BE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F8BEB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D79276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Wysokiej wentylacji minutowej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1A756A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2170DFF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480BFAC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0103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2AB2564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Niskiego ciśnienia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C652B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55FBA74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272D0F3F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E08F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C494D5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Wysokiego ciśnienia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8E82C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3BC624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83CADBB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B843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7DF9AAF" w14:textId="77777777" w:rsidR="00226BC6" w:rsidRDefault="00B836C4">
            <w:pPr>
              <w:widowControl w:val="0"/>
            </w:pPr>
            <w:r>
              <w:rPr>
                <w:color w:val="000000"/>
              </w:rPr>
              <w:t>Niskiej objętości oddechowej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3E1C3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1CC5DF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AB0BE16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CE3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3B070B0" w14:textId="77777777" w:rsidR="00226BC6" w:rsidRDefault="00B836C4">
            <w:pPr>
              <w:widowControl w:val="0"/>
            </w:pPr>
            <w:r>
              <w:rPr>
                <w:color w:val="000000"/>
              </w:rPr>
              <w:t>Wysokiej objętości oddechowej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DFFAF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AA8B5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6FB52FF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902E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271E2A9" w14:textId="77777777" w:rsidR="00226BC6" w:rsidRDefault="00B836C4">
            <w:pPr>
              <w:widowControl w:val="0"/>
            </w:pPr>
            <w:r>
              <w:rPr>
                <w:color w:val="000000"/>
              </w:rPr>
              <w:t>Niskiej częstości oddechów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115FD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395702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F80D869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BAC2B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EF8DBEA" w14:textId="77777777" w:rsidR="00226BC6" w:rsidRDefault="00B836C4">
            <w:pPr>
              <w:widowControl w:val="0"/>
            </w:pPr>
            <w:r>
              <w:rPr>
                <w:color w:val="000000"/>
              </w:rPr>
              <w:t>Wysokiej częstości oddechów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19883B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A8C32AD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CF8A40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0B8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5F5727C" w14:textId="77777777" w:rsidR="00226BC6" w:rsidRDefault="00B836C4">
            <w:pPr>
              <w:widowControl w:val="0"/>
            </w:pPr>
            <w:r>
              <w:rPr>
                <w:color w:val="000000"/>
              </w:rPr>
              <w:t>Bezdechu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35ED6A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E1EAC8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EA4DA1C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117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BE08855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Stężenia O2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DAE6E4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BD893A4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2090CF4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54B7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5CEC394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Rozłączenia układu pacjenta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31C91A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FCB718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3A66831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C26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29F557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Zatkania gałęzi wydechowej układu pacjenta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B5DC5B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BD3490D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0DEDC8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F76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0DA9E22" w14:textId="77777777" w:rsidR="00226BC6" w:rsidRDefault="00B836C4">
            <w:pPr>
              <w:widowControl w:val="0"/>
            </w:pPr>
            <w:r>
              <w:rPr>
                <w:color w:val="000000"/>
              </w:rPr>
              <w:t>Zaniku zasilania sieciowego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F139EC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A47D5B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5BC633C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AAA5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DA524A0" w14:textId="77777777" w:rsidR="00226BC6" w:rsidRDefault="00B836C4">
            <w:pPr>
              <w:widowControl w:val="0"/>
            </w:pPr>
            <w:r>
              <w:rPr>
                <w:color w:val="000000"/>
              </w:rPr>
              <w:t>Zaniku zasilania O2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7B002A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0C236C7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60B1C2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C0B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0E86CF1" w14:textId="77777777" w:rsidR="00226BC6" w:rsidRDefault="00B836C4">
            <w:pPr>
              <w:widowControl w:val="0"/>
            </w:pPr>
            <w:r>
              <w:rPr>
                <w:color w:val="000000"/>
              </w:rPr>
              <w:t>Zaniku zasilania bateryjnego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A8323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29A5712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DE6BB9B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594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9C6096E" w14:textId="77777777" w:rsidR="00226BC6" w:rsidRDefault="00B836C4">
            <w:pPr>
              <w:widowControl w:val="0"/>
            </w:pPr>
            <w:r>
              <w:rPr>
                <w:color w:val="000000"/>
              </w:rPr>
              <w:t>Poziom głośności alarmów - ustawialny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64CA28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EAC2A7C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43DCAC6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D3A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23F2C79" w14:textId="77777777" w:rsidR="00226BC6" w:rsidRDefault="00B836C4">
            <w:pPr>
              <w:pStyle w:val="Nagwek1"/>
              <w:widowControl w:val="0"/>
              <w:jc w:val="left"/>
              <w:rPr>
                <w:rFonts w:ascii="Times New Roman" w:hAnsi="Times New Roman"/>
                <w:b/>
                <w:bCs/>
                <w:i w:val="0"/>
              </w:rPr>
            </w:pPr>
            <w:r>
              <w:rPr>
                <w:rFonts w:ascii="Times New Roman" w:hAnsi="Times New Roman"/>
                <w:b/>
                <w:bCs/>
                <w:i w:val="0"/>
              </w:rPr>
              <w:t>Inne funkcje i wyposażenie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99D508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48E5ACA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3D57D509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91481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B45507" w14:textId="77777777" w:rsidR="00226BC6" w:rsidRDefault="00B836C4">
            <w:pPr>
              <w:widowControl w:val="0"/>
            </w:pPr>
            <w:r>
              <w:rPr>
                <w:color w:val="000000"/>
              </w:rPr>
              <w:t>Integralny nebulizator synchroniczny z regulowanym czasem nebulizacji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2EE84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791BEF7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2DF7116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482C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56AC5B7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Pomiar stężenia O2 za pomocą czujnika paramagnetycznego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2FF63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704814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C50DCC7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1FDC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471C29D" w14:textId="77777777" w:rsidR="00226BC6" w:rsidRDefault="00B836C4">
            <w:pPr>
              <w:widowControl w:val="0"/>
            </w:pPr>
            <w:r>
              <w:rPr>
                <w:color w:val="000000"/>
              </w:rPr>
              <w:t>Możliwość rozbudowy o pomiar CO2 strumieniu głównym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43F387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E24A7F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E317DA2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94AF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07EE7FA" w14:textId="77777777" w:rsidR="00226BC6" w:rsidRDefault="00B836C4">
            <w:pPr>
              <w:widowControl w:val="0"/>
            </w:pPr>
            <w:r>
              <w:rPr>
                <w:color w:val="000000"/>
              </w:rPr>
              <w:t>Możliwość rozbudowy o pomiar SpO2 strumieniu głównym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96129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B545AEF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99B2052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7E99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9DEB01C" w14:textId="77777777" w:rsidR="00226BC6" w:rsidRDefault="00B836C4">
            <w:pPr>
              <w:widowControl w:val="0"/>
            </w:pPr>
            <w:r>
              <w:t>Możliwość rozbudowy o automatyczne wyzwalanie na wdechu i wydechu pacjenta.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171E2D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4ED95DD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27ECEA7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A5E2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B6F9C81" w14:textId="77777777" w:rsidR="00226BC6" w:rsidRDefault="00B836C4">
            <w:pPr>
              <w:widowControl w:val="0"/>
            </w:pPr>
            <w:r>
              <w:rPr>
                <w:color w:val="000000"/>
              </w:rPr>
              <w:t>Manewr odsysania z automatycznym natlenianiem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D3CCB1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F60754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2CC55FC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8B33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64AF5A6" w14:textId="77777777" w:rsidR="00226BC6" w:rsidRDefault="00B836C4">
            <w:pPr>
              <w:widowControl w:val="0"/>
            </w:pPr>
            <w:r>
              <w:t>Funkcja rekrutacji pęcherzyków płucnych wraz z oceną stanu płuc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BED526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803BF3C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271556C2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81AF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87AE7F2" w14:textId="77777777" w:rsidR="00226BC6" w:rsidRDefault="00B836C4">
            <w:pPr>
              <w:widowControl w:val="0"/>
            </w:pPr>
            <w:r>
              <w:t>Automatyczna, zintegrowana (ustawienia na ekranie respiratora) regulacja ciśnienia w mankiecie rurki intubacyjnej.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2112CB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5DAD475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65461D3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2A8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CA2D6B6" w14:textId="77777777" w:rsidR="00226BC6" w:rsidRDefault="00B836C4">
            <w:pPr>
              <w:widowControl w:val="0"/>
            </w:pPr>
            <w:r>
              <w:t>Możliwość rozbudowy o automatycznie regulowaną wentylację w zamkniętej pętli oddechowej opartą na odczytach z czujników CO2 i SpO2, IBW, aktywności pacjenta i mechanice płuc.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13D13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94E27A8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8CADFD0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B6F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72DF1DB" w14:textId="77777777" w:rsidR="00226BC6" w:rsidRDefault="00B836C4">
            <w:pPr>
              <w:widowControl w:val="0"/>
            </w:pPr>
            <w:r>
              <w:rPr>
                <w:color w:val="000000"/>
              </w:rPr>
              <w:t>Zabezpieczenie przed przypadkową zmianą parametrów. Blokada ekranu.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A4589E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3E87B32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21C650A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26AB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64D74D7" w14:textId="77777777" w:rsidR="00226BC6" w:rsidRDefault="00B836C4">
            <w:pPr>
              <w:widowControl w:val="0"/>
            </w:pPr>
            <w:r>
              <w:t>Nawilżacz z automatyczną nastawą temperatury. Wybór terapii między inwazyjną, nieinwazyjną oraz high flow.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884CB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BF42F45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F5FA0F4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096F8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77C7772" w14:textId="77777777" w:rsidR="00226BC6" w:rsidRDefault="00B836C4">
            <w:pPr>
              <w:widowControl w:val="0"/>
            </w:pPr>
            <w:r>
              <w:t>Terapia wysokim przepływem tlenu - High Flow  min.</w:t>
            </w:r>
            <w:r>
              <w:br/>
              <w:t>2 – 80 l/min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FF119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0531BD6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1F024D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A407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0D79642" w14:textId="77777777" w:rsidR="00226BC6" w:rsidRDefault="00B836C4">
            <w:pPr>
              <w:widowControl w:val="0"/>
            </w:pPr>
            <w:r>
              <w:rPr>
                <w:color w:val="000000"/>
              </w:rPr>
              <w:t>Wstępne ustawienie parametrów wentylacji na podstawie wzrostu i płci pacjenta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AC233D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BD0BD04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0F105C7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1EC2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E8E4A4C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Pamięć alarmów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C5182E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B3D7CFE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415FB94C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74D2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0D8A5CB" w14:textId="77777777" w:rsidR="00226BC6" w:rsidRDefault="00B836C4">
            <w:pPr>
              <w:widowControl w:val="0"/>
            </w:pPr>
            <w:r>
              <w:rPr>
                <w:color w:val="000000"/>
              </w:rPr>
              <w:t>Funkcja „zawieszenia” pracy respiratora (Standbay)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5D2C8B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B82BB7E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66396E03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4815D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4F37DB7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Kompensacja oporu rurki dotchawicznej, trachestomijnej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2AA068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A58A832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75B7170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5FD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7F00437" w14:textId="77777777" w:rsidR="00226BC6" w:rsidRDefault="00B836C4">
            <w:pPr>
              <w:widowControl w:val="0"/>
            </w:pPr>
            <w:r>
              <w:rPr>
                <w:color w:val="000000"/>
              </w:rPr>
              <w:t>Automatyczna kompensacja przecieku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DE798A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AE96885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A6C6237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B953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F38AD1B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Przytrzymanie na szczycie wdechu/wydechu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55D93F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47C2A37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711A99F0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0907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FB37082" w14:textId="77777777" w:rsidR="00226BC6" w:rsidRDefault="00B836C4">
            <w:pPr>
              <w:widowControl w:val="0"/>
            </w:pPr>
            <w:r>
              <w:rPr>
                <w:color w:val="000000"/>
              </w:rPr>
              <w:t>Pamięć zdarzeń do 1000 wyświetlana na monitorze respiratora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F0236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48B5A79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28C9B8DD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07F0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6670118" w14:textId="77777777" w:rsidR="00226BC6" w:rsidRDefault="00B836C4">
            <w:pPr>
              <w:widowControl w:val="0"/>
            </w:pPr>
            <w:r>
              <w:rPr>
                <w:color w:val="000000"/>
              </w:rPr>
              <w:t>Autotest aparatu samoczynny i na żądanie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A1DAB9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450BF5B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CE2FAD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5AF9B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EEA56E" w14:textId="77777777" w:rsidR="00226BC6" w:rsidRDefault="00B836C4">
            <w:pPr>
              <w:widowControl w:val="0"/>
            </w:pPr>
            <w:r>
              <w:rPr>
                <w:color w:val="000000"/>
              </w:rPr>
              <w:t>Układ pacjenta jednorazowy wraz z czujnikiem przepływu – 20 szt.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4D1173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8A3543A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AD3D3C9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D74FA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13D6C1E" w14:textId="77777777" w:rsidR="00226BC6" w:rsidRDefault="00B836C4">
            <w:pPr>
              <w:widowControl w:val="0"/>
            </w:pPr>
            <w:r>
              <w:rPr>
                <w:color w:val="000000"/>
              </w:rPr>
              <w:t>Układ pacjenta jednorurowy do terapii wysokimi przepływami tlenu – 15 szt. Grzałka i czujniki temperatury wbudowane w układ pacjenta.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6997D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9F1C308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1C8545A1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A39C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B414620" w14:textId="77777777" w:rsidR="00226BC6" w:rsidRDefault="00B836C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Ramię podtrzymujące układ oddechowy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2C2B25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37FE51C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5E7DB305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FEE4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65B3CA8" w14:textId="77777777" w:rsidR="00226BC6" w:rsidRDefault="00B836C4">
            <w:pPr>
              <w:widowControl w:val="0"/>
            </w:pPr>
            <w:r>
              <w:rPr>
                <w:color w:val="000000"/>
              </w:rPr>
              <w:t>Komunikacja i instrukcja obsługi w języku polskim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32CBFA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C81294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226BC6" w14:paraId="030C3CC8" w14:textId="77777777" w:rsidTr="00E72C96">
        <w:trPr>
          <w:trHeight w:val="27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BF4E" w14:textId="77777777" w:rsidR="00226BC6" w:rsidRDefault="00226BC6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3CC9D0" w14:textId="77777777" w:rsidR="00226BC6" w:rsidRDefault="00B836C4">
            <w:pPr>
              <w:widowControl w:val="0"/>
              <w:suppressAutoHyphens w:val="0"/>
              <w:spacing w:line="276" w:lineRule="auto"/>
            </w:pPr>
            <w:r>
              <w:rPr>
                <w:b/>
                <w:bCs/>
                <w:lang w:eastAsia="pl-PL"/>
              </w:rPr>
              <w:t>Szkolenia, gwarancja, serwis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16E610" w14:textId="77777777" w:rsidR="00226BC6" w:rsidRDefault="00B836C4">
            <w:pPr>
              <w:widowControl w:val="0"/>
              <w:jc w:val="center"/>
            </w:pPr>
            <w:r>
              <w:rPr>
                <w:color w:val="000000"/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84C1D0" w14:textId="77777777" w:rsidR="00226BC6" w:rsidRDefault="00226BC6">
            <w:pPr>
              <w:widowControl w:val="0"/>
              <w:suppressAutoHyphens w:val="0"/>
              <w:rPr>
                <w:b/>
                <w:color w:val="000000"/>
                <w:lang w:eastAsia="pl-PL"/>
              </w:rPr>
            </w:pPr>
          </w:p>
        </w:tc>
      </w:tr>
      <w:tr w:rsidR="00B836C4" w14:paraId="5F236C8B" w14:textId="77777777" w:rsidTr="00E72C96">
        <w:trPr>
          <w:trHeight w:val="32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46D92" w14:textId="77777777" w:rsidR="00B836C4" w:rsidRDefault="00B836C4" w:rsidP="00B836C4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E6C3442" w14:textId="0278FBFD" w:rsidR="00B836C4" w:rsidRDefault="00B836C4" w:rsidP="00B836C4">
            <w:pPr>
              <w:widowControl w:val="0"/>
              <w:suppressAutoHyphens w:val="0"/>
            </w:pPr>
            <w:r w:rsidRPr="00382E37">
              <w:rPr>
                <w:lang w:eastAsia="pl-PL"/>
              </w:rPr>
              <w:t>Przeszkolenie osób wskazanych przez Zamawiającego w zakresie obsługi, prowadzenia bieżącego serwisu technicznego aparatu i konserwacji potwierdzone certyfikatem szkolenia.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1DBDFB" w14:textId="04E27D1F" w:rsidR="00B836C4" w:rsidRDefault="00B836C4" w:rsidP="00B836C4">
            <w:pPr>
              <w:widowControl w:val="0"/>
              <w:jc w:val="center"/>
            </w:pPr>
            <w:r w:rsidRPr="00382E37">
              <w:rPr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80E1409" w14:textId="77777777" w:rsidR="00B836C4" w:rsidRDefault="00B836C4" w:rsidP="00B836C4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B836C4" w14:paraId="38378AF9" w14:textId="77777777" w:rsidTr="00E72C96">
        <w:trPr>
          <w:trHeight w:val="32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9447" w14:textId="77777777" w:rsidR="00B836C4" w:rsidRDefault="00B836C4" w:rsidP="00B836C4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FB386A" w14:textId="513351E3" w:rsidR="00B836C4" w:rsidRDefault="00B836C4" w:rsidP="00B836C4">
            <w:pPr>
              <w:widowControl w:val="0"/>
              <w:suppressAutoHyphens w:val="0"/>
            </w:pPr>
            <w:r w:rsidRPr="00382E37">
              <w:rPr>
                <w:lang w:eastAsia="pl-PL"/>
              </w:rPr>
              <w:t>Czas reakcji serwisu w ciągu 48h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B0256D" w14:textId="01AF5215" w:rsidR="00B836C4" w:rsidRDefault="00B836C4" w:rsidP="00B836C4">
            <w:pPr>
              <w:widowControl w:val="0"/>
              <w:suppressAutoHyphens w:val="0"/>
              <w:jc w:val="center"/>
            </w:pPr>
            <w:r w:rsidRPr="00382E37">
              <w:rPr>
                <w:lang w:eastAsia="pl-PL"/>
              </w:rPr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398CE85" w14:textId="77777777" w:rsidR="00B836C4" w:rsidRDefault="00B836C4" w:rsidP="00B836C4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B836C4" w14:paraId="01EBD7FE" w14:textId="77777777" w:rsidTr="00E72C96">
        <w:trPr>
          <w:trHeight w:val="56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B574F" w14:textId="77777777" w:rsidR="00B836C4" w:rsidRDefault="00B836C4" w:rsidP="00B836C4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bottom w:val="single" w:sz="4" w:space="0" w:color="000000"/>
              <w:right w:val="single" w:sz="4" w:space="0" w:color="000000"/>
            </w:tcBorders>
          </w:tcPr>
          <w:p w14:paraId="0AB15E46" w14:textId="3B31495D" w:rsidR="00B836C4" w:rsidRDefault="00B836C4" w:rsidP="00B836C4">
            <w:pPr>
              <w:widowControl w:val="0"/>
              <w:suppressAutoHyphens w:val="0"/>
            </w:pPr>
            <w:r w:rsidRPr="00382E37">
              <w:t>Czas trwania naprawy nie może być dłuższy niż 5 dni roboczych, licząc od daty wysłania zgłoszenia Wykonawcy przez Zamawiającego. W przypadku sprowadzenia części zamiennych z zagranicy czas trwania naprawy nie może być dłuższy niż 10 dni roboczych.</w:t>
            </w:r>
          </w:p>
        </w:tc>
        <w:tc>
          <w:tcPr>
            <w:tcW w:w="1907" w:type="dxa"/>
            <w:tcBorders>
              <w:bottom w:val="single" w:sz="4" w:space="0" w:color="000000"/>
              <w:right w:val="single" w:sz="4" w:space="0" w:color="000000"/>
            </w:tcBorders>
          </w:tcPr>
          <w:p w14:paraId="3D8FECDD" w14:textId="77777777" w:rsidR="00B836C4" w:rsidRPr="00382E37" w:rsidRDefault="00B836C4" w:rsidP="00B836C4">
            <w:pPr>
              <w:widowControl w:val="0"/>
              <w:jc w:val="center"/>
            </w:pPr>
            <w:r w:rsidRPr="00382E37">
              <w:t>Tak,</w:t>
            </w:r>
          </w:p>
          <w:p w14:paraId="517A5E79" w14:textId="44166D8E" w:rsidR="00B836C4" w:rsidRDefault="00B836C4" w:rsidP="00B836C4">
            <w:pPr>
              <w:widowControl w:val="0"/>
              <w:suppressAutoHyphens w:val="0"/>
              <w:jc w:val="center"/>
            </w:pPr>
            <w:r w:rsidRPr="00382E37">
              <w:t>podać nr tele-fonu, faksu, adres e-mail na które Zamawiający może zgłaszać awarie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E8726E4" w14:textId="77777777" w:rsidR="00B836C4" w:rsidRDefault="00B836C4" w:rsidP="00B836C4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  <w:tr w:rsidR="00B836C4" w14:paraId="416B1C1B" w14:textId="77777777" w:rsidTr="00E72C96">
        <w:trPr>
          <w:trHeight w:val="56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D29C" w14:textId="77777777" w:rsidR="00B836C4" w:rsidRDefault="00B836C4" w:rsidP="00B836C4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jc w:val="center"/>
              <w:rPr>
                <w:lang w:eastAsia="pl-PL"/>
              </w:rPr>
            </w:pPr>
          </w:p>
        </w:tc>
        <w:tc>
          <w:tcPr>
            <w:tcW w:w="83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9261" w14:textId="779D2356" w:rsidR="00B836C4" w:rsidRDefault="00B836C4" w:rsidP="00B836C4">
            <w:pPr>
              <w:widowControl w:val="0"/>
              <w:suppressAutoHyphens w:val="0"/>
            </w:pPr>
            <w:r w:rsidRPr="00382E37">
              <w:rPr>
                <w:lang w:eastAsia="pl-PL"/>
              </w:rPr>
              <w:t>W okresie gwarancji Wykonawca wykona wymagane przeglądy techniczne (co najmniej 1 w roku) – koszt przeglądów technicznych oraz materiałów eksploatacyjnych w cenie aparatu</w:t>
            </w:r>
          </w:p>
        </w:tc>
        <w:tc>
          <w:tcPr>
            <w:tcW w:w="1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94657" w14:textId="529A79C0" w:rsidR="00B836C4" w:rsidRDefault="00B836C4" w:rsidP="00B836C4">
            <w:pPr>
              <w:widowControl w:val="0"/>
              <w:suppressAutoHyphens w:val="0"/>
              <w:jc w:val="center"/>
            </w:pPr>
            <w:r w:rsidRPr="00382E37">
              <w:t>Tak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08C4CCD" w14:textId="77777777" w:rsidR="00B836C4" w:rsidRDefault="00B836C4" w:rsidP="00B836C4">
            <w:pPr>
              <w:widowControl w:val="0"/>
              <w:suppressAutoHyphens w:val="0"/>
              <w:rPr>
                <w:color w:val="000000"/>
                <w:lang w:eastAsia="pl-PL"/>
              </w:rPr>
            </w:pPr>
          </w:p>
        </w:tc>
      </w:tr>
    </w:tbl>
    <w:p w14:paraId="2A2FF245" w14:textId="77777777" w:rsidR="00A33F57" w:rsidRDefault="00A33F57"/>
    <w:p w14:paraId="2644FD1E" w14:textId="2AA229F2" w:rsidR="00226BC6" w:rsidRPr="00B836C4" w:rsidRDefault="00B836C4">
      <w:r w:rsidRPr="00B836C4">
        <w:t>Oświadczam, że przekazany przedmiot zamówienia będzie posiadał  wymienione powyżej parametry oraz będzie gotowy do eksploatacji bez dodatkowych zakupów.</w:t>
      </w:r>
    </w:p>
    <w:p w14:paraId="3FAF21AB" w14:textId="0B3D9DCF" w:rsidR="00226BC6" w:rsidRDefault="00226BC6"/>
    <w:p w14:paraId="3CAB78AF" w14:textId="77777777" w:rsidR="00226BC6" w:rsidRDefault="00226BC6">
      <w:pPr>
        <w:rPr>
          <w:color w:val="000000"/>
        </w:rPr>
      </w:pPr>
    </w:p>
    <w:p w14:paraId="1941AA11" w14:textId="77777777" w:rsidR="00226BC6" w:rsidRDefault="00226BC6">
      <w:pPr>
        <w:rPr>
          <w:color w:val="000000"/>
        </w:rPr>
      </w:pPr>
    </w:p>
    <w:p w14:paraId="07261583" w14:textId="73449F5A" w:rsidR="00A33F57" w:rsidRDefault="00B836C4" w:rsidP="00A33F57">
      <w:pPr>
        <w:widowControl w:val="0"/>
        <w:ind w:right="760"/>
        <w:rPr>
          <w:color w:val="000000"/>
        </w:rPr>
      </w:pP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</w:p>
    <w:p w14:paraId="5B13F311" w14:textId="250C9B3B" w:rsidR="00226BC6" w:rsidRDefault="00226BC6">
      <w:pPr>
        <w:widowControl w:val="0"/>
        <w:ind w:right="760"/>
        <w:jc w:val="both"/>
        <w:rPr>
          <w:color w:val="000000"/>
        </w:rPr>
      </w:pPr>
    </w:p>
    <w:sectPr w:rsidR="00226BC6">
      <w:footerReference w:type="default" r:id="rId8"/>
      <w:pgSz w:w="16838" w:h="11906" w:orient="landscape"/>
      <w:pgMar w:top="709" w:right="1021" w:bottom="851" w:left="1418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CB1A5" w14:textId="77777777" w:rsidR="005D371B" w:rsidRDefault="005D371B">
      <w:r>
        <w:separator/>
      </w:r>
    </w:p>
  </w:endnote>
  <w:endnote w:type="continuationSeparator" w:id="0">
    <w:p w14:paraId="161AFEB5" w14:textId="77777777" w:rsidR="005D371B" w:rsidRDefault="005D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78991" w14:textId="77777777" w:rsidR="00226BC6" w:rsidRDefault="00B836C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43E55A6A" w14:textId="77777777" w:rsidR="00226BC6" w:rsidRDefault="0022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156F" w14:textId="77777777" w:rsidR="005D371B" w:rsidRDefault="005D371B">
      <w:r>
        <w:separator/>
      </w:r>
    </w:p>
  </w:footnote>
  <w:footnote w:type="continuationSeparator" w:id="0">
    <w:p w14:paraId="1D98D7A6" w14:textId="77777777" w:rsidR="005D371B" w:rsidRDefault="005D3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36913"/>
    <w:multiLevelType w:val="multilevel"/>
    <w:tmpl w:val="B2C00E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5071329"/>
    <w:multiLevelType w:val="multilevel"/>
    <w:tmpl w:val="908CEF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47453510">
    <w:abstractNumId w:val="0"/>
  </w:num>
  <w:num w:numId="2" w16cid:durableId="1158376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C6"/>
    <w:rsid w:val="00036F25"/>
    <w:rsid w:val="00226BC6"/>
    <w:rsid w:val="00520BD6"/>
    <w:rsid w:val="00533B73"/>
    <w:rsid w:val="005D371B"/>
    <w:rsid w:val="00635BEC"/>
    <w:rsid w:val="006D79CA"/>
    <w:rsid w:val="00A33F57"/>
    <w:rsid w:val="00B836C4"/>
    <w:rsid w:val="00D72A19"/>
    <w:rsid w:val="00E629AA"/>
    <w:rsid w:val="00E7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97E4"/>
  <w15:docId w15:val="{FDB7A9DB-9983-4959-856A-A1CFC40D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117D"/>
    <w:rPr>
      <w:lang w:eastAsia="ar-SA"/>
    </w:rPr>
  </w:style>
  <w:style w:type="paragraph" w:styleId="Nagwek1">
    <w:name w:val="heading 1"/>
    <w:basedOn w:val="Normalny"/>
    <w:next w:val="Normalny"/>
    <w:qFormat/>
    <w:rsid w:val="0062117D"/>
    <w:pPr>
      <w:keepNext/>
      <w:tabs>
        <w:tab w:val="left" w:pos="0"/>
      </w:tabs>
      <w:ind w:left="432" w:hanging="432"/>
      <w:jc w:val="center"/>
      <w:outlineLvl w:val="0"/>
    </w:pPr>
    <w:rPr>
      <w:rFonts w:ascii="Arial" w:hAnsi="Arial" w:cs="Arial"/>
      <w:i/>
    </w:rPr>
  </w:style>
  <w:style w:type="paragraph" w:styleId="Nagwek2">
    <w:name w:val="heading 2"/>
    <w:basedOn w:val="Normalny"/>
    <w:next w:val="Normalny"/>
    <w:qFormat/>
    <w:rsid w:val="0062117D"/>
    <w:pPr>
      <w:keepNext/>
      <w:widowControl w:val="0"/>
      <w:tabs>
        <w:tab w:val="left" w:pos="0"/>
      </w:tabs>
      <w:spacing w:before="20"/>
      <w:ind w:left="576" w:hanging="576"/>
      <w:outlineLvl w:val="1"/>
    </w:pPr>
    <w:rPr>
      <w:rFonts w:ascii="Arial" w:hAnsi="Arial" w:cs="Arial"/>
      <w:b/>
      <w:sz w:val="18"/>
    </w:rPr>
  </w:style>
  <w:style w:type="paragraph" w:styleId="Nagwek3">
    <w:name w:val="heading 3"/>
    <w:basedOn w:val="Normalny"/>
    <w:next w:val="Normalny"/>
    <w:qFormat/>
    <w:rsid w:val="0062117D"/>
    <w:pPr>
      <w:keepNext/>
      <w:tabs>
        <w:tab w:val="left" w:pos="0"/>
      </w:tabs>
      <w:ind w:left="720" w:hanging="720"/>
      <w:outlineLvl w:val="2"/>
    </w:pPr>
    <w:rPr>
      <w:rFonts w:ascii="Arial" w:hAnsi="Arial" w:cs="Arial"/>
      <w:b/>
      <w:i/>
      <w:u w:val="single"/>
    </w:rPr>
  </w:style>
  <w:style w:type="paragraph" w:styleId="Nagwek4">
    <w:name w:val="heading 4"/>
    <w:basedOn w:val="Normalny"/>
    <w:next w:val="Normalny"/>
    <w:qFormat/>
    <w:rsid w:val="0062117D"/>
    <w:pPr>
      <w:keepNext/>
      <w:tabs>
        <w:tab w:val="left" w:pos="0"/>
        <w:tab w:val="left" w:pos="1661"/>
      </w:tabs>
      <w:ind w:left="864" w:hanging="86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2117D"/>
    <w:pPr>
      <w:keepNext/>
      <w:tabs>
        <w:tab w:val="left" w:pos="0"/>
      </w:tabs>
      <w:spacing w:before="40"/>
      <w:ind w:left="1008" w:hanging="1008"/>
      <w:outlineLvl w:val="4"/>
    </w:pPr>
    <w:rPr>
      <w:rFonts w:ascii="Arial" w:hAnsi="Arial" w:cs="Arial"/>
      <w:b/>
      <w:color w:val="FF0000"/>
    </w:rPr>
  </w:style>
  <w:style w:type="paragraph" w:styleId="Nagwek6">
    <w:name w:val="heading 6"/>
    <w:basedOn w:val="Normalny"/>
    <w:next w:val="Normalny"/>
    <w:qFormat/>
    <w:rsid w:val="0062117D"/>
    <w:pPr>
      <w:keepNext/>
      <w:tabs>
        <w:tab w:val="left" w:pos="0"/>
      </w:tabs>
      <w:ind w:left="1152" w:hanging="1152"/>
      <w:outlineLvl w:val="5"/>
    </w:pPr>
    <w:rPr>
      <w:rFonts w:ascii="Arial" w:hAnsi="Arial" w:cs="Arial"/>
      <w:u w:val="single"/>
    </w:rPr>
  </w:style>
  <w:style w:type="paragraph" w:styleId="Nagwek7">
    <w:name w:val="heading 7"/>
    <w:basedOn w:val="Normalny"/>
    <w:next w:val="Normalny"/>
    <w:qFormat/>
    <w:rsid w:val="0062117D"/>
    <w:pPr>
      <w:keepNext/>
      <w:tabs>
        <w:tab w:val="left" w:pos="0"/>
      </w:tabs>
      <w:ind w:left="1296" w:hanging="1296"/>
      <w:jc w:val="right"/>
      <w:outlineLvl w:val="6"/>
    </w:pPr>
    <w:rPr>
      <w:rFonts w:ascii="Arial" w:hAnsi="Arial" w:cs="Arial"/>
      <w:b/>
      <w:i/>
      <w:sz w:val="24"/>
    </w:rPr>
  </w:style>
  <w:style w:type="paragraph" w:styleId="Nagwek8">
    <w:name w:val="heading 8"/>
    <w:basedOn w:val="Normalny"/>
    <w:next w:val="Normalny"/>
    <w:qFormat/>
    <w:rsid w:val="0062117D"/>
    <w:pPr>
      <w:keepNext/>
      <w:tabs>
        <w:tab w:val="left" w:pos="0"/>
      </w:tabs>
      <w:ind w:left="1440" w:hanging="1440"/>
      <w:jc w:val="both"/>
      <w:outlineLvl w:val="7"/>
    </w:pPr>
    <w:rPr>
      <w:rFonts w:ascii="Arial" w:hAnsi="Arial" w:cs="Arial"/>
      <w:b/>
      <w:i/>
    </w:rPr>
  </w:style>
  <w:style w:type="paragraph" w:styleId="Nagwek9">
    <w:name w:val="heading 9"/>
    <w:basedOn w:val="Normalny"/>
    <w:next w:val="Normalny"/>
    <w:qFormat/>
    <w:rsid w:val="0062117D"/>
    <w:pPr>
      <w:keepNext/>
      <w:tabs>
        <w:tab w:val="left" w:pos="0"/>
      </w:tabs>
      <w:spacing w:line="360" w:lineRule="auto"/>
      <w:ind w:left="1584" w:hanging="1584"/>
      <w:outlineLvl w:val="8"/>
    </w:pPr>
    <w:rPr>
      <w:rFonts w:ascii="Arial" w:hAnsi="Arial" w:cs="Arial"/>
      <w:b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qFormat/>
    <w:rsid w:val="0062117D"/>
    <w:rPr>
      <w:rFonts w:ascii="Times New Roman" w:hAnsi="Times New Roman" w:cs="Times New Roman"/>
    </w:rPr>
  </w:style>
  <w:style w:type="character" w:customStyle="1" w:styleId="WW8NumSt5z0">
    <w:name w:val="WW8NumSt5z0"/>
    <w:qFormat/>
    <w:rsid w:val="0062117D"/>
    <w:rPr>
      <w:rFonts w:ascii="Helvetica" w:hAnsi="Helvetica" w:cs="Helvetica"/>
    </w:rPr>
  </w:style>
  <w:style w:type="character" w:customStyle="1" w:styleId="Domylnaczcionkaakapitu1">
    <w:name w:val="Domyślna czcionka akapitu1"/>
    <w:qFormat/>
    <w:rsid w:val="0062117D"/>
  </w:style>
  <w:style w:type="character" w:styleId="Numerstrony">
    <w:name w:val="page number"/>
    <w:basedOn w:val="Domylnaczcionkaakapitu1"/>
    <w:qFormat/>
    <w:rsid w:val="0062117D"/>
  </w:style>
  <w:style w:type="character" w:styleId="Pogrubienie">
    <w:name w:val="Strong"/>
    <w:qFormat/>
    <w:rsid w:val="0062117D"/>
    <w:rPr>
      <w:b/>
    </w:rPr>
  </w:style>
  <w:style w:type="character" w:customStyle="1" w:styleId="czeinternetowe">
    <w:name w:val="Łącze internetowe"/>
    <w:uiPriority w:val="99"/>
    <w:rsid w:val="0062117D"/>
    <w:rPr>
      <w:color w:val="0000FF"/>
      <w:u w:val="single"/>
    </w:rPr>
  </w:style>
  <w:style w:type="character" w:customStyle="1" w:styleId="Odwiedzoneczeinternetowe">
    <w:name w:val="Odwiedzone łącze internetowe"/>
    <w:uiPriority w:val="99"/>
    <w:rsid w:val="0062117D"/>
    <w:rPr>
      <w:color w:val="800080"/>
      <w:u w:val="single"/>
    </w:rPr>
  </w:style>
  <w:style w:type="character" w:customStyle="1" w:styleId="WW8Num14z0">
    <w:name w:val="WW8Num14z0"/>
    <w:qFormat/>
    <w:rsid w:val="0062117D"/>
    <w:rPr>
      <w:rFonts w:ascii="Arial" w:hAnsi="Arial" w:cs="Arial"/>
      <w:b w:val="0"/>
      <w:sz w:val="20"/>
      <w:szCs w:val="20"/>
    </w:rPr>
  </w:style>
  <w:style w:type="character" w:customStyle="1" w:styleId="medium-charcoal1">
    <w:name w:val="medium-charcoal1"/>
    <w:qFormat/>
    <w:rsid w:val="0062117D"/>
    <w:rPr>
      <w:rFonts w:cs="Times New Roman"/>
      <w:color w:val="333333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D52C4"/>
  </w:style>
  <w:style w:type="character" w:customStyle="1" w:styleId="StopkaZnak">
    <w:name w:val="Stopka Znak"/>
    <w:link w:val="Stopka"/>
    <w:uiPriority w:val="99"/>
    <w:qFormat/>
    <w:rsid w:val="00093AAF"/>
    <w:rPr>
      <w:lang w:eastAsia="ar-SA"/>
    </w:rPr>
  </w:style>
  <w:style w:type="character" w:customStyle="1" w:styleId="TekstdymkaZnak">
    <w:name w:val="Tekst dymka Znak"/>
    <w:link w:val="Tekstdymka"/>
    <w:semiHidden/>
    <w:qFormat/>
    <w:rsid w:val="004C0396"/>
    <w:rPr>
      <w:rFonts w:ascii="Segoe UI" w:hAnsi="Segoe UI" w:cs="Segoe UI"/>
      <w:sz w:val="18"/>
      <w:szCs w:val="18"/>
      <w:lang w:eastAsia="ar-SA"/>
    </w:rPr>
  </w:style>
  <w:style w:type="character" w:customStyle="1" w:styleId="NagwekZnak">
    <w:name w:val="Nagłówek Znak"/>
    <w:link w:val="Nagwek"/>
    <w:qFormat/>
    <w:rsid w:val="00C75062"/>
    <w:rPr>
      <w:lang w:eastAsia="ar-SA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rsid w:val="0062117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62117D"/>
    <w:rPr>
      <w:sz w:val="24"/>
    </w:rPr>
  </w:style>
  <w:style w:type="paragraph" w:styleId="Lista">
    <w:name w:val="List"/>
    <w:basedOn w:val="Normalny"/>
    <w:rsid w:val="0062117D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2117D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rsid w:val="0062117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62117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customStyle="1" w:styleId="Skrconyadreszwrotny">
    <w:name w:val="Skrócony adres zwrotny"/>
    <w:basedOn w:val="Normalny"/>
    <w:qFormat/>
    <w:rsid w:val="0062117D"/>
    <w:rPr>
      <w:sz w:val="24"/>
    </w:rPr>
  </w:style>
  <w:style w:type="paragraph" w:styleId="Stopka">
    <w:name w:val="footer"/>
    <w:basedOn w:val="Normalny"/>
    <w:link w:val="StopkaZnak"/>
    <w:uiPriority w:val="99"/>
    <w:rsid w:val="0062117D"/>
    <w:pPr>
      <w:tabs>
        <w:tab w:val="center" w:pos="4536"/>
        <w:tab w:val="right" w:pos="9072"/>
      </w:tabs>
    </w:pPr>
  </w:style>
  <w:style w:type="paragraph" w:customStyle="1" w:styleId="Lista-kontynuacja1">
    <w:name w:val="Lista - kontynuacja1"/>
    <w:basedOn w:val="Normalny"/>
    <w:qFormat/>
    <w:rsid w:val="0062117D"/>
    <w:pPr>
      <w:spacing w:after="120"/>
      <w:ind w:left="283"/>
    </w:pPr>
  </w:style>
  <w:style w:type="paragraph" w:customStyle="1" w:styleId="Lista-kontynuacja21">
    <w:name w:val="Lista - kontynuacja 21"/>
    <w:basedOn w:val="Lista-kontynuacja1"/>
    <w:qFormat/>
    <w:rsid w:val="0062117D"/>
    <w:pPr>
      <w:tabs>
        <w:tab w:val="left" w:pos="0"/>
      </w:tabs>
      <w:spacing w:after="160"/>
      <w:ind w:left="1080" w:hanging="360"/>
    </w:pPr>
  </w:style>
  <w:style w:type="paragraph" w:customStyle="1" w:styleId="Tekstpodstawowy21">
    <w:name w:val="Tekst podstawowy 21"/>
    <w:basedOn w:val="Normalny"/>
    <w:qFormat/>
    <w:rsid w:val="0062117D"/>
    <w:pPr>
      <w:ind w:right="-284"/>
    </w:pPr>
    <w:rPr>
      <w:rFonts w:ascii="Arial" w:hAnsi="Arial" w:cs="Arial"/>
    </w:rPr>
  </w:style>
  <w:style w:type="paragraph" w:customStyle="1" w:styleId="Text0">
    <w:name w:val="_Text0"/>
    <w:qFormat/>
    <w:rsid w:val="0062117D"/>
    <w:pPr>
      <w:tabs>
        <w:tab w:val="left" w:pos="680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rFonts w:ascii="Arial" w:hAnsi="Arial" w:cs="Arial"/>
      <w:sz w:val="22"/>
      <w:lang w:val="de-DE" w:eastAsia="ar-SA"/>
    </w:rPr>
  </w:style>
  <w:style w:type="paragraph" w:customStyle="1" w:styleId="Tekstpodstawowy31">
    <w:name w:val="Tekst podstawowy 31"/>
    <w:basedOn w:val="Normalny"/>
    <w:qFormat/>
    <w:rsid w:val="0062117D"/>
    <w:pPr>
      <w:spacing w:before="40"/>
    </w:pPr>
    <w:rPr>
      <w:rFonts w:ascii="Arial" w:hAnsi="Arial" w:cs="Arial"/>
      <w:b/>
    </w:rPr>
  </w:style>
  <w:style w:type="paragraph" w:styleId="Tytu">
    <w:name w:val="Title"/>
    <w:basedOn w:val="Normalny"/>
    <w:next w:val="Podtytu"/>
    <w:qFormat/>
    <w:rsid w:val="0062117D"/>
    <w:pPr>
      <w:jc w:val="center"/>
    </w:pPr>
    <w:rPr>
      <w:b/>
      <w:sz w:val="24"/>
    </w:rPr>
  </w:style>
  <w:style w:type="paragraph" w:styleId="Podtytu">
    <w:name w:val="Subtitle"/>
    <w:basedOn w:val="Nagwek10"/>
    <w:next w:val="Tekstpodstawowy"/>
    <w:qFormat/>
    <w:rsid w:val="0062117D"/>
    <w:pPr>
      <w:jc w:val="center"/>
    </w:pPr>
    <w:rPr>
      <w:i/>
      <w:iCs/>
    </w:rPr>
  </w:style>
  <w:style w:type="paragraph" w:customStyle="1" w:styleId="Listapunktowana1">
    <w:name w:val="Lista punktowana1"/>
    <w:basedOn w:val="Lista"/>
    <w:qFormat/>
    <w:rsid w:val="0062117D"/>
    <w:pPr>
      <w:tabs>
        <w:tab w:val="left" w:pos="0"/>
      </w:tabs>
      <w:spacing w:after="160"/>
      <w:ind w:left="720" w:hanging="360"/>
    </w:pPr>
    <w:rPr>
      <w:rFonts w:ascii="Garamond" w:hAnsi="Garamond" w:cs="Garamond"/>
      <w:sz w:val="24"/>
    </w:rPr>
  </w:style>
  <w:style w:type="paragraph" w:customStyle="1" w:styleId="Tekstkomentarza1">
    <w:name w:val="Tekst komentarza1"/>
    <w:basedOn w:val="Normalny"/>
    <w:qFormat/>
    <w:rsid w:val="0062117D"/>
    <w:pPr>
      <w:tabs>
        <w:tab w:val="left" w:pos="187"/>
      </w:tabs>
      <w:spacing w:after="120" w:line="220" w:lineRule="exact"/>
      <w:ind w:left="187" w:hanging="187"/>
    </w:pPr>
    <w:rPr>
      <w:rFonts w:ascii="Garamond" w:hAnsi="Garamond" w:cs="Garamond"/>
    </w:rPr>
  </w:style>
  <w:style w:type="paragraph" w:customStyle="1" w:styleId="Zawartotabeli">
    <w:name w:val="Zawartość tabeli"/>
    <w:basedOn w:val="Normalny"/>
    <w:qFormat/>
    <w:rsid w:val="0062117D"/>
    <w:pPr>
      <w:suppressLineNumbers/>
    </w:pPr>
  </w:style>
  <w:style w:type="paragraph" w:customStyle="1" w:styleId="Nagwektabeli">
    <w:name w:val="Nagłówek tabeli"/>
    <w:basedOn w:val="Zawartotabeli"/>
    <w:qFormat/>
    <w:rsid w:val="0062117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62117D"/>
  </w:style>
  <w:style w:type="paragraph" w:customStyle="1" w:styleId="AbsatzTableFormat">
    <w:name w:val="AbsatzTableFormat"/>
    <w:basedOn w:val="Normalny"/>
    <w:qFormat/>
    <w:rsid w:val="0062117D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Akapitzlist1">
    <w:name w:val="Akapit z listą1"/>
    <w:basedOn w:val="Normalny"/>
    <w:qFormat/>
    <w:rsid w:val="0062117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ED52C4"/>
    <w:pPr>
      <w:suppressAutoHyphens w:val="0"/>
    </w:pPr>
    <w:rPr>
      <w:lang w:eastAsia="pl-PL"/>
    </w:rPr>
  </w:style>
  <w:style w:type="paragraph" w:styleId="Bezodstpw">
    <w:name w:val="No Spacing"/>
    <w:uiPriority w:val="1"/>
    <w:qFormat/>
    <w:rsid w:val="00093AAF"/>
    <w:rPr>
      <w:rFonts w:ascii="Arial" w:eastAsia="Calibri" w:hAnsi="Arial" w:cs="Arial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4C039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4267"/>
    <w:pPr>
      <w:ind w:left="720"/>
      <w:contextualSpacing/>
    </w:p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4EF455-7863-4F58-A693-4FA370EB2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1079</Words>
  <Characters>6474</Characters>
  <Application>Microsoft Office Word</Application>
  <DocSecurity>0</DocSecurity>
  <Lines>53</Lines>
  <Paragraphs>15</Paragraphs>
  <ScaleCrop>false</ScaleCrop>
  <Company>CO BYDGOSZCZ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subject/>
  <dc:creator>ZAM CO BYDGOSZCZ</dc:creator>
  <dc:description/>
  <cp:lastModifiedBy>Agnieszka Chylewska</cp:lastModifiedBy>
  <cp:revision>7</cp:revision>
  <cp:lastPrinted>2017-04-11T09:00:00Z</cp:lastPrinted>
  <dcterms:created xsi:type="dcterms:W3CDTF">2026-02-26T07:34:00Z</dcterms:created>
  <dcterms:modified xsi:type="dcterms:W3CDTF">2026-04-15T09:15:00Z</dcterms:modified>
  <dc:language>pl-PL</dc:language>
</cp:coreProperties>
</file>