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1B0EA" w14:textId="77777777" w:rsidR="009742CF" w:rsidRDefault="004921AD" w:rsidP="004921AD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4921AD">
        <w:rPr>
          <w:rFonts w:ascii="Tahoma" w:hAnsi="Tahoma" w:cs="Tahoma"/>
          <w:b/>
          <w:sz w:val="20"/>
          <w:szCs w:val="20"/>
          <w:lang w:eastAsia="ar-SA"/>
        </w:rPr>
        <w:t>OŚWIADCZENIE</w:t>
      </w:r>
      <w:r w:rsidR="009742CF">
        <w:rPr>
          <w:rFonts w:ascii="Tahoma" w:hAnsi="Tahoma" w:cs="Tahoma"/>
          <w:b/>
          <w:sz w:val="20"/>
          <w:szCs w:val="20"/>
          <w:lang w:eastAsia="ar-SA"/>
        </w:rPr>
        <w:t xml:space="preserve"> </w:t>
      </w:r>
      <w:r w:rsidR="00926695">
        <w:rPr>
          <w:rFonts w:ascii="Tahoma" w:hAnsi="Tahoma" w:cs="Tahoma"/>
          <w:b/>
          <w:sz w:val="20"/>
          <w:szCs w:val="20"/>
          <w:lang w:eastAsia="ar-SA"/>
        </w:rPr>
        <w:t>O</w:t>
      </w:r>
      <w:r w:rsidR="00926695" w:rsidRPr="00442745">
        <w:rPr>
          <w:rFonts w:ascii="Tahoma" w:hAnsi="Tahoma" w:cs="Tahoma"/>
          <w:b/>
          <w:sz w:val="20"/>
          <w:szCs w:val="20"/>
          <w:lang w:eastAsia="ar-SA"/>
        </w:rPr>
        <w:t xml:space="preserve"> </w:t>
      </w:r>
      <w:r w:rsidR="00926695" w:rsidRPr="004921AD">
        <w:rPr>
          <w:rFonts w:ascii="Tahoma" w:hAnsi="Tahoma" w:cs="Tahoma"/>
          <w:b/>
          <w:sz w:val="20"/>
          <w:szCs w:val="20"/>
          <w:lang w:eastAsia="ar-SA"/>
        </w:rPr>
        <w:t xml:space="preserve">AKTUALNOŚCI INFORMACJI ZAWARTYCH </w:t>
      </w:r>
    </w:p>
    <w:p w14:paraId="3E2CE929" w14:textId="77777777" w:rsidR="004921AD" w:rsidRDefault="00926695" w:rsidP="004921AD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4921AD">
        <w:rPr>
          <w:rFonts w:ascii="Tahoma" w:hAnsi="Tahoma" w:cs="Tahoma"/>
          <w:b/>
          <w:sz w:val="20"/>
          <w:szCs w:val="20"/>
          <w:lang w:eastAsia="ar-SA"/>
        </w:rPr>
        <w:t xml:space="preserve">W OŚWIADCZENIU, </w:t>
      </w:r>
      <w:r w:rsidR="009742CF" w:rsidRPr="004921AD">
        <w:rPr>
          <w:rFonts w:ascii="Tahoma" w:hAnsi="Tahoma" w:cs="Tahoma"/>
          <w:b/>
          <w:sz w:val="20"/>
          <w:szCs w:val="20"/>
          <w:lang w:eastAsia="ar-SA"/>
        </w:rPr>
        <w:t>o którym mowa w art. 125 ust. 1 ustawy</w:t>
      </w:r>
      <w:r w:rsidR="009742CF">
        <w:rPr>
          <w:rFonts w:ascii="Tahoma" w:hAnsi="Tahoma" w:cs="Tahoma"/>
          <w:b/>
          <w:sz w:val="20"/>
          <w:szCs w:val="20"/>
          <w:lang w:eastAsia="ar-SA"/>
        </w:rPr>
        <w:t xml:space="preserve"> Pzp</w:t>
      </w:r>
    </w:p>
    <w:p w14:paraId="5BF98FCD" w14:textId="77777777" w:rsidR="00400613" w:rsidRDefault="00400613" w:rsidP="004921AD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400613">
        <w:rPr>
          <w:rFonts w:ascii="Tahoma" w:hAnsi="Tahoma" w:cs="Tahoma"/>
          <w:b/>
          <w:sz w:val="20"/>
          <w:szCs w:val="20"/>
          <w:lang w:eastAsia="ar-SA"/>
        </w:rPr>
        <w:t>oraz w oświadczeniu o braku innych podstaw wyklucz</w:t>
      </w:r>
      <w:r w:rsidR="008544C4">
        <w:rPr>
          <w:rFonts w:ascii="Tahoma" w:hAnsi="Tahoma" w:cs="Tahoma"/>
          <w:b/>
          <w:sz w:val="20"/>
          <w:szCs w:val="20"/>
          <w:lang w:eastAsia="ar-SA"/>
        </w:rPr>
        <w:t xml:space="preserve">enia stanowiącym załącznik </w:t>
      </w:r>
      <w:r w:rsidRPr="00400613">
        <w:rPr>
          <w:rFonts w:ascii="Tahoma" w:hAnsi="Tahoma" w:cs="Tahoma"/>
          <w:b/>
          <w:sz w:val="20"/>
          <w:szCs w:val="20"/>
          <w:lang w:eastAsia="ar-SA"/>
        </w:rPr>
        <w:t>do SWZ</w:t>
      </w:r>
    </w:p>
    <w:p w14:paraId="100E975F" w14:textId="77777777" w:rsidR="004921AD" w:rsidRPr="004921AD" w:rsidRDefault="00101CD8" w:rsidP="00494080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i/>
          <w:sz w:val="16"/>
          <w:szCs w:val="16"/>
          <w:lang w:eastAsia="ar-SA"/>
        </w:rPr>
      </w:pPr>
      <w:r>
        <w:rPr>
          <w:rFonts w:ascii="Tahoma" w:hAnsi="Tahoma" w:cs="Tahoma"/>
          <w:i/>
          <w:sz w:val="16"/>
          <w:szCs w:val="16"/>
          <w:lang w:eastAsia="ar-SA"/>
        </w:rPr>
        <w:t>z</w:t>
      </w:r>
      <w:r w:rsidR="004921AD" w:rsidRPr="004921AD">
        <w:rPr>
          <w:rFonts w:ascii="Tahoma" w:hAnsi="Tahoma" w:cs="Tahoma"/>
          <w:i/>
          <w:sz w:val="16"/>
          <w:szCs w:val="16"/>
          <w:lang w:eastAsia="ar-SA"/>
        </w:rPr>
        <w:t>godne z §</w:t>
      </w:r>
      <w:r w:rsidR="002C5DC6">
        <w:rPr>
          <w:rFonts w:ascii="Tahoma" w:hAnsi="Tahoma" w:cs="Tahoma"/>
          <w:i/>
          <w:sz w:val="16"/>
          <w:szCs w:val="16"/>
          <w:lang w:eastAsia="ar-SA"/>
        </w:rPr>
        <w:t xml:space="preserve">2 ust 1 pkt 7) </w:t>
      </w:r>
      <w:r w:rsidR="004921AD" w:rsidRPr="004921AD">
        <w:rPr>
          <w:rFonts w:ascii="Tahoma" w:hAnsi="Tahoma" w:cs="Tahoma"/>
          <w:i/>
          <w:sz w:val="16"/>
          <w:szCs w:val="16"/>
          <w:lang w:eastAsia="ar-SA"/>
        </w:rPr>
        <w:t>Rozporządzenia Ministra Rozwoju, Pracy i Technologii z dnia 23 grudnia 2020 r. w sprawie podmiotowych środków dowodowych oraz innych dokumentów lub oświadczeń, jakich może żądać zamawiający od wykonawcy (Dz.U. z 2020 r., poz. 2415) wydanego w oparciu o art. 128 ust. 6 ustawy z dnia 11 września 2019 r. Prawo zamówień publicznych</w:t>
      </w:r>
    </w:p>
    <w:p w14:paraId="1AD1E092" w14:textId="77777777" w:rsidR="00072467" w:rsidRPr="00072467" w:rsidRDefault="00072467" w:rsidP="00072467">
      <w:pPr>
        <w:autoSpaceDE w:val="0"/>
        <w:autoSpaceDN w:val="0"/>
        <w:adjustRightInd w:val="0"/>
        <w:spacing w:before="60" w:after="60"/>
        <w:rPr>
          <w:rFonts w:ascii="Tahoma" w:hAnsi="Tahoma" w:cs="Tahoma"/>
          <w:sz w:val="20"/>
          <w:szCs w:val="20"/>
        </w:rPr>
      </w:pPr>
    </w:p>
    <w:p w14:paraId="00A0F857" w14:textId="77777777" w:rsidR="00072467" w:rsidRPr="00033129" w:rsidRDefault="00072467" w:rsidP="00072467">
      <w:pPr>
        <w:autoSpaceDE w:val="0"/>
        <w:autoSpaceDN w:val="0"/>
        <w:adjustRightInd w:val="0"/>
        <w:spacing w:before="60" w:after="60"/>
        <w:jc w:val="center"/>
        <w:rPr>
          <w:rFonts w:ascii="Tahoma" w:hAnsi="Tahoma" w:cs="Tahoma"/>
          <w:b/>
          <w:i/>
          <w:sz w:val="22"/>
          <w:szCs w:val="22"/>
        </w:rPr>
      </w:pPr>
      <w:r w:rsidRPr="00033129">
        <w:rPr>
          <w:rFonts w:ascii="Tahoma" w:hAnsi="Tahoma" w:cs="Tahoma"/>
          <w:b/>
          <w:i/>
          <w:color w:val="0070C0"/>
          <w:sz w:val="22"/>
          <w:szCs w:val="22"/>
        </w:rPr>
        <w:t xml:space="preserve">(składany </w:t>
      </w:r>
      <w:r w:rsidRPr="00033129"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>w przypadku</w:t>
      </w:r>
      <w:r w:rsidRPr="00033129">
        <w:rPr>
          <w:rFonts w:ascii="Tahoma" w:hAnsi="Tahoma" w:cs="Tahoma"/>
          <w:b/>
          <w:i/>
          <w:color w:val="0070C0"/>
          <w:sz w:val="22"/>
          <w:szCs w:val="22"/>
        </w:rPr>
        <w:t xml:space="preserve"> otrzymania od Zamawiającego</w:t>
      </w:r>
      <w:r w:rsidRPr="002C5DC6">
        <w:rPr>
          <w:rFonts w:ascii="Tahoma" w:hAnsi="Tahoma" w:cs="Tahoma"/>
          <w:b/>
          <w:i/>
          <w:color w:val="0070C0"/>
          <w:sz w:val="22"/>
          <w:szCs w:val="22"/>
        </w:rPr>
        <w:t xml:space="preserve"> Wezwania do złożenia oświadczeń/dokumentów </w:t>
      </w:r>
      <w:r w:rsidRPr="002C5DC6">
        <w:rPr>
          <w:rFonts w:ascii="Tahoma" w:hAnsi="Tahoma" w:cs="Tahoma"/>
          <w:b/>
          <w:bCs/>
          <w:i/>
          <w:iCs/>
          <w:color w:val="0070C0"/>
          <w:sz w:val="22"/>
          <w:szCs w:val="22"/>
        </w:rPr>
        <w:t xml:space="preserve">z art. 126 ust. 1 ustawy </w:t>
      </w:r>
      <w:r w:rsidRPr="00033129">
        <w:rPr>
          <w:rFonts w:ascii="Tahoma" w:hAnsi="Tahoma" w:cs="Tahoma"/>
          <w:b/>
          <w:bCs/>
          <w:i/>
          <w:iCs/>
          <w:color w:val="0070C0"/>
          <w:sz w:val="22"/>
          <w:szCs w:val="22"/>
        </w:rPr>
        <w:t>Pzp</w:t>
      </w:r>
      <w:r w:rsidRPr="00033129">
        <w:rPr>
          <w:rFonts w:ascii="Tahoma" w:hAnsi="Tahoma" w:cs="Tahoma"/>
          <w:b/>
          <w:i/>
          <w:color w:val="0070C0"/>
          <w:sz w:val="22"/>
          <w:szCs w:val="22"/>
        </w:rPr>
        <w:t>)</w:t>
      </w:r>
    </w:p>
    <w:p w14:paraId="3A63D708" w14:textId="77777777" w:rsidR="000261D8" w:rsidRDefault="000261D8" w:rsidP="00400613">
      <w:pPr>
        <w:spacing w:line="360" w:lineRule="auto"/>
        <w:rPr>
          <w:rFonts w:ascii="Tahoma" w:hAnsi="Tahoma" w:cs="Tahoma"/>
          <w:sz w:val="20"/>
          <w:szCs w:val="20"/>
        </w:rPr>
      </w:pPr>
    </w:p>
    <w:p w14:paraId="233D14F1" w14:textId="1A31A6B5" w:rsidR="00B47F85" w:rsidRPr="002231D0" w:rsidRDefault="00B47F85" w:rsidP="00B47F85">
      <w:pPr>
        <w:tabs>
          <w:tab w:val="left" w:pos="0"/>
        </w:tabs>
        <w:spacing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2231D0">
        <w:rPr>
          <w:rFonts w:ascii="Tahoma" w:hAnsi="Tahoma" w:cs="Tahoma"/>
          <w:sz w:val="20"/>
          <w:szCs w:val="20"/>
        </w:rPr>
        <w:t xml:space="preserve">Na potrzeby postępowania o udzielenie zamówienia publicznego, pn. </w:t>
      </w:r>
      <w:r w:rsidR="00EF6F47" w:rsidRPr="00EF6F47">
        <w:rPr>
          <w:rFonts w:ascii="Tahoma" w:hAnsi="Tahoma" w:cs="Tahoma"/>
          <w:b/>
          <w:bCs/>
          <w:sz w:val="20"/>
          <w:szCs w:val="20"/>
        </w:rPr>
        <w:t>Świadczenie usług administracji, utrzymania i rozwoju systemów IT w Instytucie Biologii Doświadczalnej im. Nenckiego PAN, znak sprawy: AZP-261-</w:t>
      </w:r>
      <w:r w:rsidR="000A1F04">
        <w:rPr>
          <w:rFonts w:ascii="Tahoma" w:hAnsi="Tahoma" w:cs="Tahoma"/>
          <w:b/>
          <w:bCs/>
          <w:sz w:val="20"/>
          <w:szCs w:val="20"/>
        </w:rPr>
        <w:t>13</w:t>
      </w:r>
      <w:r w:rsidR="00EF6F47" w:rsidRPr="00EF6F47">
        <w:rPr>
          <w:rFonts w:ascii="Tahoma" w:hAnsi="Tahoma" w:cs="Tahoma"/>
          <w:b/>
          <w:bCs/>
          <w:sz w:val="20"/>
          <w:szCs w:val="20"/>
        </w:rPr>
        <w:t>/202</w:t>
      </w:r>
      <w:r w:rsidR="000A1F04">
        <w:rPr>
          <w:rFonts w:ascii="Tahoma" w:hAnsi="Tahoma" w:cs="Tahoma"/>
          <w:b/>
          <w:bCs/>
          <w:sz w:val="20"/>
          <w:szCs w:val="20"/>
        </w:rPr>
        <w:t>6</w:t>
      </w:r>
      <w:r w:rsidRPr="002231D0">
        <w:rPr>
          <w:rFonts w:ascii="Tahoma" w:hAnsi="Tahoma" w:cs="Tahoma"/>
          <w:sz w:val="20"/>
          <w:szCs w:val="20"/>
        </w:rPr>
        <w:t xml:space="preserve">, prowadzonego przez Zamawiającego </w:t>
      </w:r>
      <w:r w:rsidRPr="002231D0">
        <w:rPr>
          <w:rFonts w:ascii="Tahoma" w:hAnsi="Tahoma" w:cs="Tahoma"/>
          <w:b/>
          <w:bCs/>
          <w:sz w:val="20"/>
          <w:szCs w:val="20"/>
          <w:highlight w:val="white"/>
        </w:rPr>
        <w:t>Instytut Biologii Doświadczalnej imienia Marcelego Nenckiego Polskiej Akademii N</w:t>
      </w:r>
      <w:r w:rsidRPr="002231D0">
        <w:rPr>
          <w:rFonts w:ascii="Tahoma" w:hAnsi="Tahoma" w:cs="Tahoma"/>
          <w:b/>
          <w:bCs/>
          <w:sz w:val="20"/>
          <w:szCs w:val="20"/>
        </w:rPr>
        <w:t>auk</w:t>
      </w:r>
      <w:r w:rsidRPr="002231D0">
        <w:rPr>
          <w:rFonts w:ascii="Tahoma" w:hAnsi="Tahoma" w:cs="Tahoma"/>
          <w:bCs/>
          <w:sz w:val="20"/>
          <w:szCs w:val="20"/>
        </w:rPr>
        <w:t xml:space="preserve">, </w:t>
      </w:r>
    </w:p>
    <w:p w14:paraId="795927FB" w14:textId="77777777" w:rsidR="00B47F85" w:rsidRPr="002231D0" w:rsidRDefault="00B47F85" w:rsidP="00B47F85">
      <w:pPr>
        <w:tabs>
          <w:tab w:val="left" w:pos="0"/>
        </w:tabs>
        <w:spacing w:line="360" w:lineRule="auto"/>
        <w:rPr>
          <w:rFonts w:ascii="Tahoma" w:hAnsi="Tahoma" w:cs="Tahoma"/>
          <w:sz w:val="20"/>
          <w:szCs w:val="20"/>
        </w:rPr>
      </w:pPr>
      <w:r w:rsidRPr="002231D0">
        <w:rPr>
          <w:rFonts w:ascii="Tahoma" w:hAnsi="Tahoma" w:cs="Tahoma"/>
          <w:bCs/>
          <w:sz w:val="20"/>
          <w:szCs w:val="20"/>
        </w:rPr>
        <w:t xml:space="preserve">działając w imieniu i na rzecz Wykonawcy </w:t>
      </w:r>
      <w:r w:rsidRPr="002231D0">
        <w:rPr>
          <w:rFonts w:ascii="Tahoma" w:hAnsi="Tahoma" w:cs="Tahoma"/>
          <w:b/>
          <w:bCs/>
          <w:color w:val="0070C0"/>
          <w:sz w:val="20"/>
          <w:szCs w:val="20"/>
        </w:rPr>
        <w:t>(wpisać nazwę)</w:t>
      </w:r>
      <w:r w:rsidRPr="002231D0">
        <w:rPr>
          <w:rFonts w:ascii="Tahoma" w:hAnsi="Tahoma" w:cs="Tahoma"/>
          <w:b/>
          <w:bCs/>
          <w:sz w:val="20"/>
          <w:szCs w:val="20"/>
        </w:rPr>
        <w:t>: ............................,</w:t>
      </w:r>
    </w:p>
    <w:p w14:paraId="6C5FBE7E" w14:textId="77777777" w:rsidR="00E36477" w:rsidRDefault="00F0309E" w:rsidP="005A6153">
      <w:pPr>
        <w:spacing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REGON</w:t>
      </w:r>
      <w:r w:rsidR="00926695">
        <w:rPr>
          <w:rFonts w:ascii="Tahoma" w:hAnsi="Tahoma" w:cs="Tahoma"/>
          <w:b/>
          <w:bCs/>
          <w:sz w:val="20"/>
          <w:szCs w:val="20"/>
        </w:rPr>
        <w:t>: ……………………</w:t>
      </w:r>
    </w:p>
    <w:p w14:paraId="301BE0C9" w14:textId="77777777" w:rsidR="00400613" w:rsidRDefault="00400613" w:rsidP="00400613">
      <w:pPr>
        <w:spacing w:line="360" w:lineRule="auto"/>
        <w:rPr>
          <w:rFonts w:ascii="Tahoma" w:hAnsi="Tahoma" w:cs="Tahoma"/>
          <w:sz w:val="20"/>
          <w:szCs w:val="20"/>
        </w:rPr>
      </w:pPr>
      <w:r w:rsidRPr="00400613">
        <w:rPr>
          <w:rFonts w:ascii="Tahoma" w:hAnsi="Tahoma" w:cs="Tahoma"/>
          <w:sz w:val="20"/>
          <w:szCs w:val="20"/>
        </w:rPr>
        <w:t xml:space="preserve">oświadczam,  iż informacje zawarte w złożonym przez nas Oświadczeniu, o którym mowa w art. 125 ust. 1 ustawy Pzp (w formularzu jednolitego europejskiego dokumentu zamówienia) oraz w oświadczeniu o braku innych podstaw wykluczenia stanowiącym załącznik do SWZ były aktualne na dzień składania ofert i są nadal aktualne, tj. nie podlegamy wykluczeniu z postępowania na podstawie: </w:t>
      </w:r>
    </w:p>
    <w:p w14:paraId="388B3FFC" w14:textId="77777777" w:rsidR="00400613" w:rsidRDefault="00400613" w:rsidP="00400613">
      <w:pPr>
        <w:spacing w:line="360" w:lineRule="auto"/>
        <w:rPr>
          <w:rFonts w:ascii="Tahoma" w:hAnsi="Tahoma" w:cs="Tahoma"/>
          <w:sz w:val="20"/>
          <w:szCs w:val="20"/>
        </w:rPr>
      </w:pPr>
    </w:p>
    <w:p w14:paraId="51226C87" w14:textId="77777777" w:rsidR="001E7D28" w:rsidRPr="00400613" w:rsidRDefault="001E7D28" w:rsidP="00400613">
      <w:pPr>
        <w:pStyle w:val="Akapitzlist"/>
        <w:numPr>
          <w:ilvl w:val="0"/>
          <w:numId w:val="9"/>
        </w:numPr>
        <w:spacing w:line="360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400613">
        <w:rPr>
          <w:rFonts w:ascii="Tahoma" w:hAnsi="Tahoma" w:cs="Tahoma"/>
          <w:sz w:val="20"/>
          <w:szCs w:val="20"/>
        </w:rPr>
        <w:t>art. 108 ust. 1 pkt 3 ustawy,</w:t>
      </w:r>
    </w:p>
    <w:p w14:paraId="30AA69E9" w14:textId="77777777" w:rsidR="001E7D28" w:rsidRPr="00400613" w:rsidRDefault="001E7D28" w:rsidP="00400613">
      <w:pPr>
        <w:pStyle w:val="Akapitzlist"/>
        <w:numPr>
          <w:ilvl w:val="0"/>
          <w:numId w:val="9"/>
        </w:numPr>
        <w:spacing w:line="360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400613">
        <w:rPr>
          <w:rFonts w:ascii="Tahoma" w:hAnsi="Tahoma" w:cs="Tahoma"/>
          <w:sz w:val="20"/>
          <w:szCs w:val="20"/>
        </w:rPr>
        <w:t>art. 108 ust. 1 pkt 4 ustawy, dotyczących orzeczenia zakazu ubiegania się o zamówienie publiczne tytułem środka zapobiegawczego,</w:t>
      </w:r>
    </w:p>
    <w:p w14:paraId="14ADD495" w14:textId="77777777" w:rsidR="001E7D28" w:rsidRPr="00400613" w:rsidRDefault="001E7D28" w:rsidP="00400613">
      <w:pPr>
        <w:pStyle w:val="Akapitzlist"/>
        <w:numPr>
          <w:ilvl w:val="0"/>
          <w:numId w:val="9"/>
        </w:numPr>
        <w:spacing w:line="360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400613">
        <w:rPr>
          <w:rFonts w:ascii="Tahoma" w:hAnsi="Tahoma" w:cs="Tahoma"/>
          <w:sz w:val="20"/>
          <w:szCs w:val="20"/>
        </w:rPr>
        <w:t xml:space="preserve">art. 108 ust. 1 pkt 5 ustawy, dotyczących zawarcia z innymi wykonawcami porozumienia </w:t>
      </w:r>
      <w:r w:rsidR="00C61FCF">
        <w:rPr>
          <w:rFonts w:ascii="Tahoma" w:hAnsi="Tahoma" w:cs="Tahoma"/>
          <w:sz w:val="20"/>
          <w:szCs w:val="20"/>
        </w:rPr>
        <w:t>mającego na celu za</w:t>
      </w:r>
      <w:r w:rsidRPr="00400613">
        <w:rPr>
          <w:rFonts w:ascii="Tahoma" w:hAnsi="Tahoma" w:cs="Tahoma"/>
          <w:sz w:val="20"/>
          <w:szCs w:val="20"/>
        </w:rPr>
        <w:t>kłócenie konkurencji,</w:t>
      </w:r>
    </w:p>
    <w:p w14:paraId="6BC10FCC" w14:textId="77777777" w:rsidR="001E7D28" w:rsidRPr="00400613" w:rsidRDefault="001E7D28" w:rsidP="00400613">
      <w:pPr>
        <w:pStyle w:val="Akapitzlist"/>
        <w:numPr>
          <w:ilvl w:val="0"/>
          <w:numId w:val="9"/>
        </w:numPr>
        <w:spacing w:line="360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400613">
        <w:rPr>
          <w:rFonts w:ascii="Tahoma" w:hAnsi="Tahoma" w:cs="Tahoma"/>
          <w:sz w:val="20"/>
          <w:szCs w:val="20"/>
        </w:rPr>
        <w:t>art. 108 ust. 1 pkt 6 ustawy,</w:t>
      </w:r>
    </w:p>
    <w:p w14:paraId="688803BC" w14:textId="77777777" w:rsidR="00400613" w:rsidRPr="00400613" w:rsidRDefault="00400613" w:rsidP="00400613">
      <w:pPr>
        <w:pStyle w:val="Akapitzlist"/>
        <w:numPr>
          <w:ilvl w:val="0"/>
          <w:numId w:val="9"/>
        </w:numPr>
        <w:spacing w:line="360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400613">
        <w:rPr>
          <w:rFonts w:ascii="Tahoma" w:hAnsi="Tahoma" w:cs="Tahoma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 U. z 2021 r., poz. 835),</w:t>
      </w:r>
    </w:p>
    <w:p w14:paraId="4504429A" w14:textId="77777777" w:rsidR="00400613" w:rsidRPr="00400613" w:rsidRDefault="00400613" w:rsidP="00400613">
      <w:pPr>
        <w:pStyle w:val="Akapitzlist"/>
        <w:numPr>
          <w:ilvl w:val="0"/>
          <w:numId w:val="9"/>
        </w:numPr>
        <w:spacing w:line="360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400613">
        <w:rPr>
          <w:rFonts w:ascii="Tahoma" w:hAnsi="Tahoma" w:cs="Tahoma"/>
          <w:sz w:val="20"/>
          <w:szCs w:val="20"/>
        </w:rPr>
        <w:t>rozporządzenia Rady (UE) nr 833/2014 z dnia 31 lipca 2014 r. dotyczącego środków ograniczających w związku z działaniami Rosji destabilizującymi sytuację na Ukrainie.</w:t>
      </w:r>
    </w:p>
    <w:p w14:paraId="4F7BD8B9" w14:textId="77777777" w:rsidR="00400613" w:rsidRPr="001E7D28" w:rsidRDefault="00400613" w:rsidP="00400613">
      <w:pPr>
        <w:pStyle w:val="Akapitzlist"/>
        <w:spacing w:line="360" w:lineRule="auto"/>
        <w:ind w:left="426"/>
        <w:rPr>
          <w:rFonts w:ascii="Tahoma" w:hAnsi="Tahoma" w:cs="Tahoma"/>
          <w:sz w:val="18"/>
          <w:szCs w:val="18"/>
        </w:rPr>
      </w:pPr>
    </w:p>
    <w:p w14:paraId="5D3615AF" w14:textId="77777777" w:rsidR="00BA1AD6" w:rsidRDefault="00BA1AD6" w:rsidP="003A71E9">
      <w:pPr>
        <w:pStyle w:val="Akapitzlist"/>
        <w:spacing w:line="360" w:lineRule="auto"/>
        <w:ind w:left="426"/>
        <w:rPr>
          <w:rFonts w:ascii="Tahoma" w:hAnsi="Tahoma" w:cs="Tahoma"/>
          <w:sz w:val="20"/>
          <w:szCs w:val="20"/>
          <w:u w:val="single"/>
        </w:rPr>
      </w:pPr>
    </w:p>
    <w:sectPr w:rsidR="00BA1AD6" w:rsidSect="00816CE6">
      <w:headerReference w:type="default" r:id="rId8"/>
      <w:footerReference w:type="default" r:id="rId9"/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885B7" w14:textId="77777777" w:rsidR="00564F9E" w:rsidRDefault="00564F9E">
      <w:r>
        <w:separator/>
      </w:r>
    </w:p>
  </w:endnote>
  <w:endnote w:type="continuationSeparator" w:id="0">
    <w:p w14:paraId="481A8BD7" w14:textId="77777777" w:rsidR="00564F9E" w:rsidRDefault="00564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9A5C3" w14:textId="77777777" w:rsidR="000914A0" w:rsidRDefault="000914A0" w:rsidP="000914A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ACAAA" w14:textId="77777777" w:rsidR="00564F9E" w:rsidRDefault="00564F9E">
      <w:r>
        <w:separator/>
      </w:r>
    </w:p>
  </w:footnote>
  <w:footnote w:type="continuationSeparator" w:id="0">
    <w:p w14:paraId="60154FB3" w14:textId="77777777" w:rsidR="00564F9E" w:rsidRDefault="00564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50533" w14:textId="3DEF10DF" w:rsidR="008041A3" w:rsidRDefault="008041A3" w:rsidP="008041A3">
    <w:pPr>
      <w:ind w:left="6840"/>
      <w:rPr>
        <w:rFonts w:ascii="Tahoma" w:hAnsi="Tahoma" w:cs="Tahoma"/>
        <w:i/>
        <w:color w:val="0070C0"/>
        <w:sz w:val="16"/>
        <w:szCs w:val="16"/>
      </w:rPr>
    </w:pPr>
    <w:r w:rsidRPr="00816CE6">
      <w:rPr>
        <w:rFonts w:ascii="Tahoma" w:hAnsi="Tahoma" w:cs="Tahoma"/>
        <w:i/>
        <w:color w:val="0070C0"/>
        <w:sz w:val="16"/>
        <w:szCs w:val="16"/>
      </w:rPr>
      <w:t xml:space="preserve">Załącznik </w:t>
    </w:r>
    <w:r w:rsidR="00F32D57" w:rsidRPr="00816CE6">
      <w:rPr>
        <w:rFonts w:ascii="Tahoma" w:hAnsi="Tahoma" w:cs="Tahoma"/>
        <w:i/>
        <w:color w:val="0070C0"/>
        <w:sz w:val="16"/>
        <w:szCs w:val="16"/>
      </w:rPr>
      <w:t>n</w:t>
    </w:r>
    <w:r w:rsidRPr="00816CE6">
      <w:rPr>
        <w:rFonts w:ascii="Tahoma" w:hAnsi="Tahoma" w:cs="Tahoma"/>
        <w:i/>
        <w:color w:val="0070C0"/>
        <w:sz w:val="16"/>
        <w:szCs w:val="16"/>
      </w:rPr>
      <w:t>r</w:t>
    </w:r>
    <w:r w:rsidR="002B49A6" w:rsidRPr="00816CE6">
      <w:rPr>
        <w:rFonts w:ascii="Tahoma" w:hAnsi="Tahoma" w:cs="Tahoma"/>
        <w:i/>
        <w:color w:val="0070C0"/>
        <w:sz w:val="16"/>
        <w:szCs w:val="16"/>
      </w:rPr>
      <w:t xml:space="preserve"> </w:t>
    </w:r>
    <w:r w:rsidR="000A1F04">
      <w:rPr>
        <w:rFonts w:ascii="Tahoma" w:hAnsi="Tahoma" w:cs="Tahoma"/>
        <w:i/>
        <w:color w:val="0070C0"/>
        <w:sz w:val="16"/>
        <w:szCs w:val="16"/>
      </w:rPr>
      <w:t>8</w:t>
    </w:r>
    <w:r w:rsidR="00C512E0" w:rsidRPr="00816CE6">
      <w:rPr>
        <w:rFonts w:ascii="Tahoma" w:hAnsi="Tahoma" w:cs="Tahoma"/>
        <w:i/>
        <w:color w:val="0070C0"/>
        <w:sz w:val="16"/>
        <w:szCs w:val="16"/>
      </w:rPr>
      <w:t xml:space="preserve"> </w:t>
    </w:r>
    <w:r w:rsidR="00532375">
      <w:rPr>
        <w:rFonts w:ascii="Tahoma" w:hAnsi="Tahoma" w:cs="Tahoma"/>
        <w:i/>
        <w:color w:val="0070C0"/>
        <w:sz w:val="16"/>
        <w:szCs w:val="16"/>
      </w:rPr>
      <w:t>do S</w:t>
    </w:r>
    <w:r w:rsidRPr="00816CE6">
      <w:rPr>
        <w:rFonts w:ascii="Tahoma" w:hAnsi="Tahoma" w:cs="Tahoma"/>
        <w:i/>
        <w:color w:val="0070C0"/>
        <w:sz w:val="16"/>
        <w:szCs w:val="16"/>
      </w:rPr>
      <w:t>WZ</w:t>
    </w:r>
  </w:p>
  <w:p w14:paraId="10F5428F" w14:textId="1AED43E2" w:rsidR="00532375" w:rsidRPr="00816CE6" w:rsidRDefault="00532375" w:rsidP="008041A3">
    <w:pPr>
      <w:ind w:left="6840"/>
      <w:rPr>
        <w:rFonts w:ascii="Tahoma" w:hAnsi="Tahoma" w:cs="Tahoma"/>
        <w:i/>
        <w:color w:val="0070C0"/>
        <w:sz w:val="16"/>
        <w:szCs w:val="16"/>
      </w:rPr>
    </w:pPr>
    <w:r>
      <w:rPr>
        <w:rFonts w:ascii="Tahoma" w:hAnsi="Tahoma" w:cs="Tahoma"/>
        <w:i/>
        <w:color w:val="0070C0"/>
        <w:sz w:val="16"/>
        <w:szCs w:val="16"/>
      </w:rPr>
      <w:t>AZP-261-</w:t>
    </w:r>
    <w:r w:rsidR="000A1F04">
      <w:rPr>
        <w:rFonts w:ascii="Tahoma" w:hAnsi="Tahoma" w:cs="Tahoma"/>
        <w:i/>
        <w:color w:val="0070C0"/>
        <w:sz w:val="16"/>
        <w:szCs w:val="16"/>
      </w:rPr>
      <w:t>13</w:t>
    </w:r>
    <w:r w:rsidR="00EF6F47">
      <w:rPr>
        <w:rFonts w:ascii="Tahoma" w:hAnsi="Tahoma" w:cs="Tahoma"/>
        <w:i/>
        <w:color w:val="0070C0"/>
        <w:sz w:val="16"/>
        <w:szCs w:val="16"/>
      </w:rPr>
      <w:t>/</w:t>
    </w:r>
    <w:r w:rsidR="00B47F85">
      <w:rPr>
        <w:rFonts w:ascii="Tahoma" w:hAnsi="Tahoma" w:cs="Tahoma"/>
        <w:i/>
        <w:color w:val="0070C0"/>
        <w:sz w:val="16"/>
        <w:szCs w:val="16"/>
      </w:rPr>
      <w:t>202</w:t>
    </w:r>
    <w:r w:rsidR="000A1F04">
      <w:rPr>
        <w:rFonts w:ascii="Tahoma" w:hAnsi="Tahoma" w:cs="Tahoma"/>
        <w:i/>
        <w:color w:val="0070C0"/>
        <w:sz w:val="16"/>
        <w:szCs w:val="16"/>
      </w:rPr>
      <w:t>6</w:t>
    </w:r>
  </w:p>
  <w:p w14:paraId="2C0710F0" w14:textId="77777777" w:rsidR="008041A3" w:rsidRDefault="008041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80DFA"/>
    <w:multiLevelType w:val="hybridMultilevel"/>
    <w:tmpl w:val="9FC0F020"/>
    <w:lvl w:ilvl="0" w:tplc="203E35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A69FF"/>
    <w:multiLevelType w:val="hybridMultilevel"/>
    <w:tmpl w:val="4C42F870"/>
    <w:lvl w:ilvl="0" w:tplc="5B426E2C">
      <w:start w:val="1"/>
      <w:numFmt w:val="bullet"/>
      <w:lvlText w:val=""/>
      <w:lvlJc w:val="left"/>
      <w:pPr>
        <w:tabs>
          <w:tab w:val="num" w:pos="2314"/>
        </w:tabs>
        <w:ind w:left="2314" w:hanging="678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996"/>
        </w:tabs>
        <w:ind w:left="199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16"/>
        </w:tabs>
        <w:ind w:left="27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156"/>
        </w:tabs>
        <w:ind w:left="415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876"/>
        </w:tabs>
        <w:ind w:left="48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596"/>
        </w:tabs>
        <w:ind w:left="55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316"/>
        </w:tabs>
        <w:ind w:left="631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036"/>
        </w:tabs>
        <w:ind w:left="7036" w:hanging="360"/>
      </w:pPr>
      <w:rPr>
        <w:rFonts w:ascii="Wingdings" w:hAnsi="Wingdings" w:hint="default"/>
      </w:rPr>
    </w:lvl>
  </w:abstractNum>
  <w:abstractNum w:abstractNumId="2" w15:restartNumberingAfterBreak="0">
    <w:nsid w:val="10855E66"/>
    <w:multiLevelType w:val="hybridMultilevel"/>
    <w:tmpl w:val="7660A2E6"/>
    <w:lvl w:ilvl="0" w:tplc="FFFFFFFF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E8A3C07"/>
    <w:multiLevelType w:val="hybridMultilevel"/>
    <w:tmpl w:val="20C8E1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5" w15:restartNumberingAfterBreak="0">
    <w:nsid w:val="1F2E5343"/>
    <w:multiLevelType w:val="hybridMultilevel"/>
    <w:tmpl w:val="F8D6D7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D5C24"/>
    <w:multiLevelType w:val="hybridMultilevel"/>
    <w:tmpl w:val="2D1CD788"/>
    <w:lvl w:ilvl="0" w:tplc="43825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0EA22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FC092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7D81700"/>
    <w:multiLevelType w:val="hybridMultilevel"/>
    <w:tmpl w:val="137A6E5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0806EA"/>
    <w:multiLevelType w:val="hybridMultilevel"/>
    <w:tmpl w:val="F716911C"/>
    <w:lvl w:ilvl="0" w:tplc="20EA2246">
      <w:start w:val="1"/>
      <w:numFmt w:val="bullet"/>
      <w:lvlText w:val="­"/>
      <w:lvlJc w:val="left"/>
      <w:pPr>
        <w:tabs>
          <w:tab w:val="num" w:pos="1379"/>
        </w:tabs>
        <w:ind w:left="1379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6175BA"/>
    <w:multiLevelType w:val="hybridMultilevel"/>
    <w:tmpl w:val="6FA0EA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A85FD9"/>
    <w:multiLevelType w:val="hybridMultilevel"/>
    <w:tmpl w:val="86AE2DD8"/>
    <w:lvl w:ilvl="0" w:tplc="C2B2BE72">
      <w:start w:val="1"/>
      <w:numFmt w:val="decimal"/>
      <w:lvlText w:val="%1."/>
      <w:lvlJc w:val="left"/>
      <w:pPr>
        <w:tabs>
          <w:tab w:val="num" w:pos="720"/>
        </w:tabs>
        <w:ind w:left="454" w:hanging="454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0DA22B4"/>
    <w:multiLevelType w:val="hybridMultilevel"/>
    <w:tmpl w:val="14429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1F45DEA"/>
    <w:multiLevelType w:val="hybridMultilevel"/>
    <w:tmpl w:val="95962A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10"/>
  </w:num>
  <w:num w:numId="5">
    <w:abstractNumId w:val="2"/>
  </w:num>
  <w:num w:numId="6">
    <w:abstractNumId w:val="8"/>
  </w:num>
  <w:num w:numId="7">
    <w:abstractNumId w:val="4"/>
  </w:num>
  <w:num w:numId="8">
    <w:abstractNumId w:val="0"/>
  </w:num>
  <w:num w:numId="9">
    <w:abstractNumId w:val="7"/>
  </w:num>
  <w:num w:numId="10">
    <w:abstractNumId w:val="12"/>
  </w:num>
  <w:num w:numId="11">
    <w:abstractNumId w:val="9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601"/>
    <w:rsid w:val="00000CD8"/>
    <w:rsid w:val="00012F17"/>
    <w:rsid w:val="000152ED"/>
    <w:rsid w:val="00017291"/>
    <w:rsid w:val="000261D8"/>
    <w:rsid w:val="00035142"/>
    <w:rsid w:val="00035C21"/>
    <w:rsid w:val="00052EC9"/>
    <w:rsid w:val="00062579"/>
    <w:rsid w:val="00063FAA"/>
    <w:rsid w:val="00072467"/>
    <w:rsid w:val="00075100"/>
    <w:rsid w:val="00086329"/>
    <w:rsid w:val="00086AC7"/>
    <w:rsid w:val="000914A0"/>
    <w:rsid w:val="000A1F04"/>
    <w:rsid w:val="000C1013"/>
    <w:rsid w:val="000C4C4D"/>
    <w:rsid w:val="000D7933"/>
    <w:rsid w:val="000F4233"/>
    <w:rsid w:val="000F6CB3"/>
    <w:rsid w:val="00101CD8"/>
    <w:rsid w:val="0010791F"/>
    <w:rsid w:val="0012218D"/>
    <w:rsid w:val="0014069C"/>
    <w:rsid w:val="00150EEA"/>
    <w:rsid w:val="0018168F"/>
    <w:rsid w:val="001A0136"/>
    <w:rsid w:val="001A4528"/>
    <w:rsid w:val="001B6D3D"/>
    <w:rsid w:val="001B74C8"/>
    <w:rsid w:val="001E3A73"/>
    <w:rsid w:val="001E7D28"/>
    <w:rsid w:val="001F733D"/>
    <w:rsid w:val="001F7897"/>
    <w:rsid w:val="00222378"/>
    <w:rsid w:val="0022398F"/>
    <w:rsid w:val="00252F57"/>
    <w:rsid w:val="00290601"/>
    <w:rsid w:val="002B199E"/>
    <w:rsid w:val="002B49A6"/>
    <w:rsid w:val="002C5DC6"/>
    <w:rsid w:val="002F416E"/>
    <w:rsid w:val="002F5B41"/>
    <w:rsid w:val="00305A96"/>
    <w:rsid w:val="00362988"/>
    <w:rsid w:val="003638BF"/>
    <w:rsid w:val="0037559D"/>
    <w:rsid w:val="003939AC"/>
    <w:rsid w:val="003A4F4E"/>
    <w:rsid w:val="003A5E3B"/>
    <w:rsid w:val="003A71E9"/>
    <w:rsid w:val="003B53C0"/>
    <w:rsid w:val="00400613"/>
    <w:rsid w:val="00427ABB"/>
    <w:rsid w:val="0043136E"/>
    <w:rsid w:val="00432320"/>
    <w:rsid w:val="00442745"/>
    <w:rsid w:val="004526AA"/>
    <w:rsid w:val="004657D9"/>
    <w:rsid w:val="004748B0"/>
    <w:rsid w:val="0047513D"/>
    <w:rsid w:val="004820A0"/>
    <w:rsid w:val="00483E7D"/>
    <w:rsid w:val="004921AD"/>
    <w:rsid w:val="00494080"/>
    <w:rsid w:val="00494AF3"/>
    <w:rsid w:val="004B65FE"/>
    <w:rsid w:val="004E5A26"/>
    <w:rsid w:val="004F4AA1"/>
    <w:rsid w:val="004F65AF"/>
    <w:rsid w:val="0051314B"/>
    <w:rsid w:val="00532375"/>
    <w:rsid w:val="00532B23"/>
    <w:rsid w:val="00555D11"/>
    <w:rsid w:val="00564F9E"/>
    <w:rsid w:val="005654E3"/>
    <w:rsid w:val="00571F95"/>
    <w:rsid w:val="00584588"/>
    <w:rsid w:val="0058461F"/>
    <w:rsid w:val="005A6153"/>
    <w:rsid w:val="005B058C"/>
    <w:rsid w:val="005C1110"/>
    <w:rsid w:val="005C2F96"/>
    <w:rsid w:val="005D3DE4"/>
    <w:rsid w:val="005D437C"/>
    <w:rsid w:val="005D714D"/>
    <w:rsid w:val="005E102B"/>
    <w:rsid w:val="005F36D4"/>
    <w:rsid w:val="00605AEA"/>
    <w:rsid w:val="0064000B"/>
    <w:rsid w:val="006429C1"/>
    <w:rsid w:val="0066108C"/>
    <w:rsid w:val="006666BA"/>
    <w:rsid w:val="0069392F"/>
    <w:rsid w:val="00695A33"/>
    <w:rsid w:val="00696D06"/>
    <w:rsid w:val="006C775C"/>
    <w:rsid w:val="006D4144"/>
    <w:rsid w:val="006E617D"/>
    <w:rsid w:val="006F6B48"/>
    <w:rsid w:val="007126BB"/>
    <w:rsid w:val="0074399B"/>
    <w:rsid w:val="0076291A"/>
    <w:rsid w:val="00767929"/>
    <w:rsid w:val="007701FF"/>
    <w:rsid w:val="00776AB2"/>
    <w:rsid w:val="0078448B"/>
    <w:rsid w:val="00791112"/>
    <w:rsid w:val="00793E8F"/>
    <w:rsid w:val="0079529C"/>
    <w:rsid w:val="007B7369"/>
    <w:rsid w:val="007C3743"/>
    <w:rsid w:val="007C3C3F"/>
    <w:rsid w:val="008041A3"/>
    <w:rsid w:val="00814F50"/>
    <w:rsid w:val="00816CE6"/>
    <w:rsid w:val="00824221"/>
    <w:rsid w:val="00826C36"/>
    <w:rsid w:val="0084350C"/>
    <w:rsid w:val="00845F18"/>
    <w:rsid w:val="008527D7"/>
    <w:rsid w:val="00853169"/>
    <w:rsid w:val="0085370E"/>
    <w:rsid w:val="008544C4"/>
    <w:rsid w:val="00854EE0"/>
    <w:rsid w:val="00855EA0"/>
    <w:rsid w:val="00891FCB"/>
    <w:rsid w:val="008B3E61"/>
    <w:rsid w:val="008B4871"/>
    <w:rsid w:val="008B6440"/>
    <w:rsid w:val="008D33F5"/>
    <w:rsid w:val="008E3A96"/>
    <w:rsid w:val="00900B06"/>
    <w:rsid w:val="00910419"/>
    <w:rsid w:val="00926695"/>
    <w:rsid w:val="00956CBE"/>
    <w:rsid w:val="00972551"/>
    <w:rsid w:val="0097351A"/>
    <w:rsid w:val="009742CF"/>
    <w:rsid w:val="009A417F"/>
    <w:rsid w:val="009B2EFA"/>
    <w:rsid w:val="009B4E99"/>
    <w:rsid w:val="009E5075"/>
    <w:rsid w:val="009F377B"/>
    <w:rsid w:val="00A2010B"/>
    <w:rsid w:val="00A23C0D"/>
    <w:rsid w:val="00A25BBA"/>
    <w:rsid w:val="00A43B58"/>
    <w:rsid w:val="00A610A0"/>
    <w:rsid w:val="00A618A2"/>
    <w:rsid w:val="00A63F24"/>
    <w:rsid w:val="00A819B2"/>
    <w:rsid w:val="00A876FE"/>
    <w:rsid w:val="00A94E43"/>
    <w:rsid w:val="00A95738"/>
    <w:rsid w:val="00AE0D99"/>
    <w:rsid w:val="00AE2B94"/>
    <w:rsid w:val="00AE44C6"/>
    <w:rsid w:val="00AF11EC"/>
    <w:rsid w:val="00B00E67"/>
    <w:rsid w:val="00B011B9"/>
    <w:rsid w:val="00B30ACB"/>
    <w:rsid w:val="00B43AF5"/>
    <w:rsid w:val="00B44B40"/>
    <w:rsid w:val="00B47F85"/>
    <w:rsid w:val="00B556EE"/>
    <w:rsid w:val="00B650ED"/>
    <w:rsid w:val="00B66D25"/>
    <w:rsid w:val="00B66DAE"/>
    <w:rsid w:val="00B75588"/>
    <w:rsid w:val="00B85393"/>
    <w:rsid w:val="00BA1AD6"/>
    <w:rsid w:val="00C2211F"/>
    <w:rsid w:val="00C31439"/>
    <w:rsid w:val="00C512E0"/>
    <w:rsid w:val="00C56156"/>
    <w:rsid w:val="00C61CA3"/>
    <w:rsid w:val="00C61FCF"/>
    <w:rsid w:val="00C655D3"/>
    <w:rsid w:val="00C85041"/>
    <w:rsid w:val="00C91F18"/>
    <w:rsid w:val="00CA226C"/>
    <w:rsid w:val="00CB2F70"/>
    <w:rsid w:val="00CC3222"/>
    <w:rsid w:val="00CC62BA"/>
    <w:rsid w:val="00CF2978"/>
    <w:rsid w:val="00D076ED"/>
    <w:rsid w:val="00D465A4"/>
    <w:rsid w:val="00D55C40"/>
    <w:rsid w:val="00D5619C"/>
    <w:rsid w:val="00D57556"/>
    <w:rsid w:val="00D605AC"/>
    <w:rsid w:val="00D7163D"/>
    <w:rsid w:val="00D76B07"/>
    <w:rsid w:val="00D77F0C"/>
    <w:rsid w:val="00D801C4"/>
    <w:rsid w:val="00D9497D"/>
    <w:rsid w:val="00DA7539"/>
    <w:rsid w:val="00DD4FE6"/>
    <w:rsid w:val="00DE0809"/>
    <w:rsid w:val="00DE1597"/>
    <w:rsid w:val="00DE678D"/>
    <w:rsid w:val="00DF7F8D"/>
    <w:rsid w:val="00E12135"/>
    <w:rsid w:val="00E1785A"/>
    <w:rsid w:val="00E329AE"/>
    <w:rsid w:val="00E34692"/>
    <w:rsid w:val="00E34C5C"/>
    <w:rsid w:val="00E36477"/>
    <w:rsid w:val="00E5040C"/>
    <w:rsid w:val="00E72E08"/>
    <w:rsid w:val="00EA0732"/>
    <w:rsid w:val="00EA0CE6"/>
    <w:rsid w:val="00EC7188"/>
    <w:rsid w:val="00EC7812"/>
    <w:rsid w:val="00ED2C6B"/>
    <w:rsid w:val="00EF6F47"/>
    <w:rsid w:val="00EF7C7D"/>
    <w:rsid w:val="00F0309E"/>
    <w:rsid w:val="00F1486A"/>
    <w:rsid w:val="00F32D57"/>
    <w:rsid w:val="00F35AF4"/>
    <w:rsid w:val="00F42DEF"/>
    <w:rsid w:val="00F55B34"/>
    <w:rsid w:val="00F56882"/>
    <w:rsid w:val="00F61B5A"/>
    <w:rsid w:val="00F627B4"/>
    <w:rsid w:val="00F647EF"/>
    <w:rsid w:val="00F72B40"/>
    <w:rsid w:val="00F81BAA"/>
    <w:rsid w:val="00F82C74"/>
    <w:rsid w:val="00F84025"/>
    <w:rsid w:val="00FA4AF9"/>
    <w:rsid w:val="00FA5F0B"/>
    <w:rsid w:val="00FC3A7C"/>
    <w:rsid w:val="00FD1766"/>
    <w:rsid w:val="00FE313D"/>
    <w:rsid w:val="00FF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153045"/>
  <w15:docId w15:val="{102B811A-214C-44B1-8824-5CE426D98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791F"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C2F96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10791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pkt">
    <w:name w:val="pkt"/>
    <w:basedOn w:val="Normalny"/>
    <w:uiPriority w:val="99"/>
    <w:rsid w:val="00972551"/>
    <w:pPr>
      <w:spacing w:before="60" w:after="60"/>
      <w:ind w:left="851" w:hanging="295"/>
      <w:jc w:val="both"/>
    </w:pPr>
  </w:style>
  <w:style w:type="paragraph" w:customStyle="1" w:styleId="tyt">
    <w:name w:val="tyt"/>
    <w:basedOn w:val="Normalny"/>
    <w:uiPriority w:val="99"/>
    <w:rsid w:val="00972551"/>
    <w:pPr>
      <w:keepNext/>
      <w:spacing w:before="60" w:after="60"/>
      <w:jc w:val="center"/>
    </w:pPr>
    <w:rPr>
      <w:b/>
      <w:bCs/>
    </w:rPr>
  </w:style>
  <w:style w:type="paragraph" w:customStyle="1" w:styleId="ust">
    <w:name w:val="ust"/>
    <w:uiPriority w:val="99"/>
    <w:rsid w:val="00972551"/>
    <w:pPr>
      <w:spacing w:before="60" w:after="60" w:line="240" w:lineRule="auto"/>
      <w:ind w:left="426" w:hanging="284"/>
      <w:jc w:val="both"/>
    </w:pPr>
    <w:rPr>
      <w:sz w:val="24"/>
      <w:szCs w:val="24"/>
    </w:rPr>
  </w:style>
  <w:style w:type="paragraph" w:customStyle="1" w:styleId="pkt1">
    <w:name w:val="pkt1"/>
    <w:basedOn w:val="pkt"/>
    <w:uiPriority w:val="99"/>
    <w:rsid w:val="00972551"/>
    <w:pPr>
      <w:ind w:left="850" w:hanging="425"/>
    </w:pPr>
  </w:style>
  <w:style w:type="paragraph" w:styleId="Tekstpodstawowy2">
    <w:name w:val="Body Text 2"/>
    <w:basedOn w:val="Normalny"/>
    <w:link w:val="Tekstpodstawowy2Znak"/>
    <w:uiPriority w:val="99"/>
    <w:rsid w:val="00972551"/>
    <w:pPr>
      <w:overflowPunct w:val="0"/>
      <w:autoSpaceDE w:val="0"/>
      <w:autoSpaceDN w:val="0"/>
      <w:adjustRightInd w:val="0"/>
      <w:ind w:firstLine="708"/>
      <w:textAlignment w:val="baseline"/>
    </w:pPr>
    <w:rPr>
      <w:b/>
      <w:b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10791F"/>
    <w:rPr>
      <w:rFonts w:cs="Times New Roman"/>
      <w:sz w:val="24"/>
      <w:szCs w:val="24"/>
    </w:rPr>
  </w:style>
  <w:style w:type="paragraph" w:styleId="Lista2">
    <w:name w:val="List 2"/>
    <w:basedOn w:val="Normalny"/>
    <w:uiPriority w:val="99"/>
    <w:rsid w:val="006D4144"/>
    <w:pPr>
      <w:overflowPunct w:val="0"/>
      <w:autoSpaceDE w:val="0"/>
      <w:autoSpaceDN w:val="0"/>
      <w:adjustRightInd w:val="0"/>
      <w:ind w:left="566" w:hanging="283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6D4144"/>
    <w:pPr>
      <w:tabs>
        <w:tab w:val="left" w:pos="-2268"/>
      </w:tabs>
      <w:overflowPunct w:val="0"/>
      <w:autoSpaceDE w:val="0"/>
      <w:autoSpaceDN w:val="0"/>
      <w:adjustRightInd w:val="0"/>
      <w:jc w:val="both"/>
    </w:pPr>
    <w:rPr>
      <w:rFonts w:ascii="Arial" w:hAnsi="Arial" w:cs="Arial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10791F"/>
    <w:rPr>
      <w:rFonts w:cs="Times New Roman"/>
      <w:sz w:val="16"/>
      <w:szCs w:val="16"/>
    </w:rPr>
  </w:style>
  <w:style w:type="paragraph" w:customStyle="1" w:styleId="Lista21">
    <w:name w:val="Lista 21"/>
    <w:basedOn w:val="Normalny"/>
    <w:uiPriority w:val="99"/>
    <w:rsid w:val="006D4144"/>
    <w:pPr>
      <w:suppressAutoHyphens/>
      <w:overflowPunct w:val="0"/>
      <w:autoSpaceDE w:val="0"/>
      <w:ind w:left="566" w:hanging="283"/>
    </w:pPr>
    <w:rPr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8041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0791F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8041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10791F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D55C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umerstrony">
    <w:name w:val="page number"/>
    <w:basedOn w:val="Domylnaczcionkaakapitu"/>
    <w:uiPriority w:val="99"/>
    <w:rsid w:val="000914A0"/>
    <w:rPr>
      <w:rFonts w:cs="Times New Roman"/>
    </w:rPr>
  </w:style>
  <w:style w:type="paragraph" w:styleId="Akapitzlist">
    <w:name w:val="List Paragraph"/>
    <w:basedOn w:val="Normalny"/>
    <w:uiPriority w:val="34"/>
    <w:qFormat/>
    <w:rsid w:val="001E7D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Zamowienia%20publiczne\ZP\ZP%20TRYBY%20Postepowania\siwz\siwz_z_oswiadczenie-26-2d_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ECE163-4F4C-478E-ACF7-23C2AFF19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siwz_z_oswiadczenie-26-2d_</Template>
  <TotalTime>17</TotalTime>
  <Pages>1</Pages>
  <Words>322</Words>
  <Characters>1869</Characters>
  <Application>Microsoft Office Word</Application>
  <DocSecurity>0</DocSecurity>
  <Lines>43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IBD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Jrawa</dc:creator>
  <cp:lastModifiedBy>Marta Bogusławska-Matusiak</cp:lastModifiedBy>
  <cp:revision>17</cp:revision>
  <dcterms:created xsi:type="dcterms:W3CDTF">2021-09-01T14:53:00Z</dcterms:created>
  <dcterms:modified xsi:type="dcterms:W3CDTF">2026-04-12T19:59:00Z</dcterms:modified>
</cp:coreProperties>
</file>