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6BE" w:rsidRDefault="00070FDF">
      <w:pPr>
        <w:widowControl w:val="0"/>
        <w:spacing w:before="60" w:after="60" w:line="276" w:lineRule="auto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 xml:space="preserve">UMOWA </w:t>
      </w:r>
      <w:r>
        <w:rPr>
          <w:rFonts w:ascii="Tahoma" w:eastAsia="Tahoma" w:hAnsi="Tahoma" w:cs="Tahoma"/>
          <w:b/>
          <w:sz w:val="20"/>
          <w:szCs w:val="20"/>
        </w:rPr>
        <w:br/>
        <w:t xml:space="preserve">POWIERZENIA PRZETWARZANIA DANYCH OSOBOWYCH </w:t>
      </w:r>
    </w:p>
    <w:p w:rsidR="008366BE" w:rsidRDefault="00070FDF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  <w:bookmarkStart w:id="0" w:name="_gjdgxs" w:colFirst="0" w:colLast="0"/>
      <w:bookmarkEnd w:id="0"/>
      <w:r>
        <w:rPr>
          <w:rFonts w:ascii="Tahoma" w:eastAsia="Tahoma" w:hAnsi="Tahoma" w:cs="Tahoma"/>
          <w:sz w:val="20"/>
          <w:szCs w:val="20"/>
        </w:rPr>
        <w:t>Niniejsza umowa powierzenia przetwarzania danych osobowych (dalej jako: „</w:t>
      </w:r>
      <w:r>
        <w:rPr>
          <w:rFonts w:ascii="Tahoma" w:eastAsia="Tahoma" w:hAnsi="Tahoma" w:cs="Tahoma"/>
          <w:b/>
          <w:sz w:val="20"/>
          <w:szCs w:val="20"/>
        </w:rPr>
        <w:t>Umowa powierzenia</w:t>
      </w:r>
      <w:r>
        <w:rPr>
          <w:rFonts w:ascii="Tahoma" w:eastAsia="Tahoma" w:hAnsi="Tahoma" w:cs="Tahoma"/>
          <w:sz w:val="20"/>
          <w:szCs w:val="20"/>
        </w:rPr>
        <w:t>”) zawarta została w Warszawie, pomiędzy:</w:t>
      </w:r>
    </w:p>
    <w:p w:rsidR="008366BE" w:rsidRDefault="00691BDD">
      <w:pPr>
        <w:widowControl w:val="0"/>
        <w:numPr>
          <w:ilvl w:val="0"/>
          <w:numId w:val="1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………………..</w:t>
      </w:r>
      <w:r w:rsidR="00070FDF">
        <w:rPr>
          <w:rFonts w:ascii="Tahoma" w:eastAsia="Tahoma" w:hAnsi="Tahoma" w:cs="Tahoma"/>
          <w:b/>
          <w:sz w:val="20"/>
          <w:szCs w:val="20"/>
        </w:rPr>
        <w:t xml:space="preserve">. </w:t>
      </w:r>
      <w:r>
        <w:rPr>
          <w:rFonts w:ascii="Tahoma" w:eastAsia="Tahoma" w:hAnsi="Tahoma" w:cs="Tahoma"/>
          <w:sz w:val="20"/>
          <w:szCs w:val="20"/>
        </w:rPr>
        <w:t>z siedzibą w …………………</w:t>
      </w:r>
      <w:r w:rsidR="00070FDF">
        <w:rPr>
          <w:rFonts w:ascii="Tahoma" w:eastAsia="Tahoma" w:hAnsi="Tahoma" w:cs="Tahoma"/>
          <w:sz w:val="20"/>
          <w:szCs w:val="20"/>
        </w:rPr>
        <w:t xml:space="preserve">, przy ul. </w:t>
      </w:r>
      <w:r>
        <w:rPr>
          <w:rFonts w:ascii="Tahoma" w:eastAsia="Tahoma" w:hAnsi="Tahoma" w:cs="Tahoma"/>
          <w:sz w:val="20"/>
          <w:szCs w:val="20"/>
        </w:rPr>
        <w:t>…………………..</w:t>
      </w:r>
      <w:r w:rsidR="00070FDF">
        <w:rPr>
          <w:rFonts w:ascii="Tahoma" w:eastAsia="Tahoma" w:hAnsi="Tahoma" w:cs="Tahoma"/>
          <w:sz w:val="20"/>
          <w:szCs w:val="20"/>
        </w:rPr>
        <w:t xml:space="preserve">, zarejestrowaną w rejestrze przedsiębiorców Krajowego Rejestru Sądowego prowadzonym przez Sąd Rejonowy dla m. st. Warszawy w Warszawie, pod numerem </w:t>
      </w:r>
      <w:r>
        <w:rPr>
          <w:rFonts w:ascii="Tahoma" w:eastAsia="Tahoma" w:hAnsi="Tahoma" w:cs="Tahoma"/>
          <w:sz w:val="20"/>
          <w:szCs w:val="20"/>
        </w:rPr>
        <w:t>…………………..</w:t>
      </w:r>
      <w:r w:rsidR="00070FDF">
        <w:rPr>
          <w:rFonts w:ascii="Tahoma" w:eastAsia="Tahoma" w:hAnsi="Tahoma" w:cs="Tahoma"/>
          <w:sz w:val="20"/>
          <w:szCs w:val="20"/>
        </w:rPr>
        <w:t xml:space="preserve">, NIP: </w:t>
      </w:r>
      <w:r>
        <w:rPr>
          <w:rFonts w:ascii="Tahoma" w:eastAsia="Tahoma" w:hAnsi="Tahoma" w:cs="Tahoma"/>
          <w:sz w:val="20"/>
          <w:szCs w:val="20"/>
        </w:rPr>
        <w:t>…………………</w:t>
      </w:r>
      <w:r w:rsidR="00070FDF">
        <w:rPr>
          <w:rFonts w:ascii="Tahoma" w:eastAsia="Tahoma" w:hAnsi="Tahoma" w:cs="Tahoma"/>
          <w:sz w:val="20"/>
          <w:szCs w:val="20"/>
        </w:rPr>
        <w:t xml:space="preserve">, REGON: </w:t>
      </w:r>
      <w:r>
        <w:rPr>
          <w:rFonts w:ascii="Tahoma" w:eastAsia="Tahoma" w:hAnsi="Tahoma" w:cs="Tahoma"/>
          <w:sz w:val="20"/>
          <w:szCs w:val="20"/>
        </w:rPr>
        <w:t>………………….</w:t>
      </w:r>
      <w:r w:rsidR="00070FDF">
        <w:rPr>
          <w:rFonts w:ascii="Tahoma" w:eastAsia="Tahoma" w:hAnsi="Tahoma" w:cs="Tahoma"/>
          <w:sz w:val="20"/>
          <w:szCs w:val="20"/>
        </w:rPr>
        <w:t>,</w:t>
      </w:r>
      <w:r w:rsidR="00070FDF">
        <w:rPr>
          <w:rFonts w:ascii="Tahoma" w:eastAsia="Tahoma" w:hAnsi="Tahoma" w:cs="Tahoma"/>
          <w:sz w:val="20"/>
          <w:szCs w:val="20"/>
        </w:rPr>
        <w:t xml:space="preserve"> reprezentowaną przez </w:t>
      </w:r>
      <w:r>
        <w:rPr>
          <w:rFonts w:ascii="Tahoma" w:eastAsia="Tahoma" w:hAnsi="Tahoma" w:cs="Tahoma"/>
          <w:sz w:val="20"/>
          <w:szCs w:val="20"/>
        </w:rPr>
        <w:t>…………………………………….</w:t>
      </w:r>
      <w:r w:rsidR="00070FDF">
        <w:rPr>
          <w:rFonts w:ascii="Tahoma" w:eastAsia="Tahoma" w:hAnsi="Tahoma" w:cs="Tahoma"/>
          <w:sz w:val="20"/>
          <w:szCs w:val="20"/>
        </w:rPr>
        <w:t>, zwaną w dalszej części Umowy „</w:t>
      </w:r>
      <w:r w:rsidR="00070FDF">
        <w:rPr>
          <w:rFonts w:ascii="Tahoma" w:eastAsia="Tahoma" w:hAnsi="Tahoma" w:cs="Tahoma"/>
          <w:b/>
          <w:sz w:val="20"/>
          <w:szCs w:val="20"/>
        </w:rPr>
        <w:t>Procesorem</w:t>
      </w:r>
      <w:r w:rsidR="00070FDF">
        <w:rPr>
          <w:rFonts w:ascii="Tahoma" w:eastAsia="Tahoma" w:hAnsi="Tahoma" w:cs="Tahoma"/>
          <w:sz w:val="20"/>
          <w:szCs w:val="20"/>
        </w:rPr>
        <w:t>”,</w:t>
      </w:r>
    </w:p>
    <w:p w:rsidR="008366BE" w:rsidRDefault="00070FDF">
      <w:pPr>
        <w:widowControl w:val="0"/>
        <w:spacing w:before="60" w:after="60" w:line="360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a</w:t>
      </w:r>
    </w:p>
    <w:p w:rsidR="008366BE" w:rsidRDefault="00070FDF">
      <w:pPr>
        <w:widowControl w:val="0"/>
        <w:numPr>
          <w:ilvl w:val="0"/>
          <w:numId w:val="1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Instytutem Biologii Doświadczalnej im. Marcelego Nenckiego Polskiej Akademii Nauk (PAN)</w:t>
      </w:r>
      <w:r>
        <w:rPr>
          <w:rFonts w:ascii="Tahoma" w:eastAsia="Tahoma" w:hAnsi="Tahoma" w:cs="Tahoma"/>
          <w:sz w:val="20"/>
          <w:szCs w:val="20"/>
        </w:rPr>
        <w:t>, z siedzibą w Warszawie (02-093), przy ul. Pasteura 3, zarejestrow</w:t>
      </w:r>
      <w:r>
        <w:rPr>
          <w:rFonts w:ascii="Tahoma" w:eastAsia="Tahoma" w:hAnsi="Tahoma" w:cs="Tahoma"/>
          <w:sz w:val="20"/>
          <w:szCs w:val="20"/>
        </w:rPr>
        <w:t>aną w Rejestrze Instytutów Naukowych Polskiej Akademii Nauk pod numerem RIN-II-21/98, NIP: 5250009269, REGON: 000325825, reprezentowanym przez prof. dr hab. Agnieszkę Dobrzyń - Dyrektora, zwanym w dalszej części Umowy „</w:t>
      </w:r>
      <w:r>
        <w:rPr>
          <w:rFonts w:ascii="Tahoma" w:eastAsia="Tahoma" w:hAnsi="Tahoma" w:cs="Tahoma"/>
          <w:b/>
          <w:sz w:val="20"/>
          <w:szCs w:val="20"/>
        </w:rPr>
        <w:t>Administratorem</w:t>
      </w:r>
      <w:r>
        <w:rPr>
          <w:rFonts w:ascii="Tahoma" w:eastAsia="Tahoma" w:hAnsi="Tahoma" w:cs="Tahoma"/>
          <w:sz w:val="20"/>
          <w:szCs w:val="20"/>
        </w:rPr>
        <w:t>”,</w:t>
      </w:r>
    </w:p>
    <w:p w:rsidR="008366BE" w:rsidRDefault="008366BE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8366BE" w:rsidRDefault="00070FDF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Każda z powyższych</w:t>
      </w:r>
      <w:r>
        <w:rPr>
          <w:rFonts w:ascii="Tahoma" w:eastAsia="Tahoma" w:hAnsi="Tahoma" w:cs="Tahoma"/>
          <w:sz w:val="20"/>
          <w:szCs w:val="20"/>
        </w:rPr>
        <w:t xml:space="preserve"> stron osobno zwana będzie „</w:t>
      </w:r>
      <w:r>
        <w:rPr>
          <w:rFonts w:ascii="Tahoma" w:eastAsia="Tahoma" w:hAnsi="Tahoma" w:cs="Tahoma"/>
          <w:b/>
          <w:sz w:val="20"/>
          <w:szCs w:val="20"/>
        </w:rPr>
        <w:t>Stroną</w:t>
      </w:r>
      <w:r>
        <w:rPr>
          <w:rFonts w:ascii="Tahoma" w:eastAsia="Tahoma" w:hAnsi="Tahoma" w:cs="Tahoma"/>
          <w:sz w:val="20"/>
          <w:szCs w:val="20"/>
        </w:rPr>
        <w:t>”, a łącznie – „</w:t>
      </w:r>
      <w:r>
        <w:rPr>
          <w:rFonts w:ascii="Tahoma" w:eastAsia="Tahoma" w:hAnsi="Tahoma" w:cs="Tahoma"/>
          <w:b/>
          <w:sz w:val="20"/>
          <w:szCs w:val="20"/>
        </w:rPr>
        <w:t>Stronami</w:t>
      </w:r>
      <w:r>
        <w:rPr>
          <w:rFonts w:ascii="Tahoma" w:eastAsia="Tahoma" w:hAnsi="Tahoma" w:cs="Tahoma"/>
          <w:sz w:val="20"/>
          <w:szCs w:val="20"/>
        </w:rPr>
        <w:t>” niniejszej Umowy powierzenia.</w:t>
      </w:r>
    </w:p>
    <w:p w:rsidR="008366BE" w:rsidRDefault="008366BE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8366BE" w:rsidRDefault="00070FDF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Zważywszy, że:</w:t>
      </w:r>
    </w:p>
    <w:p w:rsidR="008366BE" w:rsidRDefault="00070FDF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426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 xml:space="preserve">Procesor jest dostawcą usług informatycznych polegających na sprawowaniu opieki bieżącej i udzielaniu wsparcia informatycznego, w tym administrowaniu </w:t>
      </w:r>
      <w:r>
        <w:rPr>
          <w:rFonts w:ascii="Tahoma" w:eastAsia="Tahoma" w:hAnsi="Tahoma" w:cs="Tahoma"/>
          <w:color w:val="000000"/>
          <w:sz w:val="20"/>
          <w:szCs w:val="20"/>
        </w:rPr>
        <w:t>systemami i sprzętem;</w:t>
      </w:r>
    </w:p>
    <w:p w:rsidR="008366BE" w:rsidRDefault="00070FDF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426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Administrator zlecił Procesorowi świadczenie na swoją rzecz usług informatycznych, przy czym Strony zawarły umow</w:t>
      </w:r>
      <w:r>
        <w:rPr>
          <w:rFonts w:ascii="Tahoma" w:eastAsia="Tahoma" w:hAnsi="Tahoma" w:cs="Tahoma"/>
          <w:sz w:val="20"/>
          <w:szCs w:val="20"/>
        </w:rPr>
        <w:t>ę</w:t>
      </w:r>
      <w:r>
        <w:rPr>
          <w:rFonts w:ascii="Tahoma" w:eastAsia="Tahoma" w:hAnsi="Tahoma" w:cs="Tahoma"/>
          <w:b/>
          <w:color w:val="000000"/>
          <w:sz w:val="20"/>
          <w:szCs w:val="20"/>
        </w:rPr>
        <w:t xml:space="preserve"> </w:t>
      </w:r>
      <w:r>
        <w:rPr>
          <w:rFonts w:ascii="Tahoma" w:eastAsia="Tahoma" w:hAnsi="Tahoma" w:cs="Tahoma"/>
          <w:color w:val="000000"/>
          <w:sz w:val="20"/>
          <w:szCs w:val="20"/>
        </w:rPr>
        <w:t>nr</w:t>
      </w:r>
      <w:r>
        <w:rPr>
          <w:rFonts w:ascii="Tahoma" w:eastAsia="Tahoma" w:hAnsi="Tahoma" w:cs="Tahoma"/>
          <w:b/>
          <w:color w:val="000000"/>
          <w:sz w:val="20"/>
          <w:szCs w:val="20"/>
        </w:rPr>
        <w:t xml:space="preserve"> </w:t>
      </w:r>
      <w:r w:rsidR="00691BDD">
        <w:rPr>
          <w:rFonts w:ascii="Tahoma" w:eastAsia="Tahoma" w:hAnsi="Tahoma" w:cs="Tahoma"/>
          <w:b/>
          <w:color w:val="000000"/>
          <w:sz w:val="20"/>
          <w:szCs w:val="20"/>
        </w:rPr>
        <w:t>…………………………..</w:t>
      </w:r>
      <w:r>
        <w:rPr>
          <w:rFonts w:ascii="Tahoma" w:eastAsia="Tahoma" w:hAnsi="Tahoma" w:cs="Tahoma"/>
          <w:sz w:val="20"/>
          <w:szCs w:val="20"/>
        </w:rPr>
        <w:t xml:space="preserve"> </w:t>
      </w:r>
      <w:r>
        <w:rPr>
          <w:rFonts w:ascii="Tahoma" w:eastAsia="Tahoma" w:hAnsi="Tahoma" w:cs="Tahoma"/>
          <w:color w:val="000000"/>
          <w:sz w:val="20"/>
          <w:szCs w:val="20"/>
        </w:rPr>
        <w:t>na zakres i świadczenie tych usług w formie odrębnej umowy (dalej jako „</w:t>
      </w:r>
      <w:r>
        <w:rPr>
          <w:rFonts w:ascii="Tahoma" w:eastAsia="Tahoma" w:hAnsi="Tahoma" w:cs="Tahoma"/>
          <w:b/>
          <w:color w:val="000000"/>
          <w:sz w:val="20"/>
          <w:szCs w:val="20"/>
        </w:rPr>
        <w:t>Umowa Główna</w:t>
      </w:r>
      <w:r>
        <w:rPr>
          <w:rFonts w:ascii="Tahoma" w:eastAsia="Tahoma" w:hAnsi="Tahoma" w:cs="Tahoma"/>
          <w:color w:val="000000"/>
          <w:sz w:val="20"/>
          <w:szCs w:val="20"/>
        </w:rPr>
        <w:t>”);</w:t>
      </w:r>
    </w:p>
    <w:p w:rsidR="008366BE" w:rsidRDefault="008366B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Tahoma" w:eastAsia="Tahoma" w:hAnsi="Tahoma" w:cs="Tahoma"/>
          <w:color w:val="000000"/>
          <w:sz w:val="20"/>
          <w:szCs w:val="20"/>
        </w:rPr>
      </w:pPr>
    </w:p>
    <w:p w:rsidR="008366BE" w:rsidRDefault="00070FDF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Strony postanowiły, co następuje:</w:t>
      </w:r>
    </w:p>
    <w:p w:rsidR="008366BE" w:rsidRDefault="00070FDF">
      <w:pPr>
        <w:widowControl w:val="0"/>
        <w:spacing w:before="60" w:after="60" w:line="276" w:lineRule="auto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§ 1</w:t>
      </w:r>
      <w:r>
        <w:rPr>
          <w:rFonts w:ascii="Tahoma" w:eastAsia="Tahoma" w:hAnsi="Tahoma" w:cs="Tahoma"/>
          <w:b/>
          <w:sz w:val="20"/>
          <w:szCs w:val="20"/>
        </w:rPr>
        <w:br/>
        <w:t>PRZEDMIOT UMOWY</w:t>
      </w:r>
    </w:p>
    <w:p w:rsidR="008366BE" w:rsidRDefault="00070FDF">
      <w:pPr>
        <w:widowControl w:val="0"/>
        <w:numPr>
          <w:ilvl w:val="0"/>
          <w:numId w:val="2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Umowa powierzenia zostaje zawarta w związku z Umową Główną i w celu jej wykonywania. Przetwarzanie danych osobowych w związku z wykonywaniem Umowy Głównej podlega przepisom Rozporządzenia Parlamentu Eur</w:t>
      </w:r>
      <w:r>
        <w:rPr>
          <w:rFonts w:ascii="Tahoma" w:eastAsia="Tahoma" w:hAnsi="Tahoma" w:cs="Tahoma"/>
          <w:sz w:val="20"/>
          <w:szCs w:val="20"/>
        </w:rPr>
        <w:t>opejskiego i Rady (UE) 2016/679 w sprawie ochrony osób fizycznych w związku z przetwarzaniem danych osobowych i w sprawie swobodnego przepływu takich danych oraz uchylenia dyrektywy 95/46/WE („</w:t>
      </w:r>
      <w:r>
        <w:rPr>
          <w:rFonts w:ascii="Tahoma" w:eastAsia="Tahoma" w:hAnsi="Tahoma" w:cs="Tahoma"/>
          <w:b/>
          <w:sz w:val="20"/>
          <w:szCs w:val="20"/>
        </w:rPr>
        <w:t>Rozporządzenie</w:t>
      </w:r>
      <w:r>
        <w:rPr>
          <w:rFonts w:ascii="Tahoma" w:eastAsia="Tahoma" w:hAnsi="Tahoma" w:cs="Tahoma"/>
          <w:sz w:val="20"/>
          <w:szCs w:val="20"/>
        </w:rPr>
        <w:t>”).</w:t>
      </w:r>
    </w:p>
    <w:p w:rsidR="008366BE" w:rsidRDefault="00070FDF">
      <w:pPr>
        <w:widowControl w:val="0"/>
        <w:numPr>
          <w:ilvl w:val="0"/>
          <w:numId w:val="2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Na podstawie Umowy powierzenia Administrator </w:t>
      </w:r>
      <w:r>
        <w:rPr>
          <w:rFonts w:ascii="Tahoma" w:eastAsia="Tahoma" w:hAnsi="Tahoma" w:cs="Tahoma"/>
          <w:sz w:val="20"/>
          <w:szCs w:val="20"/>
        </w:rPr>
        <w:t>powierza Procesorowi do przetwarzania dane osobowe określone w Załączniku A do Umowy powierzenia („</w:t>
      </w:r>
      <w:r>
        <w:rPr>
          <w:rFonts w:ascii="Tahoma" w:eastAsia="Tahoma" w:hAnsi="Tahoma" w:cs="Tahoma"/>
          <w:b/>
          <w:sz w:val="20"/>
          <w:szCs w:val="20"/>
        </w:rPr>
        <w:t>Dane osobowe</w:t>
      </w:r>
      <w:r>
        <w:rPr>
          <w:rFonts w:ascii="Tahoma" w:eastAsia="Tahoma" w:hAnsi="Tahoma" w:cs="Tahoma"/>
          <w:sz w:val="20"/>
          <w:szCs w:val="20"/>
        </w:rPr>
        <w:t>”).</w:t>
      </w:r>
    </w:p>
    <w:p w:rsidR="008366BE" w:rsidRDefault="00070FDF">
      <w:pPr>
        <w:widowControl w:val="0"/>
        <w:numPr>
          <w:ilvl w:val="0"/>
          <w:numId w:val="2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Procesor przetwarza Dane osobowe wyłącznie w celu realizacji Umowy głównej i w zakresie niezbędnym do jej wykonania.</w:t>
      </w:r>
    </w:p>
    <w:p w:rsidR="008366BE" w:rsidRDefault="00070FDF">
      <w:pPr>
        <w:widowControl w:val="0"/>
        <w:numPr>
          <w:ilvl w:val="0"/>
          <w:numId w:val="2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Procesor zobowiązany jest przetwarzać dane osobowe zgodnie z Rozporządzeniem, innymi obowiązującymi przepisami prawa oraz Umową powierzenia.</w:t>
      </w:r>
    </w:p>
    <w:p w:rsidR="008366BE" w:rsidRDefault="00070FDF">
      <w:pPr>
        <w:widowControl w:val="0"/>
        <w:numPr>
          <w:ilvl w:val="0"/>
          <w:numId w:val="2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Procesor oświadcza, że posiada zasoby infrastrukturalne, doświadczenie, wiedzę oraz wykwalifikowany personel w zakr</w:t>
      </w:r>
      <w:r>
        <w:rPr>
          <w:rFonts w:ascii="Tahoma" w:eastAsia="Tahoma" w:hAnsi="Tahoma" w:cs="Tahoma"/>
          <w:sz w:val="20"/>
          <w:szCs w:val="20"/>
        </w:rPr>
        <w:t>esie umożliwiającym należyte wykonanie Umowy powierzenia, w zgodzie z obowiązującymi przepisami prawa.</w:t>
      </w:r>
    </w:p>
    <w:p w:rsidR="008366BE" w:rsidRDefault="008366BE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8366BE" w:rsidRDefault="008366BE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8366BE" w:rsidRDefault="008366BE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8366BE" w:rsidRDefault="00070FDF">
      <w:pPr>
        <w:widowControl w:val="0"/>
        <w:spacing w:before="60" w:after="60" w:line="276" w:lineRule="auto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lastRenderedPageBreak/>
        <w:t>§ 2</w:t>
      </w:r>
      <w:r>
        <w:rPr>
          <w:rFonts w:ascii="Tahoma" w:eastAsia="Tahoma" w:hAnsi="Tahoma" w:cs="Tahoma"/>
          <w:b/>
          <w:sz w:val="20"/>
          <w:szCs w:val="20"/>
        </w:rPr>
        <w:br/>
        <w:t>OBOWIĄZKI STRON</w:t>
      </w:r>
    </w:p>
    <w:p w:rsidR="008366BE" w:rsidRDefault="00070FDF">
      <w:pPr>
        <w:widowControl w:val="0"/>
        <w:numPr>
          <w:ilvl w:val="0"/>
          <w:numId w:val="3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Procesor zobowiązany jest do (w zakresie powierzonych mu Danych osobowych):</w:t>
      </w:r>
    </w:p>
    <w:p w:rsidR="008366BE" w:rsidRDefault="00070FDF">
      <w:pPr>
        <w:widowControl w:val="0"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851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stosowania środków technicznych i organizacyjnych zabezpieczających Dane osobowe, na zasadach określonych w art. 32 Rozporządzenia;</w:t>
      </w:r>
    </w:p>
    <w:p w:rsidR="008366BE" w:rsidRDefault="00070FDF">
      <w:pPr>
        <w:widowControl w:val="0"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851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 xml:space="preserve">pomagania Administratorowi w wywiązywaniu się z obowiązków określonych w art. 32–36 Rozporządzenia; </w:t>
      </w:r>
    </w:p>
    <w:p w:rsidR="008366BE" w:rsidRDefault="00070FDF">
      <w:pPr>
        <w:widowControl w:val="0"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851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przetwarzania Danych os</w:t>
      </w:r>
      <w:r>
        <w:rPr>
          <w:rFonts w:ascii="Tahoma" w:eastAsia="Tahoma" w:hAnsi="Tahoma" w:cs="Tahoma"/>
          <w:color w:val="000000"/>
          <w:sz w:val="20"/>
          <w:szCs w:val="20"/>
        </w:rPr>
        <w:t>obowych wyłącznie na udokumentowane polecenie Administratora, chyba że obowiązek taki nakłada na niego obowiązujące prawo krajowe lub unijne; w takim przypadku przed rozpoczęciem przetwarzania Procesor informuje Administratora o tym obowiązku prawnym, o il</w:t>
      </w:r>
      <w:r>
        <w:rPr>
          <w:rFonts w:ascii="Tahoma" w:eastAsia="Tahoma" w:hAnsi="Tahoma" w:cs="Tahoma"/>
          <w:color w:val="000000"/>
          <w:sz w:val="20"/>
          <w:szCs w:val="20"/>
        </w:rPr>
        <w:t>e prawo to nie zabrania udzielania takiej informacji z uwagi na ważny interes publiczny;</w:t>
      </w:r>
    </w:p>
    <w:p w:rsidR="008366BE" w:rsidRDefault="00070FDF">
      <w:pPr>
        <w:widowControl w:val="0"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851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pomagania Administratorowi poprzez odpowiednie środki techniczne i organizacyjne w wywiązywaniu się z obowiązku odpowiadania na żądania osoby, której dane dotyczą, w z</w:t>
      </w:r>
      <w:r>
        <w:rPr>
          <w:rFonts w:ascii="Tahoma" w:eastAsia="Tahoma" w:hAnsi="Tahoma" w:cs="Tahoma"/>
          <w:color w:val="000000"/>
          <w:sz w:val="20"/>
          <w:szCs w:val="20"/>
        </w:rPr>
        <w:t>akresie wykonywania jej praw określonych w rozdziale III Rozporządzenia;</w:t>
      </w:r>
    </w:p>
    <w:p w:rsidR="008366BE" w:rsidRDefault="00070FDF">
      <w:pPr>
        <w:widowControl w:val="0"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851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 xml:space="preserve">zapewnienia, by osoby upoważnione do przetwarzania Danych osobowych zobowiązywały się do zachowania tajemnicy, chyba że będą to osoby zobowiązane do zachowania tajemnicy na podstawie </w:t>
      </w:r>
      <w:r>
        <w:rPr>
          <w:rFonts w:ascii="Tahoma" w:eastAsia="Tahoma" w:hAnsi="Tahoma" w:cs="Tahoma"/>
          <w:color w:val="000000"/>
          <w:sz w:val="20"/>
          <w:szCs w:val="20"/>
        </w:rPr>
        <w:t>ustawy;</w:t>
      </w:r>
    </w:p>
    <w:p w:rsidR="008366BE" w:rsidRDefault="00070FDF">
      <w:pPr>
        <w:widowControl w:val="0"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851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prowadzenia rejestru kategorii czynności przetwarzania dokonywanych;</w:t>
      </w:r>
    </w:p>
    <w:p w:rsidR="008366BE" w:rsidRDefault="00070FDF">
      <w:pPr>
        <w:widowControl w:val="0"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851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 xml:space="preserve">w razie stwierdzenia naruszenia ochrony Danych osobowych, zawiadomienia Administratora o takim naruszeniu niezwłocznie, lecz nie później niż w ciągu 24 godzin od jego wykrycia; </w:t>
      </w:r>
    </w:p>
    <w:p w:rsidR="008366BE" w:rsidRDefault="00070FDF">
      <w:pPr>
        <w:widowControl w:val="0"/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851" w:hanging="426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eastAsia="Tahoma" w:hAnsi="Tahoma" w:cs="Tahoma"/>
          <w:color w:val="000000"/>
          <w:sz w:val="20"/>
          <w:szCs w:val="20"/>
        </w:rPr>
        <w:t>p</w:t>
      </w:r>
      <w:r>
        <w:rPr>
          <w:rFonts w:ascii="Tahoma" w:eastAsia="Tahoma" w:hAnsi="Tahoma" w:cs="Tahoma"/>
          <w:color w:val="000000"/>
          <w:sz w:val="20"/>
          <w:szCs w:val="20"/>
        </w:rPr>
        <w:t>o zakończeniu Umowy powierzenia, zależnie od decyzji Administratora, usunięcia lub zwrotu Danych osobowych oraz usunięcia ich wszelkich kopii, chyba że przepisy prawa bezwzględnie obowiązującego przewidują inaczej, i złożenia względem Administratora oświad</w:t>
      </w:r>
      <w:r>
        <w:rPr>
          <w:rFonts w:ascii="Tahoma" w:eastAsia="Tahoma" w:hAnsi="Tahoma" w:cs="Tahoma"/>
          <w:color w:val="000000"/>
          <w:sz w:val="20"/>
          <w:szCs w:val="20"/>
        </w:rPr>
        <w:t>czenia potwierdzającego wykonanie powyższego zobowiązania, na każde wezwanie Administratora.</w:t>
      </w:r>
    </w:p>
    <w:p w:rsidR="008366BE" w:rsidRDefault="00070FDF">
      <w:pPr>
        <w:widowControl w:val="0"/>
        <w:numPr>
          <w:ilvl w:val="0"/>
          <w:numId w:val="3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Procesor jest uprawniony do dalszego powierzenia przetwarzania Danych osobowych dalszym podmiotom przetwarzającym, których lista stanowi Załącznik B do Umowy. Proc</w:t>
      </w:r>
      <w:r>
        <w:rPr>
          <w:rFonts w:ascii="Tahoma" w:eastAsia="Tahoma" w:hAnsi="Tahoma" w:cs="Tahoma"/>
          <w:sz w:val="20"/>
          <w:szCs w:val="20"/>
        </w:rPr>
        <w:t>esor poinformuje Administratora o każdej zamierzonej zmianie na liście dalszych podmiotów przetwarzających w sposób przyjęty dla komunikacji zgodnie z Umową główną. Administrator ma możliwość sprzeciwienia się takiej zmianie w ciągu kolejnych 7 dni. Proces</w:t>
      </w:r>
      <w:r>
        <w:rPr>
          <w:rFonts w:ascii="Tahoma" w:eastAsia="Tahoma" w:hAnsi="Tahoma" w:cs="Tahoma"/>
          <w:sz w:val="20"/>
          <w:szCs w:val="20"/>
        </w:rPr>
        <w:t>or zapewnia, że będzie korzystał wyłącznie z usług takich dalszych podmiotów przetwarzających, które zapewniają wystarczające gwarancje wdrożenia odpowiednich środków technicznych i organizacyjnych, by przetwarzanie spełniało wymogi Rozporządzenia, a także</w:t>
      </w:r>
      <w:r>
        <w:rPr>
          <w:rFonts w:ascii="Tahoma" w:eastAsia="Tahoma" w:hAnsi="Tahoma" w:cs="Tahoma"/>
          <w:sz w:val="20"/>
          <w:szCs w:val="20"/>
        </w:rPr>
        <w:t xml:space="preserve"> chroniło prawa osób, których dane dotyczą. Procesor zobowiązany jest zapewnić, by na dalsze podmioty przetwarzające zostały nałożone co najmniej te same obowiązki co nałożone na Procesora w Umowie powierzenia. Procesor zapewni, by umowy z dalszymi podmiot</w:t>
      </w:r>
      <w:r>
        <w:rPr>
          <w:rFonts w:ascii="Tahoma" w:eastAsia="Tahoma" w:hAnsi="Tahoma" w:cs="Tahoma"/>
          <w:sz w:val="20"/>
          <w:szCs w:val="20"/>
        </w:rPr>
        <w:t>ami przetwarzającymi ulegały rozwiązaniu w każdym wypadku rozwiązania Umowy powierzenia, niezależnie od przyczyny.</w:t>
      </w:r>
    </w:p>
    <w:p w:rsidR="008366BE" w:rsidRDefault="00070FDF">
      <w:pPr>
        <w:widowControl w:val="0"/>
        <w:numPr>
          <w:ilvl w:val="0"/>
          <w:numId w:val="3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Procesor udostępni Administratorowi informacje niezbędne do wykonywania jego obowiązków związanych z powierzeniem przetwarzania Danych osobow</w:t>
      </w:r>
      <w:r>
        <w:rPr>
          <w:rFonts w:ascii="Tahoma" w:eastAsia="Tahoma" w:hAnsi="Tahoma" w:cs="Tahoma"/>
          <w:sz w:val="20"/>
          <w:szCs w:val="20"/>
        </w:rPr>
        <w:t>ych. Procesor umożliwi Administratorowi przeprowadzenie audytów, w tym inspekcji, w zakresie dotyczącym powierzenia przetwarzania Danych osobowych i zapewni współpracę w tym zakresie, z zastrzeżeniem że audyty będą możliwe w ustalonym przez Strony terminie</w:t>
      </w:r>
      <w:r>
        <w:rPr>
          <w:rFonts w:ascii="Tahoma" w:eastAsia="Tahoma" w:hAnsi="Tahoma" w:cs="Tahoma"/>
          <w:sz w:val="20"/>
          <w:szCs w:val="20"/>
        </w:rPr>
        <w:t>, a zostanie przeprowadzony głównie w formie pisemnej.</w:t>
      </w:r>
    </w:p>
    <w:p w:rsidR="008366BE" w:rsidRDefault="00070FDF">
      <w:pPr>
        <w:widowControl w:val="0"/>
        <w:numPr>
          <w:ilvl w:val="0"/>
          <w:numId w:val="3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Procesor jest uprawniony do upoważnienia osób działających na jego rzecz, w tym dalszych podmiotów przetwarzających, do przetwarzania Danych osobowych w imieniu Administratora, w tym do wydawania tym p</w:t>
      </w:r>
      <w:r>
        <w:rPr>
          <w:rFonts w:ascii="Tahoma" w:eastAsia="Tahoma" w:hAnsi="Tahoma" w:cs="Tahoma"/>
          <w:sz w:val="20"/>
          <w:szCs w:val="20"/>
        </w:rPr>
        <w:t>odmiotom w imieniu Administratora poleceń dotyczących przetwarzania Danych osobowych.</w:t>
      </w:r>
    </w:p>
    <w:p w:rsidR="008366BE" w:rsidRDefault="00070FDF">
      <w:pPr>
        <w:widowControl w:val="0"/>
        <w:numPr>
          <w:ilvl w:val="0"/>
          <w:numId w:val="3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Administrator zobowiązany jest do poinformowania podmiotów Danych osobowych, przekazanych </w:t>
      </w:r>
      <w:r>
        <w:rPr>
          <w:rFonts w:ascii="Tahoma" w:eastAsia="Tahoma" w:hAnsi="Tahoma" w:cs="Tahoma"/>
          <w:sz w:val="20"/>
          <w:szCs w:val="20"/>
        </w:rPr>
        <w:lastRenderedPageBreak/>
        <w:t>Procesorowi do przetwarzania o przetwarzaniu ich danych przez Procesora w związk</w:t>
      </w:r>
      <w:r>
        <w:rPr>
          <w:rFonts w:ascii="Tahoma" w:eastAsia="Tahoma" w:hAnsi="Tahoma" w:cs="Tahoma"/>
          <w:sz w:val="20"/>
          <w:szCs w:val="20"/>
        </w:rPr>
        <w:t xml:space="preserve">u z realizacją Umowy Głównej, w szczególności Administrator wykona wobec tych osób obowiązek informacyjny w zakresie w jakim wynika to z obowiązujących przepisów prawa, w tym RODO.  </w:t>
      </w:r>
    </w:p>
    <w:p w:rsidR="008366BE" w:rsidRDefault="008366BE">
      <w:pPr>
        <w:widowControl w:val="0"/>
        <w:spacing w:before="60" w:after="60" w:line="276" w:lineRule="auto"/>
        <w:jc w:val="center"/>
        <w:rPr>
          <w:rFonts w:ascii="Tahoma" w:eastAsia="Tahoma" w:hAnsi="Tahoma" w:cs="Tahoma"/>
          <w:b/>
          <w:sz w:val="20"/>
          <w:szCs w:val="20"/>
        </w:rPr>
      </w:pPr>
    </w:p>
    <w:p w:rsidR="008366BE" w:rsidRDefault="00070FDF">
      <w:pPr>
        <w:widowControl w:val="0"/>
        <w:spacing w:before="60" w:after="60" w:line="276" w:lineRule="auto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§ 3</w:t>
      </w:r>
      <w:r>
        <w:rPr>
          <w:rFonts w:ascii="Tahoma" w:eastAsia="Tahoma" w:hAnsi="Tahoma" w:cs="Tahoma"/>
          <w:b/>
          <w:sz w:val="20"/>
          <w:szCs w:val="20"/>
        </w:rPr>
        <w:br/>
        <w:t>TRANSFER DANYCH</w:t>
      </w:r>
    </w:p>
    <w:p w:rsidR="008366BE" w:rsidRDefault="00070FDF">
      <w:pPr>
        <w:widowControl w:val="0"/>
        <w:numPr>
          <w:ilvl w:val="0"/>
          <w:numId w:val="4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Procesor nie będzie przekazywał Danych osobowych do państw trzecich (tj. poza terytorium EOG), chyba że taki transfer będzie związany z infrastrukturą techniczną Procesora ulokowaną na terytorium państw trzecich lub świadczonymi na rzecz Procesora przez po</w:t>
      </w:r>
      <w:r>
        <w:rPr>
          <w:rFonts w:ascii="Tahoma" w:eastAsia="Tahoma" w:hAnsi="Tahoma" w:cs="Tahoma"/>
          <w:sz w:val="20"/>
          <w:szCs w:val="20"/>
        </w:rPr>
        <w:t>dmioty trzecie usługami zapewniającymi taką infrastrukturę poza terytorium EOG (np. serwery), a taki transfer będzie odbywać się w zgodzie z właściwymi przepisami Rozporządzenia.</w:t>
      </w:r>
    </w:p>
    <w:p w:rsidR="008366BE" w:rsidRDefault="008366BE">
      <w:pPr>
        <w:widowControl w:val="0"/>
        <w:spacing w:before="60" w:after="60" w:line="276" w:lineRule="auto"/>
        <w:jc w:val="center"/>
        <w:rPr>
          <w:rFonts w:ascii="Tahoma" w:eastAsia="Tahoma" w:hAnsi="Tahoma" w:cs="Tahoma"/>
          <w:b/>
          <w:sz w:val="20"/>
          <w:szCs w:val="20"/>
        </w:rPr>
      </w:pPr>
    </w:p>
    <w:p w:rsidR="008366BE" w:rsidRDefault="00070FDF">
      <w:pPr>
        <w:widowControl w:val="0"/>
        <w:spacing w:before="60" w:after="60" w:line="276" w:lineRule="auto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§ 4</w:t>
      </w:r>
      <w:r>
        <w:rPr>
          <w:rFonts w:ascii="Tahoma" w:eastAsia="Tahoma" w:hAnsi="Tahoma" w:cs="Tahoma"/>
          <w:b/>
          <w:sz w:val="20"/>
          <w:szCs w:val="20"/>
        </w:rPr>
        <w:br/>
        <w:t>ODPOWIEDZIALNOŚĆ</w:t>
      </w:r>
    </w:p>
    <w:p w:rsidR="008366BE" w:rsidRPr="00691BDD" w:rsidRDefault="00070FDF">
      <w:pPr>
        <w:widowControl w:val="0"/>
        <w:numPr>
          <w:ilvl w:val="0"/>
          <w:numId w:val="5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  <w:highlight w:val="white"/>
        </w:rPr>
      </w:pPr>
      <w:r w:rsidRPr="00691BDD">
        <w:rPr>
          <w:rFonts w:ascii="Tahoma" w:eastAsia="Roboto" w:hAnsi="Tahoma" w:cs="Tahoma"/>
          <w:color w:val="3C4043"/>
          <w:sz w:val="20"/>
          <w:szCs w:val="20"/>
          <w:highlight w:val="white"/>
        </w:rPr>
        <w:t>W zakresie, w jakim zgodnie z Rozporządzeniem za szkodę</w:t>
      </w:r>
      <w:r w:rsidRPr="00691BDD">
        <w:rPr>
          <w:rFonts w:ascii="Tahoma" w:eastAsia="Roboto" w:hAnsi="Tahoma" w:cs="Tahoma"/>
          <w:color w:val="3C4043"/>
          <w:sz w:val="20"/>
          <w:szCs w:val="20"/>
          <w:highlight w:val="white"/>
        </w:rPr>
        <w:t xml:space="preserve"> osoby, której dane dotyczą, odpowiadają Administrator i Procesor, ich odpowiedzialność wobec tej osoby jest solidarna.</w:t>
      </w:r>
      <w:r w:rsidRPr="00691BDD">
        <w:rPr>
          <w:rFonts w:ascii="Tahoma" w:eastAsia="Tahoma" w:hAnsi="Tahoma" w:cs="Tahoma"/>
          <w:sz w:val="20"/>
          <w:szCs w:val="20"/>
          <w:highlight w:val="white"/>
        </w:rPr>
        <w:t xml:space="preserve"> W sytuacji, w której </w:t>
      </w:r>
      <w:r w:rsidRPr="00691BDD">
        <w:rPr>
          <w:rFonts w:ascii="Tahoma" w:hAnsi="Tahoma" w:cs="Tahoma"/>
          <w:sz w:val="20"/>
          <w:szCs w:val="20"/>
        </w:rPr>
        <w:t>z tytułu naruszenia Umowy powierzenia lub naruszenia zasad przetwarzania danych osobowych</w:t>
      </w:r>
      <w:r w:rsidRPr="00691BDD">
        <w:rPr>
          <w:rFonts w:ascii="Tahoma" w:hAnsi="Tahoma" w:cs="Tahoma"/>
          <w:sz w:val="20"/>
          <w:szCs w:val="20"/>
        </w:rPr>
        <w:t>,</w:t>
      </w:r>
      <w:r w:rsidRPr="00691BDD">
        <w:rPr>
          <w:rFonts w:ascii="Tahoma" w:eastAsia="Tahoma" w:hAnsi="Tahoma" w:cs="Tahoma"/>
          <w:sz w:val="20"/>
          <w:szCs w:val="20"/>
          <w:highlight w:val="white"/>
        </w:rPr>
        <w:t xml:space="preserve"> Administrator zapłaci odszkodowanie za całą wyrządzoną szkodę spowodowaną przetwarzaniem, ma prawo żądania od Podmiotu przetwarzającego zwrotu części odszkodowania odpowiadającej części szkody, za którą ponosi on odpowiedzialność.</w:t>
      </w:r>
    </w:p>
    <w:p w:rsidR="008366BE" w:rsidRDefault="008366BE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8366BE" w:rsidRDefault="008366BE">
      <w:pPr>
        <w:widowControl w:val="0"/>
        <w:spacing w:before="60" w:after="60" w:line="276" w:lineRule="auto"/>
        <w:jc w:val="center"/>
        <w:rPr>
          <w:rFonts w:ascii="Tahoma" w:eastAsia="Tahoma" w:hAnsi="Tahoma" w:cs="Tahoma"/>
          <w:b/>
          <w:sz w:val="20"/>
          <w:szCs w:val="20"/>
        </w:rPr>
      </w:pPr>
    </w:p>
    <w:p w:rsidR="008366BE" w:rsidRDefault="00070FDF">
      <w:pPr>
        <w:widowControl w:val="0"/>
        <w:spacing w:before="60" w:after="60" w:line="276" w:lineRule="auto"/>
        <w:jc w:val="center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§ 5</w:t>
      </w:r>
      <w:r>
        <w:rPr>
          <w:rFonts w:ascii="Tahoma" w:eastAsia="Tahoma" w:hAnsi="Tahoma" w:cs="Tahoma"/>
          <w:b/>
          <w:sz w:val="20"/>
          <w:szCs w:val="20"/>
        </w:rPr>
        <w:br/>
        <w:t>POSTANOWIENIA KOŃC</w:t>
      </w:r>
      <w:r>
        <w:rPr>
          <w:rFonts w:ascii="Tahoma" w:eastAsia="Tahoma" w:hAnsi="Tahoma" w:cs="Tahoma"/>
          <w:b/>
          <w:sz w:val="20"/>
          <w:szCs w:val="20"/>
        </w:rPr>
        <w:t>OWE</w:t>
      </w:r>
    </w:p>
    <w:p w:rsidR="008366BE" w:rsidRDefault="00070FDF">
      <w:pPr>
        <w:widowControl w:val="0"/>
        <w:numPr>
          <w:ilvl w:val="0"/>
          <w:numId w:val="6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 xml:space="preserve">Umowa powierzenia zawarta jest na czas obowiązywania Umowy głównej. Umowa powierzenia może zostać wypowiedziana przez Administratora ze skutkiem natychmiastowym w przypadku rażącego lub powtarzającego się naruszania Umowy przetwarzania, Rozporządzenia </w:t>
      </w:r>
      <w:r>
        <w:rPr>
          <w:rFonts w:ascii="Tahoma" w:eastAsia="Tahoma" w:hAnsi="Tahoma" w:cs="Tahoma"/>
          <w:sz w:val="20"/>
          <w:szCs w:val="20"/>
        </w:rPr>
        <w:t>lub innych obowiązujących przepisów prawa z zakresu ochrony danych osobowych przez Procesora. Wypowiedzenie Umowy powierzenia wymaga formy pisemnej pod rygorem bezskuteczności.</w:t>
      </w:r>
    </w:p>
    <w:p w:rsidR="008366BE" w:rsidRPr="00691BDD" w:rsidRDefault="00070FDF" w:rsidP="00691BDD">
      <w:pPr>
        <w:widowControl w:val="0"/>
        <w:numPr>
          <w:ilvl w:val="0"/>
          <w:numId w:val="6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Zmiany Umowy przetwarzania są możliwe wyłącznie w formie pisemnej pod rygorem b</w:t>
      </w:r>
      <w:r>
        <w:rPr>
          <w:rFonts w:ascii="Tahoma" w:eastAsia="Tahoma" w:hAnsi="Tahoma" w:cs="Tahoma"/>
          <w:sz w:val="20"/>
          <w:szCs w:val="20"/>
        </w:rPr>
        <w:t xml:space="preserve">ezskuteczności, z zastrzeżeniem sytuacji, w których Umowa przetwarzania wprost przewiduje inną formę dokonywania </w:t>
      </w:r>
    </w:p>
    <w:p w:rsidR="008366BE" w:rsidRDefault="00070FDF">
      <w:pPr>
        <w:widowControl w:val="0"/>
        <w:numPr>
          <w:ilvl w:val="0"/>
          <w:numId w:val="6"/>
        </w:numPr>
        <w:spacing w:before="60" w:after="60" w:line="276" w:lineRule="auto"/>
        <w:ind w:left="426" w:hanging="426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Załączniki do Umowy powierzenia stanowią jej integralną część. Lista załączników jest następująca:</w:t>
      </w:r>
    </w:p>
    <w:p w:rsidR="008366BE" w:rsidRDefault="00070FDF">
      <w:pPr>
        <w:widowControl w:val="0"/>
        <w:numPr>
          <w:ilvl w:val="1"/>
          <w:numId w:val="3"/>
        </w:numPr>
        <w:spacing w:before="60" w:after="60" w:line="276" w:lineRule="auto"/>
        <w:ind w:left="851" w:hanging="425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Załącznik A – Zakres powierzenia danych osobowych;</w:t>
      </w:r>
    </w:p>
    <w:p w:rsidR="008366BE" w:rsidRDefault="00070FDF">
      <w:pPr>
        <w:widowControl w:val="0"/>
        <w:numPr>
          <w:ilvl w:val="1"/>
          <w:numId w:val="3"/>
        </w:numPr>
        <w:spacing w:before="60" w:after="60" w:line="276" w:lineRule="auto"/>
        <w:ind w:left="851" w:hanging="425"/>
        <w:jc w:val="both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Załącznik B – Lista dalszych podmiotów przetwarzających.</w:t>
      </w:r>
    </w:p>
    <w:p w:rsidR="008366BE" w:rsidRDefault="008366BE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8366BE" w:rsidRDefault="008366BE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8366BE" w:rsidRDefault="008366BE">
      <w:pPr>
        <w:widowControl w:val="0"/>
        <w:spacing w:before="60" w:after="60" w:line="276" w:lineRule="auto"/>
        <w:ind w:left="426"/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a"/>
        <w:tblW w:w="907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536"/>
        <w:gridCol w:w="4536"/>
      </w:tblGrid>
      <w:tr w:rsidR="008366BE">
        <w:tc>
          <w:tcPr>
            <w:tcW w:w="4536" w:type="dxa"/>
          </w:tcPr>
          <w:p w:rsidR="008366BE" w:rsidRDefault="00070FDF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mallCaps/>
                <w:sz w:val="20"/>
                <w:szCs w:val="20"/>
              </w:rPr>
              <w:t>W IMIENIU PROCESORA:</w:t>
            </w:r>
          </w:p>
        </w:tc>
        <w:tc>
          <w:tcPr>
            <w:tcW w:w="4536" w:type="dxa"/>
          </w:tcPr>
          <w:p w:rsidR="008366BE" w:rsidRDefault="00070FDF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  <w:r>
              <w:rPr>
                <w:rFonts w:ascii="Tahoma" w:eastAsia="Tahoma" w:hAnsi="Tahoma" w:cs="Tahoma"/>
                <w:b/>
                <w:sz w:val="20"/>
                <w:szCs w:val="20"/>
              </w:rPr>
              <w:t xml:space="preserve">W </w:t>
            </w:r>
            <w:r>
              <w:rPr>
                <w:rFonts w:ascii="Tahoma" w:eastAsia="Tahoma" w:hAnsi="Tahoma" w:cs="Tahoma"/>
                <w:b/>
                <w:smallCaps/>
                <w:sz w:val="20"/>
                <w:szCs w:val="20"/>
              </w:rPr>
              <w:t>IMIENIU</w:t>
            </w:r>
            <w:r>
              <w:rPr>
                <w:rFonts w:ascii="Tahoma" w:eastAsia="Tahoma" w:hAnsi="Tahoma" w:cs="Tahoma"/>
                <w:b/>
                <w:sz w:val="20"/>
                <w:szCs w:val="20"/>
              </w:rPr>
              <w:t xml:space="preserve"> ADMINISTRATORA:</w:t>
            </w:r>
          </w:p>
        </w:tc>
      </w:tr>
      <w:tr w:rsidR="008366BE">
        <w:tc>
          <w:tcPr>
            <w:tcW w:w="4536" w:type="dxa"/>
          </w:tcPr>
          <w:p w:rsidR="008366BE" w:rsidRDefault="008366BE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  <w:p w:rsidR="008366BE" w:rsidRDefault="008366BE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  <w:p w:rsidR="008366BE" w:rsidRDefault="008366BE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b/>
                <w:sz w:val="20"/>
                <w:szCs w:val="20"/>
              </w:rPr>
            </w:pPr>
          </w:p>
          <w:p w:rsidR="008366BE" w:rsidRDefault="00070FDF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______________________________</w:t>
            </w:r>
          </w:p>
        </w:tc>
        <w:tc>
          <w:tcPr>
            <w:tcW w:w="4536" w:type="dxa"/>
          </w:tcPr>
          <w:p w:rsidR="008366BE" w:rsidRDefault="008366BE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  <w:p w:rsidR="008366BE" w:rsidRDefault="008366BE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  <w:p w:rsidR="008366BE" w:rsidRDefault="008366BE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</w:p>
          <w:p w:rsidR="008366BE" w:rsidRDefault="00070FDF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______________________________</w:t>
            </w:r>
          </w:p>
        </w:tc>
      </w:tr>
      <w:tr w:rsidR="008366BE">
        <w:tc>
          <w:tcPr>
            <w:tcW w:w="4536" w:type="dxa"/>
          </w:tcPr>
          <w:p w:rsidR="008366BE" w:rsidRDefault="00691BDD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……………………………………………………….</w:t>
            </w:r>
          </w:p>
        </w:tc>
        <w:tc>
          <w:tcPr>
            <w:tcW w:w="4536" w:type="dxa"/>
          </w:tcPr>
          <w:p w:rsidR="008366BE" w:rsidRDefault="00070FDF">
            <w:pPr>
              <w:widowControl w:val="0"/>
              <w:spacing w:before="60" w:after="60" w:line="276" w:lineRule="auto"/>
              <w:jc w:val="center"/>
              <w:rPr>
                <w:rFonts w:ascii="Tahoma" w:eastAsia="Tahoma" w:hAnsi="Tahoma" w:cs="Tahoma"/>
                <w:sz w:val="20"/>
                <w:szCs w:val="20"/>
              </w:rPr>
            </w:pPr>
            <w:r>
              <w:rPr>
                <w:rFonts w:ascii="Tahoma" w:eastAsia="Tahoma" w:hAnsi="Tahoma" w:cs="Tahoma"/>
                <w:sz w:val="20"/>
                <w:szCs w:val="20"/>
              </w:rPr>
              <w:t>prof. dr hab. Agnieszka Dobrzyń - Dyrektor</w:t>
            </w:r>
          </w:p>
        </w:tc>
      </w:tr>
    </w:tbl>
    <w:p w:rsidR="008366BE" w:rsidRDefault="008366BE">
      <w:pPr>
        <w:widowControl w:val="0"/>
        <w:spacing w:before="60" w:after="60" w:line="276" w:lineRule="auto"/>
        <w:rPr>
          <w:rFonts w:ascii="Tahoma" w:eastAsia="Tahoma" w:hAnsi="Tahoma" w:cs="Tahoma"/>
          <w:sz w:val="20"/>
          <w:szCs w:val="20"/>
        </w:rPr>
      </w:pPr>
    </w:p>
    <w:p w:rsidR="008366BE" w:rsidRDefault="00070FDF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b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Załącznik A</w:t>
      </w:r>
    </w:p>
    <w:p w:rsidR="008366BE" w:rsidRDefault="00070FDF">
      <w:pPr>
        <w:widowControl w:val="0"/>
        <w:spacing w:before="60" w:after="60" w:line="276" w:lineRule="auto"/>
        <w:jc w:val="center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>Zakres powierzenia danych osobowych</w:t>
      </w:r>
    </w:p>
    <w:p w:rsidR="008366BE" w:rsidRDefault="008366BE">
      <w:pPr>
        <w:widowControl w:val="0"/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</w:p>
    <w:p w:rsidR="008366BE" w:rsidRPr="00691BDD" w:rsidRDefault="00070FDF">
      <w:pPr>
        <w:widowControl w:val="0"/>
        <w:numPr>
          <w:ilvl w:val="0"/>
          <w:numId w:val="7"/>
        </w:numPr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  <w:r w:rsidRPr="00691BDD">
        <w:rPr>
          <w:rFonts w:ascii="Tahoma" w:eastAsia="Tahoma" w:hAnsi="Tahoma" w:cs="Tahoma"/>
          <w:sz w:val="20"/>
          <w:szCs w:val="20"/>
          <w:u w:val="single"/>
        </w:rPr>
        <w:t>Charakter:</w:t>
      </w:r>
      <w:r w:rsidRPr="00691BDD">
        <w:rPr>
          <w:rFonts w:ascii="Tahoma" w:eastAsia="Tahoma" w:hAnsi="Tahoma" w:cs="Tahoma"/>
          <w:sz w:val="20"/>
          <w:szCs w:val="20"/>
        </w:rPr>
        <w:t xml:space="preserve"> przetwarzanie danych osobowych przy wykorzystaniu systemów informatycznych / przetwarzanie danych o charakterze wykonywania takich operacji jak: utrwalanie, przechowywanie, opracowywanie, zmienianie, udostępnianie, usuwanie. </w:t>
      </w:r>
    </w:p>
    <w:p w:rsidR="008366BE" w:rsidRPr="00691BDD" w:rsidRDefault="00070FDF">
      <w:pPr>
        <w:widowControl w:val="0"/>
        <w:numPr>
          <w:ilvl w:val="0"/>
          <w:numId w:val="7"/>
        </w:numPr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  <w:r w:rsidRPr="00691BDD">
        <w:rPr>
          <w:rFonts w:ascii="Tahoma" w:eastAsia="Tahoma" w:hAnsi="Tahoma" w:cs="Tahoma"/>
          <w:sz w:val="20"/>
          <w:szCs w:val="20"/>
          <w:u w:val="single"/>
        </w:rPr>
        <w:t>Cele przetwarzania:</w:t>
      </w:r>
      <w:r w:rsidRPr="00691BDD">
        <w:rPr>
          <w:rFonts w:ascii="Tahoma" w:eastAsia="Tahoma" w:hAnsi="Tahoma" w:cs="Tahoma"/>
          <w:sz w:val="20"/>
          <w:szCs w:val="20"/>
        </w:rPr>
        <w:t xml:space="preserve"> w celu św</w:t>
      </w:r>
      <w:r w:rsidRPr="00691BDD">
        <w:rPr>
          <w:rFonts w:ascii="Tahoma" w:eastAsia="Tahoma" w:hAnsi="Tahoma" w:cs="Tahoma"/>
          <w:sz w:val="20"/>
          <w:szCs w:val="20"/>
        </w:rPr>
        <w:t>iadczenia usług określonych w Umowie Głównej.</w:t>
      </w:r>
    </w:p>
    <w:p w:rsidR="008366BE" w:rsidRPr="00691BDD" w:rsidRDefault="00070FDF">
      <w:pPr>
        <w:widowControl w:val="0"/>
        <w:numPr>
          <w:ilvl w:val="0"/>
          <w:numId w:val="7"/>
        </w:numPr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  <w:r w:rsidRPr="00691BDD">
        <w:rPr>
          <w:rFonts w:ascii="Tahoma" w:eastAsia="Tahoma" w:hAnsi="Tahoma" w:cs="Tahoma"/>
          <w:sz w:val="20"/>
          <w:szCs w:val="20"/>
          <w:u w:val="single"/>
        </w:rPr>
        <w:t>Kategorie osób, których dane dotyczą:</w:t>
      </w:r>
      <w:r w:rsidRPr="00691BDD">
        <w:rPr>
          <w:rFonts w:ascii="Tahoma" w:eastAsia="Tahoma" w:hAnsi="Tahoma" w:cs="Tahoma"/>
          <w:sz w:val="20"/>
          <w:szCs w:val="20"/>
        </w:rPr>
        <w:t xml:space="preserve"> </w:t>
      </w:r>
      <w:r w:rsidRPr="00691BDD">
        <w:rPr>
          <w:rFonts w:ascii="Tahoma" w:eastAsia="Tahoma" w:hAnsi="Tahoma" w:cs="Tahoma"/>
          <w:sz w:val="20"/>
          <w:szCs w:val="20"/>
        </w:rPr>
        <w:t>pracownicy, współpracownicy</w:t>
      </w:r>
      <w:r w:rsidRPr="00691BDD">
        <w:rPr>
          <w:rFonts w:ascii="Tahoma" w:eastAsia="Tahoma" w:hAnsi="Tahoma" w:cs="Tahoma"/>
          <w:sz w:val="20"/>
          <w:szCs w:val="20"/>
        </w:rPr>
        <w:t>.</w:t>
      </w:r>
    </w:p>
    <w:p w:rsidR="008366BE" w:rsidRPr="00691BDD" w:rsidRDefault="00070FDF">
      <w:pPr>
        <w:widowControl w:val="0"/>
        <w:numPr>
          <w:ilvl w:val="0"/>
          <w:numId w:val="7"/>
        </w:numPr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  <w:r w:rsidRPr="00691BDD">
        <w:rPr>
          <w:rFonts w:ascii="Tahoma" w:eastAsia="Tahoma" w:hAnsi="Tahoma" w:cs="Tahoma"/>
          <w:sz w:val="20"/>
          <w:szCs w:val="20"/>
          <w:u w:val="single"/>
        </w:rPr>
        <w:t>Rodzaj danych osobowych:</w:t>
      </w:r>
      <w:r w:rsidRPr="00691BDD">
        <w:rPr>
          <w:rFonts w:ascii="Tahoma" w:eastAsia="Tahoma" w:hAnsi="Tahoma" w:cs="Tahoma"/>
          <w:sz w:val="20"/>
          <w:szCs w:val="20"/>
        </w:rPr>
        <w:t xml:space="preserve"> </w:t>
      </w:r>
      <w:r w:rsidRPr="00691BDD">
        <w:rPr>
          <w:rFonts w:ascii="Tahoma" w:eastAsia="Tahoma" w:hAnsi="Tahoma" w:cs="Tahoma"/>
          <w:sz w:val="20"/>
          <w:szCs w:val="20"/>
        </w:rPr>
        <w:t>dane osobowe zwykłe</w:t>
      </w:r>
      <w:r w:rsidRPr="00691BDD">
        <w:rPr>
          <w:rFonts w:ascii="Tahoma" w:eastAsia="Tahoma" w:hAnsi="Tahoma" w:cs="Tahoma"/>
          <w:sz w:val="20"/>
          <w:szCs w:val="20"/>
        </w:rPr>
        <w:t>.</w:t>
      </w:r>
    </w:p>
    <w:p w:rsidR="008366BE" w:rsidRPr="00691BDD" w:rsidRDefault="00070FDF">
      <w:pPr>
        <w:widowControl w:val="0"/>
        <w:numPr>
          <w:ilvl w:val="0"/>
          <w:numId w:val="7"/>
        </w:numPr>
        <w:spacing w:before="60" w:after="60" w:line="276" w:lineRule="auto"/>
        <w:jc w:val="both"/>
        <w:rPr>
          <w:rFonts w:ascii="Tahoma" w:eastAsia="Tahoma" w:hAnsi="Tahoma" w:cs="Tahoma"/>
          <w:sz w:val="20"/>
          <w:szCs w:val="20"/>
        </w:rPr>
      </w:pPr>
      <w:r w:rsidRPr="00691BDD">
        <w:rPr>
          <w:rFonts w:ascii="Tahoma" w:eastAsia="Tahoma" w:hAnsi="Tahoma" w:cs="Tahoma"/>
          <w:sz w:val="20"/>
          <w:szCs w:val="20"/>
          <w:u w:val="single"/>
        </w:rPr>
        <w:t>Obszar, na którym będą przetwarzane dane osobowe:</w:t>
      </w:r>
      <w:r w:rsidRPr="00691BDD">
        <w:rPr>
          <w:rFonts w:ascii="Tahoma" w:eastAsia="Tahoma" w:hAnsi="Tahoma" w:cs="Tahoma"/>
          <w:sz w:val="20"/>
          <w:szCs w:val="20"/>
        </w:rPr>
        <w:t xml:space="preserve"> </w:t>
      </w:r>
      <w:r w:rsidRPr="00691BDD">
        <w:rPr>
          <w:rFonts w:ascii="Tahoma" w:eastAsia="Tahoma" w:hAnsi="Tahoma" w:cs="Tahoma"/>
          <w:sz w:val="20"/>
          <w:szCs w:val="20"/>
        </w:rPr>
        <w:t>wykonywanie usług informatycznych zgodnie z zamówieniem</w:t>
      </w:r>
      <w:r w:rsidRPr="00691BDD">
        <w:rPr>
          <w:rFonts w:ascii="Tahoma" w:eastAsia="Tahoma" w:hAnsi="Tahoma" w:cs="Tahoma"/>
          <w:sz w:val="20"/>
          <w:szCs w:val="20"/>
        </w:rPr>
        <w:t>.</w:t>
      </w:r>
      <w:bookmarkStart w:id="1" w:name="_GoBack"/>
      <w:bookmarkEnd w:id="1"/>
    </w:p>
    <w:p w:rsidR="008366BE" w:rsidRDefault="008366BE">
      <w:pPr>
        <w:widowControl w:val="0"/>
        <w:spacing w:before="60" w:after="60" w:line="276" w:lineRule="auto"/>
        <w:rPr>
          <w:rFonts w:ascii="Tahoma" w:eastAsia="Tahoma" w:hAnsi="Tahoma" w:cs="Tahoma"/>
          <w:sz w:val="20"/>
          <w:szCs w:val="20"/>
        </w:rPr>
      </w:pPr>
    </w:p>
    <w:p w:rsidR="008366BE" w:rsidRDefault="008366BE">
      <w:pPr>
        <w:spacing w:after="200" w:line="276" w:lineRule="auto"/>
        <w:jc w:val="both"/>
        <w:rPr>
          <w:rFonts w:ascii="Arial" w:eastAsia="Arial" w:hAnsi="Arial" w:cs="Arial"/>
          <w:sz w:val="20"/>
          <w:szCs w:val="20"/>
        </w:rPr>
      </w:pPr>
    </w:p>
    <w:p w:rsidR="008366BE" w:rsidRDefault="00070FDF">
      <w:pPr>
        <w:spacing w:after="200" w:line="276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ZAŁĄCZNIK B</w:t>
      </w:r>
    </w:p>
    <w:p w:rsidR="008366BE" w:rsidRDefault="00070FDF">
      <w:pPr>
        <w:spacing w:after="200" w:line="276" w:lineRule="auto"/>
        <w:jc w:val="center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Lista dalszych podmiotów przetwarzających</w:t>
      </w:r>
    </w:p>
    <w:p w:rsidR="008366BE" w:rsidRDefault="00070FDF">
      <w:pPr>
        <w:numPr>
          <w:ilvl w:val="0"/>
          <w:numId w:val="9"/>
        </w:numPr>
        <w:spacing w:after="200" w:line="276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BRAK</w:t>
      </w:r>
    </w:p>
    <w:p w:rsidR="008366BE" w:rsidRDefault="008366BE">
      <w:pPr>
        <w:spacing w:after="200" w:line="276" w:lineRule="auto"/>
        <w:ind w:left="1701" w:hanging="850"/>
        <w:jc w:val="both"/>
        <w:rPr>
          <w:rFonts w:ascii="Arial" w:eastAsia="Arial" w:hAnsi="Arial" w:cs="Arial"/>
          <w:sz w:val="20"/>
          <w:szCs w:val="20"/>
        </w:rPr>
      </w:pPr>
    </w:p>
    <w:p w:rsidR="008366BE" w:rsidRDefault="008366BE">
      <w:pPr>
        <w:widowControl w:val="0"/>
        <w:spacing w:before="60" w:after="60" w:line="276" w:lineRule="auto"/>
        <w:rPr>
          <w:rFonts w:ascii="Tahoma" w:eastAsia="Tahoma" w:hAnsi="Tahoma" w:cs="Tahoma"/>
          <w:sz w:val="20"/>
          <w:szCs w:val="20"/>
        </w:rPr>
      </w:pPr>
    </w:p>
    <w:p w:rsidR="008366BE" w:rsidRDefault="008366BE"/>
    <w:sectPr w:rsidR="008366BE">
      <w:foot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0FDF" w:rsidRDefault="00070FDF">
      <w:pPr>
        <w:spacing w:after="0" w:line="240" w:lineRule="auto"/>
      </w:pPr>
      <w:r>
        <w:separator/>
      </w:r>
    </w:p>
  </w:endnote>
  <w:endnote w:type="continuationSeparator" w:id="0">
    <w:p w:rsidR="00070FDF" w:rsidRDefault="00070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6BE" w:rsidRDefault="00070FD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691BDD">
      <w:rPr>
        <w:color w:val="000000"/>
      </w:rPr>
      <w:fldChar w:fldCharType="separate"/>
    </w:r>
    <w:r w:rsidR="00691BDD">
      <w:rPr>
        <w:noProof/>
        <w:color w:val="000000"/>
      </w:rPr>
      <w:t>4</w:t>
    </w:r>
    <w:r>
      <w:rPr>
        <w:color w:val="000000"/>
      </w:rPr>
      <w:fldChar w:fldCharType="end"/>
    </w:r>
  </w:p>
  <w:p w:rsidR="008366BE" w:rsidRDefault="008366B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0FDF" w:rsidRDefault="00070FDF">
      <w:pPr>
        <w:spacing w:after="0" w:line="240" w:lineRule="auto"/>
      </w:pPr>
      <w:r>
        <w:separator/>
      </w:r>
    </w:p>
  </w:footnote>
  <w:footnote w:type="continuationSeparator" w:id="0">
    <w:p w:rsidR="00070FDF" w:rsidRDefault="00070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A0E1C"/>
    <w:multiLevelType w:val="multilevel"/>
    <w:tmpl w:val="00C60F22"/>
    <w:lvl w:ilvl="0">
      <w:start w:val="1"/>
      <w:numFmt w:val="decimal"/>
      <w:lvlText w:val="(%1)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E507C"/>
    <w:multiLevelType w:val="multilevel"/>
    <w:tmpl w:val="E44CD3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97256"/>
    <w:multiLevelType w:val="multilevel"/>
    <w:tmpl w:val="53E04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4521D2"/>
    <w:multiLevelType w:val="multilevel"/>
    <w:tmpl w:val="628E6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CE16BE"/>
    <w:multiLevelType w:val="multilevel"/>
    <w:tmpl w:val="567EA3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5.%2."/>
      <w:lvlJc w:val="left"/>
      <w:pPr>
        <w:ind w:left="1430" w:hanging="710"/>
      </w:pPr>
      <w:rPr>
        <w:b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F35FD8"/>
    <w:multiLevelType w:val="multilevel"/>
    <w:tmpl w:val="42482A18"/>
    <w:lvl w:ilvl="0">
      <w:start w:val="1"/>
      <w:numFmt w:val="upperLetter"/>
      <w:lvlText w:val="%1."/>
      <w:lvlJc w:val="left"/>
      <w:pPr>
        <w:ind w:left="780" w:hanging="360"/>
      </w:p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6CE43C2A"/>
    <w:multiLevelType w:val="multilevel"/>
    <w:tmpl w:val="B4F48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362B3B"/>
    <w:multiLevelType w:val="multilevel"/>
    <w:tmpl w:val="6C1E1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AB1213"/>
    <w:multiLevelType w:val="multilevel"/>
    <w:tmpl w:val="4FAAA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6BE"/>
    <w:rsid w:val="00070FDF"/>
    <w:rsid w:val="00691BDD"/>
    <w:rsid w:val="00836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F5B17"/>
  <w15:docId w15:val="{F1175B61-3B66-4B7B-989E-F959C4EA7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1B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1B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1295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Akowaluk</dc:creator>
  <cp:lastModifiedBy>Akowaluk</cp:lastModifiedBy>
  <cp:revision>2</cp:revision>
  <dcterms:created xsi:type="dcterms:W3CDTF">2023-02-27T11:49:00Z</dcterms:created>
  <dcterms:modified xsi:type="dcterms:W3CDTF">2023-02-27T11:49:00Z</dcterms:modified>
</cp:coreProperties>
</file>