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2A52A" w14:textId="77777777" w:rsidR="008B3555" w:rsidRDefault="008B3555">
      <w:r>
        <w:t>Część 1</w:t>
      </w:r>
    </w:p>
    <w:p w14:paraId="67672335" w14:textId="77777777" w:rsidR="008B3555" w:rsidRDefault="008B3555" w:rsidP="008B3555">
      <w:pPr>
        <w:pStyle w:val="Bezodstpw"/>
      </w:pPr>
      <w:r>
        <w:t>Zestaw komputerowy – 1 szt.</w:t>
      </w:r>
    </w:p>
    <w:p w14:paraId="7ABE981E" w14:textId="77777777" w:rsidR="008B3555" w:rsidRDefault="008B3555" w:rsidP="008B3555">
      <w:pPr>
        <w:pStyle w:val="Bezodstpw"/>
      </w:pPr>
      <w:r>
        <w:t xml:space="preserve">Stacja robocza do wysokoprzepustowych analiz </w:t>
      </w:r>
      <w:proofErr w:type="spellStart"/>
      <w:r>
        <w:t>bioinformatycznych</w:t>
      </w:r>
      <w:proofErr w:type="spellEnd"/>
      <w:r>
        <w:t xml:space="preserve"> (spełniająca m.in.</w:t>
      </w:r>
    </w:p>
    <w:p w14:paraId="7CDEBE5E" w14:textId="77777777" w:rsidR="008B3555" w:rsidRDefault="008B3555" w:rsidP="008B3555">
      <w:pPr>
        <w:pStyle w:val="Bezodstpw"/>
      </w:pPr>
      <w:r>
        <w:t xml:space="preserve">wymogi </w:t>
      </w:r>
      <w:proofErr w:type="spellStart"/>
      <w:r>
        <w:t>Nanopore</w:t>
      </w:r>
      <w:proofErr w:type="spellEnd"/>
      <w:r>
        <w:t xml:space="preserve"> </w:t>
      </w:r>
      <w:proofErr w:type="spellStart"/>
      <w:r>
        <w:t>PromethION</w:t>
      </w:r>
      <w:proofErr w:type="spellEnd"/>
      <w:r>
        <w:t xml:space="preserve"> </w:t>
      </w:r>
    </w:p>
    <w:p w14:paraId="083A0594" w14:textId="77777777" w:rsidR="008B3555" w:rsidRPr="00DD63DA" w:rsidRDefault="008B3555" w:rsidP="008B3555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 xml:space="preserve">Procesor osiągający w teście </w:t>
      </w:r>
      <w:proofErr w:type="spellStart"/>
      <w:r w:rsidRPr="00DD63DA">
        <w:rPr>
          <w:rFonts w:asciiTheme="minorHAnsi" w:hAnsiTheme="minorHAnsi" w:cstheme="minorHAnsi"/>
        </w:rPr>
        <w:t>PassMark</w:t>
      </w:r>
      <w:proofErr w:type="spellEnd"/>
      <w:r w:rsidRPr="00DD63DA">
        <w:rPr>
          <w:rFonts w:asciiTheme="minorHAnsi" w:hAnsiTheme="minorHAnsi" w:cstheme="minorHAnsi"/>
        </w:rPr>
        <w:t xml:space="preserve"> CPU Mark wynik min </w:t>
      </w:r>
      <w:r>
        <w:rPr>
          <w:rFonts w:asciiTheme="minorHAnsi" w:hAnsiTheme="minorHAnsi" w:cstheme="minorHAnsi"/>
        </w:rPr>
        <w:t>49500</w:t>
      </w:r>
      <w:r w:rsidRPr="00DD63DA">
        <w:rPr>
          <w:rFonts w:asciiTheme="minorHAnsi" w:hAnsiTheme="minorHAnsi" w:cstheme="minorHAnsi"/>
        </w:rPr>
        <w:t xml:space="preserve"> punktów (wynik zaproponowanego procesora musi znajdować się na stronie </w:t>
      </w:r>
      <w:hyperlink r:id="rId4" w:history="1">
        <w:r w:rsidRPr="00DD63DA">
          <w:rPr>
            <w:rStyle w:val="Hipercze"/>
            <w:rFonts w:asciiTheme="minorHAnsi" w:hAnsiTheme="minorHAnsi" w:cstheme="minorHAnsi"/>
          </w:rPr>
          <w:t>www.cpubenchmark.net</w:t>
        </w:r>
      </w:hyperlink>
      <w:r w:rsidRPr="00DD63DA">
        <w:rPr>
          <w:rFonts w:asciiTheme="minorHAnsi" w:hAnsiTheme="minorHAnsi" w:cstheme="minorHAnsi"/>
        </w:rPr>
        <w:t>)</w:t>
      </w:r>
    </w:p>
    <w:p w14:paraId="34F4A1C2" w14:textId="77777777" w:rsidR="008B3555" w:rsidRDefault="008B3555" w:rsidP="008B3555">
      <w:pPr>
        <w:pStyle w:val="Bezodstpw"/>
      </w:pPr>
      <w:r>
        <w:t xml:space="preserve">Karta graficzna – 2 sztuki </w:t>
      </w:r>
    </w:p>
    <w:p w14:paraId="27EE62A6" w14:textId="77777777" w:rsidR="008B3555" w:rsidRDefault="008B3555" w:rsidP="008B3555">
      <w:pPr>
        <w:pStyle w:val="Bezodstpw"/>
      </w:pPr>
      <w:r w:rsidRPr="00DD63DA">
        <w:rPr>
          <w:rFonts w:asciiTheme="minorHAnsi" w:hAnsiTheme="minorHAnsi" w:cstheme="minorHAnsi"/>
        </w:rPr>
        <w:t xml:space="preserve">Karta graficzna osiągająca min </w:t>
      </w:r>
      <w:r>
        <w:rPr>
          <w:rFonts w:asciiTheme="minorHAnsi" w:hAnsiTheme="minorHAnsi" w:cstheme="minorHAnsi"/>
        </w:rPr>
        <w:t>38</w:t>
      </w:r>
      <w:r w:rsidRPr="00DD63DA">
        <w:rPr>
          <w:rFonts w:asciiTheme="minorHAnsi" w:hAnsiTheme="minorHAnsi" w:cstheme="minorHAnsi"/>
        </w:rPr>
        <w:t xml:space="preserve">000 punktów w teście </w:t>
      </w:r>
      <w:proofErr w:type="spellStart"/>
      <w:r w:rsidRPr="00DD63DA">
        <w:rPr>
          <w:rFonts w:asciiTheme="minorHAnsi" w:hAnsiTheme="minorHAnsi" w:cstheme="minorHAnsi"/>
        </w:rPr>
        <w:t>PassMark</w:t>
      </w:r>
      <w:proofErr w:type="spellEnd"/>
      <w:r w:rsidRPr="00DD63DA">
        <w:rPr>
          <w:rFonts w:asciiTheme="minorHAnsi" w:hAnsiTheme="minorHAnsi" w:cstheme="minorHAnsi"/>
        </w:rPr>
        <w:t xml:space="preserve"> (wynik zaproponowanej karty musi znajdować się na stronie: </w:t>
      </w:r>
      <w:hyperlink r:id="rId5" w:history="1">
        <w:r w:rsidRPr="00DD63DA">
          <w:rPr>
            <w:rStyle w:val="Hipercze"/>
            <w:rFonts w:asciiTheme="minorHAnsi" w:hAnsiTheme="minorHAnsi" w:cstheme="minorHAnsi"/>
          </w:rPr>
          <w:t>www.videcardbenchmark.net/gpu</w:t>
        </w:r>
      </w:hyperlink>
      <w:r w:rsidRPr="00DD63DA">
        <w:rPr>
          <w:rFonts w:asciiTheme="minorHAnsi" w:hAnsiTheme="minorHAnsi" w:cstheme="minorHAnsi"/>
        </w:rPr>
        <w:t xml:space="preserve"> )</w:t>
      </w:r>
      <w:r>
        <w:rPr>
          <w:rFonts w:asciiTheme="minorHAnsi" w:hAnsiTheme="minorHAnsi" w:cstheme="minorHAnsi"/>
        </w:rPr>
        <w:t xml:space="preserve"> i posiadają rdzenie CUDA 12 i min 32 GB VRAM</w:t>
      </w:r>
    </w:p>
    <w:p w14:paraId="7F4B459B" w14:textId="77777777" w:rsidR="008B3555" w:rsidRDefault="008B3555" w:rsidP="008B3555">
      <w:pPr>
        <w:pStyle w:val="Bezodstpw"/>
      </w:pPr>
      <w:r>
        <w:t>Pamięć operacyjna RAM ≥ 256 GB  ECC REG</w:t>
      </w:r>
    </w:p>
    <w:p w14:paraId="05BA3A35" w14:textId="77777777" w:rsidR="008B3555" w:rsidRDefault="008B3555" w:rsidP="008B3555">
      <w:pPr>
        <w:pStyle w:val="Bezodstpw"/>
      </w:pPr>
      <w:r>
        <w:t>Dyski twarde:</w:t>
      </w:r>
    </w:p>
    <w:p w14:paraId="5457B023" w14:textId="77777777" w:rsidR="008B3555" w:rsidRDefault="008B3555" w:rsidP="008B3555">
      <w:pPr>
        <w:pStyle w:val="Bezodstpw"/>
      </w:pPr>
      <w:r>
        <w:t>- SSD PCE gen 4/5 - 1 TB</w:t>
      </w:r>
    </w:p>
    <w:p w14:paraId="430D00FC" w14:textId="77777777" w:rsidR="008B3555" w:rsidRDefault="008B3555" w:rsidP="008B3555">
      <w:pPr>
        <w:pStyle w:val="Bezodstpw"/>
      </w:pPr>
      <w:r>
        <w:t>- SSD PCE gen 4/5 - 8 TB</w:t>
      </w:r>
    </w:p>
    <w:p w14:paraId="64EBAE51" w14:textId="77777777" w:rsidR="008B3555" w:rsidRDefault="008B3555" w:rsidP="008B3555">
      <w:pPr>
        <w:pStyle w:val="Bezodstpw"/>
      </w:pPr>
      <w:r>
        <w:t xml:space="preserve">- HDD 7’200 </w:t>
      </w:r>
      <w:proofErr w:type="spellStart"/>
      <w:r>
        <w:t>rpm</w:t>
      </w:r>
      <w:proofErr w:type="spellEnd"/>
      <w:r>
        <w:t xml:space="preserve"> ≥ 50 TB (sumarycznie)</w:t>
      </w:r>
    </w:p>
    <w:p w14:paraId="408B5369" w14:textId="77777777" w:rsidR="008B3555" w:rsidRPr="00C33FD6" w:rsidRDefault="008B3555" w:rsidP="008B3555">
      <w:pPr>
        <w:pStyle w:val="Bezodstpw"/>
        <w:rPr>
          <w:lang w:val="en-US"/>
        </w:rPr>
      </w:pPr>
      <w:r w:rsidRPr="00C33FD6">
        <w:rPr>
          <w:lang w:val="en-US"/>
        </w:rPr>
        <w:t xml:space="preserve">Port USB 4.0 </w:t>
      </w:r>
      <w:proofErr w:type="spellStart"/>
      <w:r w:rsidRPr="00C33FD6">
        <w:rPr>
          <w:lang w:val="en-US"/>
        </w:rPr>
        <w:t>typ</w:t>
      </w:r>
      <w:proofErr w:type="spellEnd"/>
      <w:r w:rsidRPr="00C33FD6">
        <w:rPr>
          <w:lang w:val="en-US"/>
        </w:rPr>
        <w:t xml:space="preserve"> C (40Gb/s)</w:t>
      </w:r>
    </w:p>
    <w:p w14:paraId="3C0BB1E5" w14:textId="77777777" w:rsidR="008B3555" w:rsidRDefault="008B3555" w:rsidP="008B3555">
      <w:pPr>
        <w:pStyle w:val="Bezodstpw"/>
      </w:pPr>
      <w:r>
        <w:t>Zasilacz ≥ 2200 W</w:t>
      </w:r>
    </w:p>
    <w:p w14:paraId="27B4745C" w14:textId="77777777" w:rsidR="008B3555" w:rsidRDefault="008B3555" w:rsidP="008B3555">
      <w:pPr>
        <w:pStyle w:val="Bezodstpw"/>
      </w:pPr>
      <w:r>
        <w:t>Karta sieciowa</w:t>
      </w:r>
    </w:p>
    <w:p w14:paraId="50E0C2EA" w14:textId="77777777" w:rsidR="008B3555" w:rsidRPr="00D77047" w:rsidRDefault="008B3555" w:rsidP="008B3555">
      <w:pPr>
        <w:pStyle w:val="Bezodstpw"/>
        <w:rPr>
          <w:rFonts w:asciiTheme="minorHAnsi" w:hAnsiTheme="minorHAnsi" w:cstheme="minorHAnsi"/>
          <w:color w:val="242424"/>
        </w:rPr>
      </w:pPr>
      <w:r w:rsidRPr="00D77047">
        <w:rPr>
          <w:rFonts w:asciiTheme="minorHAnsi" w:hAnsiTheme="minorHAnsi" w:cstheme="minorHAnsi"/>
          <w:color w:val="242424"/>
        </w:rPr>
        <w:t>Wysoce wydajny system chłodzenia (stacja w ciągłym użyciu),</w:t>
      </w:r>
    </w:p>
    <w:p w14:paraId="59A26E83" w14:textId="77777777" w:rsidR="008B3555" w:rsidRPr="00D77047" w:rsidRDefault="008B3555" w:rsidP="008B3555">
      <w:pPr>
        <w:pStyle w:val="Bezodstpw"/>
        <w:rPr>
          <w:rFonts w:asciiTheme="minorHAnsi" w:hAnsiTheme="minorHAnsi" w:cstheme="minorHAnsi"/>
          <w:color w:val="242424"/>
        </w:rPr>
      </w:pPr>
      <w:r w:rsidRPr="00D77047">
        <w:rPr>
          <w:rFonts w:asciiTheme="minorHAnsi" w:hAnsiTheme="minorHAnsi" w:cstheme="minorHAnsi"/>
          <w:color w:val="242424"/>
        </w:rPr>
        <w:t>dedykowane do zastosowanych podzespołów</w:t>
      </w:r>
    </w:p>
    <w:p w14:paraId="477679D2" w14:textId="77777777" w:rsidR="008B3555" w:rsidRPr="00D77047" w:rsidRDefault="008B3555" w:rsidP="008B3555">
      <w:pPr>
        <w:pStyle w:val="Bezodstpw"/>
        <w:rPr>
          <w:rFonts w:asciiTheme="minorHAnsi" w:hAnsiTheme="minorHAnsi" w:cstheme="minorHAnsi"/>
          <w:color w:val="242424"/>
        </w:rPr>
      </w:pPr>
      <w:r w:rsidRPr="00D77047">
        <w:rPr>
          <w:rFonts w:asciiTheme="minorHAnsi" w:hAnsiTheme="minorHAnsi" w:cstheme="minorHAnsi"/>
          <w:color w:val="242424"/>
        </w:rPr>
        <w:t xml:space="preserve">Dla procesora wydajne chłodzenie (minimum 360mm), </w:t>
      </w:r>
    </w:p>
    <w:p w14:paraId="272C4C26" w14:textId="77777777" w:rsidR="008B3555" w:rsidRPr="00D77047" w:rsidRDefault="008B3555" w:rsidP="008B3555">
      <w:pPr>
        <w:pStyle w:val="Bezodstpw"/>
        <w:rPr>
          <w:rFonts w:asciiTheme="minorHAnsi" w:hAnsiTheme="minorHAnsi" w:cstheme="minorHAnsi"/>
          <w:color w:val="242424"/>
        </w:rPr>
      </w:pPr>
      <w:r w:rsidRPr="00D77047">
        <w:rPr>
          <w:rFonts w:asciiTheme="minorHAnsi" w:hAnsiTheme="minorHAnsi" w:cstheme="minorHAnsi"/>
          <w:color w:val="242424"/>
        </w:rPr>
        <w:t>Niezależne chłodzenie procesora i obu kart graficznych</w:t>
      </w:r>
    </w:p>
    <w:p w14:paraId="697225FE" w14:textId="77777777" w:rsidR="008B3555" w:rsidRDefault="008B3555" w:rsidP="008B3555">
      <w:pPr>
        <w:pStyle w:val="Bezodstpw"/>
      </w:pPr>
      <w:r>
        <w:t>Obudowa typu Tower</w:t>
      </w:r>
    </w:p>
    <w:p w14:paraId="5B287975" w14:textId="77777777" w:rsidR="008B3555" w:rsidRDefault="008B3555" w:rsidP="008B3555">
      <w:pPr>
        <w:pStyle w:val="Bezodstpw"/>
      </w:pPr>
      <w:r>
        <w:t>Klawiatura, mysz</w:t>
      </w:r>
    </w:p>
    <w:p w14:paraId="3AC864D5" w14:textId="77777777" w:rsidR="008B3555" w:rsidRDefault="008B3555" w:rsidP="008B3555">
      <w:pPr>
        <w:pStyle w:val="Bezodstpw"/>
      </w:pPr>
      <w:r>
        <w:t xml:space="preserve">System operacyjny </w:t>
      </w:r>
    </w:p>
    <w:p w14:paraId="34D1055D" w14:textId="77777777" w:rsidR="008B3555" w:rsidRDefault="008B3555" w:rsidP="008B3555">
      <w:pPr>
        <w:pStyle w:val="Bezodstpw"/>
      </w:pPr>
      <w:r>
        <w:t>Gwarancja min 60 miesięcy</w:t>
      </w:r>
    </w:p>
    <w:p w14:paraId="51C78D49" w14:textId="77777777" w:rsidR="008B3555" w:rsidRDefault="008B3555" w:rsidP="008B3555">
      <w:pPr>
        <w:pStyle w:val="Bezodstpw"/>
      </w:pPr>
      <w:r>
        <w:t>2. Monitor 27” – 1 sztuka</w:t>
      </w:r>
    </w:p>
    <w:p w14:paraId="6F8414D0" w14:textId="77777777" w:rsidR="008B3555" w:rsidRPr="00D77047" w:rsidRDefault="008B3555" w:rsidP="008B3555">
      <w:pPr>
        <w:pStyle w:val="Bezodstpw"/>
        <w:rPr>
          <w:rFonts w:asciiTheme="minorHAnsi" w:hAnsiTheme="minorHAnsi" w:cstheme="minorHAnsi"/>
          <w:color w:val="242424"/>
        </w:rPr>
      </w:pPr>
      <w:r w:rsidRPr="00D77047">
        <w:rPr>
          <w:rFonts w:asciiTheme="minorHAnsi" w:hAnsiTheme="minorHAnsi" w:cstheme="minorHAnsi"/>
          <w:color w:val="242424"/>
        </w:rPr>
        <w:t xml:space="preserve">- </w:t>
      </w:r>
      <w:proofErr w:type="spellStart"/>
      <w:r w:rsidRPr="00D77047">
        <w:rPr>
          <w:rFonts w:asciiTheme="minorHAnsi" w:hAnsiTheme="minorHAnsi" w:cstheme="minorHAnsi"/>
          <w:color w:val="242424"/>
        </w:rPr>
        <w:t>bezramkowy</w:t>
      </w:r>
      <w:proofErr w:type="spellEnd"/>
    </w:p>
    <w:p w14:paraId="391F73F6" w14:textId="77777777" w:rsidR="008B3555" w:rsidRPr="00D77047" w:rsidRDefault="008B3555" w:rsidP="008B3555">
      <w:pPr>
        <w:pStyle w:val="Bezodstpw"/>
        <w:rPr>
          <w:rFonts w:asciiTheme="minorHAnsi" w:hAnsiTheme="minorHAnsi" w:cstheme="minorHAnsi"/>
          <w:color w:val="242424"/>
        </w:rPr>
      </w:pPr>
      <w:r w:rsidRPr="00D77047">
        <w:rPr>
          <w:rFonts w:asciiTheme="minorHAnsi" w:hAnsiTheme="minorHAnsi" w:cstheme="minorHAnsi"/>
          <w:color w:val="242424"/>
        </w:rPr>
        <w:t>- współczynnik kształtu 16:9</w:t>
      </w:r>
    </w:p>
    <w:p w14:paraId="06B07CB6" w14:textId="77777777" w:rsidR="008B3555" w:rsidRPr="00D77047" w:rsidRDefault="008B3555" w:rsidP="008B3555">
      <w:pPr>
        <w:pStyle w:val="Bezodstpw"/>
        <w:rPr>
          <w:rFonts w:asciiTheme="minorHAnsi" w:hAnsiTheme="minorHAnsi" w:cstheme="minorHAnsi"/>
          <w:color w:val="242424"/>
        </w:rPr>
      </w:pPr>
      <w:r w:rsidRPr="00D77047">
        <w:rPr>
          <w:rFonts w:asciiTheme="minorHAnsi" w:hAnsiTheme="minorHAnsi" w:cstheme="minorHAnsi"/>
          <w:color w:val="242424"/>
        </w:rPr>
        <w:t>- obrotowy ekran (</w:t>
      </w:r>
      <w:proofErr w:type="spellStart"/>
      <w:r w:rsidRPr="00D77047">
        <w:rPr>
          <w:rFonts w:asciiTheme="minorHAnsi" w:hAnsiTheme="minorHAnsi" w:cstheme="minorHAnsi"/>
          <w:color w:val="242424"/>
        </w:rPr>
        <w:t>pivot</w:t>
      </w:r>
      <w:proofErr w:type="spellEnd"/>
      <w:r w:rsidRPr="00D77047">
        <w:rPr>
          <w:rFonts w:asciiTheme="minorHAnsi" w:hAnsiTheme="minorHAnsi" w:cstheme="minorHAnsi"/>
          <w:color w:val="242424"/>
        </w:rPr>
        <w:t>)</w:t>
      </w:r>
    </w:p>
    <w:p w14:paraId="3BAD0B83" w14:textId="77777777" w:rsidR="008B3555" w:rsidRPr="00D77047" w:rsidRDefault="008B3555" w:rsidP="008B3555">
      <w:pPr>
        <w:pStyle w:val="Bezodstpw"/>
        <w:rPr>
          <w:rFonts w:asciiTheme="minorHAnsi" w:hAnsiTheme="minorHAnsi" w:cstheme="minorHAnsi"/>
          <w:color w:val="242424"/>
        </w:rPr>
      </w:pPr>
      <w:r w:rsidRPr="00D77047">
        <w:rPr>
          <w:rFonts w:asciiTheme="minorHAnsi" w:hAnsiTheme="minorHAnsi" w:cstheme="minorHAnsi"/>
          <w:color w:val="242424"/>
        </w:rPr>
        <w:t>- Monitor LCD z podświetleniem LED / matryca aktywna TFT</w:t>
      </w:r>
    </w:p>
    <w:p w14:paraId="789F7FAC" w14:textId="77777777" w:rsidR="008B3555" w:rsidRPr="00D77047" w:rsidRDefault="008B3555" w:rsidP="008B3555">
      <w:pPr>
        <w:pStyle w:val="Bezodstpw"/>
        <w:rPr>
          <w:rFonts w:asciiTheme="minorHAnsi" w:hAnsiTheme="minorHAnsi" w:cstheme="minorHAnsi"/>
          <w:color w:val="242424"/>
        </w:rPr>
      </w:pPr>
      <w:r w:rsidRPr="00D77047">
        <w:rPr>
          <w:rFonts w:asciiTheme="minorHAnsi" w:hAnsiTheme="minorHAnsi" w:cstheme="minorHAnsi"/>
          <w:color w:val="242424"/>
        </w:rPr>
        <w:t>-  Jasność 400 cd/m?</w:t>
      </w:r>
    </w:p>
    <w:p w14:paraId="19F1D695" w14:textId="77777777" w:rsidR="008B3555" w:rsidRPr="00D77047" w:rsidRDefault="008B3555" w:rsidP="008B3555">
      <w:pPr>
        <w:pStyle w:val="Bezodstpw"/>
        <w:rPr>
          <w:rFonts w:asciiTheme="minorHAnsi" w:hAnsiTheme="minorHAnsi" w:cstheme="minorHAnsi"/>
          <w:color w:val="242424"/>
        </w:rPr>
      </w:pPr>
      <w:r w:rsidRPr="00D77047">
        <w:rPr>
          <w:rFonts w:asciiTheme="minorHAnsi" w:hAnsiTheme="minorHAnsi" w:cstheme="minorHAnsi"/>
          <w:color w:val="242424"/>
        </w:rPr>
        <w:t>- Powłoka ekranu Antyrefleksyjna</w:t>
      </w:r>
    </w:p>
    <w:p w14:paraId="6DC1D796" w14:textId="77777777" w:rsidR="008B3555" w:rsidRPr="00D77047" w:rsidRDefault="008B3555" w:rsidP="008B3555">
      <w:pPr>
        <w:pStyle w:val="Bezodstpw"/>
        <w:rPr>
          <w:rFonts w:asciiTheme="minorHAnsi" w:hAnsiTheme="minorHAnsi" w:cstheme="minorHAnsi"/>
          <w:color w:val="242424"/>
        </w:rPr>
      </w:pPr>
      <w:r w:rsidRPr="00D77047">
        <w:rPr>
          <w:rFonts w:asciiTheme="minorHAnsi" w:hAnsiTheme="minorHAnsi" w:cstheme="minorHAnsi"/>
          <w:color w:val="242424"/>
        </w:rPr>
        <w:t xml:space="preserve">- Rozdzielczość natywna QHD 2560 x 1440 przy 120 </w:t>
      </w:r>
      <w:proofErr w:type="spellStart"/>
      <w:r w:rsidRPr="00D77047">
        <w:rPr>
          <w:rFonts w:asciiTheme="minorHAnsi" w:hAnsiTheme="minorHAnsi" w:cstheme="minorHAnsi"/>
          <w:color w:val="242424"/>
        </w:rPr>
        <w:t>Hz</w:t>
      </w:r>
      <w:proofErr w:type="spellEnd"/>
    </w:p>
    <w:p w14:paraId="40787DF1" w14:textId="77777777" w:rsidR="008B3555" w:rsidRPr="00D77047" w:rsidRDefault="008B3555" w:rsidP="008B3555">
      <w:pPr>
        <w:pStyle w:val="Bezodstpw"/>
        <w:rPr>
          <w:rFonts w:asciiTheme="minorHAnsi" w:hAnsiTheme="minorHAnsi" w:cstheme="minorHAnsi"/>
          <w:color w:val="242424"/>
        </w:rPr>
      </w:pPr>
      <w:r w:rsidRPr="00D77047">
        <w:rPr>
          <w:rFonts w:asciiTheme="minorHAnsi" w:hAnsiTheme="minorHAnsi" w:cstheme="minorHAnsi"/>
          <w:color w:val="242424"/>
          <w:bdr w:val="none" w:sz="0" w:space="0" w:color="auto" w:frame="1"/>
        </w:rPr>
        <w:t>Mikro krawędź z 4 stron,</w:t>
      </w:r>
    </w:p>
    <w:p w14:paraId="6984687B" w14:textId="77777777" w:rsidR="008B3555" w:rsidRPr="00D77047" w:rsidRDefault="008B3555" w:rsidP="008B3555">
      <w:pPr>
        <w:pStyle w:val="Bezodstpw"/>
        <w:rPr>
          <w:rFonts w:asciiTheme="minorHAnsi" w:hAnsiTheme="minorHAnsi" w:cstheme="minorHAnsi"/>
          <w:color w:val="242424"/>
        </w:rPr>
      </w:pPr>
      <w:r w:rsidRPr="00D77047">
        <w:rPr>
          <w:rFonts w:asciiTheme="minorHAnsi" w:hAnsiTheme="minorHAnsi" w:cstheme="minorHAnsi"/>
          <w:color w:val="242424"/>
          <w:bdr w:val="none" w:sz="0" w:space="0" w:color="auto" w:frame="1"/>
        </w:rPr>
        <w:t xml:space="preserve">technologia </w:t>
      </w:r>
      <w:proofErr w:type="spellStart"/>
      <w:r w:rsidRPr="00D77047">
        <w:rPr>
          <w:rFonts w:asciiTheme="minorHAnsi" w:hAnsiTheme="minorHAnsi" w:cstheme="minorHAnsi"/>
          <w:color w:val="242424"/>
          <w:bdr w:val="none" w:sz="0" w:space="0" w:color="auto" w:frame="1"/>
        </w:rPr>
        <w:t>Flicker</w:t>
      </w:r>
      <w:proofErr w:type="spellEnd"/>
      <w:r w:rsidRPr="00D77047">
        <w:rPr>
          <w:rFonts w:asciiTheme="minorHAnsi" w:hAnsiTheme="minorHAnsi" w:cstheme="minorHAnsi"/>
          <w:color w:val="242424"/>
          <w:bdr w:val="none" w:sz="0" w:space="0" w:color="auto" w:frame="1"/>
        </w:rPr>
        <w:t xml:space="preserve"> </w:t>
      </w:r>
      <w:proofErr w:type="spellStart"/>
      <w:r w:rsidRPr="00D77047">
        <w:rPr>
          <w:rFonts w:asciiTheme="minorHAnsi" w:hAnsiTheme="minorHAnsi" w:cstheme="minorHAnsi"/>
          <w:color w:val="242424"/>
          <w:bdr w:val="none" w:sz="0" w:space="0" w:color="auto" w:frame="1"/>
        </w:rPr>
        <w:t>Free</w:t>
      </w:r>
      <w:proofErr w:type="spellEnd"/>
      <w:r w:rsidRPr="00D77047">
        <w:rPr>
          <w:rFonts w:asciiTheme="minorHAnsi" w:hAnsiTheme="minorHAnsi" w:cstheme="minorHAnsi"/>
          <w:color w:val="242424"/>
          <w:bdr w:val="none" w:sz="0" w:space="0" w:color="auto" w:frame="1"/>
        </w:rPr>
        <w:t>,</w:t>
      </w:r>
    </w:p>
    <w:p w14:paraId="17A92009" w14:textId="77777777" w:rsidR="008B3555" w:rsidRPr="00D77047" w:rsidRDefault="008B3555" w:rsidP="008B3555">
      <w:pPr>
        <w:pStyle w:val="Bezodstpw"/>
        <w:rPr>
          <w:rFonts w:asciiTheme="minorHAnsi" w:hAnsiTheme="minorHAnsi" w:cstheme="minorHAnsi"/>
          <w:color w:val="242424"/>
          <w:lang w:val="en-US"/>
        </w:rPr>
      </w:pPr>
      <w:proofErr w:type="spellStart"/>
      <w:r w:rsidRPr="00D77047">
        <w:rPr>
          <w:rFonts w:asciiTheme="minorHAnsi" w:hAnsiTheme="minorHAnsi" w:cstheme="minorHAnsi"/>
          <w:color w:val="242424"/>
          <w:bdr w:val="none" w:sz="0" w:space="0" w:color="auto" w:frame="1"/>
          <w:lang w:val="en-US"/>
        </w:rPr>
        <w:t>technologia</w:t>
      </w:r>
      <w:proofErr w:type="spellEnd"/>
      <w:r w:rsidRPr="00D77047">
        <w:rPr>
          <w:rFonts w:asciiTheme="minorHAnsi" w:hAnsiTheme="minorHAnsi" w:cstheme="minorHAnsi"/>
          <w:color w:val="242424"/>
          <w:bdr w:val="none" w:sz="0" w:space="0" w:color="auto" w:frame="1"/>
          <w:lang w:val="en-US"/>
        </w:rPr>
        <w:t xml:space="preserve"> Low Blue Light,</w:t>
      </w:r>
    </w:p>
    <w:p w14:paraId="4E3EBB95" w14:textId="77777777" w:rsidR="008B3555" w:rsidRPr="00D77047" w:rsidRDefault="008B3555" w:rsidP="008B3555">
      <w:pPr>
        <w:pStyle w:val="Bezodstpw"/>
        <w:rPr>
          <w:rFonts w:asciiTheme="minorHAnsi" w:hAnsiTheme="minorHAnsi" w:cstheme="minorHAnsi"/>
          <w:color w:val="242424"/>
          <w:lang w:val="en-US"/>
        </w:rPr>
      </w:pPr>
      <w:proofErr w:type="spellStart"/>
      <w:r w:rsidRPr="00D77047">
        <w:rPr>
          <w:rFonts w:asciiTheme="minorHAnsi" w:hAnsiTheme="minorHAnsi" w:cstheme="minorHAnsi"/>
          <w:color w:val="242424"/>
          <w:lang w:val="en-US"/>
        </w:rPr>
        <w:t>Głębia</w:t>
      </w:r>
      <w:proofErr w:type="spellEnd"/>
      <w:r w:rsidRPr="00D77047">
        <w:rPr>
          <w:rFonts w:asciiTheme="minorHAnsi" w:hAnsiTheme="minorHAnsi" w:cstheme="minorHAnsi"/>
          <w:color w:val="242424"/>
          <w:lang w:val="en-US"/>
        </w:rPr>
        <w:t xml:space="preserve"> </w:t>
      </w:r>
      <w:proofErr w:type="spellStart"/>
      <w:r w:rsidRPr="00D77047">
        <w:rPr>
          <w:rFonts w:asciiTheme="minorHAnsi" w:hAnsiTheme="minorHAnsi" w:cstheme="minorHAnsi"/>
          <w:color w:val="242424"/>
          <w:lang w:val="en-US"/>
        </w:rPr>
        <w:t>Kolorów</w:t>
      </w:r>
      <w:proofErr w:type="spellEnd"/>
      <w:r w:rsidRPr="00D77047">
        <w:rPr>
          <w:rFonts w:asciiTheme="minorHAnsi" w:hAnsiTheme="minorHAnsi" w:cstheme="minorHAnsi"/>
          <w:color w:val="242424"/>
          <w:lang w:val="en-US"/>
        </w:rPr>
        <w:t xml:space="preserve"> 10-bit (8-bit + FRC),</w:t>
      </w:r>
    </w:p>
    <w:p w14:paraId="57AF1373" w14:textId="77777777" w:rsidR="008B3555" w:rsidRPr="008B3555" w:rsidRDefault="008B3555" w:rsidP="008B3555">
      <w:pPr>
        <w:pStyle w:val="Bezodstpw"/>
        <w:rPr>
          <w:rFonts w:asciiTheme="minorHAnsi" w:hAnsiTheme="minorHAnsi" w:cstheme="minorHAnsi"/>
          <w:color w:val="242424"/>
        </w:rPr>
      </w:pPr>
      <w:r w:rsidRPr="008B3555">
        <w:rPr>
          <w:rFonts w:asciiTheme="minorHAnsi" w:hAnsiTheme="minorHAnsi" w:cstheme="minorHAnsi"/>
          <w:color w:val="242424"/>
          <w:bdr w:val="none" w:sz="0" w:space="0" w:color="auto" w:frame="1"/>
        </w:rPr>
        <w:t xml:space="preserve">VESA </w:t>
      </w:r>
      <w:proofErr w:type="spellStart"/>
      <w:r w:rsidRPr="008B3555">
        <w:rPr>
          <w:rFonts w:asciiTheme="minorHAnsi" w:hAnsiTheme="minorHAnsi" w:cstheme="minorHAnsi"/>
          <w:color w:val="242424"/>
          <w:bdr w:val="none" w:sz="0" w:space="0" w:color="auto" w:frame="1"/>
        </w:rPr>
        <w:t>DisplayHDR</w:t>
      </w:r>
      <w:proofErr w:type="spellEnd"/>
      <w:r w:rsidRPr="008B3555">
        <w:rPr>
          <w:rFonts w:asciiTheme="minorHAnsi" w:hAnsiTheme="minorHAnsi" w:cstheme="minorHAnsi"/>
          <w:color w:val="242424"/>
          <w:bdr w:val="none" w:sz="0" w:space="0" w:color="auto" w:frame="1"/>
        </w:rPr>
        <w:t xml:space="preserve"> 400,,</w:t>
      </w:r>
    </w:p>
    <w:p w14:paraId="728A1830" w14:textId="77777777" w:rsidR="008B3555" w:rsidRPr="008B3555" w:rsidRDefault="008B3555" w:rsidP="008B3555">
      <w:pPr>
        <w:pStyle w:val="Bezodstpw"/>
        <w:rPr>
          <w:rFonts w:asciiTheme="minorHAnsi" w:hAnsiTheme="minorHAnsi" w:cstheme="minorHAnsi"/>
          <w:color w:val="242424"/>
        </w:rPr>
      </w:pPr>
      <w:r w:rsidRPr="008B3555">
        <w:rPr>
          <w:rFonts w:asciiTheme="minorHAnsi" w:hAnsiTheme="minorHAnsi" w:cstheme="minorHAnsi"/>
          <w:color w:val="242424"/>
          <w:bdr w:val="none" w:sz="0" w:space="0" w:color="auto" w:frame="1"/>
        </w:rPr>
        <w:t xml:space="preserve">kalibracja </w:t>
      </w:r>
      <w:proofErr w:type="spellStart"/>
      <w:r w:rsidRPr="008B3555">
        <w:rPr>
          <w:rFonts w:asciiTheme="minorHAnsi" w:hAnsiTheme="minorHAnsi" w:cstheme="minorHAnsi"/>
          <w:color w:val="242424"/>
          <w:bdr w:val="none" w:sz="0" w:space="0" w:color="auto" w:frame="1"/>
        </w:rPr>
        <w:t>Pantone</w:t>
      </w:r>
      <w:proofErr w:type="spellEnd"/>
    </w:p>
    <w:p w14:paraId="36CEDB7B" w14:textId="77777777" w:rsidR="008B3555" w:rsidRDefault="008B3555" w:rsidP="008B3555">
      <w:pPr>
        <w:pStyle w:val="Bezodstpw"/>
      </w:pPr>
      <w:r>
        <w:t>Gwarancja min 36 miesięcy</w:t>
      </w:r>
    </w:p>
    <w:p w14:paraId="38C6C2D8" w14:textId="77777777" w:rsidR="008B3555" w:rsidRDefault="008B3555" w:rsidP="008B3555">
      <w:pPr>
        <w:pStyle w:val="Bezodstpw"/>
      </w:pPr>
      <w:r>
        <w:t>3.  Zasilacz awaryjny UPS z baterią - 1 sztuka</w:t>
      </w:r>
    </w:p>
    <w:p w14:paraId="3C2DA50C" w14:textId="77777777" w:rsidR="008B3555" w:rsidRDefault="008B3555" w:rsidP="008B3555">
      <w:pPr>
        <w:pStyle w:val="Bezodstpw"/>
      </w:pPr>
      <w:r>
        <w:t>Moc skuteczna ≥ 2800 W</w:t>
      </w:r>
    </w:p>
    <w:p w14:paraId="3E218943" w14:textId="77777777" w:rsidR="008B3555" w:rsidRDefault="008B3555" w:rsidP="008B3555">
      <w:pPr>
        <w:pStyle w:val="Bezodstpw"/>
      </w:pPr>
      <w:r>
        <w:t>Moc pozorna ≥ 3360 VA</w:t>
      </w:r>
    </w:p>
    <w:p w14:paraId="279BA941" w14:textId="77777777" w:rsidR="008B3555" w:rsidRDefault="008B3555" w:rsidP="008B3555">
      <w:pPr>
        <w:pStyle w:val="Bezodstpw"/>
      </w:pPr>
      <w:r>
        <w:t>Czas przełączania ≤ 4 ms</w:t>
      </w:r>
    </w:p>
    <w:p w14:paraId="19B8FB42" w14:textId="77777777" w:rsidR="008B3555" w:rsidRDefault="008B3555" w:rsidP="008B3555">
      <w:pPr>
        <w:pStyle w:val="Bezodstpw"/>
      </w:pPr>
      <w:r>
        <w:t>Gwarancja min 24 miesiące</w:t>
      </w:r>
    </w:p>
    <w:p w14:paraId="688BC1E1" w14:textId="77777777" w:rsidR="008B3555" w:rsidRDefault="008B3555" w:rsidP="008B3555">
      <w:pPr>
        <w:pStyle w:val="Bezodstpw"/>
      </w:pPr>
      <w:r w:rsidRPr="000358EC">
        <w:t>Gwarancja sprawowana za pośrednictwem dostawcy, czas reakcji serwisu 48 godziny , czas naprawy od momentu zgłoszenia 14 dni</w:t>
      </w:r>
      <w:r w:rsidRPr="00B161AF">
        <w:t xml:space="preserve"> kalendarzowych</w:t>
      </w:r>
    </w:p>
    <w:p w14:paraId="5499C9B3" w14:textId="77777777" w:rsidR="008B3555" w:rsidRDefault="008B3555"/>
    <w:p w14:paraId="17186878" w14:textId="77777777" w:rsidR="009C5AE5" w:rsidRDefault="009C5AE5"/>
    <w:p w14:paraId="2ADBC6A0" w14:textId="77777777" w:rsidR="008B3555" w:rsidRDefault="008B3555">
      <w:r>
        <w:lastRenderedPageBreak/>
        <w:t>Część 2</w:t>
      </w:r>
    </w:p>
    <w:p w14:paraId="4C5F9F7F" w14:textId="77777777" w:rsidR="008B3555" w:rsidRDefault="008B3555" w:rsidP="008B3555">
      <w:pPr>
        <w:pStyle w:val="Bezodstpw"/>
      </w:pPr>
      <w:r>
        <w:t xml:space="preserve">Serwer – 1 szt. </w:t>
      </w:r>
    </w:p>
    <w:p w14:paraId="0B76ADE5" w14:textId="77777777" w:rsidR="008B3555" w:rsidRDefault="008B3555" w:rsidP="008B3555">
      <w:pPr>
        <w:pStyle w:val="Bezodstpw"/>
      </w:pPr>
      <w:r>
        <w:t>Obudowa</w:t>
      </w:r>
    </w:p>
    <w:p w14:paraId="62F9ED1A" w14:textId="77777777" w:rsidR="008B3555" w:rsidRDefault="008B3555" w:rsidP="008B3555">
      <w:pPr>
        <w:pStyle w:val="Bezodstpw"/>
      </w:pPr>
      <w:r>
        <w:t xml:space="preserve">Obudowa </w:t>
      </w:r>
      <w:proofErr w:type="spellStart"/>
      <w:r>
        <w:t>Rack</w:t>
      </w:r>
      <w:proofErr w:type="spellEnd"/>
      <w:r>
        <w:t xml:space="preserve"> o wysokości max 2U</w:t>
      </w:r>
    </w:p>
    <w:p w14:paraId="2909E027" w14:textId="77777777" w:rsidR="008B3555" w:rsidRDefault="008B3555" w:rsidP="008B3555">
      <w:pPr>
        <w:pStyle w:val="Bezodstpw"/>
      </w:pPr>
      <w:r>
        <w:t>Co najmniej 10 slotów na dyski 3.5”</w:t>
      </w:r>
    </w:p>
    <w:p w14:paraId="7AE90C9C" w14:textId="77777777" w:rsidR="008B3555" w:rsidRDefault="008B3555" w:rsidP="008B3555">
      <w:pPr>
        <w:pStyle w:val="Bezodstpw"/>
      </w:pPr>
      <w:r>
        <w:t xml:space="preserve">Razem z urządzeniem należy dostarczyć komplet wysuwanych szyn umożliwiających montaż w szafie </w:t>
      </w:r>
      <w:proofErr w:type="spellStart"/>
      <w:r>
        <w:t>rack</w:t>
      </w:r>
      <w:proofErr w:type="spellEnd"/>
      <w:r>
        <w:t xml:space="preserve"> 19” i wysuwanie serwera do celów serwisowych.</w:t>
      </w:r>
    </w:p>
    <w:p w14:paraId="5995B1B5" w14:textId="77777777" w:rsidR="008B3555" w:rsidRDefault="008B3555" w:rsidP="008B3555">
      <w:pPr>
        <w:pStyle w:val="Bezodstpw"/>
      </w:pPr>
      <w:r>
        <w:t>Płyta główna</w:t>
      </w:r>
    </w:p>
    <w:p w14:paraId="5ECF6277" w14:textId="77777777" w:rsidR="008B3555" w:rsidRDefault="008B3555" w:rsidP="008B3555">
      <w:pPr>
        <w:pStyle w:val="Bezodstpw"/>
      </w:pPr>
      <w:r>
        <w:t>Płyta główna z możliwością zainstalowania dwóch procesorów.</w:t>
      </w:r>
    </w:p>
    <w:p w14:paraId="550156C8" w14:textId="77777777" w:rsidR="008B3555" w:rsidRDefault="008B3555" w:rsidP="008B3555">
      <w:pPr>
        <w:pStyle w:val="Bezodstpw"/>
      </w:pPr>
      <w:r>
        <w:t>Płyta główna musi być zaprojektowana przez producenta serwera i oznaczona jego znakiem firmowym.</w:t>
      </w:r>
    </w:p>
    <w:p w14:paraId="2F6B118C" w14:textId="77777777" w:rsidR="008B3555" w:rsidRDefault="008B3555" w:rsidP="008B3555">
      <w:pPr>
        <w:pStyle w:val="Bezodstpw"/>
      </w:pPr>
      <w:r>
        <w:t>Na płycie głównej powinno znajdować się minimum 24 slotów przeznaczonych do instalacji pamięci.</w:t>
      </w:r>
    </w:p>
    <w:p w14:paraId="398CE800" w14:textId="77777777" w:rsidR="008B3555" w:rsidRDefault="008B3555" w:rsidP="008B3555">
      <w:pPr>
        <w:pStyle w:val="Bezodstpw"/>
      </w:pPr>
      <w:r>
        <w:t>Płyta główna powinna obsługiwać przynajmniej do 6TB pamięci RAM.</w:t>
      </w:r>
    </w:p>
    <w:p w14:paraId="6DAD0E0E" w14:textId="77777777" w:rsidR="008B3555" w:rsidRDefault="008B3555" w:rsidP="008B3555">
      <w:pPr>
        <w:pStyle w:val="Bezodstpw"/>
      </w:pPr>
      <w:r>
        <w:t>Chipset</w:t>
      </w:r>
    </w:p>
    <w:p w14:paraId="230128EC" w14:textId="77777777" w:rsidR="008B3555" w:rsidRDefault="008B3555" w:rsidP="008B3555">
      <w:pPr>
        <w:pStyle w:val="Bezodstpw"/>
      </w:pPr>
      <w:r>
        <w:t>Dedykowany przez producenta procesor do pracy w serwerach dwuprocesorowych</w:t>
      </w:r>
    </w:p>
    <w:p w14:paraId="7E8BA6B2" w14:textId="77777777" w:rsidR="008B3555" w:rsidRDefault="008B3555" w:rsidP="008B3555">
      <w:pPr>
        <w:pStyle w:val="Bezodstpw"/>
      </w:pPr>
      <w:r>
        <w:t>Procesor</w:t>
      </w:r>
    </w:p>
    <w:p w14:paraId="4E86E703" w14:textId="77777777" w:rsidR="008B3555" w:rsidRDefault="008B3555" w:rsidP="008B3555">
      <w:pPr>
        <w:pStyle w:val="Bezodstpw"/>
      </w:pPr>
      <w:r>
        <w:t>Zainstalowany jeden procesor dedykowany do pracy z zaoferowanym serwerem umożliwiający osiągnięcie wyniku 479 w teście SPECrate2017_int_base w konfiguracji jednoprocesorowej, dostępnym na stronie www.spec.org dla oferowanego serwera, dołączyć do oferty. Procesor powinien umożliwić przydzielenie jednego wirtualnego procesora każdej z 30 planowanych maszyn wirtualnych przy pozostawieniu odpowiedniego zapasu (równego dwóm wirtualnym procesorom) dla maszyny gospodarza.</w:t>
      </w:r>
    </w:p>
    <w:p w14:paraId="28592ABE" w14:textId="77777777" w:rsidR="008B3555" w:rsidRDefault="008B3555" w:rsidP="008B3555">
      <w:pPr>
        <w:pStyle w:val="Bezodstpw"/>
      </w:pPr>
      <w:r>
        <w:t>RAM</w:t>
      </w:r>
    </w:p>
    <w:p w14:paraId="7FC98DE4" w14:textId="77777777" w:rsidR="008B3555" w:rsidRPr="00A72320" w:rsidRDefault="008B3555" w:rsidP="008B3555">
      <w:pPr>
        <w:pStyle w:val="Bezodstpw"/>
      </w:pPr>
      <w:r w:rsidRPr="00A72320">
        <w:t>8x 32GB DDR5 RDIMM 6400MT/s</w:t>
      </w:r>
    </w:p>
    <w:p w14:paraId="72555FFB" w14:textId="77777777" w:rsidR="008B3555" w:rsidRDefault="008B3555" w:rsidP="008B3555">
      <w:pPr>
        <w:pStyle w:val="Bezodstpw"/>
      </w:pPr>
      <w:r>
        <w:t>Dyski twarde</w:t>
      </w:r>
    </w:p>
    <w:p w14:paraId="50501FA3" w14:textId="77777777" w:rsidR="008B3555" w:rsidRPr="00096841" w:rsidRDefault="008B3555" w:rsidP="008B3555">
      <w:pPr>
        <w:pStyle w:val="Bezodstpw"/>
        <w:rPr>
          <w:lang w:val="en-US"/>
        </w:rPr>
      </w:pPr>
      <w:proofErr w:type="spellStart"/>
      <w:r w:rsidRPr="00096841">
        <w:rPr>
          <w:lang w:val="en-US"/>
        </w:rPr>
        <w:t>Zainstalowane</w:t>
      </w:r>
      <w:proofErr w:type="spellEnd"/>
      <w:r w:rsidRPr="00096841">
        <w:rPr>
          <w:lang w:val="en-US"/>
        </w:rPr>
        <w:t xml:space="preserve"> 2 x 960GB SSD SATA Read Intensive 6Gbps 512e 2.5in Hot-plug AG Drive,3.5in , 1 DWPD</w:t>
      </w:r>
    </w:p>
    <w:p w14:paraId="2CDA8902" w14:textId="77777777" w:rsidR="008B3555" w:rsidRPr="00DC0926" w:rsidRDefault="008B3555" w:rsidP="008B3555">
      <w:pPr>
        <w:pStyle w:val="Bezodstpw"/>
        <w:rPr>
          <w:lang w:val="en-US"/>
        </w:rPr>
      </w:pPr>
      <w:proofErr w:type="spellStart"/>
      <w:r w:rsidRPr="00096841">
        <w:rPr>
          <w:lang w:val="en-US"/>
        </w:rPr>
        <w:t>Zainstalowane</w:t>
      </w:r>
      <w:proofErr w:type="spellEnd"/>
      <w:r w:rsidRPr="00A72320">
        <w:rPr>
          <w:lang w:val="en-US"/>
        </w:rPr>
        <w:t xml:space="preserve"> 6</w:t>
      </w:r>
      <w:r w:rsidRPr="001E1596">
        <w:rPr>
          <w:lang w:val="en-US"/>
        </w:rPr>
        <w:t xml:space="preserve"> x 12TB Hard Drive SAS ISE 12Gbps 7.2K 512e 3.5in Hot-</w:t>
      </w:r>
      <w:r w:rsidRPr="00DC0926">
        <w:rPr>
          <w:lang w:val="en-US"/>
        </w:rPr>
        <w:t>Plug, AG Drive</w:t>
      </w:r>
    </w:p>
    <w:p w14:paraId="56C6CE91" w14:textId="77777777" w:rsidR="008B3555" w:rsidRDefault="008B3555" w:rsidP="008B3555">
      <w:pPr>
        <w:pStyle w:val="Bezodstpw"/>
      </w:pPr>
      <w:r>
        <w:t>Gniazda PCI</w:t>
      </w:r>
    </w:p>
    <w:p w14:paraId="23EF7D66" w14:textId="77777777" w:rsidR="008B3555" w:rsidRDefault="008B3555" w:rsidP="008B3555">
      <w:pPr>
        <w:pStyle w:val="Bezodstpw"/>
      </w:pPr>
      <w:r>
        <w:t xml:space="preserve">Co najmniej cztery </w:t>
      </w:r>
      <w:proofErr w:type="spellStart"/>
      <w:r>
        <w:t>sloty</w:t>
      </w:r>
      <w:proofErr w:type="spellEnd"/>
      <w:r>
        <w:t xml:space="preserve"> </w:t>
      </w:r>
      <w:proofErr w:type="spellStart"/>
      <w:r>
        <w:t>PCIe</w:t>
      </w:r>
      <w:proofErr w:type="spellEnd"/>
    </w:p>
    <w:p w14:paraId="35AA7B09" w14:textId="77777777" w:rsidR="008B3555" w:rsidRDefault="008B3555" w:rsidP="008B3555">
      <w:pPr>
        <w:pStyle w:val="Bezodstpw"/>
      </w:pPr>
      <w:r>
        <w:t xml:space="preserve">Dwa </w:t>
      </w:r>
      <w:proofErr w:type="spellStart"/>
      <w:r>
        <w:t>sloty</w:t>
      </w:r>
      <w:proofErr w:type="spellEnd"/>
      <w:r>
        <w:t xml:space="preserve"> OCP</w:t>
      </w:r>
    </w:p>
    <w:p w14:paraId="683EDEF6" w14:textId="77777777" w:rsidR="008B3555" w:rsidRDefault="008B3555" w:rsidP="008B3555">
      <w:pPr>
        <w:pStyle w:val="Bezodstpw"/>
      </w:pPr>
      <w:r>
        <w:t>Interfejsy sieciowe</w:t>
      </w:r>
    </w:p>
    <w:p w14:paraId="4EFC6346" w14:textId="77777777" w:rsidR="008B3555" w:rsidRDefault="008B3555" w:rsidP="008B3555">
      <w:pPr>
        <w:pStyle w:val="Bezodstpw"/>
      </w:pPr>
      <w:r>
        <w:t>Min. 4 interfejsów sieciowych 1Gb Ethernet w standardzie Base-T</w:t>
      </w:r>
    </w:p>
    <w:p w14:paraId="43796173" w14:textId="77777777" w:rsidR="008B3555" w:rsidRDefault="008B3555" w:rsidP="008B3555">
      <w:pPr>
        <w:pStyle w:val="Bezodstpw"/>
      </w:pPr>
      <w:r>
        <w:t>Video</w:t>
      </w:r>
    </w:p>
    <w:p w14:paraId="229C5DA2" w14:textId="77777777" w:rsidR="008B3555" w:rsidRDefault="008B3555" w:rsidP="008B3555">
      <w:pPr>
        <w:pStyle w:val="Bezodstpw"/>
      </w:pPr>
      <w:r>
        <w:t>Zintegrowana karta graficzna umożliwiająca wyświetlenie rozdzielczości min. 1920x1080</w:t>
      </w:r>
    </w:p>
    <w:p w14:paraId="63C0D60F" w14:textId="77777777" w:rsidR="008B3555" w:rsidRDefault="008B3555" w:rsidP="008B3555">
      <w:pPr>
        <w:pStyle w:val="Bezodstpw"/>
      </w:pPr>
      <w:r>
        <w:t>Karta Zarządzania</w:t>
      </w:r>
    </w:p>
    <w:p w14:paraId="77E0DEDA" w14:textId="77777777" w:rsidR="008B3555" w:rsidRDefault="008B3555" w:rsidP="008B3555">
      <w:pPr>
        <w:pStyle w:val="Bezodstpw"/>
      </w:pPr>
      <w:r>
        <w:t>Niezależna od zainstalowanego na serwerze systemu operacyjnego posiadająca dedykowane port RJ-45 Gigabit Ethernet umożliwiająca:</w:t>
      </w:r>
    </w:p>
    <w:p w14:paraId="08D2567F" w14:textId="77777777" w:rsidR="008B3555" w:rsidRDefault="008B3555" w:rsidP="008B3555">
      <w:pPr>
        <w:pStyle w:val="Bezodstpw"/>
      </w:pPr>
      <w:r>
        <w:t>zdalny dostęp do graficznego interfejsu Web karty zarządzającej</w:t>
      </w:r>
    </w:p>
    <w:p w14:paraId="084CFF03" w14:textId="77777777" w:rsidR="008B3555" w:rsidRDefault="008B3555" w:rsidP="008B3555">
      <w:pPr>
        <w:pStyle w:val="Bezodstpw"/>
      </w:pPr>
      <w:r>
        <w:t>szyfrowane połączenie (TLS) oraz autentykacje i autoryzację użytkownika</w:t>
      </w:r>
    </w:p>
    <w:p w14:paraId="0CDFC466" w14:textId="77777777" w:rsidR="008B3555" w:rsidRDefault="008B3555" w:rsidP="008B3555">
      <w:pPr>
        <w:pStyle w:val="Bezodstpw"/>
      </w:pPr>
      <w:r>
        <w:t>możliwość podmontowania zdalnych wirtualnych napędów</w:t>
      </w:r>
    </w:p>
    <w:p w14:paraId="7F7E3A44" w14:textId="77777777" w:rsidR="008B3555" w:rsidRDefault="008B3555" w:rsidP="008B3555">
      <w:pPr>
        <w:pStyle w:val="Bezodstpw"/>
      </w:pPr>
      <w:r>
        <w:t>wirtualną konsolę z dostępem do myszy, klawiatury</w:t>
      </w:r>
    </w:p>
    <w:p w14:paraId="288E5244" w14:textId="77777777" w:rsidR="008B3555" w:rsidRDefault="008B3555" w:rsidP="008B3555">
      <w:pPr>
        <w:pStyle w:val="Bezodstpw"/>
      </w:pPr>
      <w:r>
        <w:t>wsparcie dla IPv6</w:t>
      </w:r>
    </w:p>
    <w:p w14:paraId="76F6D570" w14:textId="77777777" w:rsidR="008B3555" w:rsidRDefault="008B3555" w:rsidP="008B3555">
      <w:pPr>
        <w:pStyle w:val="Bezodstpw"/>
      </w:pPr>
      <w:r>
        <w:t xml:space="preserve">wsparcie dla SNMP; IPMI2.0, VLAN </w:t>
      </w:r>
      <w:proofErr w:type="spellStart"/>
      <w:r>
        <w:t>tagging</w:t>
      </w:r>
      <w:proofErr w:type="spellEnd"/>
      <w:r>
        <w:t>, SSH</w:t>
      </w:r>
    </w:p>
    <w:p w14:paraId="7667289D" w14:textId="77777777" w:rsidR="008B3555" w:rsidRDefault="008B3555" w:rsidP="008B3555">
      <w:pPr>
        <w:pStyle w:val="Bezodstpw"/>
      </w:pPr>
      <w:r>
        <w:t>Oprogramowanie do zarządzania</w:t>
      </w:r>
    </w:p>
    <w:p w14:paraId="6E8E03D9" w14:textId="77777777" w:rsidR="008B3555" w:rsidRPr="00A72320" w:rsidRDefault="008B3555" w:rsidP="008B3555">
      <w:pPr>
        <w:pStyle w:val="Bezodstpw"/>
      </w:pPr>
      <w:proofErr w:type="spellStart"/>
      <w:r w:rsidRPr="00A72320">
        <w:t>iDrack</w:t>
      </w:r>
      <w:proofErr w:type="spellEnd"/>
      <w:r w:rsidRPr="00A72320">
        <w:t xml:space="preserve"> Enterprise, </w:t>
      </w:r>
      <w:proofErr w:type="spellStart"/>
      <w:r w:rsidRPr="00A72320">
        <w:t>iLO</w:t>
      </w:r>
      <w:proofErr w:type="spellEnd"/>
      <w:r w:rsidRPr="00A72320">
        <w:t>, LOM itp.</w:t>
      </w:r>
    </w:p>
    <w:p w14:paraId="59367C90" w14:textId="77777777" w:rsidR="008B3555" w:rsidRDefault="008B3555" w:rsidP="008B3555">
      <w:pPr>
        <w:pStyle w:val="Bezodstpw"/>
      </w:pPr>
      <w:r>
        <w:t>System operacyjny</w:t>
      </w:r>
    </w:p>
    <w:p w14:paraId="1A558D56" w14:textId="77777777" w:rsidR="008B3555" w:rsidRDefault="008B3555" w:rsidP="008B3555">
      <w:pPr>
        <w:pStyle w:val="Bezodstpw"/>
      </w:pPr>
      <w:r>
        <w:t xml:space="preserve">Serwer musi być kompatybilny z systemem operacyjnym GNU/Linux 64-bit </w:t>
      </w:r>
      <w:proofErr w:type="spellStart"/>
      <w:r>
        <w:t>Debian</w:t>
      </w:r>
      <w:proofErr w:type="spellEnd"/>
      <w:r>
        <w:t xml:space="preserve"> lub </w:t>
      </w:r>
      <w:proofErr w:type="spellStart"/>
      <w:r>
        <w:t>Ubuntu</w:t>
      </w:r>
      <w:proofErr w:type="spellEnd"/>
      <w:r>
        <w:t xml:space="preserve"> (wersje </w:t>
      </w:r>
      <w:proofErr w:type="spellStart"/>
      <w:r>
        <w:t>stable</w:t>
      </w:r>
      <w:proofErr w:type="spellEnd"/>
      <w:r>
        <w:t xml:space="preserve">/LTS). Na serwerze planowane jest uruchomienie </w:t>
      </w:r>
      <w:proofErr w:type="spellStart"/>
      <w:r>
        <w:t>hyperviosra</w:t>
      </w:r>
      <w:proofErr w:type="spellEnd"/>
      <w:r>
        <w:t xml:space="preserve"> </w:t>
      </w:r>
      <w:proofErr w:type="spellStart"/>
      <w:r>
        <w:t>Xen</w:t>
      </w:r>
      <w:proofErr w:type="spellEnd"/>
      <w:r>
        <w:t xml:space="preserve"> Project. Nie jest konieczne dostarczenie urządzenia z zainstalowanym systemem.</w:t>
      </w:r>
    </w:p>
    <w:p w14:paraId="5F1BDABB" w14:textId="77777777" w:rsidR="008B3555" w:rsidRDefault="008B3555" w:rsidP="008B3555">
      <w:pPr>
        <w:pStyle w:val="Bezodstpw"/>
      </w:pPr>
      <w:r>
        <w:t>Certyfikaty</w:t>
      </w:r>
    </w:p>
    <w:p w14:paraId="4AA32481" w14:textId="77777777" w:rsidR="008B3555" w:rsidRDefault="008B3555" w:rsidP="008B3555">
      <w:pPr>
        <w:pStyle w:val="Bezodstpw"/>
      </w:pPr>
      <w:r>
        <w:lastRenderedPageBreak/>
        <w:t>Serwer musi być wyprodukowany zgodnie z normą ISO-9001:2015, ISO-50001 oraz ISO-14001</w:t>
      </w:r>
    </w:p>
    <w:p w14:paraId="6FBC4A44" w14:textId="77777777" w:rsidR="008B3555" w:rsidRDefault="008B3555" w:rsidP="008B3555">
      <w:pPr>
        <w:pStyle w:val="Bezodstpw"/>
      </w:pPr>
      <w:r>
        <w:t>Serwer musi posiadać deklaracja CE.</w:t>
      </w:r>
    </w:p>
    <w:p w14:paraId="257A1801" w14:textId="77777777" w:rsidR="008B3555" w:rsidRDefault="008B3555" w:rsidP="008B3555">
      <w:pPr>
        <w:pStyle w:val="Bezodstpw"/>
      </w:pPr>
      <w:r>
        <w:t>Dokumentacja użytkownika</w:t>
      </w:r>
    </w:p>
    <w:p w14:paraId="57F7973C" w14:textId="77777777" w:rsidR="008B3555" w:rsidRDefault="008B3555" w:rsidP="008B3555">
      <w:pPr>
        <w:pStyle w:val="Bezodstpw"/>
      </w:pPr>
      <w:r>
        <w:t>Zamawiający wymaga dokumentacji w języku polskim lub angielskim.</w:t>
      </w:r>
    </w:p>
    <w:p w14:paraId="5071AD77" w14:textId="77777777" w:rsidR="008B3555" w:rsidRDefault="008B3555" w:rsidP="008B3555">
      <w:pPr>
        <w:pStyle w:val="Bezodstpw"/>
      </w:pPr>
      <w:r>
        <w:t>Możliwość telefonicznego sprawdzenia konfiguracji sprzętowej serwera oraz warunków gwarancji po podaniu numeru seryjnego bezpośrednio u producenta lub jego przedstawiciela.</w:t>
      </w:r>
    </w:p>
    <w:p w14:paraId="341891D0" w14:textId="77777777" w:rsidR="008B3555" w:rsidRDefault="008B3555" w:rsidP="008B3555">
      <w:pPr>
        <w:pStyle w:val="Bezodstpw"/>
      </w:pPr>
      <w:r>
        <w:t>Warunki gwarancji</w:t>
      </w:r>
    </w:p>
    <w:p w14:paraId="2D9E9B66" w14:textId="77777777" w:rsidR="008B3555" w:rsidRDefault="008B3555" w:rsidP="008B3555">
      <w:pPr>
        <w:pStyle w:val="Bezodstpw"/>
      </w:pPr>
      <w:r>
        <w:t>Zamawiający wymaga zapewnienia gwarancji Producenta na okres minimum 5 lat.</w:t>
      </w:r>
    </w:p>
    <w:p w14:paraId="38BC72CB" w14:textId="77777777" w:rsidR="008B3555" w:rsidRDefault="008B3555" w:rsidP="008B3555">
      <w:pPr>
        <w:pStyle w:val="Bezodstpw"/>
      </w:pPr>
      <w:r>
        <w:t xml:space="preserve">Zamawiający oczekuje możliwości zgłaszania zdarzeń serwisowych w trybie 24/7/365 następującymi kanałami: telefonicznie, przez Internet. </w:t>
      </w:r>
    </w:p>
    <w:p w14:paraId="308CAE50" w14:textId="77777777" w:rsidR="008B3555" w:rsidRDefault="008B3555" w:rsidP="008B3555">
      <w:pPr>
        <w:pStyle w:val="Bezodstpw"/>
      </w:pPr>
      <w:r>
        <w:t>Zamawiający oczekuje bezpośredniego dostępu do wykwalifikowanej kadry inżynierów</w:t>
      </w:r>
    </w:p>
    <w:p w14:paraId="2008015D" w14:textId="77777777" w:rsidR="008B3555" w:rsidRDefault="008B3555" w:rsidP="008B3555">
      <w:pPr>
        <w:pStyle w:val="Bezodstpw"/>
      </w:pPr>
      <w:r>
        <w:t>technicznych a w przypadku konieczności eskalacji zgłoszenia serwisowego wyznaczonego Kierownika Eskalacji po stronie Producenta (dla krytycznych zgłoszeń serwisowych)</w:t>
      </w:r>
    </w:p>
    <w:p w14:paraId="6E291F81" w14:textId="77777777" w:rsidR="008B3555" w:rsidRDefault="008B3555" w:rsidP="008B3555">
      <w:pPr>
        <w:pStyle w:val="Bezodstpw"/>
      </w:pPr>
      <w:r>
        <w:t>Firma serwisująca musi posiadać ISO 9001:2015 oraz ISO-27001 na świadczenie usług serwisowych oraz posiadać autoryzacje producenta urządzenia</w:t>
      </w:r>
    </w:p>
    <w:p w14:paraId="3AAA8615" w14:textId="77777777" w:rsidR="004F16BD" w:rsidRDefault="004F16BD" w:rsidP="004F16BD">
      <w:pPr>
        <w:pStyle w:val="Bezodstpw"/>
      </w:pPr>
      <w:r w:rsidRPr="000358EC">
        <w:t>czas reakcji serwisu 48 godziny , czas naprawy od momentu zgłoszenia 14 dni</w:t>
      </w:r>
      <w:r w:rsidRPr="00B161AF">
        <w:t xml:space="preserve"> kalendarzowych</w:t>
      </w:r>
    </w:p>
    <w:p w14:paraId="3AE6B4F6" w14:textId="77777777" w:rsidR="008B3555" w:rsidRDefault="008B3555"/>
    <w:p w14:paraId="3FB91955" w14:textId="77777777" w:rsidR="008B3555" w:rsidRDefault="008B3555"/>
    <w:p w14:paraId="3B0DB529" w14:textId="77777777" w:rsidR="00987B64" w:rsidRDefault="008B3555">
      <w:r>
        <w:t>Część 3</w:t>
      </w:r>
    </w:p>
    <w:p w14:paraId="17EBB339" w14:textId="77777777" w:rsidR="001F62FF" w:rsidRDefault="00120AFF" w:rsidP="001F62FF">
      <w:pPr>
        <w:pStyle w:val="Bezodstpw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Jednostka centralna – 1 szt.</w:t>
      </w:r>
    </w:p>
    <w:p w14:paraId="48475691" w14:textId="77777777" w:rsidR="00120AFF" w:rsidRPr="002A2B63" w:rsidRDefault="00120AFF" w:rsidP="00120AFF">
      <w:pPr>
        <w:pStyle w:val="Bezodstpw"/>
        <w:rPr>
          <w:rFonts w:asciiTheme="minorHAnsi" w:hAnsiTheme="minorHAnsi" w:cstheme="minorHAnsi"/>
        </w:rPr>
      </w:pPr>
      <w:r w:rsidRPr="002A2B63">
        <w:rPr>
          <w:rFonts w:asciiTheme="minorHAnsi" w:hAnsiTheme="minorHAnsi" w:cstheme="minorHAnsi"/>
          <w:bCs/>
        </w:rPr>
        <w:t>Procesor</w:t>
      </w:r>
      <w:r w:rsidRPr="002A2B63">
        <w:rPr>
          <w:rFonts w:asciiTheme="minorHAnsi" w:hAnsiTheme="minorHAnsi" w:cstheme="minorHAnsi"/>
        </w:rPr>
        <w:t xml:space="preserve"> osiągający nie mniej niż </w:t>
      </w:r>
      <w:r w:rsidRPr="00120AFF">
        <w:rPr>
          <w:rFonts w:asciiTheme="minorHAnsi" w:hAnsiTheme="minorHAnsi" w:cstheme="minorHAnsi"/>
        </w:rPr>
        <w:t>30000</w:t>
      </w:r>
      <w:r w:rsidRPr="002A2B63">
        <w:rPr>
          <w:rFonts w:asciiTheme="minorHAnsi" w:hAnsiTheme="minorHAnsi" w:cstheme="minorHAnsi"/>
        </w:rPr>
        <w:t xml:space="preserve"> pkt w teście </w:t>
      </w:r>
      <w:hyperlink r:id="rId6" w:history="1">
        <w:r w:rsidRPr="002A2B63">
          <w:rPr>
            <w:rFonts w:asciiTheme="minorHAnsi" w:hAnsiTheme="minorHAnsi" w:cstheme="minorHAnsi"/>
            <w:u w:val="single"/>
          </w:rPr>
          <w:t>www.cpubenchmark.net</w:t>
        </w:r>
      </w:hyperlink>
      <w:r w:rsidRPr="002A2B63">
        <w:rPr>
          <w:rFonts w:asciiTheme="minorHAnsi" w:hAnsiTheme="minorHAnsi" w:cstheme="minorHAnsi"/>
        </w:rPr>
        <w:t>  z wbudowanym GPU</w:t>
      </w:r>
    </w:p>
    <w:p w14:paraId="73D0CFBD" w14:textId="77777777" w:rsidR="00120AFF" w:rsidRPr="002A2B63" w:rsidRDefault="00120AFF" w:rsidP="00120AFF">
      <w:pPr>
        <w:pStyle w:val="Bezodstpw"/>
        <w:rPr>
          <w:rFonts w:asciiTheme="minorHAnsi" w:hAnsiTheme="minorHAnsi" w:cstheme="minorHAnsi"/>
        </w:rPr>
      </w:pPr>
      <w:r w:rsidRPr="002A2B63">
        <w:rPr>
          <w:rFonts w:asciiTheme="minorHAnsi" w:hAnsiTheme="minorHAnsi" w:cstheme="minorHAnsi"/>
        </w:rPr>
        <w:t>Wynik musi znajdować się na stronie .</w:t>
      </w:r>
    </w:p>
    <w:p w14:paraId="2CBE8869" w14:textId="77777777" w:rsidR="00120AFF" w:rsidRPr="00042F53" w:rsidRDefault="00120AFF" w:rsidP="00120AFF">
      <w:pPr>
        <w:pStyle w:val="Bezodstpw"/>
        <w:rPr>
          <w:rFonts w:asciiTheme="minorHAnsi" w:hAnsiTheme="minorHAnsi" w:cstheme="minorHAnsi"/>
        </w:rPr>
      </w:pPr>
      <w:r w:rsidRPr="00042F53">
        <w:rPr>
          <w:rFonts w:asciiTheme="minorHAnsi" w:hAnsiTheme="minorHAnsi" w:cstheme="minorHAnsi"/>
        </w:rPr>
        <w:t xml:space="preserve">Zunifikowany </w:t>
      </w:r>
      <w:proofErr w:type="spellStart"/>
      <w:r w:rsidRPr="00042F53">
        <w:rPr>
          <w:rFonts w:asciiTheme="minorHAnsi" w:hAnsiTheme="minorHAnsi" w:cstheme="minorHAnsi"/>
        </w:rPr>
        <w:t>czip</w:t>
      </w:r>
      <w:proofErr w:type="spellEnd"/>
      <w:r w:rsidRPr="00042F53">
        <w:rPr>
          <w:rFonts w:asciiTheme="minorHAnsi" w:hAnsiTheme="minorHAnsi" w:cstheme="minorHAnsi"/>
        </w:rPr>
        <w:t xml:space="preserve"> CPU+GPU+R</w:t>
      </w:r>
      <w:r>
        <w:rPr>
          <w:rFonts w:asciiTheme="minorHAnsi" w:hAnsiTheme="minorHAnsi" w:cstheme="minorHAnsi"/>
        </w:rPr>
        <w:t>AM</w:t>
      </w:r>
    </w:p>
    <w:p w14:paraId="2483FCA3" w14:textId="77777777" w:rsidR="00120AFF" w:rsidRPr="002A2B63" w:rsidRDefault="00120AFF" w:rsidP="00120AFF">
      <w:pPr>
        <w:pStyle w:val="Bezodstpw"/>
        <w:rPr>
          <w:rFonts w:asciiTheme="minorHAnsi" w:hAnsiTheme="minorHAnsi" w:cstheme="minorHAnsi"/>
        </w:rPr>
      </w:pPr>
      <w:r w:rsidRPr="002A2B63">
        <w:rPr>
          <w:rFonts w:asciiTheme="minorHAnsi" w:hAnsiTheme="minorHAnsi" w:cstheme="minorHAnsi"/>
        </w:rPr>
        <w:t xml:space="preserve">Pamięć RAM min 48 GB </w:t>
      </w:r>
    </w:p>
    <w:p w14:paraId="767FC08B" w14:textId="77777777" w:rsidR="00120AFF" w:rsidRPr="002A2B63" w:rsidRDefault="00120AFF" w:rsidP="00120AFF">
      <w:pPr>
        <w:pStyle w:val="Bezodstpw"/>
        <w:rPr>
          <w:rFonts w:asciiTheme="minorHAnsi" w:hAnsiTheme="minorHAnsi" w:cstheme="minorHAnsi"/>
        </w:rPr>
      </w:pPr>
      <w:r w:rsidRPr="002A2B63">
        <w:rPr>
          <w:rFonts w:asciiTheme="minorHAnsi" w:hAnsiTheme="minorHAnsi" w:cstheme="minorHAnsi"/>
        </w:rPr>
        <w:t>Maksymalna obsługiwana ilość pamięci RAM 48 GB</w:t>
      </w:r>
    </w:p>
    <w:p w14:paraId="1E0A91B4" w14:textId="77777777" w:rsidR="00120AFF" w:rsidRPr="002A2B63" w:rsidRDefault="00120AFF" w:rsidP="00120AFF">
      <w:pPr>
        <w:pStyle w:val="Bezodstpw"/>
        <w:rPr>
          <w:rFonts w:asciiTheme="minorHAnsi" w:hAnsiTheme="minorHAnsi" w:cstheme="minorHAnsi"/>
        </w:rPr>
      </w:pPr>
      <w:r w:rsidRPr="002A2B63">
        <w:rPr>
          <w:rFonts w:asciiTheme="minorHAnsi" w:hAnsiTheme="minorHAnsi" w:cstheme="minorHAnsi"/>
        </w:rPr>
        <w:t xml:space="preserve">Pamięć </w:t>
      </w:r>
      <w:r>
        <w:rPr>
          <w:rFonts w:asciiTheme="minorHAnsi" w:hAnsiTheme="minorHAnsi" w:cstheme="minorHAnsi"/>
        </w:rPr>
        <w:t xml:space="preserve">karty graficznej </w:t>
      </w:r>
      <w:r w:rsidRPr="002A2B63">
        <w:rPr>
          <w:rFonts w:asciiTheme="minorHAnsi" w:hAnsiTheme="minorHAnsi" w:cstheme="minorHAnsi"/>
        </w:rPr>
        <w:t>współdzielona</w:t>
      </w:r>
    </w:p>
    <w:p w14:paraId="16846DF3" w14:textId="77777777" w:rsidR="00120AFF" w:rsidRPr="002A2B63" w:rsidRDefault="00120AFF" w:rsidP="00120AFF">
      <w:pPr>
        <w:pStyle w:val="Bezodstpw"/>
        <w:rPr>
          <w:rFonts w:asciiTheme="minorHAnsi" w:hAnsiTheme="minorHAnsi" w:cstheme="minorHAnsi"/>
        </w:rPr>
      </w:pPr>
      <w:r w:rsidRPr="002A2B63">
        <w:rPr>
          <w:rFonts w:asciiTheme="minorHAnsi" w:hAnsiTheme="minorHAnsi" w:cstheme="minorHAnsi"/>
        </w:rPr>
        <w:t xml:space="preserve">Dysk SSD </w:t>
      </w:r>
      <w:proofErr w:type="spellStart"/>
      <w:r w:rsidRPr="002A2B63">
        <w:rPr>
          <w:rFonts w:asciiTheme="minorHAnsi" w:hAnsiTheme="minorHAnsi" w:cstheme="minorHAnsi"/>
        </w:rPr>
        <w:t>PCIe</w:t>
      </w:r>
      <w:proofErr w:type="spellEnd"/>
      <w:r w:rsidRPr="002A2B63">
        <w:rPr>
          <w:rFonts w:asciiTheme="minorHAnsi" w:hAnsiTheme="minorHAnsi" w:cstheme="minorHAnsi"/>
        </w:rPr>
        <w:t xml:space="preserve"> min 1000 GB</w:t>
      </w:r>
    </w:p>
    <w:p w14:paraId="717AC8A9" w14:textId="77777777" w:rsidR="00120AFF" w:rsidRPr="002A2B63" w:rsidRDefault="00120AFF" w:rsidP="00120AFF">
      <w:pPr>
        <w:pStyle w:val="Bezodstpw"/>
        <w:rPr>
          <w:rFonts w:asciiTheme="minorHAnsi" w:hAnsiTheme="minorHAnsi" w:cstheme="minorHAnsi"/>
        </w:rPr>
      </w:pPr>
      <w:r w:rsidRPr="002A2B63">
        <w:rPr>
          <w:rFonts w:asciiTheme="minorHAnsi" w:hAnsiTheme="minorHAnsi" w:cstheme="minorHAnsi"/>
        </w:rPr>
        <w:t>Zintegrowana karta dźwiękowa</w:t>
      </w:r>
    </w:p>
    <w:p w14:paraId="0E70DCE1" w14:textId="77777777" w:rsidR="00120AFF" w:rsidRPr="002A2B63" w:rsidRDefault="00120AFF" w:rsidP="00120AFF">
      <w:pPr>
        <w:pStyle w:val="Bezodstpw"/>
        <w:rPr>
          <w:rFonts w:asciiTheme="minorHAnsi" w:hAnsiTheme="minorHAnsi" w:cstheme="minorHAnsi"/>
        </w:rPr>
      </w:pPr>
      <w:r w:rsidRPr="002A2B63">
        <w:rPr>
          <w:rFonts w:asciiTheme="minorHAnsi" w:hAnsiTheme="minorHAnsi" w:cstheme="minorHAnsi"/>
        </w:rPr>
        <w:t>Łączność</w:t>
      </w:r>
    </w:p>
    <w:p w14:paraId="1AD6635B" w14:textId="77777777" w:rsidR="00120AFF" w:rsidRPr="002A2B63" w:rsidRDefault="00120AFF" w:rsidP="00120AFF">
      <w:pPr>
        <w:pStyle w:val="Bezodstpw"/>
        <w:rPr>
          <w:rFonts w:asciiTheme="minorHAnsi" w:hAnsiTheme="minorHAnsi" w:cstheme="minorHAnsi"/>
        </w:rPr>
      </w:pPr>
      <w:r w:rsidRPr="002A2B63">
        <w:rPr>
          <w:rFonts w:asciiTheme="minorHAnsi" w:hAnsiTheme="minorHAnsi" w:cstheme="minorHAnsi"/>
        </w:rPr>
        <w:t>Wi-Fi 6E</w:t>
      </w:r>
    </w:p>
    <w:p w14:paraId="2DAE55B4" w14:textId="77777777" w:rsidR="00120AFF" w:rsidRPr="002A2B63" w:rsidRDefault="00120AFF" w:rsidP="00120AFF">
      <w:pPr>
        <w:pStyle w:val="Bezodstpw"/>
        <w:rPr>
          <w:rFonts w:asciiTheme="minorHAnsi" w:hAnsiTheme="minorHAnsi" w:cstheme="minorHAnsi"/>
        </w:rPr>
      </w:pPr>
      <w:r w:rsidRPr="002A2B63">
        <w:rPr>
          <w:rFonts w:asciiTheme="minorHAnsi" w:hAnsiTheme="minorHAnsi" w:cstheme="minorHAnsi"/>
        </w:rPr>
        <w:t xml:space="preserve">LAN 10/100/1000 </w:t>
      </w:r>
      <w:proofErr w:type="spellStart"/>
      <w:r w:rsidRPr="002A2B63">
        <w:rPr>
          <w:rFonts w:asciiTheme="minorHAnsi" w:hAnsiTheme="minorHAnsi" w:cstheme="minorHAnsi"/>
        </w:rPr>
        <w:t>Mbps</w:t>
      </w:r>
      <w:proofErr w:type="spellEnd"/>
    </w:p>
    <w:p w14:paraId="141AA459" w14:textId="77777777" w:rsidR="00120AFF" w:rsidRPr="002A2B63" w:rsidRDefault="00120AFF" w:rsidP="00120AFF">
      <w:pPr>
        <w:pStyle w:val="Bezodstpw"/>
        <w:rPr>
          <w:rFonts w:asciiTheme="minorHAnsi" w:hAnsiTheme="minorHAnsi" w:cstheme="minorHAnsi"/>
        </w:rPr>
      </w:pPr>
      <w:r w:rsidRPr="002A2B63">
        <w:rPr>
          <w:rFonts w:asciiTheme="minorHAnsi" w:hAnsiTheme="minorHAnsi" w:cstheme="minorHAnsi"/>
        </w:rPr>
        <w:t>Bluetooth</w:t>
      </w:r>
    </w:p>
    <w:p w14:paraId="5D1FA885" w14:textId="77777777" w:rsidR="00120AFF" w:rsidRPr="002A2B63" w:rsidRDefault="00120AFF" w:rsidP="00120AFF">
      <w:pPr>
        <w:pStyle w:val="Bezodstpw"/>
        <w:rPr>
          <w:rFonts w:asciiTheme="minorHAnsi" w:hAnsiTheme="minorHAnsi" w:cstheme="minorHAnsi"/>
        </w:rPr>
      </w:pPr>
      <w:r w:rsidRPr="002A2B63">
        <w:rPr>
          <w:rFonts w:asciiTheme="minorHAnsi" w:hAnsiTheme="minorHAnsi" w:cstheme="minorHAnsi"/>
        </w:rPr>
        <w:t>Złącza - panel przedni</w:t>
      </w:r>
    </w:p>
    <w:p w14:paraId="2290ED61" w14:textId="77777777" w:rsidR="00120AFF" w:rsidRPr="002A2B63" w:rsidRDefault="00120AFF" w:rsidP="00120AFF">
      <w:pPr>
        <w:pStyle w:val="Bezodstpw"/>
        <w:rPr>
          <w:rFonts w:asciiTheme="minorHAnsi" w:hAnsiTheme="minorHAnsi" w:cstheme="minorHAnsi"/>
        </w:rPr>
      </w:pPr>
      <w:r w:rsidRPr="002A2B63">
        <w:rPr>
          <w:rFonts w:asciiTheme="minorHAnsi" w:hAnsiTheme="minorHAnsi" w:cstheme="minorHAnsi"/>
        </w:rPr>
        <w:t xml:space="preserve">USB Typu-C (z </w:t>
      </w:r>
      <w:proofErr w:type="spellStart"/>
      <w:r w:rsidRPr="002A2B63">
        <w:rPr>
          <w:rFonts w:asciiTheme="minorHAnsi" w:hAnsiTheme="minorHAnsi" w:cstheme="minorHAnsi"/>
        </w:rPr>
        <w:t>Thunderbolt</w:t>
      </w:r>
      <w:proofErr w:type="spellEnd"/>
      <w:r w:rsidRPr="002A2B63">
        <w:rPr>
          <w:rFonts w:asciiTheme="minorHAnsi" w:hAnsiTheme="minorHAnsi" w:cstheme="minorHAnsi"/>
        </w:rPr>
        <w:t xml:space="preserve"> 4) - 2 szt.</w:t>
      </w:r>
    </w:p>
    <w:p w14:paraId="2CEF6DC4" w14:textId="77777777" w:rsidR="00120AFF" w:rsidRPr="002A2B63" w:rsidRDefault="00120AFF" w:rsidP="00120AFF">
      <w:pPr>
        <w:pStyle w:val="Bezodstpw"/>
        <w:rPr>
          <w:rFonts w:asciiTheme="minorHAnsi" w:hAnsiTheme="minorHAnsi" w:cstheme="minorHAnsi"/>
        </w:rPr>
      </w:pPr>
      <w:r w:rsidRPr="002A2B63">
        <w:rPr>
          <w:rFonts w:asciiTheme="minorHAnsi" w:hAnsiTheme="minorHAnsi" w:cstheme="minorHAnsi"/>
        </w:rPr>
        <w:t>Wyjście słuchawkowe/głośnikowe - 1 szt.</w:t>
      </w:r>
    </w:p>
    <w:p w14:paraId="7852D5A3" w14:textId="77777777" w:rsidR="00120AFF" w:rsidRPr="002A2B63" w:rsidRDefault="00120AFF" w:rsidP="00120AFF">
      <w:pPr>
        <w:pStyle w:val="Bezodstpw"/>
        <w:rPr>
          <w:rFonts w:asciiTheme="minorHAnsi" w:hAnsiTheme="minorHAnsi" w:cstheme="minorHAnsi"/>
        </w:rPr>
      </w:pPr>
      <w:r w:rsidRPr="002A2B63">
        <w:rPr>
          <w:rFonts w:asciiTheme="minorHAnsi" w:hAnsiTheme="minorHAnsi" w:cstheme="minorHAnsi"/>
        </w:rPr>
        <w:t>Złącza - panel tylny</w:t>
      </w:r>
    </w:p>
    <w:p w14:paraId="1CDABB76" w14:textId="77777777" w:rsidR="00120AFF" w:rsidRPr="002A2B63" w:rsidRDefault="00120AFF" w:rsidP="00120AFF">
      <w:pPr>
        <w:pStyle w:val="Bezodstpw"/>
        <w:rPr>
          <w:rFonts w:asciiTheme="minorHAnsi" w:hAnsiTheme="minorHAnsi" w:cstheme="minorHAnsi"/>
          <w:lang w:val="en-US"/>
        </w:rPr>
      </w:pPr>
      <w:r w:rsidRPr="002A2B63">
        <w:rPr>
          <w:rFonts w:asciiTheme="minorHAnsi" w:hAnsiTheme="minorHAnsi" w:cstheme="minorHAnsi"/>
          <w:lang w:val="en-US"/>
        </w:rPr>
        <w:t xml:space="preserve">Thunderbolt 5 - 3 </w:t>
      </w:r>
      <w:proofErr w:type="spellStart"/>
      <w:r w:rsidRPr="002A2B63">
        <w:rPr>
          <w:rFonts w:asciiTheme="minorHAnsi" w:hAnsiTheme="minorHAnsi" w:cstheme="minorHAnsi"/>
          <w:lang w:val="en-US"/>
        </w:rPr>
        <w:t>szt</w:t>
      </w:r>
      <w:proofErr w:type="spellEnd"/>
      <w:r w:rsidRPr="002A2B63">
        <w:rPr>
          <w:rFonts w:asciiTheme="minorHAnsi" w:hAnsiTheme="minorHAnsi" w:cstheme="minorHAnsi"/>
          <w:lang w:val="en-US"/>
        </w:rPr>
        <w:t>.</w:t>
      </w:r>
    </w:p>
    <w:p w14:paraId="0E56716A" w14:textId="77777777" w:rsidR="00120AFF" w:rsidRPr="002A2B63" w:rsidRDefault="00120AFF" w:rsidP="00120AFF">
      <w:pPr>
        <w:pStyle w:val="Bezodstpw"/>
        <w:rPr>
          <w:rFonts w:asciiTheme="minorHAnsi" w:hAnsiTheme="minorHAnsi" w:cstheme="minorHAnsi"/>
          <w:lang w:val="en-US"/>
        </w:rPr>
      </w:pPr>
      <w:r w:rsidRPr="002A2B63">
        <w:rPr>
          <w:rFonts w:asciiTheme="minorHAnsi" w:hAnsiTheme="minorHAnsi" w:cstheme="minorHAnsi"/>
          <w:lang w:val="en-US"/>
        </w:rPr>
        <w:t xml:space="preserve">RJ-45 (LAN) - 1 </w:t>
      </w:r>
      <w:proofErr w:type="spellStart"/>
      <w:r w:rsidRPr="002A2B63">
        <w:rPr>
          <w:rFonts w:asciiTheme="minorHAnsi" w:hAnsiTheme="minorHAnsi" w:cstheme="minorHAnsi"/>
          <w:lang w:val="en-US"/>
        </w:rPr>
        <w:t>szt</w:t>
      </w:r>
      <w:proofErr w:type="spellEnd"/>
      <w:r w:rsidRPr="002A2B63">
        <w:rPr>
          <w:rFonts w:asciiTheme="minorHAnsi" w:hAnsiTheme="minorHAnsi" w:cstheme="minorHAnsi"/>
          <w:lang w:val="en-US"/>
        </w:rPr>
        <w:t>.</w:t>
      </w:r>
    </w:p>
    <w:p w14:paraId="2549B74B" w14:textId="77777777" w:rsidR="00120AFF" w:rsidRPr="002A2B63" w:rsidRDefault="00120AFF" w:rsidP="00120AFF">
      <w:pPr>
        <w:pStyle w:val="Bezodstpw"/>
        <w:rPr>
          <w:rFonts w:asciiTheme="minorHAnsi" w:hAnsiTheme="minorHAnsi" w:cstheme="minorHAnsi"/>
        </w:rPr>
      </w:pPr>
      <w:r w:rsidRPr="002A2B63">
        <w:rPr>
          <w:rFonts w:asciiTheme="minorHAnsi" w:hAnsiTheme="minorHAnsi" w:cstheme="minorHAnsi"/>
        </w:rPr>
        <w:t>HDMI - 1 szt.</w:t>
      </w:r>
    </w:p>
    <w:p w14:paraId="18096C2D" w14:textId="77777777" w:rsidR="00120AFF" w:rsidRPr="002A2B63" w:rsidRDefault="00120AFF" w:rsidP="00120AFF">
      <w:pPr>
        <w:pStyle w:val="Bezodstpw"/>
        <w:rPr>
          <w:rFonts w:asciiTheme="minorHAnsi" w:hAnsiTheme="minorHAnsi" w:cstheme="minorHAnsi"/>
        </w:rPr>
      </w:pPr>
      <w:r w:rsidRPr="002A2B63">
        <w:rPr>
          <w:rFonts w:asciiTheme="minorHAnsi" w:hAnsiTheme="minorHAnsi" w:cstheme="minorHAnsi"/>
        </w:rPr>
        <w:t>AC-in (wejście zasilania) - 1 szt.</w:t>
      </w:r>
    </w:p>
    <w:p w14:paraId="3C87A91A" w14:textId="77777777" w:rsidR="00120AFF" w:rsidRPr="002A2B63" w:rsidRDefault="00120AFF" w:rsidP="00120AFF">
      <w:pPr>
        <w:pStyle w:val="Bezodstpw"/>
        <w:rPr>
          <w:rFonts w:asciiTheme="minorHAnsi" w:hAnsiTheme="minorHAnsi" w:cstheme="minorHAnsi"/>
        </w:rPr>
      </w:pPr>
      <w:r w:rsidRPr="002A2B63">
        <w:rPr>
          <w:rFonts w:asciiTheme="minorHAnsi" w:hAnsiTheme="minorHAnsi" w:cstheme="minorHAnsi"/>
        </w:rPr>
        <w:t>Wbudowany moduł TPM</w:t>
      </w:r>
    </w:p>
    <w:p w14:paraId="3B6F3179" w14:textId="77777777" w:rsidR="00120AFF" w:rsidRPr="002A2B63" w:rsidRDefault="00120AFF" w:rsidP="00120AFF">
      <w:pPr>
        <w:pStyle w:val="Bezodstpw"/>
        <w:rPr>
          <w:rFonts w:asciiTheme="minorHAnsi" w:hAnsiTheme="minorHAnsi" w:cstheme="minorHAnsi"/>
        </w:rPr>
      </w:pPr>
      <w:r w:rsidRPr="002A2B63">
        <w:rPr>
          <w:rFonts w:asciiTheme="minorHAnsi" w:hAnsiTheme="minorHAnsi" w:cstheme="minorHAnsi"/>
        </w:rPr>
        <w:t>Typ chłodzenia</w:t>
      </w:r>
    </w:p>
    <w:p w14:paraId="33C9BF6E" w14:textId="77777777" w:rsidR="00120AFF" w:rsidRPr="002A2B63" w:rsidRDefault="00120AFF" w:rsidP="00120AFF">
      <w:pPr>
        <w:pStyle w:val="Bezodstpw"/>
        <w:rPr>
          <w:rFonts w:asciiTheme="minorHAnsi" w:hAnsiTheme="minorHAnsi" w:cstheme="minorHAnsi"/>
        </w:rPr>
      </w:pPr>
      <w:r w:rsidRPr="002A2B63">
        <w:rPr>
          <w:rFonts w:asciiTheme="minorHAnsi" w:hAnsiTheme="minorHAnsi" w:cstheme="minorHAnsi"/>
        </w:rPr>
        <w:t>Chłodzenie powietrzne CPU</w:t>
      </w:r>
    </w:p>
    <w:p w14:paraId="5DC1BBF2" w14:textId="77777777" w:rsidR="00120AFF" w:rsidRPr="002A2B63" w:rsidRDefault="00120AFF" w:rsidP="00120AFF">
      <w:pPr>
        <w:pStyle w:val="Bezodstpw"/>
        <w:rPr>
          <w:rFonts w:asciiTheme="minorHAnsi" w:hAnsiTheme="minorHAnsi" w:cstheme="minorHAnsi"/>
        </w:rPr>
      </w:pPr>
      <w:r w:rsidRPr="002A2B63">
        <w:rPr>
          <w:rFonts w:asciiTheme="minorHAnsi" w:hAnsiTheme="minorHAnsi" w:cstheme="minorHAnsi"/>
        </w:rPr>
        <w:t>Dołączone akcesoria</w:t>
      </w:r>
    </w:p>
    <w:p w14:paraId="6C541CB6" w14:textId="77777777" w:rsidR="00120AFF" w:rsidRPr="002A2B63" w:rsidRDefault="00120AFF" w:rsidP="00120AFF">
      <w:pPr>
        <w:pStyle w:val="Bezodstpw"/>
        <w:rPr>
          <w:rFonts w:asciiTheme="minorHAnsi" w:hAnsiTheme="minorHAnsi" w:cstheme="minorHAnsi"/>
        </w:rPr>
      </w:pPr>
      <w:r w:rsidRPr="002A2B63">
        <w:rPr>
          <w:rFonts w:asciiTheme="minorHAnsi" w:hAnsiTheme="minorHAnsi" w:cstheme="minorHAnsi"/>
        </w:rPr>
        <w:t>Kabel zasilający</w:t>
      </w:r>
    </w:p>
    <w:p w14:paraId="71DE5E3C" w14:textId="77777777" w:rsidR="00120AFF" w:rsidRPr="002A2B63" w:rsidRDefault="00120AFF" w:rsidP="00120AFF">
      <w:pPr>
        <w:pStyle w:val="Bezodstpw"/>
        <w:rPr>
          <w:rFonts w:asciiTheme="minorHAnsi" w:hAnsiTheme="minorHAnsi" w:cstheme="minorHAnsi"/>
          <w:bCs/>
        </w:rPr>
      </w:pPr>
      <w:r w:rsidRPr="002A2B63">
        <w:rPr>
          <w:rFonts w:asciiTheme="minorHAnsi" w:hAnsiTheme="minorHAnsi" w:cstheme="minorHAnsi"/>
          <w:bCs/>
        </w:rPr>
        <w:t xml:space="preserve">System operacyjny </w:t>
      </w:r>
    </w:p>
    <w:p w14:paraId="7AD22831" w14:textId="77777777" w:rsidR="00120AFF" w:rsidRPr="002A2B63" w:rsidRDefault="00120AFF" w:rsidP="00120AFF">
      <w:pPr>
        <w:pStyle w:val="Bezodstpw"/>
        <w:rPr>
          <w:rFonts w:asciiTheme="minorHAnsi" w:hAnsiTheme="minorHAnsi" w:cstheme="minorHAnsi"/>
        </w:rPr>
      </w:pPr>
      <w:r w:rsidRPr="002A2B63">
        <w:rPr>
          <w:rFonts w:asciiTheme="minorHAnsi" w:hAnsiTheme="minorHAnsi" w:cstheme="minorHAnsi"/>
        </w:rPr>
        <w:t xml:space="preserve">zainstalowany system operacyjny musi umożliwiać natywne uruchamianie takich programów jak Apple </w:t>
      </w:r>
      <w:proofErr w:type="spellStart"/>
      <w:r w:rsidRPr="002A2B63">
        <w:rPr>
          <w:rFonts w:asciiTheme="minorHAnsi" w:hAnsiTheme="minorHAnsi" w:cstheme="minorHAnsi"/>
        </w:rPr>
        <w:t>Final</w:t>
      </w:r>
      <w:proofErr w:type="spellEnd"/>
      <w:r w:rsidRPr="002A2B63">
        <w:rPr>
          <w:rFonts w:asciiTheme="minorHAnsi" w:hAnsiTheme="minorHAnsi" w:cstheme="minorHAnsi"/>
        </w:rPr>
        <w:t xml:space="preserve"> </w:t>
      </w:r>
      <w:proofErr w:type="spellStart"/>
      <w:r w:rsidRPr="002A2B63">
        <w:rPr>
          <w:rFonts w:asciiTheme="minorHAnsi" w:hAnsiTheme="minorHAnsi" w:cstheme="minorHAnsi"/>
        </w:rPr>
        <w:t>Cut</w:t>
      </w:r>
      <w:proofErr w:type="spellEnd"/>
      <w:r w:rsidRPr="002A2B63">
        <w:rPr>
          <w:rFonts w:asciiTheme="minorHAnsi" w:hAnsiTheme="minorHAnsi" w:cstheme="minorHAnsi"/>
        </w:rPr>
        <w:t xml:space="preserve"> Pro X (które jest na stanie zamawiającego) oraz umożliwiać zarządzenie przez Apple Remote Desktop (w tym sprawdzenie adresu IP; zmianie ustawień karty sieciowej, serwerów DNS; </w:t>
      </w:r>
      <w:r w:rsidRPr="002A2B63">
        <w:rPr>
          <w:rFonts w:asciiTheme="minorHAnsi" w:hAnsiTheme="minorHAnsi" w:cstheme="minorHAnsi"/>
        </w:rPr>
        <w:lastRenderedPageBreak/>
        <w:t xml:space="preserve">zarządzania zasilaniem; zamykaniem, instalacją i dezinstalacją aplikacji; nadzorowanie ekranu; generowaniem raportów o wymaganych aktualizacjach oprogramowania) </w:t>
      </w:r>
    </w:p>
    <w:p w14:paraId="6B5CDE81" w14:textId="77777777" w:rsidR="00120AFF" w:rsidRPr="002A2B63" w:rsidRDefault="00120AFF" w:rsidP="00120AFF">
      <w:pPr>
        <w:pStyle w:val="Bezodstpw"/>
        <w:rPr>
          <w:rFonts w:asciiTheme="minorHAnsi" w:hAnsiTheme="minorHAnsi" w:cstheme="minorHAnsi"/>
        </w:rPr>
      </w:pPr>
      <w:r w:rsidRPr="002A2B63">
        <w:rPr>
          <w:rFonts w:asciiTheme="minorHAnsi" w:hAnsiTheme="minorHAnsi" w:cstheme="minorHAnsi"/>
        </w:rPr>
        <w:t>Wysokość max 50 mm</w:t>
      </w:r>
    </w:p>
    <w:p w14:paraId="64D0DAB2" w14:textId="77777777" w:rsidR="00120AFF" w:rsidRPr="002A2B63" w:rsidRDefault="00120AFF" w:rsidP="00120AFF">
      <w:pPr>
        <w:pStyle w:val="Bezodstpw"/>
        <w:rPr>
          <w:rFonts w:asciiTheme="minorHAnsi" w:hAnsiTheme="minorHAnsi" w:cstheme="minorHAnsi"/>
        </w:rPr>
      </w:pPr>
      <w:r w:rsidRPr="002A2B63">
        <w:rPr>
          <w:rFonts w:asciiTheme="minorHAnsi" w:hAnsiTheme="minorHAnsi" w:cstheme="minorHAnsi"/>
        </w:rPr>
        <w:t>Szerokość max 130 mm</w:t>
      </w:r>
    </w:p>
    <w:p w14:paraId="3B62C4CB" w14:textId="77777777" w:rsidR="00120AFF" w:rsidRPr="002A2B63" w:rsidRDefault="00120AFF" w:rsidP="00120AFF">
      <w:pPr>
        <w:pStyle w:val="Bezodstpw"/>
        <w:rPr>
          <w:rFonts w:asciiTheme="minorHAnsi" w:hAnsiTheme="minorHAnsi" w:cstheme="minorHAnsi"/>
        </w:rPr>
      </w:pPr>
      <w:r w:rsidRPr="002A2B63">
        <w:rPr>
          <w:rFonts w:asciiTheme="minorHAnsi" w:hAnsiTheme="minorHAnsi" w:cstheme="minorHAnsi"/>
        </w:rPr>
        <w:t>Głębokość max 130 mm</w:t>
      </w:r>
    </w:p>
    <w:p w14:paraId="57246953" w14:textId="77777777" w:rsidR="00120AFF" w:rsidRPr="002A2B63" w:rsidRDefault="00120AFF" w:rsidP="00120AFF">
      <w:pPr>
        <w:pStyle w:val="Bezodstpw"/>
        <w:rPr>
          <w:rFonts w:asciiTheme="minorHAnsi" w:hAnsiTheme="minorHAnsi" w:cstheme="minorHAnsi"/>
        </w:rPr>
      </w:pPr>
      <w:r w:rsidRPr="002A2B63">
        <w:rPr>
          <w:rFonts w:asciiTheme="minorHAnsi" w:hAnsiTheme="minorHAnsi" w:cstheme="minorHAnsi"/>
        </w:rPr>
        <w:t>Waga max 0,75 kg</w:t>
      </w:r>
    </w:p>
    <w:p w14:paraId="2AE97D3B" w14:textId="77777777" w:rsidR="00120AFF" w:rsidRDefault="00120AFF" w:rsidP="00120AFF">
      <w:pPr>
        <w:pStyle w:val="Bezodstpw"/>
        <w:rPr>
          <w:rFonts w:asciiTheme="minorHAnsi" w:hAnsiTheme="minorHAnsi" w:cstheme="minorHAnsi"/>
        </w:rPr>
      </w:pPr>
      <w:r w:rsidRPr="002A2B63">
        <w:rPr>
          <w:rFonts w:asciiTheme="minorHAnsi" w:hAnsiTheme="minorHAnsi" w:cstheme="minorHAnsi"/>
        </w:rPr>
        <w:t>Gwarancja min 12 miesięcy (gwarancja producenta)</w:t>
      </w:r>
    </w:p>
    <w:p w14:paraId="5A75FF5F" w14:textId="77777777" w:rsidR="00120AFF" w:rsidRPr="005350B5" w:rsidRDefault="00120AFF" w:rsidP="00120AFF">
      <w:pPr>
        <w:pStyle w:val="Bezodstpw"/>
      </w:pPr>
      <w:r w:rsidRPr="005350B5">
        <w:rPr>
          <w:bCs/>
        </w:rPr>
        <w:t>Gwarancja</w:t>
      </w:r>
      <w:r w:rsidRPr="005350B5">
        <w:t xml:space="preserve"> min 12 miesięcy sprawowana przez producenta sprzętu za pośrednictwem Dostawcy</w:t>
      </w:r>
    </w:p>
    <w:p w14:paraId="7BD2CF87" w14:textId="77777777" w:rsidR="00120AFF" w:rsidRPr="005350B5" w:rsidRDefault="00120AFF" w:rsidP="00120AFF">
      <w:pPr>
        <w:pStyle w:val="Bezodstpw"/>
      </w:pPr>
      <w:r w:rsidRPr="005350B5">
        <w:t>czas reakcji serwisu 48 godziny , czas naprawy od momentu zgłoszenia 14 dni</w:t>
      </w:r>
    </w:p>
    <w:p w14:paraId="61705D16" w14:textId="77777777" w:rsidR="00120AFF" w:rsidRPr="002A2B63" w:rsidRDefault="00120AFF" w:rsidP="00120AFF">
      <w:pPr>
        <w:pStyle w:val="Bezodstpw"/>
        <w:rPr>
          <w:rFonts w:asciiTheme="minorHAnsi" w:hAnsiTheme="minorHAnsi" w:cstheme="minorHAnsi"/>
        </w:rPr>
      </w:pPr>
    </w:p>
    <w:p w14:paraId="2EAFF653" w14:textId="77777777" w:rsidR="00120AFF" w:rsidRDefault="00120AFF" w:rsidP="001F62FF">
      <w:pPr>
        <w:pStyle w:val="Bezodstpw"/>
        <w:rPr>
          <w:rFonts w:asciiTheme="minorHAnsi" w:hAnsiTheme="minorHAnsi" w:cstheme="minorHAnsi"/>
        </w:rPr>
      </w:pPr>
    </w:p>
    <w:p w14:paraId="2F89A61F" w14:textId="77777777" w:rsidR="001F62FF" w:rsidRDefault="008B3555" w:rsidP="00C33FD6">
      <w:r>
        <w:t>Część 4</w:t>
      </w:r>
    </w:p>
    <w:p w14:paraId="4EB6B02E" w14:textId="77777777" w:rsidR="008B3555" w:rsidRPr="000358EC" w:rsidRDefault="008B3555" w:rsidP="008B3555">
      <w:pPr>
        <w:pStyle w:val="Bezodstpw"/>
      </w:pPr>
      <w:r w:rsidRPr="000358EC">
        <w:t xml:space="preserve">Laptop – 1 szt. </w:t>
      </w:r>
    </w:p>
    <w:p w14:paraId="5191A209" w14:textId="77777777" w:rsidR="008B3555" w:rsidRPr="005350B5" w:rsidRDefault="008B3555" w:rsidP="008B3555">
      <w:pPr>
        <w:pStyle w:val="Bezodstpw"/>
      </w:pPr>
      <w:r w:rsidRPr="005350B5">
        <w:rPr>
          <w:bCs/>
        </w:rPr>
        <w:t>Wyświetlacz</w:t>
      </w:r>
      <w:r w:rsidRPr="005350B5">
        <w:t xml:space="preserve"> posiadający matrycę LCD o przekątnej  14 cala, rozdzielczość natywna min. 3456 na 2234 piksele przy 254 pikselach na cal</w:t>
      </w:r>
    </w:p>
    <w:p w14:paraId="5B021E7E" w14:textId="77777777" w:rsidR="008B3555" w:rsidRPr="005350B5" w:rsidRDefault="008B3555" w:rsidP="008B3555">
      <w:pPr>
        <w:pStyle w:val="Bezodstpw"/>
      </w:pPr>
      <w:r w:rsidRPr="005350B5">
        <w:t>jasność min. 1000 nitów jasności utrzymywanej na całym ekranie; min. 1600 nitów jasności szczytowej (tylko treści HDR) Jasność SDR min 500 nitów</w:t>
      </w:r>
    </w:p>
    <w:p w14:paraId="7B589ED6" w14:textId="77777777" w:rsidR="008B3555" w:rsidRPr="005350B5" w:rsidRDefault="008B3555" w:rsidP="008B3555">
      <w:pPr>
        <w:pStyle w:val="Bezodstpw"/>
      </w:pPr>
      <w:r w:rsidRPr="005350B5">
        <w:t>Min. kontrast 1 000 000:1</w:t>
      </w:r>
    </w:p>
    <w:p w14:paraId="11D27A7F" w14:textId="77777777" w:rsidR="008B3555" w:rsidRPr="005350B5" w:rsidRDefault="008B3555" w:rsidP="008B3555">
      <w:pPr>
        <w:pStyle w:val="Bezodstpw"/>
      </w:pPr>
      <w:r w:rsidRPr="005350B5">
        <w:t>Kolory min. 1 mld kolorów</w:t>
      </w:r>
    </w:p>
    <w:p w14:paraId="52B20C43" w14:textId="77777777" w:rsidR="008B3555" w:rsidRPr="005350B5" w:rsidRDefault="008B3555" w:rsidP="008B3555">
      <w:pPr>
        <w:pStyle w:val="Bezodstpw"/>
      </w:pPr>
      <w:r w:rsidRPr="005350B5">
        <w:t>Szeroka gama kolorów (P3)</w:t>
      </w:r>
    </w:p>
    <w:p w14:paraId="138D540A" w14:textId="77777777" w:rsidR="008B3555" w:rsidRPr="005350B5" w:rsidRDefault="008B3555" w:rsidP="008B3555">
      <w:pPr>
        <w:pStyle w:val="Bezodstpw"/>
      </w:pPr>
      <w:r w:rsidRPr="005350B5">
        <w:t>Technologia wyświetlacza, która dostosowuje poziom jasności i temperaturę kolorów do światła otoczenia</w:t>
      </w:r>
    </w:p>
    <w:p w14:paraId="2FDDB41D" w14:textId="77777777" w:rsidR="008B3555" w:rsidRPr="005350B5" w:rsidRDefault="008B3555" w:rsidP="008B3555">
      <w:pPr>
        <w:pStyle w:val="Bezodstpw"/>
      </w:pPr>
      <w:r w:rsidRPr="005350B5">
        <w:t>Częstotliwość odświeżania</w:t>
      </w:r>
    </w:p>
    <w:p w14:paraId="67538404" w14:textId="77777777" w:rsidR="008B3555" w:rsidRPr="005350B5" w:rsidRDefault="008B3555" w:rsidP="008B3555">
      <w:pPr>
        <w:pStyle w:val="Bezodstpw"/>
      </w:pPr>
      <w:r w:rsidRPr="005350B5">
        <w:t xml:space="preserve">Technologia zapewniająca adaptacyjną częstotliwość odświeżania do 120 </w:t>
      </w:r>
      <w:proofErr w:type="spellStart"/>
      <w:r w:rsidRPr="005350B5">
        <w:t>Hz</w:t>
      </w:r>
      <w:proofErr w:type="spellEnd"/>
    </w:p>
    <w:p w14:paraId="09FC723C" w14:textId="77777777" w:rsidR="008B3555" w:rsidRPr="005350B5" w:rsidRDefault="008B3555" w:rsidP="008B3555">
      <w:pPr>
        <w:pStyle w:val="Bezodstpw"/>
      </w:pPr>
      <w:r w:rsidRPr="005350B5">
        <w:t xml:space="preserve">Stałe częstotliwości odświeżania: 47,95 </w:t>
      </w:r>
      <w:proofErr w:type="spellStart"/>
      <w:r w:rsidRPr="005350B5">
        <w:t>Hz</w:t>
      </w:r>
      <w:proofErr w:type="spellEnd"/>
      <w:r w:rsidRPr="005350B5">
        <w:t xml:space="preserve">, 48,00 </w:t>
      </w:r>
      <w:proofErr w:type="spellStart"/>
      <w:r w:rsidRPr="005350B5">
        <w:t>Hz</w:t>
      </w:r>
      <w:proofErr w:type="spellEnd"/>
      <w:r w:rsidRPr="005350B5">
        <w:t xml:space="preserve">, 50,00 </w:t>
      </w:r>
      <w:proofErr w:type="spellStart"/>
      <w:r w:rsidRPr="005350B5">
        <w:t>Hz</w:t>
      </w:r>
      <w:proofErr w:type="spellEnd"/>
      <w:r w:rsidRPr="005350B5">
        <w:t xml:space="preserve">, 59,94 </w:t>
      </w:r>
      <w:proofErr w:type="spellStart"/>
      <w:r w:rsidRPr="005350B5">
        <w:t>Hz</w:t>
      </w:r>
      <w:proofErr w:type="spellEnd"/>
      <w:r w:rsidRPr="005350B5">
        <w:t xml:space="preserve">, 60,00 </w:t>
      </w:r>
      <w:proofErr w:type="spellStart"/>
      <w:r w:rsidRPr="005350B5">
        <w:t>Hz</w:t>
      </w:r>
      <w:proofErr w:type="spellEnd"/>
    </w:p>
    <w:p w14:paraId="34B7270A" w14:textId="77777777" w:rsidR="008B3555" w:rsidRPr="005350B5" w:rsidRDefault="008B3555" w:rsidP="008B3555">
      <w:pPr>
        <w:pStyle w:val="Bezodstpw"/>
      </w:pPr>
      <w:r w:rsidRPr="005350B5">
        <w:rPr>
          <w:bCs/>
        </w:rPr>
        <w:t>Procesor</w:t>
      </w:r>
      <w:r w:rsidRPr="005350B5">
        <w:t xml:space="preserve"> osiągający nie mniej niż 37000 pkt w teście </w:t>
      </w:r>
      <w:hyperlink r:id="rId7" w:history="1">
        <w:r w:rsidRPr="005350B5">
          <w:rPr>
            <w:rStyle w:val="Hipercze"/>
            <w:color w:val="auto"/>
            <w:sz w:val="20"/>
            <w:szCs w:val="20"/>
          </w:rPr>
          <w:t>www.cpubenchmark.net</w:t>
        </w:r>
      </w:hyperlink>
      <w:r w:rsidRPr="005350B5">
        <w:t>  z wbudowanym GPU</w:t>
      </w:r>
    </w:p>
    <w:p w14:paraId="716169CB" w14:textId="77777777" w:rsidR="008B3555" w:rsidRPr="005350B5" w:rsidRDefault="008B3555" w:rsidP="008B3555">
      <w:pPr>
        <w:pStyle w:val="Bezodstpw"/>
      </w:pPr>
      <w:r w:rsidRPr="005350B5">
        <w:t>Wynik musi znajdować się na stronie .</w:t>
      </w:r>
    </w:p>
    <w:p w14:paraId="412495AB" w14:textId="77777777" w:rsidR="008B3555" w:rsidRPr="005350B5" w:rsidRDefault="008B3555" w:rsidP="008B3555">
      <w:pPr>
        <w:pStyle w:val="Bezodstpw"/>
      </w:pPr>
      <w:r w:rsidRPr="005350B5">
        <w:t>Załączyć wydruk z dowolnego dnia  od daty ogłoszenia postępowania  do daty złożenia oferty.</w:t>
      </w:r>
    </w:p>
    <w:p w14:paraId="338EA3F4" w14:textId="77777777" w:rsidR="008B3555" w:rsidRPr="005350B5" w:rsidRDefault="008B3555" w:rsidP="008B3555">
      <w:pPr>
        <w:pStyle w:val="Bezodstpw"/>
      </w:pPr>
      <w:r w:rsidRPr="005350B5">
        <w:t>Silnik multimedialny</w:t>
      </w:r>
    </w:p>
    <w:p w14:paraId="02349186" w14:textId="77777777" w:rsidR="008B3555" w:rsidRPr="005350B5" w:rsidRDefault="008B3555" w:rsidP="008B3555">
      <w:pPr>
        <w:pStyle w:val="Bezodstpw"/>
      </w:pPr>
      <w:r w:rsidRPr="005350B5">
        <w:t xml:space="preserve">Sprzętowa akceleracja obsługi H.264, HEVC, </w:t>
      </w:r>
      <w:proofErr w:type="spellStart"/>
      <w:r w:rsidRPr="005350B5">
        <w:t>ProRes</w:t>
      </w:r>
      <w:proofErr w:type="spellEnd"/>
      <w:r w:rsidRPr="005350B5">
        <w:t xml:space="preserve"> i </w:t>
      </w:r>
      <w:proofErr w:type="spellStart"/>
      <w:r w:rsidRPr="005350B5">
        <w:t>ProRes</w:t>
      </w:r>
      <w:proofErr w:type="spellEnd"/>
      <w:r w:rsidRPr="005350B5">
        <w:t xml:space="preserve"> RAW</w:t>
      </w:r>
    </w:p>
    <w:p w14:paraId="35BF78E7" w14:textId="77777777" w:rsidR="008B3555" w:rsidRPr="005350B5" w:rsidRDefault="008B3555" w:rsidP="008B3555">
      <w:pPr>
        <w:pStyle w:val="Bezodstpw"/>
      </w:pPr>
      <w:r w:rsidRPr="005350B5">
        <w:t>Silnik dekodowania wideo</w:t>
      </w:r>
    </w:p>
    <w:p w14:paraId="0D8E0ABE" w14:textId="77777777" w:rsidR="008B3555" w:rsidRPr="005350B5" w:rsidRDefault="008B3555" w:rsidP="008B3555">
      <w:pPr>
        <w:pStyle w:val="Bezodstpw"/>
      </w:pPr>
      <w:r w:rsidRPr="005350B5">
        <w:t>Silnik kodowania wideo</w:t>
      </w:r>
    </w:p>
    <w:p w14:paraId="1D3ED6D2" w14:textId="77777777" w:rsidR="008B3555" w:rsidRPr="005350B5" w:rsidRDefault="008B3555" w:rsidP="008B3555">
      <w:pPr>
        <w:pStyle w:val="Bezodstpw"/>
      </w:pPr>
      <w:r w:rsidRPr="005350B5">
        <w:t xml:space="preserve">Silnik kodujący i dekodujący format </w:t>
      </w:r>
      <w:proofErr w:type="spellStart"/>
      <w:r w:rsidRPr="005350B5">
        <w:t>ProRes</w:t>
      </w:r>
      <w:proofErr w:type="spellEnd"/>
    </w:p>
    <w:p w14:paraId="0EC3E7D2" w14:textId="77777777" w:rsidR="008B3555" w:rsidRPr="005350B5" w:rsidRDefault="008B3555" w:rsidP="008B3555">
      <w:pPr>
        <w:pStyle w:val="Bezodstpw"/>
      </w:pPr>
      <w:r w:rsidRPr="005350B5">
        <w:rPr>
          <w:bCs/>
        </w:rPr>
        <w:t>Pamięć masowa</w:t>
      </w:r>
      <w:r w:rsidRPr="005350B5">
        <w:t xml:space="preserve"> min. SSD 4 TB</w:t>
      </w:r>
    </w:p>
    <w:p w14:paraId="0CA1193E" w14:textId="77777777" w:rsidR="008B3555" w:rsidRPr="005350B5" w:rsidRDefault="008B3555" w:rsidP="008B3555">
      <w:pPr>
        <w:pStyle w:val="Bezodstpw"/>
      </w:pPr>
      <w:r w:rsidRPr="005350B5">
        <w:rPr>
          <w:bCs/>
        </w:rPr>
        <w:t>Pamięć RAM</w:t>
      </w:r>
      <w:r w:rsidRPr="005350B5">
        <w:t xml:space="preserve"> min. 48 GB zunifikowanej pamięci RAM</w:t>
      </w:r>
    </w:p>
    <w:p w14:paraId="1B520A9C" w14:textId="77777777" w:rsidR="008B3555" w:rsidRPr="005350B5" w:rsidRDefault="008B3555" w:rsidP="008B3555">
      <w:pPr>
        <w:pStyle w:val="Bezodstpw"/>
      </w:pPr>
      <w:r w:rsidRPr="005350B5">
        <w:t>Zasilanie i bateria</w:t>
      </w:r>
    </w:p>
    <w:p w14:paraId="356DC728" w14:textId="77777777" w:rsidR="008B3555" w:rsidRPr="005350B5" w:rsidRDefault="008B3555" w:rsidP="008B3555">
      <w:pPr>
        <w:pStyle w:val="Bezodstpw"/>
      </w:pPr>
      <w:r w:rsidRPr="005350B5">
        <w:t xml:space="preserve">Min. do 22 godzin odtwarzania filmów </w:t>
      </w:r>
    </w:p>
    <w:p w14:paraId="4F7E241E" w14:textId="77777777" w:rsidR="008B3555" w:rsidRPr="005350B5" w:rsidRDefault="008B3555" w:rsidP="008B3555">
      <w:pPr>
        <w:pStyle w:val="Bezodstpw"/>
      </w:pPr>
      <w:r w:rsidRPr="005350B5">
        <w:t xml:space="preserve">Min. do 14 godzin bezprzewodowego przeglądania </w:t>
      </w:r>
      <w:r w:rsidR="00096841" w:rsidRPr="005350B5">
        <w:t>Internetu</w:t>
      </w:r>
    </w:p>
    <w:p w14:paraId="353C83E4" w14:textId="77777777" w:rsidR="008B3555" w:rsidRPr="005350B5" w:rsidRDefault="008B3555" w:rsidP="008B3555">
      <w:pPr>
        <w:pStyle w:val="Bezodstpw"/>
      </w:pPr>
      <w:r w:rsidRPr="005350B5">
        <w:t xml:space="preserve">Bateria </w:t>
      </w:r>
      <w:proofErr w:type="spellStart"/>
      <w:r w:rsidRPr="005350B5">
        <w:t>litowo</w:t>
      </w:r>
      <w:proofErr w:type="spellEnd"/>
      <w:r w:rsidRPr="005350B5">
        <w:t xml:space="preserve">-polimerowa o pojemności min. 70 </w:t>
      </w:r>
      <w:proofErr w:type="spellStart"/>
      <w:r w:rsidRPr="005350B5">
        <w:t>Wh</w:t>
      </w:r>
      <w:proofErr w:type="spellEnd"/>
    </w:p>
    <w:p w14:paraId="6D9C985E" w14:textId="77777777" w:rsidR="008B3555" w:rsidRPr="005350B5" w:rsidRDefault="008B3555" w:rsidP="008B3555">
      <w:pPr>
        <w:pStyle w:val="Bezodstpw"/>
      </w:pPr>
      <w:r w:rsidRPr="005350B5">
        <w:t xml:space="preserve">Zasilacz USB C o mocy min. 96 W </w:t>
      </w:r>
    </w:p>
    <w:p w14:paraId="2B8E467C" w14:textId="77777777" w:rsidR="008B3555" w:rsidRPr="005350B5" w:rsidRDefault="008B3555" w:rsidP="008B3555">
      <w:pPr>
        <w:pStyle w:val="Bezodstpw"/>
      </w:pPr>
      <w:r w:rsidRPr="005350B5">
        <w:t>Możliwość szybkiego ładowania zasilaczem USB C o mocy 96 W</w:t>
      </w:r>
    </w:p>
    <w:p w14:paraId="0C32D21A" w14:textId="77777777" w:rsidR="008B3555" w:rsidRPr="005350B5" w:rsidRDefault="008B3555" w:rsidP="008B3555">
      <w:pPr>
        <w:pStyle w:val="Bezodstpw"/>
      </w:pPr>
      <w:r w:rsidRPr="005350B5">
        <w:t>Ładowanie i rozbudowa</w:t>
      </w:r>
    </w:p>
    <w:p w14:paraId="14B2D4C3" w14:textId="77777777" w:rsidR="008B3555" w:rsidRPr="005350B5" w:rsidRDefault="008B3555" w:rsidP="008B3555">
      <w:pPr>
        <w:pStyle w:val="Bezodstpw"/>
      </w:pPr>
      <w:r w:rsidRPr="005350B5">
        <w:t>Min. 1x Gniazdo na kartę SDXC</w:t>
      </w:r>
    </w:p>
    <w:p w14:paraId="2B9901DA" w14:textId="77777777" w:rsidR="008B3555" w:rsidRPr="005350B5" w:rsidRDefault="008B3555" w:rsidP="008B3555">
      <w:pPr>
        <w:pStyle w:val="Bezodstpw"/>
      </w:pPr>
      <w:r w:rsidRPr="005350B5">
        <w:t>Min. 1x Port HDMI</w:t>
      </w:r>
    </w:p>
    <w:p w14:paraId="27E8C6D6" w14:textId="77777777" w:rsidR="008B3555" w:rsidRPr="005350B5" w:rsidRDefault="008B3555" w:rsidP="008B3555">
      <w:pPr>
        <w:pStyle w:val="Bezodstpw"/>
      </w:pPr>
      <w:r w:rsidRPr="005350B5">
        <w:t>Min 1x Gniazdo słuchawkowe 3,5 mm</w:t>
      </w:r>
    </w:p>
    <w:p w14:paraId="2820D3E3" w14:textId="77777777" w:rsidR="008B3555" w:rsidRPr="005350B5" w:rsidRDefault="008B3555" w:rsidP="008B3555">
      <w:pPr>
        <w:pStyle w:val="Bezodstpw"/>
      </w:pPr>
      <w:r w:rsidRPr="005350B5">
        <w:t xml:space="preserve">Min 1x Port </w:t>
      </w:r>
      <w:proofErr w:type="spellStart"/>
      <w:r w:rsidRPr="005350B5">
        <w:t>MagSafe</w:t>
      </w:r>
      <w:proofErr w:type="spellEnd"/>
    </w:p>
    <w:p w14:paraId="0E6D84A2" w14:textId="77777777" w:rsidR="008B3555" w:rsidRPr="005350B5" w:rsidRDefault="008B3555" w:rsidP="008B3555">
      <w:pPr>
        <w:pStyle w:val="Bezodstpw"/>
      </w:pPr>
      <w:r w:rsidRPr="005350B5">
        <w:t xml:space="preserve">Min. 3x port </w:t>
      </w:r>
      <w:proofErr w:type="spellStart"/>
      <w:r w:rsidRPr="005350B5">
        <w:t>Thunderbolt</w:t>
      </w:r>
      <w:proofErr w:type="spellEnd"/>
      <w:r w:rsidRPr="005350B5">
        <w:t xml:space="preserve"> 4 (USB C) obsługujące:</w:t>
      </w:r>
    </w:p>
    <w:p w14:paraId="1A85F42D" w14:textId="77777777" w:rsidR="008B3555" w:rsidRPr="005350B5" w:rsidRDefault="008B3555" w:rsidP="008B3555">
      <w:pPr>
        <w:pStyle w:val="Bezodstpw"/>
      </w:pPr>
      <w:r w:rsidRPr="005350B5">
        <w:t>Ładowanie</w:t>
      </w:r>
    </w:p>
    <w:p w14:paraId="1FF5141A" w14:textId="77777777" w:rsidR="008B3555" w:rsidRPr="005350B5" w:rsidRDefault="008B3555" w:rsidP="008B3555">
      <w:pPr>
        <w:pStyle w:val="Bezodstpw"/>
        <w:rPr>
          <w:lang w:val="en-US"/>
        </w:rPr>
      </w:pPr>
      <w:r w:rsidRPr="005350B5">
        <w:rPr>
          <w:lang w:val="en-US"/>
        </w:rPr>
        <w:t>DisplayPort</w:t>
      </w:r>
    </w:p>
    <w:p w14:paraId="1810F44D" w14:textId="77777777" w:rsidR="008B3555" w:rsidRPr="005350B5" w:rsidRDefault="008B3555" w:rsidP="008B3555">
      <w:pPr>
        <w:pStyle w:val="Bezodstpw"/>
        <w:rPr>
          <w:lang w:val="en-US"/>
        </w:rPr>
      </w:pPr>
      <w:r w:rsidRPr="005350B5">
        <w:rPr>
          <w:lang w:val="en-US"/>
        </w:rPr>
        <w:t>Thunderbolt 4 (do 40 Gb/s)</w:t>
      </w:r>
    </w:p>
    <w:p w14:paraId="5D78F30E" w14:textId="77777777" w:rsidR="008B3555" w:rsidRPr="005350B5" w:rsidRDefault="008B3555" w:rsidP="008B3555">
      <w:pPr>
        <w:pStyle w:val="Bezodstpw"/>
      </w:pPr>
      <w:r w:rsidRPr="005350B5">
        <w:t xml:space="preserve">USB 4 (do 40 </w:t>
      </w:r>
      <w:proofErr w:type="spellStart"/>
      <w:r w:rsidRPr="005350B5">
        <w:t>Gb</w:t>
      </w:r>
      <w:proofErr w:type="spellEnd"/>
      <w:r w:rsidRPr="005350B5">
        <w:t>/s)</w:t>
      </w:r>
    </w:p>
    <w:p w14:paraId="04114C10" w14:textId="77777777" w:rsidR="008B3555" w:rsidRPr="005350B5" w:rsidRDefault="008B3555" w:rsidP="008B3555">
      <w:pPr>
        <w:pStyle w:val="Bezodstpw"/>
        <w:rPr>
          <w:bCs/>
        </w:rPr>
      </w:pPr>
      <w:r w:rsidRPr="005350B5">
        <w:rPr>
          <w:bCs/>
        </w:rPr>
        <w:lastRenderedPageBreak/>
        <w:t>Klawiatura i gładzik</w:t>
      </w:r>
    </w:p>
    <w:p w14:paraId="269FAB79" w14:textId="77777777" w:rsidR="008B3555" w:rsidRPr="005350B5" w:rsidRDefault="008B3555" w:rsidP="008B3555">
      <w:pPr>
        <w:pStyle w:val="Bezodstpw"/>
      </w:pPr>
      <w:r w:rsidRPr="005350B5">
        <w:t>Podświetlana klawiatura wyposażona w:</w:t>
      </w:r>
    </w:p>
    <w:p w14:paraId="56821A7F" w14:textId="77777777" w:rsidR="008B3555" w:rsidRPr="005350B5" w:rsidRDefault="008B3555" w:rsidP="008B3555">
      <w:pPr>
        <w:pStyle w:val="Bezodstpw"/>
      </w:pPr>
      <w:r w:rsidRPr="005350B5">
        <w:t>Min. 79 (ISO) klawiszy, w tym 12 klawiszy funkcyjnych i 4 klawisze strzałek w układzie odwróconego „T”</w:t>
      </w:r>
    </w:p>
    <w:p w14:paraId="583F564C" w14:textId="77777777" w:rsidR="008B3555" w:rsidRPr="005350B5" w:rsidRDefault="008B3555" w:rsidP="008B3555">
      <w:pPr>
        <w:pStyle w:val="Bezodstpw"/>
      </w:pPr>
      <w:r w:rsidRPr="005350B5">
        <w:t xml:space="preserve">Czytnik  elektronicznego rozpoznawania linii papilarnych , który umożliwia użytkownikom odblokowywanie urządzeń, dokonywanie zakupów w różnych cyfrowych sklepach oraz uwierzytelnianie płatności online lub w aplikacjach. </w:t>
      </w:r>
    </w:p>
    <w:p w14:paraId="10DE8B7C" w14:textId="77777777" w:rsidR="008B3555" w:rsidRPr="005350B5" w:rsidRDefault="008B3555" w:rsidP="008B3555">
      <w:pPr>
        <w:pStyle w:val="Bezodstpw"/>
      </w:pPr>
      <w:r w:rsidRPr="005350B5">
        <w:t>Min. 1 x Czujnik oświetlenia zewnętrznego</w:t>
      </w:r>
    </w:p>
    <w:p w14:paraId="4499E0C6" w14:textId="77777777" w:rsidR="008B3555" w:rsidRPr="005350B5" w:rsidRDefault="008B3555" w:rsidP="008B3555">
      <w:pPr>
        <w:pStyle w:val="Bezodstpw"/>
      </w:pPr>
      <w:r w:rsidRPr="005350B5">
        <w:t>Gładzik wyczuwający siłę nacisku i umożliwiający precyzyjne sterowanie kursorem; obsługujący mocne kliknięcia, akcelerację, rysowanie z gradacją nacisku oraz gesty Multi-</w:t>
      </w:r>
      <w:proofErr w:type="spellStart"/>
      <w:r w:rsidRPr="005350B5">
        <w:t>Touch</w:t>
      </w:r>
      <w:proofErr w:type="spellEnd"/>
    </w:p>
    <w:p w14:paraId="5E50E5C4" w14:textId="77777777" w:rsidR="008B3555" w:rsidRPr="005350B5" w:rsidRDefault="008B3555" w:rsidP="008B3555">
      <w:pPr>
        <w:pStyle w:val="Bezodstpw"/>
      </w:pPr>
      <w:r w:rsidRPr="005350B5">
        <w:t>Komunikacja bezprzewodowa</w:t>
      </w:r>
    </w:p>
    <w:p w14:paraId="608B883D" w14:textId="77777777" w:rsidR="008B3555" w:rsidRPr="005350B5" w:rsidRDefault="008B3555" w:rsidP="008B3555">
      <w:pPr>
        <w:pStyle w:val="Bezodstpw"/>
      </w:pPr>
      <w:r w:rsidRPr="005350B5">
        <w:t xml:space="preserve">Interfejs sieci bezprzewodowej min. </w:t>
      </w:r>
      <w:proofErr w:type="spellStart"/>
      <w:r w:rsidRPr="005350B5">
        <w:t>Wi</w:t>
      </w:r>
      <w:proofErr w:type="spellEnd"/>
      <w:r w:rsidRPr="005350B5">
        <w:t xml:space="preserve"> Fi 6 (802.11ax) zgodny z IEEE 802.11a/b/g/n/</w:t>
      </w:r>
      <w:proofErr w:type="spellStart"/>
      <w:r w:rsidRPr="005350B5">
        <w:t>ac</w:t>
      </w:r>
      <w:proofErr w:type="spellEnd"/>
    </w:p>
    <w:p w14:paraId="63F6658C" w14:textId="77777777" w:rsidR="008B3555" w:rsidRPr="005350B5" w:rsidRDefault="008B3555" w:rsidP="008B3555">
      <w:pPr>
        <w:pStyle w:val="Bezodstpw"/>
      </w:pPr>
      <w:r w:rsidRPr="005350B5">
        <w:t>Bluetooth: Interfejs bezprzewodowy Bluetooth 5.0</w:t>
      </w:r>
    </w:p>
    <w:p w14:paraId="7EA2A072" w14:textId="77777777" w:rsidR="008B3555" w:rsidRPr="005350B5" w:rsidRDefault="008B3555" w:rsidP="008B3555">
      <w:pPr>
        <w:pStyle w:val="Bezodstpw"/>
      </w:pPr>
      <w:r w:rsidRPr="005350B5">
        <w:rPr>
          <w:bCs/>
        </w:rPr>
        <w:t>Kamera</w:t>
      </w:r>
      <w:r w:rsidRPr="005350B5">
        <w:t xml:space="preserve"> przednia min. HD 1080p</w:t>
      </w:r>
    </w:p>
    <w:p w14:paraId="3FF22788" w14:textId="77777777" w:rsidR="008B3555" w:rsidRPr="005350B5" w:rsidRDefault="008B3555" w:rsidP="008B3555">
      <w:pPr>
        <w:pStyle w:val="Bezodstpw"/>
      </w:pPr>
      <w:r w:rsidRPr="005350B5">
        <w:t xml:space="preserve">Zaawansowany procesor ISP wykorzystujący techniki </w:t>
      </w:r>
      <w:proofErr w:type="spellStart"/>
      <w:r w:rsidRPr="005350B5">
        <w:t>wideografii</w:t>
      </w:r>
      <w:proofErr w:type="spellEnd"/>
      <w:r w:rsidRPr="005350B5">
        <w:t xml:space="preserve"> obliczeniowej</w:t>
      </w:r>
    </w:p>
    <w:p w14:paraId="47E35875" w14:textId="77777777" w:rsidR="008B3555" w:rsidRPr="005350B5" w:rsidRDefault="008B3555" w:rsidP="008B3555">
      <w:pPr>
        <w:pStyle w:val="Bezodstpw"/>
      </w:pPr>
      <w:r w:rsidRPr="005350B5">
        <w:t>Obsługa wideo</w:t>
      </w:r>
    </w:p>
    <w:p w14:paraId="77C5685A" w14:textId="77777777" w:rsidR="008B3555" w:rsidRPr="005350B5" w:rsidRDefault="008B3555" w:rsidP="008B3555">
      <w:pPr>
        <w:pStyle w:val="Bezodstpw"/>
      </w:pPr>
      <w:r w:rsidRPr="005350B5">
        <w:t>Jednoczesne wyświetlanie obrazu w pełnej natywnej rozdzielczości na wbudowanym wyświetlaczu w miliardzie kolorów oraz:</w:t>
      </w:r>
    </w:p>
    <w:p w14:paraId="6B413B74" w14:textId="77777777" w:rsidR="008B3555" w:rsidRPr="005350B5" w:rsidRDefault="008B3555" w:rsidP="008B3555">
      <w:pPr>
        <w:pStyle w:val="Bezodstpw"/>
      </w:pPr>
      <w:r w:rsidRPr="005350B5">
        <w:t xml:space="preserve">obsługa maksymalnie dwóch wyświetlaczy zewnętrznych o rozdzielczości do 6K przy 60 </w:t>
      </w:r>
      <w:proofErr w:type="spellStart"/>
      <w:r w:rsidRPr="005350B5">
        <w:t>Hz</w:t>
      </w:r>
      <w:proofErr w:type="spellEnd"/>
      <w:r w:rsidRPr="005350B5">
        <w:t xml:space="preserve"> z możliwością wyświetlania ponad miliarda kolorów lub obsługa maksymalnie trzech wyświetlaczy zewnętrznych o rozdzielczości do 6K i jednego wyświetlacza zewnętrznego o rozdzielczości do 4K przy 60 </w:t>
      </w:r>
      <w:proofErr w:type="spellStart"/>
      <w:r w:rsidRPr="005350B5">
        <w:t>Hz</w:t>
      </w:r>
      <w:proofErr w:type="spellEnd"/>
      <w:r w:rsidRPr="005350B5">
        <w:t xml:space="preserve"> z możliwością wyświetlania ponad miliarda kolorów </w:t>
      </w:r>
    </w:p>
    <w:p w14:paraId="4092CD99" w14:textId="77777777" w:rsidR="008B3555" w:rsidRPr="005350B5" w:rsidRDefault="008B3555" w:rsidP="008B3555">
      <w:pPr>
        <w:pStyle w:val="Bezodstpw"/>
      </w:pPr>
      <w:r w:rsidRPr="005350B5">
        <w:t xml:space="preserve">Cyfrowe wyjście wideo </w:t>
      </w:r>
      <w:proofErr w:type="spellStart"/>
      <w:r w:rsidRPr="005350B5">
        <w:t>Thunderbolt</w:t>
      </w:r>
      <w:proofErr w:type="spellEnd"/>
      <w:r w:rsidRPr="005350B5">
        <w:t xml:space="preserve"> 4:</w:t>
      </w:r>
    </w:p>
    <w:p w14:paraId="5AE6352E" w14:textId="77777777" w:rsidR="008B3555" w:rsidRPr="005350B5" w:rsidRDefault="008B3555" w:rsidP="008B3555">
      <w:pPr>
        <w:pStyle w:val="Bezodstpw"/>
      </w:pPr>
      <w:r w:rsidRPr="005350B5">
        <w:t xml:space="preserve">min. 1 x natywne wyjście </w:t>
      </w:r>
      <w:proofErr w:type="spellStart"/>
      <w:r w:rsidRPr="005350B5">
        <w:t>DisplayPort</w:t>
      </w:r>
      <w:proofErr w:type="spellEnd"/>
      <w:r w:rsidRPr="005350B5">
        <w:t xml:space="preserve"> przez USB-C</w:t>
      </w:r>
    </w:p>
    <w:p w14:paraId="4C93144E" w14:textId="77777777" w:rsidR="008B3555" w:rsidRPr="005350B5" w:rsidRDefault="008B3555" w:rsidP="008B3555">
      <w:pPr>
        <w:pStyle w:val="Bezodstpw"/>
      </w:pPr>
      <w:r w:rsidRPr="005350B5">
        <w:t xml:space="preserve">wyjścia VGA, HDMI, DVI i </w:t>
      </w:r>
      <w:proofErr w:type="spellStart"/>
      <w:r w:rsidRPr="005350B5">
        <w:t>Thunderbolt</w:t>
      </w:r>
      <w:proofErr w:type="spellEnd"/>
      <w:r w:rsidRPr="005350B5">
        <w:t xml:space="preserve"> 2 obsługiwane przez przejściówki (sprzedawane oddzielnie)</w:t>
      </w:r>
    </w:p>
    <w:p w14:paraId="417ED212" w14:textId="77777777" w:rsidR="008B3555" w:rsidRPr="005350B5" w:rsidRDefault="008B3555" w:rsidP="008B3555">
      <w:pPr>
        <w:pStyle w:val="Bezodstpw"/>
      </w:pPr>
      <w:r w:rsidRPr="005350B5">
        <w:t>Cyfrowe wyjście wideo HDMI</w:t>
      </w:r>
    </w:p>
    <w:p w14:paraId="394DDF4C" w14:textId="77777777" w:rsidR="008B3555" w:rsidRPr="005350B5" w:rsidRDefault="008B3555" w:rsidP="008B3555">
      <w:pPr>
        <w:pStyle w:val="Bezodstpw"/>
      </w:pPr>
      <w:r w:rsidRPr="005350B5">
        <w:t xml:space="preserve">Obsługa min. jednego wyświetlacza o rozdzielczości maksymalnej 4K przy 60 </w:t>
      </w:r>
      <w:proofErr w:type="spellStart"/>
      <w:r w:rsidRPr="005350B5">
        <w:t>Hz</w:t>
      </w:r>
      <w:proofErr w:type="spellEnd"/>
    </w:p>
    <w:p w14:paraId="7B7C2984" w14:textId="77777777" w:rsidR="008B3555" w:rsidRPr="005350B5" w:rsidRDefault="008B3555" w:rsidP="008B3555">
      <w:pPr>
        <w:pStyle w:val="Bezodstpw"/>
      </w:pPr>
      <w:r w:rsidRPr="005350B5">
        <w:t>Wyjście DVI przez przejściówkę z HDMI na DVI (sprzedawaną oddzielnie)</w:t>
      </w:r>
    </w:p>
    <w:p w14:paraId="6551B505" w14:textId="77777777" w:rsidR="008B3555" w:rsidRPr="005350B5" w:rsidRDefault="008B3555" w:rsidP="008B3555">
      <w:pPr>
        <w:pStyle w:val="Bezodstpw"/>
        <w:rPr>
          <w:bCs/>
        </w:rPr>
      </w:pPr>
      <w:r w:rsidRPr="005350B5">
        <w:rPr>
          <w:bCs/>
        </w:rPr>
        <w:t>Dźwięk</w:t>
      </w:r>
    </w:p>
    <w:p w14:paraId="0A9A7BA1" w14:textId="77777777" w:rsidR="008B3555" w:rsidRPr="005350B5" w:rsidRDefault="008B3555" w:rsidP="008B3555">
      <w:pPr>
        <w:pStyle w:val="Bezodstpw"/>
      </w:pPr>
      <w:r w:rsidRPr="005350B5">
        <w:t xml:space="preserve">System maks. sześciu głośników hi-fi z przetwornikami </w:t>
      </w:r>
      <w:proofErr w:type="spellStart"/>
      <w:r w:rsidRPr="005350B5">
        <w:t>niskotonowymi</w:t>
      </w:r>
      <w:proofErr w:type="spellEnd"/>
      <w:r w:rsidRPr="005350B5">
        <w:t xml:space="preserve"> w technologii </w:t>
      </w:r>
      <w:proofErr w:type="spellStart"/>
      <w:r w:rsidRPr="005350B5">
        <w:t>force-cancelling</w:t>
      </w:r>
      <w:proofErr w:type="spellEnd"/>
    </w:p>
    <w:p w14:paraId="638577CC" w14:textId="77777777" w:rsidR="008B3555" w:rsidRPr="005350B5" w:rsidRDefault="008B3555" w:rsidP="008B3555">
      <w:pPr>
        <w:pStyle w:val="Bezodstpw"/>
      </w:pPr>
      <w:r w:rsidRPr="005350B5">
        <w:t>Przestrzenny dźwięk stereo</w:t>
      </w:r>
    </w:p>
    <w:p w14:paraId="1251C2AD" w14:textId="77777777" w:rsidR="008B3555" w:rsidRPr="005350B5" w:rsidRDefault="008B3555" w:rsidP="008B3555">
      <w:pPr>
        <w:pStyle w:val="Bezodstpw"/>
      </w:pPr>
      <w:r w:rsidRPr="005350B5">
        <w:t xml:space="preserve">Dźwięk przestrzenny podczas odtwarzania muzyki i materiałów wideo w technologii Dolby </w:t>
      </w:r>
      <w:proofErr w:type="spellStart"/>
      <w:r w:rsidRPr="005350B5">
        <w:t>Atmos</w:t>
      </w:r>
      <w:proofErr w:type="spellEnd"/>
      <w:r w:rsidRPr="005350B5">
        <w:t xml:space="preserve"> przy użyciu wbudowanych głośników</w:t>
      </w:r>
    </w:p>
    <w:p w14:paraId="65A61A19" w14:textId="77777777" w:rsidR="008B3555" w:rsidRPr="005350B5" w:rsidRDefault="008B3555" w:rsidP="008B3555">
      <w:pPr>
        <w:pStyle w:val="Bezodstpw"/>
      </w:pPr>
      <w:r w:rsidRPr="005350B5">
        <w:t xml:space="preserve">Dźwięk przestrzenny z dynamicznym śledzeniem ruchu głowy </w:t>
      </w:r>
    </w:p>
    <w:p w14:paraId="30441437" w14:textId="77777777" w:rsidR="008B3555" w:rsidRPr="005350B5" w:rsidRDefault="008B3555" w:rsidP="008B3555">
      <w:pPr>
        <w:pStyle w:val="Bezodstpw"/>
      </w:pPr>
      <w:r w:rsidRPr="005350B5">
        <w:t>Układ trzech mikrofonów klasy studyjnej o wysokim stosunku sygnału do szumu z technologią kierunkowego kształtowania wiązki akustycznej</w:t>
      </w:r>
    </w:p>
    <w:p w14:paraId="3EC8415F" w14:textId="77777777" w:rsidR="008B3555" w:rsidRPr="005350B5" w:rsidRDefault="008B3555" w:rsidP="008B3555">
      <w:pPr>
        <w:pStyle w:val="Bezodstpw"/>
      </w:pPr>
      <w:r w:rsidRPr="005350B5">
        <w:t>Min. 1 x Gniazdo słuchawkowe 3,5 mm z zaawansowaną obsługą słuchawek o wysokiej impedancji</w:t>
      </w:r>
    </w:p>
    <w:p w14:paraId="2380A69D" w14:textId="77777777" w:rsidR="008B3555" w:rsidRPr="005350B5" w:rsidRDefault="008B3555" w:rsidP="008B3555">
      <w:pPr>
        <w:pStyle w:val="Bezodstpw"/>
      </w:pPr>
      <w:r w:rsidRPr="005350B5">
        <w:t>Wymagania środowiskowe</w:t>
      </w:r>
    </w:p>
    <w:p w14:paraId="1984AB5B" w14:textId="77777777" w:rsidR="008B3555" w:rsidRPr="005350B5" w:rsidRDefault="008B3555" w:rsidP="008B3555">
      <w:pPr>
        <w:pStyle w:val="Bezodstpw"/>
      </w:pPr>
      <w:r w:rsidRPr="005350B5">
        <w:t>Napięcie sieci: od 100 V do 240 V AC</w:t>
      </w:r>
    </w:p>
    <w:p w14:paraId="11AE7F21" w14:textId="77777777" w:rsidR="008B3555" w:rsidRPr="005350B5" w:rsidRDefault="008B3555" w:rsidP="008B3555">
      <w:pPr>
        <w:pStyle w:val="Bezodstpw"/>
      </w:pPr>
      <w:r w:rsidRPr="005350B5">
        <w:t xml:space="preserve">Częstotliwość: od 50 </w:t>
      </w:r>
      <w:proofErr w:type="spellStart"/>
      <w:r w:rsidRPr="005350B5">
        <w:t>Hz</w:t>
      </w:r>
      <w:proofErr w:type="spellEnd"/>
      <w:r w:rsidRPr="005350B5">
        <w:t xml:space="preserve"> do 60 </w:t>
      </w:r>
      <w:proofErr w:type="spellStart"/>
      <w:r w:rsidRPr="005350B5">
        <w:t>Hz</w:t>
      </w:r>
      <w:proofErr w:type="spellEnd"/>
    </w:p>
    <w:p w14:paraId="6E4FC9E3" w14:textId="77777777" w:rsidR="008B3555" w:rsidRPr="005350B5" w:rsidRDefault="008B3555" w:rsidP="008B3555">
      <w:pPr>
        <w:pStyle w:val="Bezodstpw"/>
      </w:pPr>
      <w:r w:rsidRPr="005350B5">
        <w:t>Temperatura eksploatacji: od 10°C do 35°C</w:t>
      </w:r>
    </w:p>
    <w:p w14:paraId="0600EC73" w14:textId="77777777" w:rsidR="008B3555" w:rsidRPr="005350B5" w:rsidRDefault="008B3555" w:rsidP="008B3555">
      <w:pPr>
        <w:pStyle w:val="Bezodstpw"/>
      </w:pPr>
      <w:r w:rsidRPr="005350B5">
        <w:t>Ułatwienia dostępu</w:t>
      </w:r>
    </w:p>
    <w:p w14:paraId="6C7BA94D" w14:textId="77777777" w:rsidR="008B3555" w:rsidRPr="005350B5" w:rsidRDefault="008B3555" w:rsidP="008B3555">
      <w:pPr>
        <w:pStyle w:val="Bezodstpw"/>
      </w:pPr>
      <w:r w:rsidRPr="005350B5">
        <w:t>Dostępne funkcje to m.in.:</w:t>
      </w:r>
    </w:p>
    <w:p w14:paraId="5F1AF1A5" w14:textId="77777777" w:rsidR="008B3555" w:rsidRPr="005350B5" w:rsidRDefault="008B3555" w:rsidP="008B3555">
      <w:pPr>
        <w:pStyle w:val="Bezodstpw"/>
      </w:pPr>
      <w:r w:rsidRPr="005350B5">
        <w:t>mechanizm odczytywania komunikatów z ekranu</w:t>
      </w:r>
    </w:p>
    <w:p w14:paraId="27B53EC1" w14:textId="77777777" w:rsidR="008B3555" w:rsidRPr="005350B5" w:rsidRDefault="008B3555" w:rsidP="008B3555">
      <w:pPr>
        <w:pStyle w:val="Bezodstpw"/>
      </w:pPr>
      <w:r w:rsidRPr="005350B5">
        <w:t>Zoom</w:t>
      </w:r>
    </w:p>
    <w:p w14:paraId="6F353698" w14:textId="77777777" w:rsidR="008B3555" w:rsidRPr="005350B5" w:rsidRDefault="008B3555" w:rsidP="008B3555">
      <w:pPr>
        <w:pStyle w:val="Bezodstpw"/>
      </w:pPr>
      <w:r w:rsidRPr="005350B5">
        <w:t>Zwiększ kontrast</w:t>
      </w:r>
    </w:p>
    <w:p w14:paraId="677C662B" w14:textId="77777777" w:rsidR="008B3555" w:rsidRPr="005350B5" w:rsidRDefault="008B3555" w:rsidP="008B3555">
      <w:pPr>
        <w:pStyle w:val="Bezodstpw"/>
      </w:pPr>
      <w:r w:rsidRPr="005350B5">
        <w:t>Redukuj ruch</w:t>
      </w:r>
    </w:p>
    <w:p w14:paraId="2A6870B1" w14:textId="77777777" w:rsidR="008B3555" w:rsidRPr="005350B5" w:rsidRDefault="008B3555" w:rsidP="008B3555">
      <w:pPr>
        <w:pStyle w:val="Bezodstpw"/>
      </w:pPr>
      <w:r w:rsidRPr="005350B5">
        <w:t>Sterowanie przełącznikami</w:t>
      </w:r>
    </w:p>
    <w:p w14:paraId="03B7ED74" w14:textId="77777777" w:rsidR="008B3555" w:rsidRPr="005350B5" w:rsidRDefault="008B3555" w:rsidP="008B3555">
      <w:pPr>
        <w:pStyle w:val="Bezodstpw"/>
      </w:pPr>
      <w:r w:rsidRPr="005350B5">
        <w:t>Napisy dla niesłyszących</w:t>
      </w:r>
    </w:p>
    <w:p w14:paraId="421D22A1" w14:textId="77777777" w:rsidR="008B3555" w:rsidRPr="005350B5" w:rsidRDefault="008B3555" w:rsidP="008B3555">
      <w:pPr>
        <w:pStyle w:val="Bezodstpw"/>
      </w:pPr>
      <w:r w:rsidRPr="005350B5">
        <w:t>Synteza mowy</w:t>
      </w:r>
    </w:p>
    <w:p w14:paraId="72C649C2" w14:textId="77777777" w:rsidR="008B3555" w:rsidRPr="005350B5" w:rsidRDefault="008B3555" w:rsidP="008B3555">
      <w:pPr>
        <w:pStyle w:val="Bezodstpw"/>
        <w:rPr>
          <w:bCs/>
        </w:rPr>
      </w:pPr>
      <w:r w:rsidRPr="005350B5">
        <w:rPr>
          <w:bCs/>
        </w:rPr>
        <w:t>Wymiary:</w:t>
      </w:r>
    </w:p>
    <w:p w14:paraId="3C089E6C" w14:textId="77777777" w:rsidR="008B3555" w:rsidRPr="005350B5" w:rsidRDefault="008B3555" w:rsidP="008B3555">
      <w:pPr>
        <w:pStyle w:val="Bezodstpw"/>
      </w:pPr>
      <w:r w:rsidRPr="005350B5">
        <w:t>Grubość: min. 1.60 maks. 1,70 cm</w:t>
      </w:r>
    </w:p>
    <w:p w14:paraId="31B27452" w14:textId="77777777" w:rsidR="008B3555" w:rsidRPr="005350B5" w:rsidRDefault="008B3555" w:rsidP="008B3555">
      <w:pPr>
        <w:pStyle w:val="Bezodstpw"/>
      </w:pPr>
      <w:r w:rsidRPr="005350B5">
        <w:lastRenderedPageBreak/>
        <w:t xml:space="preserve">Szerokość: min. </w:t>
      </w:r>
      <w:r w:rsidR="00096841">
        <w:t>30</w:t>
      </w:r>
      <w:r w:rsidRPr="005350B5">
        <w:t xml:space="preserve"> - 34 cm</w:t>
      </w:r>
    </w:p>
    <w:p w14:paraId="26253486" w14:textId="77777777" w:rsidR="008B3555" w:rsidRPr="005350B5" w:rsidRDefault="008B3555" w:rsidP="008B3555">
      <w:pPr>
        <w:pStyle w:val="Bezodstpw"/>
      </w:pPr>
      <w:r w:rsidRPr="005350B5">
        <w:t>Głębokość: min. 2</w:t>
      </w:r>
      <w:r w:rsidR="00096841">
        <w:t>2</w:t>
      </w:r>
      <w:r w:rsidRPr="005350B5">
        <w:t xml:space="preserve"> - 25 cm</w:t>
      </w:r>
    </w:p>
    <w:p w14:paraId="7C5CBE23" w14:textId="77777777" w:rsidR="008B3555" w:rsidRPr="005350B5" w:rsidRDefault="008B3555" w:rsidP="008B3555">
      <w:pPr>
        <w:pStyle w:val="Bezodstpw"/>
      </w:pPr>
      <w:r w:rsidRPr="005350B5">
        <w:t>Masa: Nie większa niż 2,14 kg</w:t>
      </w:r>
    </w:p>
    <w:p w14:paraId="0CF72D2B" w14:textId="77777777" w:rsidR="008B3555" w:rsidRPr="005350B5" w:rsidRDefault="008B3555" w:rsidP="008B3555">
      <w:pPr>
        <w:pStyle w:val="Bezodstpw"/>
      </w:pPr>
      <w:r w:rsidRPr="005350B5">
        <w:t>Zawartość opakowania</w:t>
      </w:r>
    </w:p>
    <w:p w14:paraId="018C8631" w14:textId="77777777" w:rsidR="008B3555" w:rsidRPr="005350B5" w:rsidRDefault="008B3555" w:rsidP="008B3555">
      <w:pPr>
        <w:pStyle w:val="Bezodstpw"/>
      </w:pPr>
      <w:r w:rsidRPr="005350B5">
        <w:t>komputer</w:t>
      </w:r>
    </w:p>
    <w:p w14:paraId="0704C8CA" w14:textId="77777777" w:rsidR="008B3555" w:rsidRPr="005350B5" w:rsidRDefault="008B3555" w:rsidP="008B3555">
      <w:pPr>
        <w:pStyle w:val="Bezodstpw"/>
      </w:pPr>
      <w:r w:rsidRPr="005350B5">
        <w:t xml:space="preserve">Zasilacz USB C </w:t>
      </w:r>
    </w:p>
    <w:p w14:paraId="5D97AFB2" w14:textId="77777777" w:rsidR="008B3555" w:rsidRPr="005350B5" w:rsidRDefault="008B3555" w:rsidP="008B3555">
      <w:pPr>
        <w:pStyle w:val="Bezodstpw"/>
      </w:pPr>
      <w:r w:rsidRPr="005350B5">
        <w:t xml:space="preserve">Przewód z USB C </w:t>
      </w:r>
    </w:p>
    <w:p w14:paraId="1F3C1B7E" w14:textId="77777777" w:rsidR="008B3555" w:rsidRPr="005350B5" w:rsidRDefault="008B3555" w:rsidP="008B3555">
      <w:pPr>
        <w:pStyle w:val="Bezodstpw"/>
      </w:pPr>
      <w:r w:rsidRPr="005350B5">
        <w:t>Dominujący kolor czarny</w:t>
      </w:r>
    </w:p>
    <w:p w14:paraId="5FF76812" w14:textId="77777777" w:rsidR="008B3555" w:rsidRPr="005350B5" w:rsidRDefault="008B3555" w:rsidP="008B3555">
      <w:pPr>
        <w:pStyle w:val="Bezodstpw"/>
        <w:rPr>
          <w:bCs/>
        </w:rPr>
      </w:pPr>
      <w:bookmarkStart w:id="0" w:name="_Hlk224796227"/>
      <w:r w:rsidRPr="005350B5">
        <w:rPr>
          <w:bCs/>
        </w:rPr>
        <w:t xml:space="preserve">System operacyjny </w:t>
      </w:r>
    </w:p>
    <w:p w14:paraId="31605654" w14:textId="77777777" w:rsidR="008B3555" w:rsidRPr="005350B5" w:rsidRDefault="008B3555" w:rsidP="008B3555">
      <w:pPr>
        <w:pStyle w:val="Bezodstpw"/>
      </w:pPr>
      <w:r w:rsidRPr="005350B5">
        <w:t xml:space="preserve">zainstalowany system operacyjny musi umożliwiać natywne uruchamianie takich programów jak Apple </w:t>
      </w:r>
      <w:proofErr w:type="spellStart"/>
      <w:r w:rsidRPr="005350B5">
        <w:t>Final</w:t>
      </w:r>
      <w:proofErr w:type="spellEnd"/>
      <w:r w:rsidRPr="005350B5">
        <w:t xml:space="preserve"> </w:t>
      </w:r>
      <w:proofErr w:type="spellStart"/>
      <w:r w:rsidRPr="005350B5">
        <w:t>Cut</w:t>
      </w:r>
      <w:proofErr w:type="spellEnd"/>
      <w:r w:rsidRPr="005350B5">
        <w:t xml:space="preserve"> Pro X (które jest na stanie zamawiającego) oraz umożliwiać zarządzenie przez Apple Remote Desktop (w tym sprawdzenie adresu IP; zmianie ustawień karty sieciowej, serwerów DNS; zarządzania zasilaniem; zamykaniem, instalacją i dezinstalacją aplikacji; nadzorowanie ekranu; generowaniem raportów o wymaganych aktualizacjach oprogramowania) </w:t>
      </w:r>
    </w:p>
    <w:bookmarkEnd w:id="0"/>
    <w:p w14:paraId="57DC9B8C" w14:textId="77777777" w:rsidR="008B3555" w:rsidRPr="005350B5" w:rsidRDefault="008B3555" w:rsidP="008B3555">
      <w:pPr>
        <w:pStyle w:val="Bezodstpw"/>
      </w:pPr>
      <w:r w:rsidRPr="005350B5">
        <w:rPr>
          <w:bCs/>
        </w:rPr>
        <w:t>Gwarancja</w:t>
      </w:r>
      <w:r w:rsidRPr="005350B5">
        <w:t xml:space="preserve"> min 12 miesięcy sprawowana przez producenta sprzętu za pośrednictwem Dostawcy</w:t>
      </w:r>
    </w:p>
    <w:p w14:paraId="45482B31" w14:textId="77777777" w:rsidR="008B3555" w:rsidRPr="005350B5" w:rsidRDefault="008B3555" w:rsidP="008B3555">
      <w:pPr>
        <w:pStyle w:val="Bezodstpw"/>
      </w:pPr>
      <w:r w:rsidRPr="005350B5">
        <w:t>czas reakcji serwisu 48 godziny , czas naprawy od momentu zgłoszenia 14 dni</w:t>
      </w:r>
    </w:p>
    <w:p w14:paraId="7CADCEC3" w14:textId="77777777" w:rsidR="008B3555" w:rsidRDefault="008B3555" w:rsidP="008B3555"/>
    <w:p w14:paraId="32E2187C" w14:textId="77777777" w:rsidR="008B3555" w:rsidRDefault="008B3555" w:rsidP="00C33FD6"/>
    <w:sectPr w:rsidR="008B35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FD6"/>
    <w:rsid w:val="00096841"/>
    <w:rsid w:val="000A5063"/>
    <w:rsid w:val="00110F1C"/>
    <w:rsid w:val="00120AFF"/>
    <w:rsid w:val="001413F9"/>
    <w:rsid w:val="001F62FF"/>
    <w:rsid w:val="002819AB"/>
    <w:rsid w:val="004A0FE1"/>
    <w:rsid w:val="004F16BD"/>
    <w:rsid w:val="00792896"/>
    <w:rsid w:val="008B3555"/>
    <w:rsid w:val="009C5AE5"/>
    <w:rsid w:val="00AC19D0"/>
    <w:rsid w:val="00B17037"/>
    <w:rsid w:val="00C33FD6"/>
    <w:rsid w:val="00D77047"/>
    <w:rsid w:val="00E159A2"/>
    <w:rsid w:val="00F7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65460"/>
  <w15:chartTrackingRefBased/>
  <w15:docId w15:val="{C0024EAB-8F0C-4BF4-AB22-AACB4DBB2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A0FE1"/>
    <w:rPr>
      <w:color w:val="0563C1"/>
      <w:u w:val="single"/>
    </w:rPr>
  </w:style>
  <w:style w:type="paragraph" w:styleId="Bezodstpw">
    <w:name w:val="No Spacing"/>
    <w:basedOn w:val="Normalny"/>
    <w:uiPriority w:val="1"/>
    <w:qFormat/>
    <w:rsid w:val="004A0FE1"/>
    <w:pPr>
      <w:spacing w:after="0" w:line="240" w:lineRule="auto"/>
    </w:pPr>
    <w:rPr>
      <w:rFonts w:ascii="Calibri" w:hAnsi="Calibri" w:cs="Calibri"/>
    </w:rPr>
  </w:style>
  <w:style w:type="paragraph" w:customStyle="1" w:styleId="xmsonormal">
    <w:name w:val="x_msonormal"/>
    <w:basedOn w:val="Normalny"/>
    <w:rsid w:val="00D77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68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68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6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pubenchmark.ne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pubenchmark.net" TargetMode="External"/><Relationship Id="rId5" Type="http://schemas.openxmlformats.org/officeDocument/2006/relationships/hyperlink" Target="http://www.videcardbenchmark.net/gpu" TargetMode="External"/><Relationship Id="rId4" Type="http://schemas.openxmlformats.org/officeDocument/2006/relationships/hyperlink" Target="http://www.cpubenchmark.ne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1591</Words>
  <Characters>10333</Characters>
  <Application>Microsoft Office Word</Application>
  <DocSecurity>0</DocSecurity>
  <Lines>198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Urbański</dc:creator>
  <cp:keywords/>
  <dc:description/>
  <cp:lastModifiedBy>Karolina Ciechanowska</cp:lastModifiedBy>
  <cp:revision>3</cp:revision>
  <cp:lastPrinted>2026-04-08T06:52:00Z</cp:lastPrinted>
  <dcterms:created xsi:type="dcterms:W3CDTF">2026-04-08T06:51:00Z</dcterms:created>
  <dcterms:modified xsi:type="dcterms:W3CDTF">2026-04-08T06:52:00Z</dcterms:modified>
</cp:coreProperties>
</file>