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5F6" w:rsidRPr="00BC6B6B" w:rsidRDefault="001E2014" w:rsidP="000A7A59">
      <w:pPr>
        <w:spacing w:line="240" w:lineRule="auto"/>
        <w:jc w:val="center"/>
        <w:rPr>
          <w:rFonts w:ascii="Arial Narrow" w:hAnsi="Arial Narrow" w:cs="Times New Roman"/>
          <w:b/>
          <w:sz w:val="20"/>
          <w:szCs w:val="20"/>
          <w:u w:val="single"/>
        </w:rPr>
      </w:pPr>
      <w:r w:rsidRPr="00BC6B6B">
        <w:rPr>
          <w:rFonts w:ascii="Arial Narrow" w:hAnsi="Arial Narrow" w:cs="Times New Roman"/>
          <w:b/>
          <w:sz w:val="20"/>
          <w:szCs w:val="20"/>
          <w:u w:val="single"/>
        </w:rPr>
        <w:t>Wykaz czynności</w:t>
      </w:r>
      <w:r w:rsidR="00C8473E" w:rsidRPr="00BC6B6B">
        <w:rPr>
          <w:rFonts w:ascii="Arial Narrow" w:hAnsi="Arial Narrow" w:cs="Times New Roman"/>
          <w:b/>
          <w:sz w:val="20"/>
          <w:szCs w:val="20"/>
          <w:u w:val="single"/>
        </w:rPr>
        <w:t xml:space="preserve"> serwisowych</w:t>
      </w:r>
    </w:p>
    <w:p w:rsidR="001E2014" w:rsidRPr="00BC6B6B" w:rsidRDefault="001E2014" w:rsidP="000A7A59">
      <w:pPr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b/>
          <w:bCs/>
          <w:sz w:val="20"/>
          <w:szCs w:val="20"/>
        </w:rPr>
        <w:t xml:space="preserve">Zadanie nr 1. Przeglądy okresowe i naprawy </w:t>
      </w:r>
      <w:r w:rsidR="00A812DA" w:rsidRPr="00BC6B6B">
        <w:rPr>
          <w:rFonts w:ascii="Arial Narrow" w:hAnsi="Arial Narrow" w:cs="Times New Roman"/>
          <w:b/>
          <w:bCs/>
          <w:sz w:val="20"/>
          <w:szCs w:val="20"/>
        </w:rPr>
        <w:t xml:space="preserve"> –  </w:t>
      </w:r>
      <w:r w:rsidR="00E92FA0" w:rsidRPr="00BC6B6B">
        <w:rPr>
          <w:rFonts w:ascii="Arial Narrow" w:hAnsi="Arial Narrow" w:cs="Times New Roman"/>
          <w:b/>
          <w:bCs/>
          <w:sz w:val="20"/>
          <w:szCs w:val="20"/>
        </w:rPr>
        <w:t>Aparaty do znieczuleń GE Carestation 750 A1</w:t>
      </w:r>
    </w:p>
    <w:p w:rsidR="00AE5F97" w:rsidRPr="00BC6B6B" w:rsidRDefault="00AE5F97" w:rsidP="00AE5F97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Kontrola wizualna</w:t>
      </w:r>
    </w:p>
    <w:p w:rsidR="00AE5F97" w:rsidRPr="00BC6B6B" w:rsidRDefault="00AE5F97" w:rsidP="00AE5F97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Czyszczenie podzespołów urządzenia z kurzu i zabrudzeń</w:t>
      </w:r>
    </w:p>
    <w:p w:rsidR="00AE5F97" w:rsidRPr="00BC6B6B" w:rsidRDefault="00AE5F97" w:rsidP="00AE5F97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Wymiana części eksploatacyjnych zgodnie z harmonogramem i wymaganiami producenta</w:t>
      </w:r>
    </w:p>
    <w:p w:rsidR="00AE5F97" w:rsidRPr="00BC6B6B" w:rsidRDefault="00AE5F97" w:rsidP="00AE5F97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Testy funkcjonalne</w:t>
      </w:r>
    </w:p>
    <w:p w:rsidR="00AE5F97" w:rsidRPr="00BC6B6B" w:rsidRDefault="00AE5F97" w:rsidP="00AE5F97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Konserwacja AGSS zgodnie z instrukcją serwisową</w:t>
      </w:r>
    </w:p>
    <w:p w:rsidR="00AE5F97" w:rsidRPr="00BC6B6B" w:rsidRDefault="00AE5F97" w:rsidP="00AE5F97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Konserwacja układu okrężnego zgodnie z instrukcją serwisową</w:t>
      </w:r>
    </w:p>
    <w:p w:rsidR="00AE5F97" w:rsidRPr="00BC6B6B" w:rsidRDefault="00AE5F97" w:rsidP="00AE5F97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Konserwacja zespołu miecha zgodnie z instrukcją serwisową</w:t>
      </w:r>
    </w:p>
    <w:p w:rsidR="00AE5F97" w:rsidRPr="00BC6B6B" w:rsidRDefault="00AE5F97" w:rsidP="00AE5F97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Testy zespołu miecha zgodnie z instrukcją serwisową</w:t>
      </w:r>
    </w:p>
    <w:p w:rsidR="00AE5F97" w:rsidRPr="00BC6B6B" w:rsidRDefault="00AE5F97" w:rsidP="00AE5F97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Kalibracja moduły czujników przepływu</w:t>
      </w:r>
    </w:p>
    <w:p w:rsidR="00AE5F97" w:rsidRPr="00BC6B6B" w:rsidRDefault="00AE5F97" w:rsidP="00AE5F97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Testy serwisowe</w:t>
      </w:r>
    </w:p>
    <w:p w:rsidR="00AE5F97" w:rsidRPr="00BC6B6B" w:rsidRDefault="00AE5F97" w:rsidP="00AE5F97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Kalibracje serwisowe</w:t>
      </w:r>
    </w:p>
    <w:p w:rsidR="00AE5F97" w:rsidRPr="00BC6B6B" w:rsidRDefault="00AE5F97" w:rsidP="00AE5F97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Kontrola systemu</w:t>
      </w:r>
    </w:p>
    <w:p w:rsidR="00AE5F97" w:rsidRPr="00BC6B6B" w:rsidRDefault="00AE5F97" w:rsidP="00AE5F97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Kalibracja modułu gazowego gazem kalibracyjnym GE PN: 755583-HEL</w:t>
      </w:r>
    </w:p>
    <w:p w:rsidR="00AE5F97" w:rsidRPr="00BC6B6B" w:rsidRDefault="00AE5F97" w:rsidP="00AE5F97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Kontrola parametrów pracy z wykorzystaniem aparatury kontrolno-pomiarowej</w:t>
      </w:r>
    </w:p>
    <w:p w:rsidR="00AE5F97" w:rsidRPr="00BC6B6B" w:rsidRDefault="00AE5F97" w:rsidP="00AE5F97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Test bezpieczeństwa elektrycznego</w:t>
      </w:r>
    </w:p>
    <w:p w:rsidR="001E2014" w:rsidRPr="00BC6B6B" w:rsidRDefault="001E2014" w:rsidP="000A7A59">
      <w:pPr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b/>
          <w:bCs/>
          <w:sz w:val="20"/>
          <w:szCs w:val="20"/>
        </w:rPr>
        <w:t>Za</w:t>
      </w:r>
      <w:r w:rsidR="00B73EF6" w:rsidRPr="00BC6B6B">
        <w:rPr>
          <w:rFonts w:ascii="Arial Narrow" w:hAnsi="Arial Narrow" w:cs="Times New Roman"/>
          <w:b/>
          <w:bCs/>
          <w:sz w:val="20"/>
          <w:szCs w:val="20"/>
        </w:rPr>
        <w:t xml:space="preserve">danie nr 2. </w:t>
      </w:r>
      <w:r w:rsidR="00A812DA" w:rsidRPr="00BC6B6B">
        <w:rPr>
          <w:rFonts w:ascii="Arial Narrow" w:hAnsi="Arial Narrow" w:cs="Times New Roman"/>
          <w:b/>
          <w:bCs/>
          <w:sz w:val="20"/>
          <w:szCs w:val="20"/>
        </w:rPr>
        <w:t xml:space="preserve">Przeglądy okresowe i naprawy - </w:t>
      </w:r>
      <w:r w:rsidR="00E92FA0" w:rsidRPr="00BC6B6B">
        <w:rPr>
          <w:rFonts w:ascii="Arial Narrow" w:hAnsi="Arial Narrow" w:cs="Times New Roman"/>
          <w:b/>
          <w:bCs/>
          <w:sz w:val="20"/>
          <w:szCs w:val="20"/>
        </w:rPr>
        <w:t>Aparat do termolezji LG2</w:t>
      </w:r>
    </w:p>
    <w:p w:rsidR="00680DFA" w:rsidRPr="00BC6B6B" w:rsidRDefault="00680DFA" w:rsidP="00680DFA">
      <w:pPr>
        <w:pStyle w:val="Akapitzlist"/>
        <w:numPr>
          <w:ilvl w:val="0"/>
          <w:numId w:val="44"/>
        </w:numPr>
        <w:spacing w:after="0"/>
        <w:rPr>
          <w:rFonts w:ascii="Arial Narrow" w:eastAsia="Times New Roman" w:hAnsi="Arial Narrow" w:cs="Times New Roman"/>
          <w:sz w:val="20"/>
          <w:szCs w:val="20"/>
        </w:rPr>
      </w:pPr>
      <w:r w:rsidRPr="00BC6B6B">
        <w:rPr>
          <w:rFonts w:ascii="Arial Narrow" w:eastAsia="Times New Roman" w:hAnsi="Arial Narrow" w:cs="Times New Roman"/>
          <w:sz w:val="20"/>
          <w:szCs w:val="20"/>
        </w:rPr>
        <w:t>Sprawdzenie oprzyrządowania wielorazowego(przewód do elektrody neutralnej, elektrody wielorazowe)</w:t>
      </w:r>
    </w:p>
    <w:p w:rsidR="00680DFA" w:rsidRPr="00BC6B6B" w:rsidRDefault="00680DFA" w:rsidP="00680DFA">
      <w:pPr>
        <w:pStyle w:val="Akapitzlist"/>
        <w:numPr>
          <w:ilvl w:val="0"/>
          <w:numId w:val="44"/>
        </w:numPr>
        <w:spacing w:after="0"/>
        <w:rPr>
          <w:rFonts w:ascii="Arial Narrow" w:eastAsia="Times New Roman" w:hAnsi="Arial Narrow" w:cs="Times New Roman"/>
          <w:sz w:val="20"/>
          <w:szCs w:val="20"/>
        </w:rPr>
      </w:pPr>
      <w:r w:rsidRPr="00BC6B6B">
        <w:rPr>
          <w:rFonts w:ascii="Arial Narrow" w:eastAsia="Times New Roman" w:hAnsi="Arial Narrow" w:cs="Times New Roman"/>
          <w:sz w:val="20"/>
          <w:szCs w:val="20"/>
        </w:rPr>
        <w:t>Inspekcja wizualna urządzenia (sprawdzanie uszkodzeń oraz pęknięć obudowy, sprawdzanie mocowań obudowy, sprawdzanie występowania tabliczki znamionowej oraz tabliczek ostrzegawczych)</w:t>
      </w:r>
    </w:p>
    <w:p w:rsidR="00680DFA" w:rsidRPr="00BC6B6B" w:rsidRDefault="00680DFA" w:rsidP="00680DFA">
      <w:pPr>
        <w:pStyle w:val="Akapitzlist"/>
        <w:numPr>
          <w:ilvl w:val="0"/>
          <w:numId w:val="44"/>
        </w:numPr>
        <w:spacing w:after="0"/>
        <w:rPr>
          <w:rFonts w:ascii="Arial Narrow" w:eastAsia="Times New Roman" w:hAnsi="Arial Narrow" w:cs="Times New Roman"/>
          <w:sz w:val="20"/>
          <w:szCs w:val="20"/>
        </w:rPr>
      </w:pPr>
      <w:r w:rsidRPr="00BC6B6B">
        <w:rPr>
          <w:rFonts w:ascii="Arial Narrow" w:eastAsia="Times New Roman" w:hAnsi="Arial Narrow" w:cs="Times New Roman"/>
          <w:sz w:val="20"/>
          <w:szCs w:val="20"/>
        </w:rPr>
        <w:t>Test funkcyjny urządzenia (test mechaniczny i funkcyjny pokrętła głównego, sprawdzenie działania ekranu dotykowego)</w:t>
      </w:r>
    </w:p>
    <w:p w:rsidR="00680DFA" w:rsidRPr="00BC6B6B" w:rsidRDefault="00680DFA" w:rsidP="00680DFA">
      <w:pPr>
        <w:pStyle w:val="Akapitzlist"/>
        <w:numPr>
          <w:ilvl w:val="0"/>
          <w:numId w:val="44"/>
        </w:numPr>
        <w:spacing w:after="0"/>
        <w:rPr>
          <w:rFonts w:ascii="Arial Narrow" w:eastAsia="Times New Roman" w:hAnsi="Arial Narrow" w:cs="Times New Roman"/>
          <w:sz w:val="20"/>
          <w:szCs w:val="20"/>
        </w:rPr>
      </w:pPr>
      <w:r w:rsidRPr="00BC6B6B">
        <w:rPr>
          <w:rFonts w:ascii="Arial Narrow" w:eastAsia="Times New Roman" w:hAnsi="Arial Narrow" w:cs="Times New Roman"/>
          <w:sz w:val="20"/>
          <w:szCs w:val="20"/>
        </w:rPr>
        <w:t>Test stymulatora z użyciem dedykowanej aparatury pomiarowej</w:t>
      </w:r>
    </w:p>
    <w:p w:rsidR="00680DFA" w:rsidRPr="00BC6B6B" w:rsidRDefault="00680DFA" w:rsidP="00680DFA">
      <w:pPr>
        <w:pStyle w:val="Akapitzlist"/>
        <w:numPr>
          <w:ilvl w:val="0"/>
          <w:numId w:val="44"/>
        </w:numPr>
        <w:spacing w:after="0"/>
        <w:rPr>
          <w:rFonts w:ascii="Arial Narrow" w:eastAsia="Times New Roman" w:hAnsi="Arial Narrow" w:cs="Times New Roman"/>
          <w:sz w:val="20"/>
          <w:szCs w:val="20"/>
        </w:rPr>
      </w:pPr>
      <w:r w:rsidRPr="00BC6B6B">
        <w:rPr>
          <w:rFonts w:ascii="Arial Narrow" w:eastAsia="Times New Roman" w:hAnsi="Arial Narrow" w:cs="Times New Roman"/>
          <w:sz w:val="20"/>
          <w:szCs w:val="20"/>
        </w:rPr>
        <w:t>Test pomiaru impedancji z użyciem dedykowanego oprzyrządowania testowego</w:t>
      </w:r>
    </w:p>
    <w:p w:rsidR="00680DFA" w:rsidRPr="00BC6B6B" w:rsidRDefault="00680DFA" w:rsidP="00680DFA">
      <w:pPr>
        <w:pStyle w:val="Akapitzlist"/>
        <w:numPr>
          <w:ilvl w:val="0"/>
          <w:numId w:val="44"/>
        </w:numPr>
        <w:spacing w:after="0"/>
        <w:rPr>
          <w:rFonts w:ascii="Arial Narrow" w:eastAsia="Times New Roman" w:hAnsi="Arial Narrow" w:cs="Times New Roman"/>
          <w:sz w:val="20"/>
          <w:szCs w:val="20"/>
        </w:rPr>
      </w:pPr>
      <w:r w:rsidRPr="00BC6B6B">
        <w:rPr>
          <w:rFonts w:ascii="Arial Narrow" w:eastAsia="Times New Roman" w:hAnsi="Arial Narrow" w:cs="Times New Roman"/>
          <w:sz w:val="20"/>
          <w:szCs w:val="20"/>
        </w:rPr>
        <w:t>Test działania lezji RF z użyciem dedykowanego oprzyrządowania testowego</w:t>
      </w:r>
    </w:p>
    <w:p w:rsidR="00680DFA" w:rsidRPr="00BC6B6B" w:rsidRDefault="00680DFA" w:rsidP="00680DFA">
      <w:pPr>
        <w:pStyle w:val="Akapitzlist"/>
        <w:numPr>
          <w:ilvl w:val="0"/>
          <w:numId w:val="44"/>
        </w:numPr>
        <w:spacing w:after="0"/>
        <w:rPr>
          <w:rFonts w:ascii="Arial Narrow" w:eastAsia="Times New Roman" w:hAnsi="Arial Narrow" w:cs="Times New Roman"/>
          <w:sz w:val="20"/>
          <w:szCs w:val="20"/>
        </w:rPr>
      </w:pPr>
      <w:r w:rsidRPr="00BC6B6B">
        <w:rPr>
          <w:rFonts w:ascii="Arial Narrow" w:eastAsia="Times New Roman" w:hAnsi="Arial Narrow" w:cs="Times New Roman"/>
          <w:sz w:val="20"/>
          <w:szCs w:val="20"/>
        </w:rPr>
        <w:t>Update oprogramowania do najnowszej wersji</w:t>
      </w:r>
    </w:p>
    <w:p w:rsidR="00680DFA" w:rsidRPr="00BC6B6B" w:rsidRDefault="00680DFA" w:rsidP="00680DFA">
      <w:pPr>
        <w:pStyle w:val="Akapitzlist"/>
        <w:numPr>
          <w:ilvl w:val="0"/>
          <w:numId w:val="44"/>
        </w:numPr>
        <w:spacing w:after="0"/>
        <w:rPr>
          <w:rFonts w:ascii="Arial Narrow" w:eastAsia="Times New Roman" w:hAnsi="Arial Narrow" w:cs="Times New Roman"/>
          <w:sz w:val="20"/>
          <w:szCs w:val="20"/>
        </w:rPr>
      </w:pPr>
      <w:r w:rsidRPr="00BC6B6B">
        <w:rPr>
          <w:rFonts w:ascii="Arial Narrow" w:eastAsia="Times New Roman" w:hAnsi="Arial Narrow" w:cs="Times New Roman"/>
          <w:sz w:val="20"/>
          <w:szCs w:val="20"/>
        </w:rPr>
        <w:t>Test funkcyjny urządzenia (test portów USB, test głośnika, test przycisku nożnego, test pilota zewnętrznego)</w:t>
      </w:r>
    </w:p>
    <w:p w:rsidR="00680DFA" w:rsidRPr="00BC6B6B" w:rsidRDefault="00680DFA" w:rsidP="00680DFA">
      <w:pPr>
        <w:pStyle w:val="Akapitzlist"/>
        <w:numPr>
          <w:ilvl w:val="0"/>
          <w:numId w:val="44"/>
        </w:numPr>
        <w:spacing w:after="0"/>
        <w:rPr>
          <w:rFonts w:ascii="Arial Narrow" w:eastAsia="Times New Roman" w:hAnsi="Arial Narrow" w:cs="Times New Roman"/>
          <w:sz w:val="20"/>
          <w:szCs w:val="20"/>
        </w:rPr>
      </w:pPr>
      <w:r w:rsidRPr="00BC6B6B">
        <w:rPr>
          <w:rFonts w:ascii="Arial Narrow" w:eastAsia="Times New Roman" w:hAnsi="Arial Narrow" w:cs="Times New Roman"/>
          <w:sz w:val="20"/>
          <w:szCs w:val="20"/>
        </w:rPr>
        <w:t>Sprawdzenie ustawień programów</w:t>
      </w:r>
    </w:p>
    <w:p w:rsidR="00680DFA" w:rsidRPr="00BC6B6B" w:rsidRDefault="00680DFA" w:rsidP="00680DFA">
      <w:pPr>
        <w:pStyle w:val="Akapitzlist"/>
        <w:numPr>
          <w:ilvl w:val="0"/>
          <w:numId w:val="44"/>
        </w:numPr>
        <w:spacing w:after="0"/>
        <w:rPr>
          <w:rFonts w:ascii="Arial Narrow" w:eastAsia="Times New Roman" w:hAnsi="Arial Narrow" w:cs="Times New Roman"/>
          <w:sz w:val="20"/>
          <w:szCs w:val="20"/>
        </w:rPr>
      </w:pPr>
      <w:r w:rsidRPr="00BC6B6B">
        <w:rPr>
          <w:rFonts w:ascii="Arial Narrow" w:eastAsia="Times New Roman" w:hAnsi="Arial Narrow" w:cs="Times New Roman"/>
          <w:sz w:val="20"/>
          <w:szCs w:val="20"/>
        </w:rPr>
        <w:t>Test bezpieczeństwa elektrycznego według normy IEC-62353 przy użyciu testera bezpieczeństwa Rigel 62353 (sprawdzanie ciągłości uziemienia, prądu upływu urządzenia, prądu upływu AP) przy wykorzystaniu dedykowanych przewodów</w:t>
      </w:r>
    </w:p>
    <w:p w:rsidR="00680DFA" w:rsidRPr="00BC6B6B" w:rsidRDefault="00680DFA" w:rsidP="00680DFA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</w:rPr>
      </w:pPr>
    </w:p>
    <w:p w:rsidR="00381641" w:rsidRPr="00BC6B6B" w:rsidRDefault="001E2014" w:rsidP="00675FAC">
      <w:pPr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b/>
          <w:bCs/>
          <w:sz w:val="20"/>
          <w:szCs w:val="20"/>
        </w:rPr>
        <w:t xml:space="preserve">Zadanie nr 3. Przeglądy okresowe i naprawy </w:t>
      </w:r>
      <w:r w:rsidR="00695D83" w:rsidRPr="00BC6B6B">
        <w:rPr>
          <w:rFonts w:ascii="Arial Narrow" w:hAnsi="Arial Narrow" w:cs="Times New Roman"/>
          <w:b/>
          <w:bCs/>
          <w:sz w:val="20"/>
          <w:szCs w:val="20"/>
        </w:rPr>
        <w:t>–</w:t>
      </w:r>
      <w:r w:rsidR="00E926F2" w:rsidRPr="00BC6B6B">
        <w:rPr>
          <w:rFonts w:ascii="Arial Narrow" w:hAnsi="Arial Narrow" w:cs="Times New Roman"/>
          <w:b/>
          <w:bCs/>
          <w:sz w:val="20"/>
          <w:szCs w:val="20"/>
        </w:rPr>
        <w:t>Lampa szczelinowa SL800</w:t>
      </w:r>
      <w:r w:rsidR="00AF7152" w:rsidRPr="00BC6B6B">
        <w:rPr>
          <w:rFonts w:ascii="Arial Narrow" w:hAnsi="Arial Narrow" w:cs="Times New Roman"/>
          <w:b/>
          <w:bCs/>
          <w:sz w:val="20"/>
          <w:szCs w:val="20"/>
        </w:rPr>
        <w:t xml:space="preserve"> 3</w:t>
      </w:r>
    </w:p>
    <w:p w:rsidR="009640E1" w:rsidRPr="00BC6B6B" w:rsidRDefault="009640E1" w:rsidP="009640E1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Pełna opieka serwisowa:</w:t>
      </w:r>
    </w:p>
    <w:p w:rsidR="009640E1" w:rsidRPr="00BC6B6B" w:rsidRDefault="009640E1" w:rsidP="009640E1">
      <w:pPr>
        <w:pStyle w:val="Akapitzlist"/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 xml:space="preserve">-  2 okresowe przeglądy techniczne </w:t>
      </w:r>
    </w:p>
    <w:p w:rsidR="009640E1" w:rsidRPr="00BC6B6B" w:rsidRDefault="009640E1" w:rsidP="009640E1">
      <w:pPr>
        <w:pStyle w:val="Akapitzlist"/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- nielimitowane diagnostyki</w:t>
      </w:r>
    </w:p>
    <w:p w:rsidR="009640E1" w:rsidRPr="00BC6B6B" w:rsidRDefault="009640E1" w:rsidP="009640E1">
      <w:pPr>
        <w:pStyle w:val="Akapitzlist"/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 xml:space="preserve">- nielimitowane wsparcie techniczne </w:t>
      </w:r>
    </w:p>
    <w:p w:rsidR="009640E1" w:rsidRPr="00BC6B6B" w:rsidRDefault="009640E1" w:rsidP="009640E1">
      <w:pPr>
        <w:pStyle w:val="Akapitzlist"/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 xml:space="preserve">- nielimitowany dojazd </w:t>
      </w:r>
    </w:p>
    <w:p w:rsidR="009640E1" w:rsidRPr="00BC6B6B" w:rsidRDefault="009640E1" w:rsidP="009640E1">
      <w:pPr>
        <w:pStyle w:val="Akapitzlist"/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- naprawy bez użycia części zamiennych dla urządzenia CT Expres 4D R0013051-0914</w:t>
      </w:r>
    </w:p>
    <w:p w:rsidR="001E2014" w:rsidRPr="00BC6B6B" w:rsidRDefault="001E2014" w:rsidP="000A7A59">
      <w:pPr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b/>
          <w:bCs/>
          <w:sz w:val="20"/>
          <w:szCs w:val="20"/>
        </w:rPr>
        <w:t xml:space="preserve">Zadanie nr 4. Przeglądy okresowe i naprawy </w:t>
      </w:r>
      <w:r w:rsidR="00695D83" w:rsidRPr="00BC6B6B">
        <w:rPr>
          <w:rFonts w:ascii="Arial Narrow" w:hAnsi="Arial Narrow" w:cs="Times New Roman"/>
          <w:b/>
          <w:bCs/>
          <w:sz w:val="20"/>
          <w:szCs w:val="20"/>
        </w:rPr>
        <w:t>–</w:t>
      </w:r>
      <w:r w:rsidR="00E926F2" w:rsidRPr="00BC6B6B">
        <w:rPr>
          <w:rFonts w:ascii="Arial Narrow" w:hAnsi="Arial Narrow" w:cs="Times New Roman"/>
          <w:b/>
          <w:bCs/>
          <w:sz w:val="20"/>
          <w:szCs w:val="20"/>
        </w:rPr>
        <w:t>AutorefraktokeratometrTonoref III</w:t>
      </w:r>
    </w:p>
    <w:p w:rsidR="00E926F2" w:rsidRPr="00BC6B6B" w:rsidRDefault="00E926F2" w:rsidP="00E926F2">
      <w:pPr>
        <w:pStyle w:val="Akapitzlist"/>
        <w:numPr>
          <w:ilvl w:val="0"/>
          <w:numId w:val="21"/>
        </w:numPr>
        <w:tabs>
          <w:tab w:val="left" w:pos="8647"/>
        </w:tabs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sz w:val="20"/>
          <w:szCs w:val="20"/>
          <w:lang w:eastAsia="en-US"/>
        </w:rPr>
        <w:t>sprawdzone działanie pod kątem sprawności</w:t>
      </w:r>
    </w:p>
    <w:p w:rsidR="00E926F2" w:rsidRPr="00BC6B6B" w:rsidRDefault="00E926F2" w:rsidP="00E926F2">
      <w:pPr>
        <w:pStyle w:val="Akapitzlist"/>
        <w:numPr>
          <w:ilvl w:val="0"/>
          <w:numId w:val="21"/>
        </w:numPr>
        <w:tabs>
          <w:tab w:val="left" w:pos="8647"/>
        </w:tabs>
        <w:rPr>
          <w:rFonts w:ascii="Arial Narrow" w:hAnsi="Arial Narrow" w:cs="Times New Roman"/>
          <w:sz w:val="20"/>
          <w:szCs w:val="20"/>
          <w:lang w:eastAsia="en-US"/>
        </w:rPr>
      </w:pPr>
      <w:r w:rsidRPr="00BC6B6B">
        <w:rPr>
          <w:rFonts w:ascii="Arial Narrow" w:hAnsi="Arial Narrow" w:cs="Times New Roman"/>
          <w:sz w:val="20"/>
          <w:szCs w:val="20"/>
          <w:lang w:eastAsia="en-US"/>
        </w:rPr>
        <w:t>sprawdzone działanie pod kątem poprawności wykonywania działań</w:t>
      </w:r>
    </w:p>
    <w:p w:rsidR="00E926F2" w:rsidRPr="00BC6B6B" w:rsidRDefault="00E926F2" w:rsidP="00E926F2">
      <w:pPr>
        <w:pStyle w:val="Akapitzlist"/>
        <w:numPr>
          <w:ilvl w:val="0"/>
          <w:numId w:val="21"/>
        </w:numPr>
        <w:tabs>
          <w:tab w:val="left" w:pos="8647"/>
        </w:tabs>
        <w:rPr>
          <w:rFonts w:ascii="Arial Narrow" w:hAnsi="Arial Narrow" w:cs="Times New Roman"/>
          <w:sz w:val="20"/>
          <w:szCs w:val="20"/>
          <w:lang w:eastAsia="en-US"/>
        </w:rPr>
      </w:pPr>
      <w:r w:rsidRPr="00BC6B6B">
        <w:rPr>
          <w:rFonts w:ascii="Arial Narrow" w:hAnsi="Arial Narrow" w:cs="Times New Roman"/>
          <w:sz w:val="20"/>
          <w:szCs w:val="20"/>
          <w:lang w:eastAsia="en-US"/>
        </w:rPr>
        <w:t>sprawdzenie wartości pomiarowych za pomocą specjalistycznych narzędzi pomiarowych</w:t>
      </w:r>
    </w:p>
    <w:p w:rsidR="00E926F2" w:rsidRPr="00BC6B6B" w:rsidRDefault="00E926F2" w:rsidP="00E926F2">
      <w:pPr>
        <w:pStyle w:val="Akapitzlist"/>
        <w:numPr>
          <w:ilvl w:val="0"/>
          <w:numId w:val="21"/>
        </w:numPr>
        <w:tabs>
          <w:tab w:val="left" w:pos="8647"/>
        </w:tabs>
        <w:rPr>
          <w:rFonts w:ascii="Arial Narrow" w:hAnsi="Arial Narrow" w:cs="Times New Roman"/>
          <w:sz w:val="20"/>
          <w:szCs w:val="20"/>
          <w:lang w:eastAsia="en-US"/>
        </w:rPr>
      </w:pPr>
      <w:r w:rsidRPr="00BC6B6B">
        <w:rPr>
          <w:rFonts w:ascii="Arial Narrow" w:hAnsi="Arial Narrow" w:cs="Times New Roman"/>
          <w:sz w:val="20"/>
          <w:szCs w:val="20"/>
          <w:lang w:eastAsia="en-US"/>
        </w:rPr>
        <w:t>czyszczenie i konserwacja urządzeń</w:t>
      </w:r>
    </w:p>
    <w:p w:rsidR="00E926F2" w:rsidRPr="00BC6B6B" w:rsidRDefault="00E926F2" w:rsidP="00E926F2">
      <w:pPr>
        <w:pStyle w:val="Akapitzlist"/>
        <w:numPr>
          <w:ilvl w:val="0"/>
          <w:numId w:val="21"/>
        </w:numPr>
        <w:tabs>
          <w:tab w:val="left" w:pos="8647"/>
        </w:tabs>
        <w:rPr>
          <w:rFonts w:ascii="Arial Narrow" w:hAnsi="Arial Narrow" w:cs="Times New Roman"/>
          <w:sz w:val="20"/>
          <w:szCs w:val="20"/>
          <w:lang w:eastAsia="en-US"/>
        </w:rPr>
      </w:pPr>
      <w:r w:rsidRPr="00BC6B6B">
        <w:rPr>
          <w:rFonts w:ascii="Arial Narrow" w:hAnsi="Arial Narrow" w:cs="Times New Roman"/>
          <w:sz w:val="20"/>
          <w:szCs w:val="20"/>
          <w:lang w:eastAsia="en-US"/>
        </w:rPr>
        <w:t>sprawdzenie bezpieczeństwa elektrycznego zgodnie z normą medyczną PN-EN62353</w:t>
      </w:r>
    </w:p>
    <w:p w:rsidR="001E2014" w:rsidRPr="00BC6B6B" w:rsidRDefault="001E2014" w:rsidP="00E926F2">
      <w:pPr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b/>
          <w:bCs/>
          <w:sz w:val="20"/>
          <w:szCs w:val="20"/>
        </w:rPr>
        <w:t xml:space="preserve">Zadanie nr 5. Przeglądy okresowe i naprawy </w:t>
      </w:r>
      <w:r w:rsidR="00695D83" w:rsidRPr="00BC6B6B">
        <w:rPr>
          <w:rFonts w:ascii="Arial Narrow" w:hAnsi="Arial Narrow" w:cs="Times New Roman"/>
          <w:b/>
          <w:bCs/>
          <w:sz w:val="20"/>
          <w:szCs w:val="20"/>
        </w:rPr>
        <w:t>–</w:t>
      </w:r>
      <w:r w:rsidR="00090191" w:rsidRPr="00BC6B6B">
        <w:rPr>
          <w:rFonts w:ascii="Arial Narrow" w:hAnsi="Arial Narrow" w:cs="Times New Roman"/>
          <w:b/>
          <w:bCs/>
          <w:sz w:val="20"/>
          <w:szCs w:val="20"/>
        </w:rPr>
        <w:t>System mocowania głowy oraz rozwieraczy mózgowych Mayfield</w:t>
      </w:r>
      <w:r w:rsidR="00AF7152" w:rsidRPr="00BC6B6B">
        <w:rPr>
          <w:rFonts w:ascii="Arial Narrow" w:hAnsi="Arial Narrow" w:cs="Times New Roman"/>
          <w:b/>
          <w:bCs/>
          <w:sz w:val="20"/>
          <w:szCs w:val="20"/>
        </w:rPr>
        <w:t xml:space="preserve"> 15</w:t>
      </w:r>
    </w:p>
    <w:p w:rsidR="00803F9B" w:rsidRPr="00BC6B6B" w:rsidRDefault="006D1220" w:rsidP="006D1220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sz w:val="20"/>
          <w:szCs w:val="20"/>
          <w:lang w:eastAsia="en-US"/>
        </w:rPr>
        <w:t>sprawdzenie stanu części</w:t>
      </w:r>
    </w:p>
    <w:p w:rsidR="006D1220" w:rsidRPr="00BC6B6B" w:rsidRDefault="006D1220" w:rsidP="006D1220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sz w:val="20"/>
          <w:szCs w:val="20"/>
          <w:lang w:eastAsia="en-US"/>
        </w:rPr>
        <w:lastRenderedPageBreak/>
        <w:t xml:space="preserve">sprawdzenie działania </w:t>
      </w:r>
    </w:p>
    <w:p w:rsidR="00381641" w:rsidRPr="00BC6B6B" w:rsidRDefault="001E2014" w:rsidP="00803F9B">
      <w:pPr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b/>
          <w:bCs/>
          <w:sz w:val="20"/>
          <w:szCs w:val="20"/>
        </w:rPr>
        <w:t xml:space="preserve">Zadanie nr </w:t>
      </w:r>
      <w:r w:rsidR="00090191" w:rsidRPr="00BC6B6B">
        <w:rPr>
          <w:rFonts w:ascii="Arial Narrow" w:hAnsi="Arial Narrow" w:cs="Times New Roman"/>
          <w:b/>
          <w:bCs/>
          <w:sz w:val="20"/>
          <w:szCs w:val="20"/>
        </w:rPr>
        <w:t>6. Przeglądy okresowe i naprawy – Wieża artroskopowa 1688 Stryker</w:t>
      </w:r>
      <w:r w:rsidR="00AF7152" w:rsidRPr="00BC6B6B">
        <w:rPr>
          <w:rFonts w:ascii="Arial Narrow" w:hAnsi="Arial Narrow" w:cs="Times New Roman"/>
          <w:b/>
          <w:bCs/>
          <w:sz w:val="20"/>
          <w:szCs w:val="20"/>
        </w:rPr>
        <w:t xml:space="preserve"> 16</w:t>
      </w:r>
    </w:p>
    <w:p w:rsidR="00090191" w:rsidRPr="00BC6B6B" w:rsidRDefault="00090191" w:rsidP="00890FA1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sz w:val="20"/>
          <w:szCs w:val="20"/>
          <w:lang w:eastAsia="en-US"/>
        </w:rPr>
        <w:t>Test funkcjonalny urządzeń</w:t>
      </w:r>
    </w:p>
    <w:p w:rsidR="00090191" w:rsidRPr="00BC6B6B" w:rsidRDefault="00090191" w:rsidP="00890FA1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sz w:val="20"/>
          <w:szCs w:val="20"/>
          <w:lang w:eastAsia="en-US"/>
        </w:rPr>
        <w:t>Test jakościowy QIP</w:t>
      </w:r>
    </w:p>
    <w:p w:rsidR="00090191" w:rsidRPr="00BC6B6B" w:rsidRDefault="00090191" w:rsidP="00890FA1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sz w:val="20"/>
          <w:szCs w:val="20"/>
          <w:lang w:eastAsia="en-US"/>
        </w:rPr>
        <w:t>Test bezpieczeństwa elektrycznego</w:t>
      </w:r>
    </w:p>
    <w:p w:rsidR="00090191" w:rsidRPr="00BC6B6B" w:rsidRDefault="00090191" w:rsidP="00890FA1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sz w:val="20"/>
          <w:szCs w:val="20"/>
          <w:lang w:eastAsia="en-US"/>
        </w:rPr>
        <w:t>Konserwacja i czyszczenie (jeśli jest konieczne)</w:t>
      </w:r>
    </w:p>
    <w:p w:rsidR="00090191" w:rsidRPr="00BC6B6B" w:rsidRDefault="00090191" w:rsidP="00890FA1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sz w:val="20"/>
          <w:szCs w:val="20"/>
          <w:lang w:eastAsia="en-US"/>
        </w:rPr>
        <w:t>Drobne naprawy, nie wymagające oddzielnej wyceny</w:t>
      </w:r>
    </w:p>
    <w:p w:rsidR="00A812DA" w:rsidRPr="00BC6B6B" w:rsidRDefault="00A812DA" w:rsidP="00A812DA">
      <w:pPr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b/>
          <w:bCs/>
          <w:sz w:val="20"/>
          <w:szCs w:val="20"/>
        </w:rPr>
        <w:t xml:space="preserve">Zadanie nr 7. Przeglądy okresowe i naprawy – </w:t>
      </w:r>
      <w:r w:rsidR="00AF7152" w:rsidRPr="00BC6B6B">
        <w:rPr>
          <w:rFonts w:ascii="Arial Narrow" w:hAnsi="Arial Narrow" w:cs="Times New Roman"/>
          <w:b/>
          <w:bCs/>
          <w:sz w:val="20"/>
          <w:szCs w:val="20"/>
        </w:rPr>
        <w:t>Respiratory stacjonarne EVITA V600 8</w:t>
      </w:r>
    </w:p>
    <w:p w:rsidR="002874B2" w:rsidRPr="00BC6B6B" w:rsidRDefault="002874B2" w:rsidP="002874B2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Kontrola wizualna</w:t>
      </w:r>
    </w:p>
    <w:p w:rsidR="002874B2" w:rsidRPr="00BC6B6B" w:rsidRDefault="002874B2" w:rsidP="002874B2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Czyszczenie podzespołów urządzenia z kurzu i zabrudzeń</w:t>
      </w:r>
    </w:p>
    <w:p w:rsidR="00A812DA" w:rsidRPr="00BC6B6B" w:rsidRDefault="002874B2" w:rsidP="002874B2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Wymiana części eksploatacyjnych zgodnie z harmonogramem i wymaganiami producenta</w:t>
      </w:r>
    </w:p>
    <w:p w:rsidR="002874B2" w:rsidRPr="00BC6B6B" w:rsidRDefault="002874B2" w:rsidP="002874B2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Testy funkcjonalne</w:t>
      </w:r>
    </w:p>
    <w:p w:rsidR="002874B2" w:rsidRPr="00BC6B6B" w:rsidRDefault="002874B2" w:rsidP="002874B2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Kontrola i konserwacja Bloku Pneumatycznego Respiratora</w:t>
      </w:r>
    </w:p>
    <w:p w:rsidR="002874B2" w:rsidRPr="00BC6B6B" w:rsidRDefault="002874B2" w:rsidP="002874B2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Kalibracje urządzenia</w:t>
      </w:r>
    </w:p>
    <w:p w:rsidR="002874B2" w:rsidRPr="00BC6B6B" w:rsidRDefault="002874B2" w:rsidP="00A812DA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Kalibracje serwisowe</w:t>
      </w:r>
    </w:p>
    <w:p w:rsidR="00A812DA" w:rsidRPr="00BC6B6B" w:rsidRDefault="002874B2" w:rsidP="00A812DA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Wykonanie testu kontroli urządzenia,</w:t>
      </w:r>
    </w:p>
    <w:p w:rsidR="002874B2" w:rsidRPr="00BC6B6B" w:rsidRDefault="002874B2" w:rsidP="002874B2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Test szczelności układu</w:t>
      </w:r>
    </w:p>
    <w:p w:rsidR="002874B2" w:rsidRPr="00BC6B6B" w:rsidRDefault="002874B2" w:rsidP="002874B2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Kontrola parametrów pracy z wykorzystaniem aparatury kontrolno-pomiarowej</w:t>
      </w:r>
    </w:p>
    <w:p w:rsidR="002874B2" w:rsidRPr="00BC6B6B" w:rsidRDefault="002874B2" w:rsidP="002874B2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Test bezpieczeństwa elektrycznego</w:t>
      </w:r>
    </w:p>
    <w:p w:rsidR="002874B2" w:rsidRPr="00BC6B6B" w:rsidRDefault="002874B2" w:rsidP="002874B2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Reset alertu dotyczącego wymaganego przeglądu i wprowadzenie daty przeprowadzenia przeglądy wmenu serwisowym</w:t>
      </w:r>
    </w:p>
    <w:p w:rsidR="000E3687" w:rsidRPr="00BC6B6B" w:rsidRDefault="00694167" w:rsidP="000E3687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Reset daty wymiany akumulatora oraz wprowadzenie numeru seryjnego nowego akumulatora w menu serwisowym</w:t>
      </w:r>
    </w:p>
    <w:p w:rsidR="00013BD1" w:rsidRPr="00BC6B6B" w:rsidRDefault="00013BD1" w:rsidP="00013BD1">
      <w:p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</w:p>
    <w:p w:rsidR="00013BD1" w:rsidRPr="00BC6B6B" w:rsidRDefault="00013BD1" w:rsidP="00013BD1">
      <w:p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bookmarkStart w:id="0" w:name="_GoBack"/>
      <w:bookmarkEnd w:id="0"/>
    </w:p>
    <w:p w:rsidR="000E3687" w:rsidRPr="00BC6B6B" w:rsidRDefault="000E3687" w:rsidP="000E3687">
      <w:pPr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b/>
          <w:bCs/>
          <w:sz w:val="20"/>
          <w:szCs w:val="20"/>
        </w:rPr>
        <w:t>Zadanie nr 8. Przeglądy okresowe i naprawy –  Aparat do krążenia pozaustrojowego Essenz</w:t>
      </w:r>
      <w:r w:rsidR="00AF7152" w:rsidRPr="00BC6B6B">
        <w:rPr>
          <w:rFonts w:ascii="Arial Narrow" w:hAnsi="Arial Narrow" w:cs="Times New Roman"/>
          <w:b/>
          <w:bCs/>
          <w:sz w:val="20"/>
          <w:szCs w:val="20"/>
        </w:rPr>
        <w:t xml:space="preserve"> 14</w:t>
      </w:r>
    </w:p>
    <w:p w:rsidR="006D1220" w:rsidRPr="00BC6B6B" w:rsidRDefault="006D1220" w:rsidP="006D1220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sz w:val="20"/>
          <w:szCs w:val="20"/>
          <w:lang w:eastAsia="en-US"/>
        </w:rPr>
        <w:t>Przegląd techniczny</w:t>
      </w:r>
    </w:p>
    <w:p w:rsidR="006D1220" w:rsidRPr="00BC6B6B" w:rsidRDefault="006D1220" w:rsidP="006D1220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sz w:val="20"/>
          <w:szCs w:val="20"/>
          <w:lang w:eastAsia="en-US"/>
        </w:rPr>
        <w:t>Wymiana pakietu serwisowego</w:t>
      </w:r>
    </w:p>
    <w:p w:rsidR="006D1220" w:rsidRPr="00BC6B6B" w:rsidRDefault="006D1220" w:rsidP="000E3687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sz w:val="20"/>
          <w:szCs w:val="20"/>
          <w:lang w:eastAsia="en-US"/>
        </w:rPr>
        <w:t>Wymiana węży technicznych obiegów wody w urządzeniu grzewczo-chłodzącym</w:t>
      </w:r>
    </w:p>
    <w:p w:rsidR="00AF7152" w:rsidRPr="00BC6B6B" w:rsidRDefault="00AF7152" w:rsidP="000E3687">
      <w:pPr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b/>
          <w:bCs/>
          <w:sz w:val="20"/>
          <w:szCs w:val="20"/>
        </w:rPr>
        <w:t>Zadanie nr 9. Przeglądy okresowe i naprawy - Mobilny aparat RTG</w:t>
      </w:r>
    </w:p>
    <w:p w:rsidR="006D1220" w:rsidRPr="00BC6B6B" w:rsidRDefault="006D1220" w:rsidP="006D1220">
      <w:pPr>
        <w:pStyle w:val="Akapitzlist"/>
        <w:numPr>
          <w:ilvl w:val="0"/>
          <w:numId w:val="45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Komunikacja z klientem</w:t>
      </w:r>
    </w:p>
    <w:p w:rsidR="006D1220" w:rsidRPr="00BC6B6B" w:rsidRDefault="006D1220" w:rsidP="006D1220">
      <w:pPr>
        <w:pStyle w:val="Akapitzlist"/>
        <w:numPr>
          <w:ilvl w:val="0"/>
          <w:numId w:val="45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Przeglądanie rekordów historycznych</w:t>
      </w:r>
    </w:p>
    <w:p w:rsidR="006D1220" w:rsidRPr="00BC6B6B" w:rsidRDefault="006D1220" w:rsidP="006D1220">
      <w:pPr>
        <w:pStyle w:val="Akapitzlist"/>
        <w:numPr>
          <w:ilvl w:val="0"/>
          <w:numId w:val="45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Sprawdzanie stanu systemu</w:t>
      </w:r>
    </w:p>
    <w:p w:rsidR="006D1220" w:rsidRPr="00BC6B6B" w:rsidRDefault="006D1220" w:rsidP="006D1220">
      <w:pPr>
        <w:pStyle w:val="Akapitzlist"/>
        <w:numPr>
          <w:ilvl w:val="0"/>
          <w:numId w:val="45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Sprawdzanie napięcia sieciowego</w:t>
      </w:r>
    </w:p>
    <w:p w:rsidR="006D1220" w:rsidRPr="00BC6B6B" w:rsidRDefault="006D1220" w:rsidP="006D1220">
      <w:pPr>
        <w:pStyle w:val="Akapitzlist"/>
        <w:numPr>
          <w:ilvl w:val="0"/>
          <w:numId w:val="45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Sprawdzanie wyglądu</w:t>
      </w:r>
    </w:p>
    <w:p w:rsidR="006D1220" w:rsidRPr="00BC6B6B" w:rsidRDefault="006D1220" w:rsidP="006D1220">
      <w:pPr>
        <w:pStyle w:val="Akapitzlist"/>
        <w:numPr>
          <w:ilvl w:val="0"/>
          <w:numId w:val="45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Sprawdzanie działania hamulca ręcznego</w:t>
      </w:r>
    </w:p>
    <w:p w:rsidR="006D1220" w:rsidRPr="00BC6B6B" w:rsidRDefault="006D1220" w:rsidP="006D1220">
      <w:pPr>
        <w:pStyle w:val="Akapitzlist"/>
        <w:numPr>
          <w:ilvl w:val="0"/>
          <w:numId w:val="45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Sprawdzanie szpuli zasilającego i szpuli sieciowego</w:t>
      </w:r>
    </w:p>
    <w:p w:rsidR="006D1220" w:rsidRPr="00BC6B6B" w:rsidRDefault="006D1220" w:rsidP="006D1220">
      <w:pPr>
        <w:pStyle w:val="Akapitzlist"/>
        <w:numPr>
          <w:ilvl w:val="0"/>
          <w:numId w:val="45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Sprawdzanie ramienia teleskopowego</w:t>
      </w:r>
    </w:p>
    <w:p w:rsidR="006D1220" w:rsidRPr="00BC6B6B" w:rsidRDefault="006D1220" w:rsidP="006D1220">
      <w:pPr>
        <w:pStyle w:val="Akapitzlist"/>
        <w:numPr>
          <w:ilvl w:val="0"/>
          <w:numId w:val="45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Sprawdzanie podparcia ramienia teleskopowego</w:t>
      </w:r>
    </w:p>
    <w:p w:rsidR="006D1220" w:rsidRPr="00BC6B6B" w:rsidRDefault="006D1220" w:rsidP="006D1220">
      <w:pPr>
        <w:pStyle w:val="Akapitzlist"/>
        <w:numPr>
          <w:ilvl w:val="0"/>
          <w:numId w:val="45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Sprawdzanie kolumny</w:t>
      </w:r>
    </w:p>
    <w:p w:rsidR="006D1220" w:rsidRPr="00BC6B6B" w:rsidRDefault="006D1220" w:rsidP="006D1220">
      <w:pPr>
        <w:pStyle w:val="Akapitzlist"/>
        <w:numPr>
          <w:ilvl w:val="0"/>
          <w:numId w:val="45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Sprawdzanie zespołu RVA</w:t>
      </w:r>
    </w:p>
    <w:p w:rsidR="006D1220" w:rsidRPr="00BC6B6B" w:rsidRDefault="006D1220" w:rsidP="006D1220">
      <w:pPr>
        <w:pStyle w:val="Akapitzlist"/>
        <w:numPr>
          <w:ilvl w:val="0"/>
          <w:numId w:val="45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Sprawdzenie liny stalowej górnego napędu</w:t>
      </w:r>
    </w:p>
    <w:p w:rsidR="006D1220" w:rsidRPr="00BC6B6B" w:rsidRDefault="006D1220" w:rsidP="006D1220">
      <w:pPr>
        <w:pStyle w:val="Akapitzlist"/>
        <w:numPr>
          <w:ilvl w:val="0"/>
          <w:numId w:val="45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Sprawdzanie przechyłu i siły RHA</w:t>
      </w:r>
    </w:p>
    <w:p w:rsidR="006D1220" w:rsidRPr="00BC6B6B" w:rsidRDefault="006D1220" w:rsidP="006D1220">
      <w:pPr>
        <w:pStyle w:val="Akapitzlist"/>
        <w:numPr>
          <w:ilvl w:val="0"/>
          <w:numId w:val="45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Sprawdzanie kolimatora</w:t>
      </w:r>
    </w:p>
    <w:p w:rsidR="006D1220" w:rsidRPr="00BC6B6B" w:rsidRDefault="006D1220" w:rsidP="006D1220">
      <w:pPr>
        <w:pStyle w:val="Akapitzlist"/>
        <w:numPr>
          <w:ilvl w:val="0"/>
          <w:numId w:val="45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Sprawdzanie uchwytu transportowego</w:t>
      </w:r>
    </w:p>
    <w:p w:rsidR="006D1220" w:rsidRPr="00BC6B6B" w:rsidRDefault="006D1220" w:rsidP="006D1220">
      <w:pPr>
        <w:pStyle w:val="Akapitzlist"/>
        <w:numPr>
          <w:ilvl w:val="0"/>
          <w:numId w:val="45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Sprawdzanie funkcji przełącznika</w:t>
      </w:r>
    </w:p>
    <w:p w:rsidR="006D1220" w:rsidRPr="00BC6B6B" w:rsidRDefault="006D1220" w:rsidP="006D1220">
      <w:pPr>
        <w:pStyle w:val="Akapitzlist"/>
        <w:numPr>
          <w:ilvl w:val="0"/>
          <w:numId w:val="45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Sprawdzanie funkcji antykolizyjnej</w:t>
      </w:r>
    </w:p>
    <w:p w:rsidR="006D1220" w:rsidRPr="00BC6B6B" w:rsidRDefault="006D1220" w:rsidP="006D1220">
      <w:pPr>
        <w:pStyle w:val="Akapitzlist"/>
        <w:numPr>
          <w:ilvl w:val="0"/>
          <w:numId w:val="45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Zerowanie ruchu wspomaganego silnikiem</w:t>
      </w:r>
    </w:p>
    <w:p w:rsidR="006D1220" w:rsidRPr="00BC6B6B" w:rsidRDefault="006D1220" w:rsidP="006D1220">
      <w:pPr>
        <w:pStyle w:val="Akapitzlist"/>
        <w:numPr>
          <w:ilvl w:val="0"/>
          <w:numId w:val="45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Sprawdzanie stanu przedniego i tylnego koła</w:t>
      </w:r>
    </w:p>
    <w:p w:rsidR="006D1220" w:rsidRPr="00BC6B6B" w:rsidRDefault="006D1220" w:rsidP="006D1220">
      <w:pPr>
        <w:pStyle w:val="Akapitzlist"/>
        <w:numPr>
          <w:ilvl w:val="0"/>
          <w:numId w:val="45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lastRenderedPageBreak/>
        <w:t>Sprawdzanie stanu akumulatora (bateria litowa)</w:t>
      </w:r>
    </w:p>
    <w:p w:rsidR="006D1220" w:rsidRPr="00BC6B6B" w:rsidRDefault="006D1220" w:rsidP="006D1220">
      <w:pPr>
        <w:pStyle w:val="Akapitzlist"/>
        <w:numPr>
          <w:ilvl w:val="0"/>
          <w:numId w:val="45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Sprawdzanie płytki PCB pilota</w:t>
      </w:r>
    </w:p>
    <w:p w:rsidR="006D1220" w:rsidRPr="00BC6B6B" w:rsidRDefault="006D1220" w:rsidP="006D1220">
      <w:pPr>
        <w:pStyle w:val="Akapitzlist"/>
        <w:numPr>
          <w:ilvl w:val="0"/>
          <w:numId w:val="45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Sprawdzanie funkcji zatrzymania awaryjnego</w:t>
      </w:r>
    </w:p>
    <w:p w:rsidR="006D1220" w:rsidRPr="00BC6B6B" w:rsidRDefault="006D1220" w:rsidP="006D1220">
      <w:pPr>
        <w:pStyle w:val="Akapitzlist"/>
        <w:numPr>
          <w:ilvl w:val="0"/>
          <w:numId w:val="45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Sprawdzanie funkcji ładowania listwy zasilającej PDU</w:t>
      </w:r>
    </w:p>
    <w:p w:rsidR="006D1220" w:rsidRPr="00BC6B6B" w:rsidRDefault="006D1220" w:rsidP="006D1220">
      <w:pPr>
        <w:pStyle w:val="Akapitzlist"/>
        <w:numPr>
          <w:ilvl w:val="0"/>
          <w:numId w:val="45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Sprawdzanie monitora wyświetlacza wideo</w:t>
      </w:r>
    </w:p>
    <w:p w:rsidR="006D1220" w:rsidRPr="00BC6B6B" w:rsidRDefault="006D1220" w:rsidP="006D1220">
      <w:pPr>
        <w:pStyle w:val="Akapitzlist"/>
        <w:numPr>
          <w:ilvl w:val="0"/>
          <w:numId w:val="45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Sprawdzanie generatora wysokiego napięcia</w:t>
      </w:r>
    </w:p>
    <w:p w:rsidR="006D1220" w:rsidRPr="00BC6B6B" w:rsidRDefault="006D1220" w:rsidP="006D1220">
      <w:pPr>
        <w:pStyle w:val="Akapitzlist"/>
        <w:numPr>
          <w:ilvl w:val="0"/>
          <w:numId w:val="45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Sprawdzanie funkcji ładowania ładowarki akumulatorów FPD</w:t>
      </w:r>
    </w:p>
    <w:p w:rsidR="006D1220" w:rsidRPr="00BC6B6B" w:rsidRDefault="006D1220" w:rsidP="006D1220">
      <w:pPr>
        <w:pStyle w:val="Akapitzlist"/>
        <w:numPr>
          <w:ilvl w:val="0"/>
          <w:numId w:val="45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Sprawdzanie</w:t>
      </w:r>
    </w:p>
    <w:p w:rsidR="006D1220" w:rsidRPr="00BC6B6B" w:rsidRDefault="006D1220" w:rsidP="006D1220">
      <w:pPr>
        <w:pStyle w:val="Akapitzlist"/>
        <w:numPr>
          <w:ilvl w:val="0"/>
          <w:numId w:val="45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Sprawdzanie poziomu naładowania baterii przycisku hosta</w:t>
      </w:r>
    </w:p>
    <w:p w:rsidR="006D1220" w:rsidRPr="00BC6B6B" w:rsidRDefault="006D1220" w:rsidP="006D1220">
      <w:pPr>
        <w:pStyle w:val="Akapitzlist"/>
        <w:numPr>
          <w:ilvl w:val="0"/>
          <w:numId w:val="45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Sprawdzanie miejsca na dysku</w:t>
      </w:r>
    </w:p>
    <w:p w:rsidR="006D1220" w:rsidRPr="00BC6B6B" w:rsidRDefault="006D1220" w:rsidP="006D1220">
      <w:pPr>
        <w:pStyle w:val="Akapitzlist"/>
        <w:numPr>
          <w:ilvl w:val="0"/>
          <w:numId w:val="45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Czyszczenie bazy danych</w:t>
      </w:r>
    </w:p>
    <w:p w:rsidR="006D1220" w:rsidRPr="00BC6B6B" w:rsidRDefault="006D1220" w:rsidP="006D1220">
      <w:pPr>
        <w:pStyle w:val="Akapitzlist"/>
        <w:numPr>
          <w:ilvl w:val="0"/>
          <w:numId w:val="45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Sprawdź bazę wirusów</w:t>
      </w:r>
    </w:p>
    <w:p w:rsidR="006D1220" w:rsidRPr="00BC6B6B" w:rsidRDefault="006D1220" w:rsidP="006D1220">
      <w:pPr>
        <w:pStyle w:val="Akapitzlist"/>
        <w:numPr>
          <w:ilvl w:val="0"/>
          <w:numId w:val="45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Kopia zapasowa danych</w:t>
      </w:r>
    </w:p>
    <w:p w:rsidR="006D1220" w:rsidRPr="00BC6B6B" w:rsidRDefault="006D1220" w:rsidP="006D1220">
      <w:pPr>
        <w:pStyle w:val="Akapitzlist"/>
        <w:numPr>
          <w:ilvl w:val="0"/>
          <w:numId w:val="45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Czyszczenie sprzętu</w:t>
      </w:r>
    </w:p>
    <w:p w:rsidR="00AF7152" w:rsidRPr="00BC6B6B" w:rsidRDefault="00AF7152" w:rsidP="000E3687">
      <w:pPr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b/>
          <w:bCs/>
          <w:sz w:val="20"/>
          <w:szCs w:val="20"/>
        </w:rPr>
        <w:t>Zadanie nr 10. Przeglądy okresowe i naprawy - Wózek do fluoroskopii 1080</w:t>
      </w:r>
    </w:p>
    <w:p w:rsidR="00013BD1" w:rsidRPr="00BC6B6B" w:rsidRDefault="00013BD1" w:rsidP="00013BD1">
      <w:pPr>
        <w:pStyle w:val="Akapitzlist"/>
        <w:numPr>
          <w:ilvl w:val="0"/>
          <w:numId w:val="45"/>
        </w:numPr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 xml:space="preserve">Ocena stanu technicznego </w:t>
      </w:r>
    </w:p>
    <w:p w:rsidR="00013BD1" w:rsidRPr="00BC6B6B" w:rsidRDefault="00013BD1" w:rsidP="00013BD1">
      <w:pPr>
        <w:pStyle w:val="Akapitzlist"/>
        <w:numPr>
          <w:ilvl w:val="0"/>
          <w:numId w:val="45"/>
        </w:numPr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Kontrola działania</w:t>
      </w:r>
    </w:p>
    <w:p w:rsidR="00013BD1" w:rsidRPr="00BC6B6B" w:rsidRDefault="00013BD1" w:rsidP="00013BD1">
      <w:pPr>
        <w:pStyle w:val="Akapitzlist"/>
        <w:numPr>
          <w:ilvl w:val="0"/>
          <w:numId w:val="45"/>
        </w:numPr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Konserwacja</w:t>
      </w:r>
    </w:p>
    <w:p w:rsidR="006D1220" w:rsidRPr="00BC6B6B" w:rsidRDefault="006D1220" w:rsidP="000E3687">
      <w:pPr>
        <w:pStyle w:val="Akapitzlist"/>
        <w:numPr>
          <w:ilvl w:val="0"/>
          <w:numId w:val="45"/>
        </w:num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 xml:space="preserve">Wymiana zalecanych części </w:t>
      </w:r>
    </w:p>
    <w:p w:rsidR="00AF7152" w:rsidRPr="00BC6B6B" w:rsidRDefault="00AF7152" w:rsidP="000E3687">
      <w:pPr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b/>
          <w:bCs/>
          <w:sz w:val="20"/>
          <w:szCs w:val="20"/>
        </w:rPr>
        <w:t>Zadanie nr 11. Przeglądy okresowe i naprawy - Aparat do autotransfuzji AutologiQ</w:t>
      </w:r>
    </w:p>
    <w:p w:rsidR="006D1220" w:rsidRPr="00BC6B6B" w:rsidRDefault="006D1220" w:rsidP="006D1220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0"/>
          <w:szCs w:val="20"/>
        </w:rPr>
      </w:pPr>
      <w:r w:rsidRPr="00BC6B6B">
        <w:rPr>
          <w:rFonts w:ascii="Arial Narrow" w:eastAsia="Times New Roman" w:hAnsi="Arial Narrow" w:cs="Times New Roman"/>
          <w:sz w:val="20"/>
          <w:szCs w:val="20"/>
        </w:rPr>
        <w:t>czyszczenie elementów optyki,</w:t>
      </w:r>
    </w:p>
    <w:p w:rsidR="006D1220" w:rsidRPr="00BC6B6B" w:rsidRDefault="006D1220" w:rsidP="006D1220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0"/>
          <w:szCs w:val="20"/>
        </w:rPr>
      </w:pPr>
      <w:r w:rsidRPr="00BC6B6B">
        <w:rPr>
          <w:rFonts w:ascii="Arial Narrow" w:eastAsia="Times New Roman" w:hAnsi="Arial Narrow" w:cs="Times New Roman"/>
          <w:sz w:val="20"/>
          <w:szCs w:val="20"/>
        </w:rPr>
        <w:t>wymiana tłumika pompy próżniowej (w razie potrzeby),</w:t>
      </w:r>
    </w:p>
    <w:p w:rsidR="006D1220" w:rsidRPr="00BC6B6B" w:rsidRDefault="006D1220" w:rsidP="006D1220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0"/>
          <w:szCs w:val="20"/>
        </w:rPr>
      </w:pPr>
      <w:r w:rsidRPr="00BC6B6B">
        <w:rPr>
          <w:rFonts w:ascii="Arial Narrow" w:eastAsia="Times New Roman" w:hAnsi="Arial Narrow" w:cs="Times New Roman"/>
          <w:sz w:val="20"/>
          <w:szCs w:val="20"/>
        </w:rPr>
        <w:t>pobieranie danych serwisowych,</w:t>
      </w:r>
    </w:p>
    <w:p w:rsidR="006D1220" w:rsidRPr="00BC6B6B" w:rsidRDefault="006D1220" w:rsidP="006D1220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0"/>
          <w:szCs w:val="20"/>
        </w:rPr>
      </w:pPr>
      <w:r w:rsidRPr="00BC6B6B">
        <w:rPr>
          <w:rFonts w:ascii="Arial Narrow" w:eastAsia="Times New Roman" w:hAnsi="Arial Narrow" w:cs="Times New Roman"/>
          <w:sz w:val="20"/>
          <w:szCs w:val="20"/>
        </w:rPr>
        <w:t>test bezpieczeństwa elektrycznego,</w:t>
      </w:r>
    </w:p>
    <w:p w:rsidR="006D1220" w:rsidRPr="00BC6B6B" w:rsidRDefault="006D1220" w:rsidP="006D1220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0"/>
          <w:szCs w:val="20"/>
        </w:rPr>
      </w:pPr>
      <w:r w:rsidRPr="00BC6B6B">
        <w:rPr>
          <w:rFonts w:ascii="Arial Narrow" w:eastAsia="Times New Roman" w:hAnsi="Arial Narrow" w:cs="Times New Roman"/>
          <w:sz w:val="20"/>
          <w:szCs w:val="20"/>
        </w:rPr>
        <w:t>uruchomienie testów pod nadzorem komputera, a w tym m.in:</w:t>
      </w:r>
    </w:p>
    <w:p w:rsidR="006D1220" w:rsidRPr="00BC6B6B" w:rsidRDefault="006D1220" w:rsidP="006D1220">
      <w:pPr>
        <w:numPr>
          <w:ilvl w:val="1"/>
          <w:numId w:val="46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0"/>
          <w:szCs w:val="20"/>
        </w:rPr>
      </w:pPr>
      <w:r w:rsidRPr="00BC6B6B">
        <w:rPr>
          <w:rFonts w:ascii="Arial Narrow" w:eastAsia="Times New Roman" w:hAnsi="Arial Narrow" w:cs="Times New Roman"/>
          <w:sz w:val="20"/>
          <w:szCs w:val="20"/>
        </w:rPr>
        <w:t>kalibracja zaworów,</w:t>
      </w:r>
    </w:p>
    <w:p w:rsidR="006D1220" w:rsidRPr="00BC6B6B" w:rsidRDefault="006D1220" w:rsidP="006D1220">
      <w:pPr>
        <w:numPr>
          <w:ilvl w:val="1"/>
          <w:numId w:val="46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0"/>
          <w:szCs w:val="20"/>
        </w:rPr>
      </w:pPr>
      <w:r w:rsidRPr="00BC6B6B">
        <w:rPr>
          <w:rFonts w:ascii="Arial Narrow" w:eastAsia="Times New Roman" w:hAnsi="Arial Narrow" w:cs="Times New Roman"/>
          <w:sz w:val="20"/>
          <w:szCs w:val="20"/>
        </w:rPr>
        <w:t>kalibracja czujnika poziomu,</w:t>
      </w:r>
    </w:p>
    <w:p w:rsidR="006D1220" w:rsidRPr="00BC6B6B" w:rsidRDefault="006D1220" w:rsidP="006D1220">
      <w:pPr>
        <w:numPr>
          <w:ilvl w:val="1"/>
          <w:numId w:val="46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0"/>
          <w:szCs w:val="20"/>
        </w:rPr>
      </w:pPr>
      <w:r w:rsidRPr="00BC6B6B">
        <w:rPr>
          <w:rFonts w:ascii="Arial Narrow" w:eastAsia="Times New Roman" w:hAnsi="Arial Narrow" w:cs="Times New Roman"/>
          <w:sz w:val="20"/>
          <w:szCs w:val="20"/>
        </w:rPr>
        <w:t>testy detektora powietrza,</w:t>
      </w:r>
    </w:p>
    <w:p w:rsidR="006D1220" w:rsidRPr="00BC6B6B" w:rsidRDefault="006D1220" w:rsidP="006D1220">
      <w:pPr>
        <w:numPr>
          <w:ilvl w:val="1"/>
          <w:numId w:val="46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0"/>
          <w:szCs w:val="20"/>
        </w:rPr>
      </w:pPr>
      <w:r w:rsidRPr="00BC6B6B">
        <w:rPr>
          <w:rFonts w:ascii="Arial Narrow" w:eastAsia="Times New Roman" w:hAnsi="Arial Narrow" w:cs="Times New Roman"/>
          <w:sz w:val="20"/>
          <w:szCs w:val="20"/>
        </w:rPr>
        <w:t>testy okluzji zaworów,</w:t>
      </w:r>
    </w:p>
    <w:p w:rsidR="006D1220" w:rsidRPr="00BC6B6B" w:rsidRDefault="006D1220" w:rsidP="006D1220">
      <w:pPr>
        <w:numPr>
          <w:ilvl w:val="1"/>
          <w:numId w:val="46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0"/>
          <w:szCs w:val="20"/>
        </w:rPr>
      </w:pPr>
      <w:r w:rsidRPr="00BC6B6B">
        <w:rPr>
          <w:rFonts w:ascii="Arial Narrow" w:eastAsia="Times New Roman" w:hAnsi="Arial Narrow" w:cs="Times New Roman"/>
          <w:sz w:val="20"/>
          <w:szCs w:val="20"/>
        </w:rPr>
        <w:t>testy wysokości wirówki,</w:t>
      </w:r>
    </w:p>
    <w:p w:rsidR="006D1220" w:rsidRPr="00BC6B6B" w:rsidRDefault="006D1220" w:rsidP="006D1220">
      <w:pPr>
        <w:numPr>
          <w:ilvl w:val="1"/>
          <w:numId w:val="46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0"/>
          <w:szCs w:val="20"/>
        </w:rPr>
      </w:pPr>
      <w:r w:rsidRPr="00BC6B6B">
        <w:rPr>
          <w:rFonts w:ascii="Arial Narrow" w:eastAsia="Times New Roman" w:hAnsi="Arial Narrow" w:cs="Times New Roman"/>
          <w:sz w:val="20"/>
          <w:szCs w:val="20"/>
        </w:rPr>
        <w:t>testy układu podciśnienia,</w:t>
      </w:r>
    </w:p>
    <w:p w:rsidR="006D1220" w:rsidRPr="00BC6B6B" w:rsidRDefault="006D1220" w:rsidP="000E3687">
      <w:pPr>
        <w:numPr>
          <w:ilvl w:val="1"/>
          <w:numId w:val="46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0"/>
          <w:szCs w:val="20"/>
        </w:rPr>
      </w:pPr>
      <w:r w:rsidRPr="00BC6B6B">
        <w:rPr>
          <w:rFonts w:ascii="Arial Narrow" w:eastAsia="Times New Roman" w:hAnsi="Arial Narrow" w:cs="Times New Roman"/>
          <w:sz w:val="20"/>
          <w:szCs w:val="20"/>
        </w:rPr>
        <w:t>testy pracy wirówki, pompy krwi, klawiatury.</w:t>
      </w:r>
    </w:p>
    <w:p w:rsidR="00AF7152" w:rsidRPr="00BC6B6B" w:rsidRDefault="00AF7152" w:rsidP="000E3687">
      <w:pPr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b/>
          <w:bCs/>
          <w:sz w:val="20"/>
          <w:szCs w:val="20"/>
        </w:rPr>
        <w:t xml:space="preserve">Zadanie nr 12. Przeglądy okresowe i naprawy - Laser chirurgiczny CO2 Hestia z ewakuatorem dymu </w:t>
      </w:r>
    </w:p>
    <w:p w:rsidR="006D1220" w:rsidRPr="00BC6B6B" w:rsidRDefault="006D1220" w:rsidP="006D1220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 xml:space="preserve">Ocena stanu technicznego </w:t>
      </w:r>
    </w:p>
    <w:p w:rsidR="006D1220" w:rsidRPr="00BC6B6B" w:rsidRDefault="006D1220" w:rsidP="006D1220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Kontrola działania</w:t>
      </w:r>
    </w:p>
    <w:p w:rsidR="006D1220" w:rsidRPr="00BC6B6B" w:rsidRDefault="006D1220" w:rsidP="006D1220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Arial Narrow" w:hAnsi="Arial Narrow" w:cs="Times New Roman"/>
          <w:b/>
          <w:bCs/>
          <w:sz w:val="20"/>
          <w:szCs w:val="20"/>
        </w:rPr>
      </w:pPr>
      <w:r w:rsidRPr="00BC6B6B">
        <w:rPr>
          <w:rFonts w:ascii="Arial Narrow" w:hAnsi="Arial Narrow" w:cs="Times New Roman"/>
          <w:bCs/>
          <w:sz w:val="20"/>
          <w:szCs w:val="20"/>
        </w:rPr>
        <w:t>Konserwacja</w:t>
      </w:r>
    </w:p>
    <w:p w:rsidR="000E3687" w:rsidRPr="00BC6B6B" w:rsidRDefault="000E3687" w:rsidP="000E3687">
      <w:pPr>
        <w:tabs>
          <w:tab w:val="left" w:pos="8647"/>
        </w:tabs>
        <w:spacing w:line="240" w:lineRule="auto"/>
        <w:rPr>
          <w:rFonts w:ascii="Arial Narrow" w:hAnsi="Arial Narrow" w:cs="Times New Roman"/>
          <w:bCs/>
          <w:sz w:val="20"/>
          <w:szCs w:val="20"/>
        </w:rPr>
      </w:pPr>
    </w:p>
    <w:sectPr w:rsidR="000E3687" w:rsidRPr="00BC6B6B" w:rsidSect="000365F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56C1" w:rsidRDefault="005D56C1" w:rsidP="00BC6B6B">
      <w:pPr>
        <w:spacing w:after="0" w:line="240" w:lineRule="auto"/>
      </w:pPr>
      <w:r>
        <w:separator/>
      </w:r>
    </w:p>
  </w:endnote>
  <w:endnote w:type="continuationSeparator" w:id="1">
    <w:p w:rsidR="005D56C1" w:rsidRDefault="005D56C1" w:rsidP="00BC6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56C1" w:rsidRDefault="005D56C1" w:rsidP="00BC6B6B">
      <w:pPr>
        <w:spacing w:after="0" w:line="240" w:lineRule="auto"/>
      </w:pPr>
      <w:r>
        <w:separator/>
      </w:r>
    </w:p>
  </w:footnote>
  <w:footnote w:type="continuationSeparator" w:id="1">
    <w:p w:rsidR="005D56C1" w:rsidRDefault="005D56C1" w:rsidP="00BC6B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B6B" w:rsidRDefault="00BC6B6B">
    <w:pPr>
      <w:pStyle w:val="Nagwek"/>
    </w:pPr>
    <w:r>
      <w:t xml:space="preserve">SPRAWA 44/2026                                                                                                  ZAŁĄCZNIK NR </w:t>
    </w:r>
    <w:r w:rsidR="0009011C">
      <w:t xml:space="preserve">13 </w:t>
    </w:r>
    <w:r>
      <w:t>DO SWZ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CDC52"/>
    <w:multiLevelType w:val="hybridMultilevel"/>
    <w:tmpl w:val="50B9FA1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3A1DA9"/>
    <w:multiLevelType w:val="hybridMultilevel"/>
    <w:tmpl w:val="F2B472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310D35"/>
    <w:multiLevelType w:val="hybridMultilevel"/>
    <w:tmpl w:val="B276CB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A27DEB"/>
    <w:multiLevelType w:val="hybridMultilevel"/>
    <w:tmpl w:val="F000D5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EB559F"/>
    <w:multiLevelType w:val="hybridMultilevel"/>
    <w:tmpl w:val="0FB054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FB1D4D"/>
    <w:multiLevelType w:val="hybridMultilevel"/>
    <w:tmpl w:val="C56E8A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4E766D"/>
    <w:multiLevelType w:val="hybridMultilevel"/>
    <w:tmpl w:val="A10A97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942E68"/>
    <w:multiLevelType w:val="hybridMultilevel"/>
    <w:tmpl w:val="C2A258D0"/>
    <w:lvl w:ilvl="0" w:tplc="0DD875AC">
      <w:numFmt w:val="bullet"/>
      <w:lvlText w:val="•"/>
      <w:lvlJc w:val="left"/>
      <w:pPr>
        <w:ind w:left="720" w:hanging="360"/>
      </w:pPr>
      <w:rPr>
        <w:rFonts w:ascii="Arial Narrow" w:eastAsiaTheme="minorEastAsia" w:hAnsi="Arial Narrow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D85787"/>
    <w:multiLevelType w:val="hybridMultilevel"/>
    <w:tmpl w:val="786681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EC2239"/>
    <w:multiLevelType w:val="hybridMultilevel"/>
    <w:tmpl w:val="85187F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B67D1E"/>
    <w:multiLevelType w:val="hybridMultilevel"/>
    <w:tmpl w:val="9C76D59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6E202F6"/>
    <w:multiLevelType w:val="multilevel"/>
    <w:tmpl w:val="A5A2C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7F132E6"/>
    <w:multiLevelType w:val="hybridMultilevel"/>
    <w:tmpl w:val="15B40B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C916C4"/>
    <w:multiLevelType w:val="hybridMultilevel"/>
    <w:tmpl w:val="439C3C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A11CD1"/>
    <w:multiLevelType w:val="hybridMultilevel"/>
    <w:tmpl w:val="38EE53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099547E"/>
    <w:multiLevelType w:val="hybridMultilevel"/>
    <w:tmpl w:val="7D7EB89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35D5BCD"/>
    <w:multiLevelType w:val="hybridMultilevel"/>
    <w:tmpl w:val="F5182810"/>
    <w:lvl w:ilvl="0" w:tplc="0DD875AC">
      <w:numFmt w:val="bullet"/>
      <w:lvlText w:val="•"/>
      <w:lvlJc w:val="left"/>
      <w:pPr>
        <w:ind w:left="720" w:hanging="360"/>
      </w:pPr>
      <w:rPr>
        <w:rFonts w:ascii="Arial Narrow" w:eastAsiaTheme="minorEastAsia" w:hAnsi="Arial Narrow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AD25E7"/>
    <w:multiLevelType w:val="hybridMultilevel"/>
    <w:tmpl w:val="1610C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8894150"/>
    <w:multiLevelType w:val="hybridMultilevel"/>
    <w:tmpl w:val="BB8200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91E0E63"/>
    <w:multiLevelType w:val="hybridMultilevel"/>
    <w:tmpl w:val="3B5EFB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026012"/>
    <w:multiLevelType w:val="multilevel"/>
    <w:tmpl w:val="AF4CA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FAA3C78"/>
    <w:multiLevelType w:val="multilevel"/>
    <w:tmpl w:val="5FCA5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C012DED"/>
    <w:multiLevelType w:val="hybridMultilevel"/>
    <w:tmpl w:val="4A46E2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852026"/>
    <w:multiLevelType w:val="hybridMultilevel"/>
    <w:tmpl w:val="1C96159E"/>
    <w:lvl w:ilvl="0" w:tplc="B55ABD1A">
      <w:numFmt w:val="bullet"/>
      <w:lvlText w:val="•"/>
      <w:lvlJc w:val="left"/>
      <w:pPr>
        <w:ind w:left="720" w:hanging="360"/>
      </w:pPr>
      <w:rPr>
        <w:rFonts w:ascii="Arial Narrow" w:eastAsiaTheme="minorEastAsia" w:hAnsi="Arial Narrow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BF4719"/>
    <w:multiLevelType w:val="multilevel"/>
    <w:tmpl w:val="8D4AE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6B5426F"/>
    <w:multiLevelType w:val="hybridMultilevel"/>
    <w:tmpl w:val="BCC8E8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CC0E8F"/>
    <w:multiLevelType w:val="hybridMultilevel"/>
    <w:tmpl w:val="E3C498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C8095A"/>
    <w:multiLevelType w:val="hybridMultilevel"/>
    <w:tmpl w:val="C854FA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490346"/>
    <w:multiLevelType w:val="hybridMultilevel"/>
    <w:tmpl w:val="57D03C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4D1A2D"/>
    <w:multiLevelType w:val="hybridMultilevel"/>
    <w:tmpl w:val="ACB8A8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C5506F"/>
    <w:multiLevelType w:val="hybridMultilevel"/>
    <w:tmpl w:val="C992B26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57621AF6"/>
    <w:multiLevelType w:val="hybridMultilevel"/>
    <w:tmpl w:val="F2AA05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781056"/>
    <w:multiLevelType w:val="multilevel"/>
    <w:tmpl w:val="E9E2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0B55313"/>
    <w:multiLevelType w:val="hybridMultilevel"/>
    <w:tmpl w:val="8D9054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8C68A2"/>
    <w:multiLevelType w:val="hybridMultilevel"/>
    <w:tmpl w:val="64F8EBE2"/>
    <w:lvl w:ilvl="0" w:tplc="0DD875AC">
      <w:numFmt w:val="bullet"/>
      <w:lvlText w:val="•"/>
      <w:lvlJc w:val="left"/>
      <w:pPr>
        <w:ind w:left="720" w:hanging="360"/>
      </w:pPr>
      <w:rPr>
        <w:rFonts w:ascii="Arial Narrow" w:eastAsiaTheme="minorEastAsia" w:hAnsi="Arial Narrow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F879C7"/>
    <w:multiLevelType w:val="hybridMultilevel"/>
    <w:tmpl w:val="D8281C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2B175E"/>
    <w:multiLevelType w:val="hybridMultilevel"/>
    <w:tmpl w:val="3C5CE4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E05B99"/>
    <w:multiLevelType w:val="hybridMultilevel"/>
    <w:tmpl w:val="AA9E0C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A5417F"/>
    <w:multiLevelType w:val="multilevel"/>
    <w:tmpl w:val="B21C8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D93618B"/>
    <w:multiLevelType w:val="hybridMultilevel"/>
    <w:tmpl w:val="38A6B5B6"/>
    <w:lvl w:ilvl="0" w:tplc="F93C09FA">
      <w:numFmt w:val="bullet"/>
      <w:lvlText w:val="•"/>
      <w:lvlJc w:val="left"/>
      <w:pPr>
        <w:ind w:left="720" w:hanging="360"/>
      </w:pPr>
      <w:rPr>
        <w:rFonts w:ascii="Arial Narrow" w:eastAsiaTheme="minorEastAsia" w:hAnsi="Arial Narrow" w:cstheme="minorBidi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92E3167"/>
    <w:multiLevelType w:val="hybridMultilevel"/>
    <w:tmpl w:val="A768B6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D25060"/>
    <w:multiLevelType w:val="hybridMultilevel"/>
    <w:tmpl w:val="7A6C23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8C025B"/>
    <w:multiLevelType w:val="multilevel"/>
    <w:tmpl w:val="077C5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>
    <w:nsid w:val="7EBA0CDA"/>
    <w:multiLevelType w:val="multilevel"/>
    <w:tmpl w:val="5FCA5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EBE03D6"/>
    <w:multiLevelType w:val="hybridMultilevel"/>
    <w:tmpl w:val="62E2F7AA"/>
    <w:lvl w:ilvl="0" w:tplc="594AC790">
      <w:numFmt w:val="bullet"/>
      <w:lvlText w:val="•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4F52F2"/>
    <w:multiLevelType w:val="hybridMultilevel"/>
    <w:tmpl w:val="A07AD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0"/>
  </w:num>
  <w:num w:numId="3">
    <w:abstractNumId w:val="0"/>
  </w:num>
  <w:num w:numId="4">
    <w:abstractNumId w:val="12"/>
  </w:num>
  <w:num w:numId="5">
    <w:abstractNumId w:val="9"/>
  </w:num>
  <w:num w:numId="6">
    <w:abstractNumId w:val="41"/>
  </w:num>
  <w:num w:numId="7">
    <w:abstractNumId w:val="32"/>
  </w:num>
  <w:num w:numId="8">
    <w:abstractNumId w:val="11"/>
  </w:num>
  <w:num w:numId="9">
    <w:abstractNumId w:val="24"/>
  </w:num>
  <w:num w:numId="10">
    <w:abstractNumId w:val="20"/>
  </w:num>
  <w:num w:numId="11">
    <w:abstractNumId w:val="38"/>
  </w:num>
  <w:num w:numId="12">
    <w:abstractNumId w:val="4"/>
  </w:num>
  <w:num w:numId="13">
    <w:abstractNumId w:val="36"/>
  </w:num>
  <w:num w:numId="14">
    <w:abstractNumId w:val="27"/>
  </w:num>
  <w:num w:numId="15">
    <w:abstractNumId w:val="5"/>
  </w:num>
  <w:num w:numId="16">
    <w:abstractNumId w:val="31"/>
  </w:num>
  <w:num w:numId="17">
    <w:abstractNumId w:val="44"/>
  </w:num>
  <w:num w:numId="18">
    <w:abstractNumId w:val="14"/>
  </w:num>
  <w:num w:numId="19">
    <w:abstractNumId w:val="15"/>
  </w:num>
  <w:num w:numId="20">
    <w:abstractNumId w:val="6"/>
  </w:num>
  <w:num w:numId="21">
    <w:abstractNumId w:val="3"/>
  </w:num>
  <w:num w:numId="22">
    <w:abstractNumId w:val="40"/>
  </w:num>
  <w:num w:numId="23">
    <w:abstractNumId w:val="28"/>
  </w:num>
  <w:num w:numId="24">
    <w:abstractNumId w:val="26"/>
  </w:num>
  <w:num w:numId="25">
    <w:abstractNumId w:val="35"/>
  </w:num>
  <w:num w:numId="26">
    <w:abstractNumId w:val="33"/>
  </w:num>
  <w:num w:numId="27">
    <w:abstractNumId w:val="23"/>
  </w:num>
  <w:num w:numId="28">
    <w:abstractNumId w:val="25"/>
  </w:num>
  <w:num w:numId="29">
    <w:abstractNumId w:val="37"/>
  </w:num>
  <w:num w:numId="30">
    <w:abstractNumId w:val="7"/>
  </w:num>
  <w:num w:numId="31">
    <w:abstractNumId w:val="1"/>
  </w:num>
  <w:num w:numId="32">
    <w:abstractNumId w:val="45"/>
  </w:num>
  <w:num w:numId="33">
    <w:abstractNumId w:val="16"/>
  </w:num>
  <w:num w:numId="34">
    <w:abstractNumId w:val="10"/>
  </w:num>
  <w:num w:numId="35">
    <w:abstractNumId w:val="17"/>
  </w:num>
  <w:num w:numId="36">
    <w:abstractNumId w:val="18"/>
  </w:num>
  <w:num w:numId="37">
    <w:abstractNumId w:val="39"/>
  </w:num>
  <w:num w:numId="38">
    <w:abstractNumId w:val="2"/>
  </w:num>
  <w:num w:numId="39">
    <w:abstractNumId w:val="13"/>
  </w:num>
  <w:num w:numId="40">
    <w:abstractNumId w:val="34"/>
  </w:num>
  <w:num w:numId="41">
    <w:abstractNumId w:val="22"/>
  </w:num>
  <w:num w:numId="42">
    <w:abstractNumId w:val="43"/>
  </w:num>
  <w:num w:numId="43">
    <w:abstractNumId w:val="8"/>
  </w:num>
  <w:num w:numId="44">
    <w:abstractNumId w:val="29"/>
  </w:num>
  <w:num w:numId="45">
    <w:abstractNumId w:val="19"/>
  </w:num>
  <w:num w:numId="46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43329"/>
    <w:rsid w:val="0001332D"/>
    <w:rsid w:val="00013BD1"/>
    <w:rsid w:val="00014F68"/>
    <w:rsid w:val="000249A4"/>
    <w:rsid w:val="000365F6"/>
    <w:rsid w:val="0004795F"/>
    <w:rsid w:val="0009011C"/>
    <w:rsid w:val="00090191"/>
    <w:rsid w:val="000A7A59"/>
    <w:rsid w:val="000B4BFD"/>
    <w:rsid w:val="000E3687"/>
    <w:rsid w:val="001125E7"/>
    <w:rsid w:val="001341F2"/>
    <w:rsid w:val="001363A2"/>
    <w:rsid w:val="00141C37"/>
    <w:rsid w:val="001764D0"/>
    <w:rsid w:val="001A63B3"/>
    <w:rsid w:val="001B263B"/>
    <w:rsid w:val="001C41F7"/>
    <w:rsid w:val="001E0FBA"/>
    <w:rsid w:val="001E2014"/>
    <w:rsid w:val="001F41BF"/>
    <w:rsid w:val="00205950"/>
    <w:rsid w:val="002874B2"/>
    <w:rsid w:val="002B6339"/>
    <w:rsid w:val="002F6C15"/>
    <w:rsid w:val="00327FC8"/>
    <w:rsid w:val="00340308"/>
    <w:rsid w:val="00357A29"/>
    <w:rsid w:val="00381641"/>
    <w:rsid w:val="003A5BC8"/>
    <w:rsid w:val="003B79E4"/>
    <w:rsid w:val="00433C53"/>
    <w:rsid w:val="0044588C"/>
    <w:rsid w:val="00446058"/>
    <w:rsid w:val="00452C09"/>
    <w:rsid w:val="004B4E71"/>
    <w:rsid w:val="004D1E1A"/>
    <w:rsid w:val="004D6A23"/>
    <w:rsid w:val="00541C25"/>
    <w:rsid w:val="00542C10"/>
    <w:rsid w:val="00545A0A"/>
    <w:rsid w:val="00564FC2"/>
    <w:rsid w:val="00597793"/>
    <w:rsid w:val="005C33ED"/>
    <w:rsid w:val="005D4D48"/>
    <w:rsid w:val="005D56C1"/>
    <w:rsid w:val="005F6BB5"/>
    <w:rsid w:val="00625F36"/>
    <w:rsid w:val="00675FAC"/>
    <w:rsid w:val="00680DFA"/>
    <w:rsid w:val="006855F8"/>
    <w:rsid w:val="00690EC1"/>
    <w:rsid w:val="00694167"/>
    <w:rsid w:val="00695D83"/>
    <w:rsid w:val="006D1220"/>
    <w:rsid w:val="007328C0"/>
    <w:rsid w:val="007520F3"/>
    <w:rsid w:val="007644DB"/>
    <w:rsid w:val="007A5B59"/>
    <w:rsid w:val="00803F9B"/>
    <w:rsid w:val="00813432"/>
    <w:rsid w:val="0083009B"/>
    <w:rsid w:val="008339E9"/>
    <w:rsid w:val="00877B53"/>
    <w:rsid w:val="00890FA1"/>
    <w:rsid w:val="008A6A6F"/>
    <w:rsid w:val="00900DF7"/>
    <w:rsid w:val="009034AB"/>
    <w:rsid w:val="00925A27"/>
    <w:rsid w:val="0094328D"/>
    <w:rsid w:val="00960C4A"/>
    <w:rsid w:val="009640E1"/>
    <w:rsid w:val="009657EA"/>
    <w:rsid w:val="00966B5D"/>
    <w:rsid w:val="00966BCB"/>
    <w:rsid w:val="009B57B3"/>
    <w:rsid w:val="009C6422"/>
    <w:rsid w:val="009D155E"/>
    <w:rsid w:val="00A812DA"/>
    <w:rsid w:val="00AE5F97"/>
    <w:rsid w:val="00AE68F8"/>
    <w:rsid w:val="00AF7152"/>
    <w:rsid w:val="00B01C94"/>
    <w:rsid w:val="00B53FC8"/>
    <w:rsid w:val="00B65657"/>
    <w:rsid w:val="00B706E7"/>
    <w:rsid w:val="00B73EF6"/>
    <w:rsid w:val="00BC67AA"/>
    <w:rsid w:val="00BC6B6B"/>
    <w:rsid w:val="00BC74B5"/>
    <w:rsid w:val="00BD65DB"/>
    <w:rsid w:val="00C36F23"/>
    <w:rsid w:val="00C57D70"/>
    <w:rsid w:val="00C678D8"/>
    <w:rsid w:val="00C67B4F"/>
    <w:rsid w:val="00C83BB3"/>
    <w:rsid w:val="00C8473E"/>
    <w:rsid w:val="00C87778"/>
    <w:rsid w:val="00D43329"/>
    <w:rsid w:val="00D53F37"/>
    <w:rsid w:val="00E71E65"/>
    <w:rsid w:val="00E926F2"/>
    <w:rsid w:val="00E92FA0"/>
    <w:rsid w:val="00E94C1F"/>
    <w:rsid w:val="00EC1BB2"/>
    <w:rsid w:val="00EC3E31"/>
    <w:rsid w:val="00ED3F35"/>
    <w:rsid w:val="00EE3E30"/>
    <w:rsid w:val="00F80359"/>
    <w:rsid w:val="00F87B56"/>
    <w:rsid w:val="00FC3B3F"/>
    <w:rsid w:val="00FC6D3E"/>
    <w:rsid w:val="00FD6060"/>
    <w:rsid w:val="00FE179D"/>
    <w:rsid w:val="00FE2489"/>
    <w:rsid w:val="00FE3786"/>
    <w:rsid w:val="00FF1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D1E1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816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3816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BC6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C6B6B"/>
  </w:style>
  <w:style w:type="paragraph" w:styleId="Stopka">
    <w:name w:val="footer"/>
    <w:basedOn w:val="Normalny"/>
    <w:link w:val="StopkaZnak"/>
    <w:uiPriority w:val="99"/>
    <w:semiHidden/>
    <w:unhideWhenUsed/>
    <w:rsid w:val="00BC6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C6B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816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3816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2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003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685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208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8981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135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3206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732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54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463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10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219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308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1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1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840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Inspektor Monika</dc:creator>
  <cp:lastModifiedBy>user</cp:lastModifiedBy>
  <cp:revision>4</cp:revision>
  <dcterms:created xsi:type="dcterms:W3CDTF">2026-04-08T10:42:00Z</dcterms:created>
  <dcterms:modified xsi:type="dcterms:W3CDTF">2026-04-09T08:35:00Z</dcterms:modified>
</cp:coreProperties>
</file>