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B3CD53" w14:textId="6B5447C1" w:rsidR="009669EE" w:rsidRDefault="009669EE" w:rsidP="009669EE">
      <w:pPr>
        <w:pStyle w:val="Bezodstpw"/>
        <w:jc w:val="right"/>
        <w:rPr>
          <w:b/>
          <w:bCs/>
        </w:rPr>
      </w:pPr>
      <w:r>
        <w:rPr>
          <w:b/>
          <w:bCs/>
        </w:rPr>
        <w:t>Załącznik nr A do SWZ</w:t>
      </w:r>
    </w:p>
    <w:p w14:paraId="3633C4D5" w14:textId="1BA58A35" w:rsidR="009669EE" w:rsidRDefault="009669EE" w:rsidP="009669EE">
      <w:pPr>
        <w:pStyle w:val="Bezodstpw"/>
        <w:jc w:val="center"/>
        <w:rPr>
          <w:b/>
          <w:bCs/>
        </w:rPr>
      </w:pPr>
      <w:r>
        <w:rPr>
          <w:b/>
          <w:bCs/>
        </w:rPr>
        <w:t>OPIS PRZEDMIOTU ZAMÓWIENIA</w:t>
      </w:r>
    </w:p>
    <w:p w14:paraId="0292C1F1" w14:textId="77777777" w:rsidR="009669EE" w:rsidRDefault="009669EE" w:rsidP="009669EE">
      <w:pPr>
        <w:pStyle w:val="Bezodstpw"/>
        <w:jc w:val="center"/>
        <w:rPr>
          <w:b/>
          <w:bCs/>
        </w:rPr>
      </w:pPr>
    </w:p>
    <w:p w14:paraId="2E3AF00D" w14:textId="004C1204" w:rsidR="001F03B4" w:rsidRPr="00F1026D" w:rsidRDefault="001F03B4" w:rsidP="001F03B4">
      <w:pPr>
        <w:pStyle w:val="Bezodstpw"/>
        <w:rPr>
          <w:b/>
          <w:bCs/>
        </w:rPr>
      </w:pPr>
      <w:r w:rsidRPr="00F1026D">
        <w:rPr>
          <w:b/>
          <w:bCs/>
        </w:rPr>
        <w:t xml:space="preserve">1.Laptop o poniższych parametrach </w:t>
      </w:r>
      <w:r w:rsidR="00AC182A">
        <w:rPr>
          <w:b/>
          <w:bCs/>
        </w:rPr>
        <w:t>- 40 szt.</w:t>
      </w:r>
    </w:p>
    <w:p w14:paraId="52ECD4BB" w14:textId="3E0057F4" w:rsidR="001F03B4" w:rsidRDefault="001F03B4" w:rsidP="001F03B4">
      <w:pPr>
        <w:pStyle w:val="Bezodstpw"/>
      </w:pPr>
      <w:r>
        <w:t>Procesor / SoC</w:t>
      </w:r>
    </w:p>
    <w:p w14:paraId="62A9EAAA" w14:textId="77777777" w:rsidR="001F03B4" w:rsidRDefault="001F03B4" w:rsidP="001F03B4">
      <w:pPr>
        <w:pStyle w:val="Bezodstpw"/>
      </w:pPr>
      <w:r>
        <w:t>Jednostka obliczeniowa typu System-on-Chip (SoC), integrująca CPU, GPU, kontroler</w:t>
      </w:r>
    </w:p>
    <w:p w14:paraId="2B9C68B5" w14:textId="77777777" w:rsidR="001F03B4" w:rsidRDefault="001F03B4" w:rsidP="001F03B4">
      <w:pPr>
        <w:pStyle w:val="Bezodstpw"/>
      </w:pPr>
      <w:r>
        <w:t>pamięci oraz moduły bezpieczeństwa w jednym układzie.</w:t>
      </w:r>
    </w:p>
    <w:p w14:paraId="2A699F47" w14:textId="77777777" w:rsidR="001F03B4" w:rsidRDefault="001F03B4" w:rsidP="001F03B4">
      <w:pPr>
        <w:pStyle w:val="Bezodstpw"/>
      </w:pPr>
      <w:r>
        <w:t xml:space="preserve">Zintegrowany układ graficzny GPU </w:t>
      </w:r>
    </w:p>
    <w:p w14:paraId="31103120" w14:textId="77777777" w:rsidR="001F03B4" w:rsidRDefault="001F03B4" w:rsidP="001F03B4">
      <w:pPr>
        <w:pStyle w:val="Bezodstpw"/>
      </w:pPr>
      <w:r>
        <w:t>Współdzielona pamięć operacyjna (unified memory) dla CPU i GPU w ramach jednej</w:t>
      </w:r>
    </w:p>
    <w:p w14:paraId="5539534B" w14:textId="77777777" w:rsidR="001F03B4" w:rsidRDefault="001F03B4" w:rsidP="001F03B4">
      <w:pPr>
        <w:pStyle w:val="Bezodstpw"/>
      </w:pPr>
      <w:r>
        <w:t>przestrzeni adresowej.</w:t>
      </w:r>
    </w:p>
    <w:p w14:paraId="133D46B4" w14:textId="77777777" w:rsidR="001F03B4" w:rsidRDefault="001F03B4" w:rsidP="001F03B4">
      <w:pPr>
        <w:pStyle w:val="Bezodstpw"/>
      </w:pPr>
      <w:r>
        <w:t>Układ SoC wykonany w litografii 3 nm lub nowszej.</w:t>
      </w:r>
    </w:p>
    <w:p w14:paraId="30CE34CB" w14:textId="01ED9C20" w:rsidR="001F03B4" w:rsidRDefault="001F03B4" w:rsidP="001F03B4">
      <w:pPr>
        <w:pStyle w:val="Bezodstpw"/>
      </w:pPr>
      <w:r>
        <w:t xml:space="preserve">Procesor osiągający nie mniej niż </w:t>
      </w:r>
      <w:r w:rsidRPr="00746984">
        <w:rPr>
          <w:b/>
          <w:bCs/>
        </w:rPr>
        <w:t>26500</w:t>
      </w:r>
      <w:r>
        <w:t xml:space="preserve"> pkt w teście www.cpubenchmark.net z wbudowanym GPU </w:t>
      </w:r>
    </w:p>
    <w:p w14:paraId="71CC1B92" w14:textId="77777777" w:rsidR="001F03B4" w:rsidRDefault="001F03B4" w:rsidP="001F03B4">
      <w:pPr>
        <w:pStyle w:val="Bezodstpw"/>
      </w:pPr>
      <w:r>
        <w:t xml:space="preserve">Wynik musi znajdować się na </w:t>
      </w:r>
      <w:proofErr w:type="gramStart"/>
      <w:r>
        <w:t>stronie .</w:t>
      </w:r>
      <w:proofErr w:type="gramEnd"/>
      <w:r>
        <w:t xml:space="preserve"> </w:t>
      </w:r>
    </w:p>
    <w:p w14:paraId="3E4AA959" w14:textId="77777777" w:rsidR="001F03B4" w:rsidRDefault="001F03B4" w:rsidP="001F03B4">
      <w:pPr>
        <w:pStyle w:val="Bezodstpw"/>
      </w:pPr>
      <w:r>
        <w:t xml:space="preserve">Załączyć wydruk z dowolnego dnia od daty ogłoszenia postępowania do daty złożenia oferty. </w:t>
      </w:r>
    </w:p>
    <w:p w14:paraId="514F982B" w14:textId="77777777" w:rsidR="001F03B4" w:rsidRDefault="001F03B4" w:rsidP="001F03B4">
      <w:pPr>
        <w:pStyle w:val="Bezodstpw"/>
      </w:pPr>
      <w:r>
        <w:t>Pamięć operacyjna</w:t>
      </w:r>
    </w:p>
    <w:p w14:paraId="758D857B" w14:textId="115A698B" w:rsidR="001F03B4" w:rsidRDefault="001F03B4" w:rsidP="001F03B4">
      <w:pPr>
        <w:pStyle w:val="Bezodstpw"/>
      </w:pPr>
      <w:r>
        <w:t xml:space="preserve">Minimum </w:t>
      </w:r>
      <w:r w:rsidR="00F1026D" w:rsidRPr="00746984">
        <w:rPr>
          <w:b/>
          <w:bCs/>
        </w:rPr>
        <w:t>24</w:t>
      </w:r>
      <w:r w:rsidRPr="00746984">
        <w:rPr>
          <w:b/>
          <w:bCs/>
        </w:rPr>
        <w:t xml:space="preserve"> GB</w:t>
      </w:r>
      <w:r>
        <w:t xml:space="preserve"> pamięci RAM zintegrowanej bezpośrednio z układem SoC (bez możliwości wymiany).</w:t>
      </w:r>
    </w:p>
    <w:p w14:paraId="5146B40C" w14:textId="77777777" w:rsidR="001F03B4" w:rsidRDefault="001F03B4" w:rsidP="001F03B4">
      <w:pPr>
        <w:pStyle w:val="Bezodstpw"/>
      </w:pPr>
      <w:r>
        <w:t>Przepustowość pamięci nie mniejsza niż 150 GB/s.</w:t>
      </w:r>
    </w:p>
    <w:p w14:paraId="20760DA6" w14:textId="77777777" w:rsidR="001F03B4" w:rsidRDefault="001F03B4" w:rsidP="001F03B4">
      <w:pPr>
        <w:pStyle w:val="Bezodstpw"/>
      </w:pPr>
      <w:r>
        <w:t>Pamięć masowa</w:t>
      </w:r>
    </w:p>
    <w:p w14:paraId="6BF6523F" w14:textId="59B2C166" w:rsidR="001F03B4" w:rsidRDefault="001F03B4" w:rsidP="001F03B4">
      <w:pPr>
        <w:pStyle w:val="Bezodstpw"/>
      </w:pPr>
      <w:r>
        <w:t xml:space="preserve">Wewnętrzny dysk SSD NVMe o pojemności </w:t>
      </w:r>
      <w:proofErr w:type="gramStart"/>
      <w:r>
        <w:t xml:space="preserve">minimum  </w:t>
      </w:r>
      <w:r w:rsidRPr="00746984">
        <w:rPr>
          <w:b/>
          <w:bCs/>
        </w:rPr>
        <w:t>512</w:t>
      </w:r>
      <w:proofErr w:type="gramEnd"/>
      <w:r w:rsidRPr="00746984">
        <w:rPr>
          <w:b/>
          <w:bCs/>
        </w:rPr>
        <w:t xml:space="preserve"> </w:t>
      </w:r>
      <w:proofErr w:type="gramStart"/>
      <w:r w:rsidRPr="00746984">
        <w:rPr>
          <w:b/>
          <w:bCs/>
        </w:rPr>
        <w:t>GB</w:t>
      </w:r>
      <w:r>
        <w:t xml:space="preserve"> .</w:t>
      </w:r>
      <w:proofErr w:type="gramEnd"/>
    </w:p>
    <w:p w14:paraId="63BE3CE3" w14:textId="77777777" w:rsidR="001F03B4" w:rsidRDefault="001F03B4" w:rsidP="001F03B4">
      <w:pPr>
        <w:pStyle w:val="Bezodstpw"/>
      </w:pPr>
      <w:r>
        <w:t>Prędkość sekwencyjnego odczytu danych nie mniejsza niż 7000 MB/s.</w:t>
      </w:r>
    </w:p>
    <w:p w14:paraId="1432B000" w14:textId="77777777" w:rsidR="001F03B4" w:rsidRDefault="001F03B4" w:rsidP="001F03B4">
      <w:pPr>
        <w:pStyle w:val="Bezodstpw"/>
      </w:pPr>
      <w:r>
        <w:t>Dysk zamontowany fabrycznie.</w:t>
      </w:r>
    </w:p>
    <w:p w14:paraId="7796BA2D" w14:textId="77777777" w:rsidR="001F03B4" w:rsidRDefault="001F03B4" w:rsidP="001F03B4">
      <w:pPr>
        <w:pStyle w:val="Bezodstpw"/>
      </w:pPr>
      <w:r>
        <w:t>Ekran</w:t>
      </w:r>
    </w:p>
    <w:p w14:paraId="6C7149CE" w14:textId="39E5C885" w:rsidR="001F03B4" w:rsidRDefault="001F03B4" w:rsidP="001F03B4">
      <w:pPr>
        <w:pStyle w:val="Bezodstpw"/>
      </w:pPr>
      <w:r>
        <w:t xml:space="preserve">Przekątna ekranu </w:t>
      </w:r>
      <w:r w:rsidR="00F1026D" w:rsidRPr="00746984">
        <w:rPr>
          <w:b/>
          <w:bCs/>
        </w:rPr>
        <w:t xml:space="preserve">14,1-14,3 </w:t>
      </w:r>
      <w:r w:rsidR="00F1026D">
        <w:t xml:space="preserve">cala </w:t>
      </w:r>
    </w:p>
    <w:p w14:paraId="51294E9C" w14:textId="77777777" w:rsidR="001F03B4" w:rsidRDefault="001F03B4" w:rsidP="001F03B4">
      <w:pPr>
        <w:pStyle w:val="Bezodstpw"/>
      </w:pPr>
      <w:r>
        <w:t>Matryca mini-LED lub równoważna, z lokalnym wygaszaniem.</w:t>
      </w:r>
    </w:p>
    <w:p w14:paraId="38B98A5E" w14:textId="77777777" w:rsidR="001F03B4" w:rsidRDefault="001F03B4" w:rsidP="001F03B4">
      <w:pPr>
        <w:pStyle w:val="Bezodstpw"/>
      </w:pPr>
      <w:r>
        <w:t>Rozdzielczość co najmniej 3456 × 2234 piksele.</w:t>
      </w:r>
    </w:p>
    <w:p w14:paraId="40FE0DDE" w14:textId="77777777" w:rsidR="001F03B4" w:rsidRDefault="001F03B4" w:rsidP="001F03B4">
      <w:pPr>
        <w:pStyle w:val="Bezodstpw"/>
      </w:pPr>
      <w:r>
        <w:t>Obsługa szerokiej gamy kolorów P3 lub szerszej.</w:t>
      </w:r>
    </w:p>
    <w:p w14:paraId="6D66CFB1" w14:textId="77777777" w:rsidR="001F03B4" w:rsidRDefault="001F03B4" w:rsidP="001F03B4">
      <w:pPr>
        <w:pStyle w:val="Bezodstpw"/>
      </w:pPr>
      <w:r>
        <w:t>Jasność szczytowa w trybie HDR nie mniejsza niż 1600 nitów oraz jasność robocza</w:t>
      </w:r>
    </w:p>
    <w:p w14:paraId="1C3AB589" w14:textId="77777777" w:rsidR="001F03B4" w:rsidRDefault="001F03B4" w:rsidP="001F03B4">
      <w:pPr>
        <w:pStyle w:val="Bezodstpw"/>
      </w:pPr>
      <w:r>
        <w:t>minimum 500 nitów.</w:t>
      </w:r>
    </w:p>
    <w:p w14:paraId="1353028B" w14:textId="77777777" w:rsidR="001F03B4" w:rsidRDefault="001F03B4" w:rsidP="001F03B4">
      <w:pPr>
        <w:pStyle w:val="Bezodstpw"/>
      </w:pPr>
      <w:r>
        <w:t>Częstotliwość odświeżania minimum 120 Hz z adaptacyjną regulacją.</w:t>
      </w:r>
    </w:p>
    <w:p w14:paraId="729543B1" w14:textId="77777777" w:rsidR="001F03B4" w:rsidRDefault="001F03B4" w:rsidP="001F03B4">
      <w:pPr>
        <w:pStyle w:val="Bezodstpw"/>
      </w:pPr>
      <w:r>
        <w:t>Obudowa i konstrukcja</w:t>
      </w:r>
    </w:p>
    <w:p w14:paraId="6352DC27" w14:textId="77777777" w:rsidR="001F03B4" w:rsidRDefault="001F03B4" w:rsidP="001F03B4">
      <w:pPr>
        <w:pStyle w:val="Bezodstpw"/>
      </w:pPr>
      <w:r>
        <w:t>Monolityczna obudowa typu unibody wykonana z metalu.</w:t>
      </w:r>
    </w:p>
    <w:p w14:paraId="7CD4B1EF" w14:textId="77777777" w:rsidR="001F03B4" w:rsidRDefault="001F03B4" w:rsidP="001F03B4">
      <w:pPr>
        <w:pStyle w:val="Bezodstpw"/>
      </w:pPr>
      <w:r>
        <w:t>Maksymalna grubość urządzenia: 1,7 cm.</w:t>
      </w:r>
    </w:p>
    <w:p w14:paraId="06BB2200" w14:textId="7F4A253B" w:rsidR="001F03B4" w:rsidRDefault="001F03B4" w:rsidP="001F03B4">
      <w:pPr>
        <w:pStyle w:val="Bezodstpw"/>
      </w:pPr>
      <w:r>
        <w:t xml:space="preserve">Maksymalna masa: </w:t>
      </w:r>
      <w:r w:rsidR="00F1026D" w:rsidRPr="00746984">
        <w:rPr>
          <w:b/>
          <w:bCs/>
        </w:rPr>
        <w:t>1,65</w:t>
      </w:r>
      <w:r w:rsidRPr="00746984">
        <w:rPr>
          <w:b/>
          <w:bCs/>
        </w:rPr>
        <w:t xml:space="preserve"> kg</w:t>
      </w:r>
      <w:r>
        <w:t>.</w:t>
      </w:r>
    </w:p>
    <w:p w14:paraId="54141D5C" w14:textId="20DD3215" w:rsidR="001F03B4" w:rsidRDefault="001F03B4" w:rsidP="001F03B4">
      <w:pPr>
        <w:pStyle w:val="Bezodstpw"/>
      </w:pPr>
      <w:r>
        <w:t xml:space="preserve">Kolor obudowy: ciemnoszary </w:t>
      </w:r>
      <w:r w:rsidR="006B2DD5">
        <w:t>lub srebrny</w:t>
      </w:r>
    </w:p>
    <w:p w14:paraId="22B73794" w14:textId="77777777" w:rsidR="001F03B4" w:rsidRDefault="001F03B4" w:rsidP="001F03B4">
      <w:pPr>
        <w:pStyle w:val="Bezodstpw"/>
      </w:pPr>
      <w:r>
        <w:t>Bateria i zasilanie</w:t>
      </w:r>
    </w:p>
    <w:p w14:paraId="69DBE47B" w14:textId="5222A460" w:rsidR="001F03B4" w:rsidRDefault="001F03B4" w:rsidP="001F03B4">
      <w:pPr>
        <w:pStyle w:val="Bezodstpw"/>
      </w:pPr>
      <w:r>
        <w:t xml:space="preserve">Deklarowany czas pracy na baterii przy </w:t>
      </w:r>
      <w:r w:rsidR="00F1026D">
        <w:t xml:space="preserve">bezprzewodowym przeglądaniu Internetu 16 </w:t>
      </w:r>
      <w:r>
        <w:t>godzin.</w:t>
      </w:r>
    </w:p>
    <w:p w14:paraId="33D939F8" w14:textId="77777777" w:rsidR="001F03B4" w:rsidRDefault="001F03B4" w:rsidP="001F03B4">
      <w:pPr>
        <w:pStyle w:val="Bezodstpw"/>
      </w:pPr>
      <w:r>
        <w:t>Obsługa szybkiego ładowania umożliwiająca osiągnięcie 50% pojemności w czasie do 30</w:t>
      </w:r>
    </w:p>
    <w:p w14:paraId="2F91BF87" w14:textId="77777777" w:rsidR="001F03B4" w:rsidRDefault="001F03B4" w:rsidP="001F03B4">
      <w:pPr>
        <w:pStyle w:val="Bezodstpw"/>
      </w:pPr>
      <w:r>
        <w:t>minut przy użyciu zasilacza o mocy co najmniej 140 W.</w:t>
      </w:r>
    </w:p>
    <w:p w14:paraId="056D6F1F" w14:textId="77777777" w:rsidR="001F03B4" w:rsidRDefault="001F03B4" w:rsidP="001F03B4">
      <w:pPr>
        <w:pStyle w:val="Bezodstpw"/>
      </w:pPr>
      <w:r>
        <w:t>Magnetyczne złącze zasilania zabezpieczające przed przypadkowym wyrwaniem przewodu.</w:t>
      </w:r>
    </w:p>
    <w:p w14:paraId="524C99E7" w14:textId="77777777" w:rsidR="001F03B4" w:rsidRDefault="001F03B4" w:rsidP="001F03B4">
      <w:pPr>
        <w:pStyle w:val="Bezodstpw"/>
      </w:pPr>
      <w:r>
        <w:t>Złącza i komunikacja</w:t>
      </w:r>
    </w:p>
    <w:p w14:paraId="5FB9221C" w14:textId="77777777" w:rsidR="001F03B4" w:rsidRDefault="001F03B4" w:rsidP="001F03B4">
      <w:pPr>
        <w:pStyle w:val="Bezodstpw"/>
      </w:pPr>
      <w:r>
        <w:t>Minimum 3 porty USB-C / Thunderbolt 4 z obsługą przesyłu danych, obrazu oraz zasilania.</w:t>
      </w:r>
    </w:p>
    <w:p w14:paraId="5C5E7B4A" w14:textId="77777777" w:rsidR="001F03B4" w:rsidRDefault="001F03B4" w:rsidP="001F03B4">
      <w:pPr>
        <w:pStyle w:val="Bezodstpw"/>
      </w:pPr>
      <w:r>
        <w:t>1 port HDMI w standardzie co najmniej 2.1 lub równoważnym.</w:t>
      </w:r>
    </w:p>
    <w:p w14:paraId="2FACAE09" w14:textId="77777777" w:rsidR="001F03B4" w:rsidRDefault="001F03B4" w:rsidP="001F03B4">
      <w:pPr>
        <w:pStyle w:val="Bezodstpw"/>
      </w:pPr>
      <w:r>
        <w:t>Czytnik kart SDXC (pełnowymiarowy).</w:t>
      </w:r>
    </w:p>
    <w:p w14:paraId="0E9D552E" w14:textId="77777777" w:rsidR="001F03B4" w:rsidRDefault="001F03B4" w:rsidP="001F03B4">
      <w:pPr>
        <w:pStyle w:val="Bezodstpw"/>
      </w:pPr>
      <w:r>
        <w:t>Gniazdo audio 3,5 mm z obsługą mikrofonu.</w:t>
      </w:r>
    </w:p>
    <w:p w14:paraId="44D98B3F" w14:textId="77777777" w:rsidR="001F03B4" w:rsidRDefault="001F03B4" w:rsidP="001F03B4">
      <w:pPr>
        <w:pStyle w:val="Bezodstpw"/>
      </w:pPr>
      <w:r>
        <w:t>Łączność bezprzewodowa Wi-Fi 6E lub nowsza.</w:t>
      </w:r>
    </w:p>
    <w:p w14:paraId="68BFB8F1" w14:textId="77777777" w:rsidR="001F03B4" w:rsidRDefault="001F03B4" w:rsidP="001F03B4">
      <w:pPr>
        <w:pStyle w:val="Bezodstpw"/>
      </w:pPr>
      <w:r>
        <w:t>Bluetooth w wersji co najmniej 5.3.</w:t>
      </w:r>
    </w:p>
    <w:p w14:paraId="1E26D337" w14:textId="77777777" w:rsidR="001F03B4" w:rsidRDefault="001F03B4" w:rsidP="001F03B4">
      <w:pPr>
        <w:pStyle w:val="Bezodstpw"/>
      </w:pPr>
      <w:r>
        <w:t>Bezpieczeństwo</w:t>
      </w:r>
    </w:p>
    <w:p w14:paraId="52819A67" w14:textId="77777777" w:rsidR="001F03B4" w:rsidRDefault="001F03B4" w:rsidP="001F03B4">
      <w:pPr>
        <w:pStyle w:val="Bezodstpw"/>
      </w:pPr>
      <w:r>
        <w:t>Dedykowany sprzętowy koprocesor bezpieczeństwa klasy secure enclave / TPM.</w:t>
      </w:r>
    </w:p>
    <w:p w14:paraId="510D4ED0" w14:textId="77777777" w:rsidR="001F03B4" w:rsidRDefault="001F03B4" w:rsidP="001F03B4">
      <w:pPr>
        <w:pStyle w:val="Bezodstpw"/>
      </w:pPr>
      <w:r>
        <w:t>Sprzętowe szyfrowanie danych oraz obsługa pełnego szyfrowania systemowego.</w:t>
      </w:r>
    </w:p>
    <w:p w14:paraId="069562E6" w14:textId="77777777" w:rsidR="001F03B4" w:rsidRDefault="001F03B4" w:rsidP="001F03B4">
      <w:pPr>
        <w:pStyle w:val="Bezodstpw"/>
      </w:pPr>
      <w:r>
        <w:t>Obsługa logowania biometrycznego zintegrowanego z przyciskiem zasilania.</w:t>
      </w:r>
    </w:p>
    <w:p w14:paraId="2BFFC329" w14:textId="77777777" w:rsidR="001F03B4" w:rsidRDefault="001F03B4" w:rsidP="001F03B4">
      <w:pPr>
        <w:pStyle w:val="Bezodstpw"/>
      </w:pPr>
      <w:r>
        <w:t>Audio i kamera</w:t>
      </w:r>
    </w:p>
    <w:p w14:paraId="0DEEB8D1" w14:textId="77777777" w:rsidR="001F03B4" w:rsidRDefault="001F03B4" w:rsidP="001F03B4">
      <w:pPr>
        <w:pStyle w:val="Bezodstpw"/>
      </w:pPr>
      <w:r>
        <w:lastRenderedPageBreak/>
        <w:t>System audio składający się z minimum 6 głośników z obsługą dźwięku przestrzennego.</w:t>
      </w:r>
    </w:p>
    <w:p w14:paraId="1A34D0E4" w14:textId="77777777" w:rsidR="001F03B4" w:rsidRDefault="001F03B4" w:rsidP="001F03B4">
      <w:pPr>
        <w:pStyle w:val="Bezodstpw"/>
      </w:pPr>
      <w:r>
        <w:t>Minimum 3 mikrofony kierunkowe.</w:t>
      </w:r>
    </w:p>
    <w:p w14:paraId="773E7FAF" w14:textId="77777777" w:rsidR="001F03B4" w:rsidRDefault="001F03B4" w:rsidP="001F03B4">
      <w:pPr>
        <w:pStyle w:val="Bezodstpw"/>
      </w:pPr>
      <w:r>
        <w:t>Kamera internetowa o rozdzielczości minimum 1080p z automatyczną korekcją ekspozycji</w:t>
      </w:r>
    </w:p>
    <w:p w14:paraId="33B55A01" w14:textId="77777777" w:rsidR="001F03B4" w:rsidRDefault="001F03B4" w:rsidP="001F03B4">
      <w:pPr>
        <w:pStyle w:val="Bezodstpw"/>
      </w:pPr>
      <w:r>
        <w:t>i obsługą HDR.</w:t>
      </w:r>
    </w:p>
    <w:p w14:paraId="4F4AB4E6" w14:textId="77777777" w:rsidR="001F03B4" w:rsidRDefault="001F03B4" w:rsidP="001F03B4">
      <w:pPr>
        <w:pStyle w:val="Bezodstpw"/>
      </w:pPr>
      <w:r>
        <w:t>System operacyjny i środowisko pracy</w:t>
      </w:r>
    </w:p>
    <w:p w14:paraId="000AC1E9" w14:textId="77777777" w:rsidR="001F03B4" w:rsidRDefault="001F03B4" w:rsidP="001F03B4">
      <w:pPr>
        <w:pStyle w:val="Bezodstpw"/>
      </w:pPr>
      <w:r>
        <w:t>Fabrycznie zainstalowany system operacyjny klasy UNIX.</w:t>
      </w:r>
    </w:p>
    <w:p w14:paraId="37BDBFC4" w14:textId="77777777" w:rsidR="001F03B4" w:rsidRDefault="001F03B4" w:rsidP="001F03B4">
      <w:pPr>
        <w:pStyle w:val="Bezodstpw"/>
      </w:pPr>
      <w:r>
        <w:t>Pełny dostęp do terminala POSIX (bash/zsh).</w:t>
      </w:r>
    </w:p>
    <w:p w14:paraId="05729DEC" w14:textId="77777777" w:rsidR="001F03B4" w:rsidRDefault="001F03B4" w:rsidP="001F03B4">
      <w:pPr>
        <w:pStyle w:val="Bezodstpw"/>
      </w:pPr>
      <w:r>
        <w:t>Natywna kompatybilność z Python 3.x, R i Bioconductor, Conda/Miniconda,</w:t>
      </w:r>
    </w:p>
    <w:p w14:paraId="19210E13" w14:textId="77777777" w:rsidR="001F03B4" w:rsidRDefault="001F03B4" w:rsidP="001F03B4">
      <w:pPr>
        <w:pStyle w:val="Bezodstpw"/>
      </w:pPr>
      <w:r>
        <w:t>Docker/Podman oraz standardowymi narzędziami bioinformatycznymi.</w:t>
      </w:r>
    </w:p>
    <w:p w14:paraId="2425B03E" w14:textId="77777777" w:rsidR="001F03B4" w:rsidRDefault="001F03B4" w:rsidP="001F03B4">
      <w:pPr>
        <w:pStyle w:val="Bezodstpw"/>
      </w:pPr>
      <w:r>
        <w:t>Obsługa kontenerów i maszyn wirtualnych w architekturze procesora.</w:t>
      </w:r>
    </w:p>
    <w:p w14:paraId="54E6FCFC" w14:textId="77777777" w:rsidR="001F03B4" w:rsidRDefault="001F03B4" w:rsidP="001F03B4">
      <w:pPr>
        <w:pStyle w:val="Bezodstpw"/>
      </w:pPr>
      <w:r>
        <w:t>Klawiatura i urządzenia wskazujące</w:t>
      </w:r>
    </w:p>
    <w:p w14:paraId="3C842DCF" w14:textId="77777777" w:rsidR="001F03B4" w:rsidRDefault="001F03B4" w:rsidP="001F03B4">
      <w:pPr>
        <w:pStyle w:val="Bezodstpw"/>
      </w:pPr>
      <w:r>
        <w:t>Podświetlana klawiatura z czujnikiem światła otoczenia.</w:t>
      </w:r>
    </w:p>
    <w:p w14:paraId="35DE2502" w14:textId="77777777" w:rsidR="001F03B4" w:rsidRDefault="001F03B4" w:rsidP="001F03B4">
      <w:pPr>
        <w:pStyle w:val="Bezodstpw"/>
      </w:pPr>
      <w:r>
        <w:t>Szklany touchpad z obsługą gestów wielodotykowych oraz haptyczną informacją zwrotną.</w:t>
      </w:r>
    </w:p>
    <w:p w14:paraId="263E8A28" w14:textId="77777777" w:rsidR="001F03B4" w:rsidRDefault="001F03B4" w:rsidP="001F03B4">
      <w:pPr>
        <w:pStyle w:val="Bezodstpw"/>
      </w:pPr>
      <w:r>
        <w:t>Wymagania dodatkowe</w:t>
      </w:r>
    </w:p>
    <w:p w14:paraId="4846DE7F" w14:textId="77777777" w:rsidR="001F03B4" w:rsidRDefault="001F03B4" w:rsidP="001F03B4">
      <w:pPr>
        <w:pStyle w:val="Bezodstpw"/>
      </w:pPr>
      <w:r>
        <w:t>Zasilacz o mocy minimum 140 W w zestawie.</w:t>
      </w:r>
    </w:p>
    <w:p w14:paraId="61D2904B" w14:textId="77777777" w:rsidR="001F03B4" w:rsidRDefault="001F03B4" w:rsidP="001F03B4">
      <w:pPr>
        <w:pStyle w:val="Bezodstpw"/>
      </w:pPr>
      <w:r>
        <w:t>Obsługa zewnętrznych monitorów o rozdzielczości do 6K przy 120 Hz.</w:t>
      </w:r>
    </w:p>
    <w:p w14:paraId="2A757651" w14:textId="77777777" w:rsidR="005C7669" w:rsidRDefault="005C7669" w:rsidP="001F03B4">
      <w:pPr>
        <w:pStyle w:val="Bezodstpw"/>
      </w:pPr>
    </w:p>
    <w:p w14:paraId="5D6D889B" w14:textId="77777777" w:rsidR="005C7669" w:rsidRPr="005C7669" w:rsidRDefault="005C7669" w:rsidP="005C7669">
      <w:pPr>
        <w:pStyle w:val="Bezodstpw"/>
      </w:pPr>
      <w:r w:rsidRPr="005C7669">
        <w:t>Czas reakcji serwisu od chwili zgłoszenia wady/awarii – do 48 godzin.</w:t>
      </w:r>
    </w:p>
    <w:p w14:paraId="4E1E9803" w14:textId="77777777" w:rsidR="005C7669" w:rsidRPr="005C7669" w:rsidRDefault="005C7669" w:rsidP="005C7669">
      <w:pPr>
        <w:pStyle w:val="Bezodstpw"/>
      </w:pPr>
      <w:r w:rsidRPr="005C7669">
        <w:t xml:space="preserve">Czas naprawy od momentu powiadomienia o wadzie/awarii – do 14 dni od dnia zgłoszenia wady/awarii (zgodnie z ofertą Wykonawcy i SWZ). </w:t>
      </w:r>
    </w:p>
    <w:p w14:paraId="06BA835C" w14:textId="77777777" w:rsidR="005C7669" w:rsidRPr="005C7669" w:rsidRDefault="005C7669" w:rsidP="005C7669">
      <w:pPr>
        <w:pStyle w:val="Bezodstpw"/>
      </w:pPr>
      <w:r w:rsidRPr="005C7669">
        <w:t>W przypadku niemożności wykonania naprawy gwarancyjnej w terminie zaoferowanym przez Wykonawcę w formularzu ofertowym, Wykonawca na żądanie Zamawiającego dostarczy w terminie 3 dni roboczych sprzęt zastępczy o nie gorszych parametrach.</w:t>
      </w:r>
    </w:p>
    <w:p w14:paraId="42CBA7C5" w14:textId="77777777" w:rsidR="005C7669" w:rsidRDefault="005C7669" w:rsidP="001F03B4">
      <w:pPr>
        <w:pStyle w:val="Bezodstpw"/>
      </w:pPr>
    </w:p>
    <w:p w14:paraId="65F66523" w14:textId="705688D1" w:rsidR="001F03B4" w:rsidRDefault="001F03B4" w:rsidP="001F03B4">
      <w:pPr>
        <w:pStyle w:val="Bezodstpw"/>
      </w:pPr>
      <w:r>
        <w:t xml:space="preserve">Gwarancja minimum </w:t>
      </w:r>
      <w:r w:rsidR="00F1026D">
        <w:t>12</w:t>
      </w:r>
      <w:r>
        <w:t xml:space="preserve"> miesięcy typu door-to-door lub on-site.</w:t>
      </w:r>
    </w:p>
    <w:p w14:paraId="5F441BD6" w14:textId="77777777" w:rsidR="001F03B4" w:rsidRDefault="001F03B4"/>
    <w:p w14:paraId="6444ECB7" w14:textId="5D313C11" w:rsidR="00F3522E" w:rsidRPr="00F1026D" w:rsidRDefault="00F3522E" w:rsidP="00F3522E">
      <w:pPr>
        <w:pStyle w:val="Bezodstpw"/>
        <w:rPr>
          <w:b/>
          <w:bCs/>
        </w:rPr>
      </w:pPr>
      <w:r>
        <w:rPr>
          <w:b/>
          <w:bCs/>
        </w:rPr>
        <w:t>2</w:t>
      </w:r>
      <w:r w:rsidRPr="00F1026D">
        <w:rPr>
          <w:b/>
          <w:bCs/>
        </w:rPr>
        <w:t xml:space="preserve">.Laptop o poniższych </w:t>
      </w:r>
      <w:proofErr w:type="gramStart"/>
      <w:r w:rsidRPr="00F1026D">
        <w:rPr>
          <w:b/>
          <w:bCs/>
        </w:rPr>
        <w:t xml:space="preserve">parametrach </w:t>
      </w:r>
      <w:r w:rsidR="00AC182A">
        <w:rPr>
          <w:b/>
          <w:bCs/>
        </w:rPr>
        <w:t xml:space="preserve"> -</w:t>
      </w:r>
      <w:proofErr w:type="gramEnd"/>
      <w:r w:rsidR="00AC182A">
        <w:rPr>
          <w:b/>
          <w:bCs/>
        </w:rPr>
        <w:t xml:space="preserve"> 30 szt.</w:t>
      </w:r>
    </w:p>
    <w:p w14:paraId="433A02D8" w14:textId="77777777" w:rsidR="00F3522E" w:rsidRDefault="00F3522E" w:rsidP="00F3522E">
      <w:pPr>
        <w:pStyle w:val="Bezodstpw"/>
      </w:pPr>
      <w:r>
        <w:t>Procesor / SoC</w:t>
      </w:r>
    </w:p>
    <w:p w14:paraId="238BF48F" w14:textId="77777777" w:rsidR="00F3522E" w:rsidRDefault="00F3522E" w:rsidP="00F3522E">
      <w:pPr>
        <w:pStyle w:val="Bezodstpw"/>
      </w:pPr>
      <w:r>
        <w:t>Jednostka obliczeniowa typu System-on-Chip (SoC), integrująca CPU, GPU, kontroler</w:t>
      </w:r>
    </w:p>
    <w:p w14:paraId="4B31CE7E" w14:textId="77777777" w:rsidR="00F3522E" w:rsidRDefault="00F3522E" w:rsidP="00F3522E">
      <w:pPr>
        <w:pStyle w:val="Bezodstpw"/>
      </w:pPr>
      <w:r>
        <w:t>pamięci oraz moduły bezpieczeństwa w jednym układzie.</w:t>
      </w:r>
    </w:p>
    <w:p w14:paraId="50CB889F" w14:textId="77777777" w:rsidR="00F3522E" w:rsidRDefault="00F3522E" w:rsidP="00F3522E">
      <w:pPr>
        <w:pStyle w:val="Bezodstpw"/>
      </w:pPr>
      <w:r>
        <w:t xml:space="preserve">Zintegrowany układ graficzny GPU </w:t>
      </w:r>
    </w:p>
    <w:p w14:paraId="2B45153A" w14:textId="77777777" w:rsidR="00F3522E" w:rsidRDefault="00F3522E" w:rsidP="00F3522E">
      <w:pPr>
        <w:pStyle w:val="Bezodstpw"/>
      </w:pPr>
      <w:r>
        <w:t>Współdzielona pamięć operacyjna (unified memory) dla CPU i GPU w ramach jednej</w:t>
      </w:r>
    </w:p>
    <w:p w14:paraId="144C2744" w14:textId="77777777" w:rsidR="00F3522E" w:rsidRDefault="00F3522E" w:rsidP="00F3522E">
      <w:pPr>
        <w:pStyle w:val="Bezodstpw"/>
      </w:pPr>
      <w:r>
        <w:t>przestrzeni adresowej.</w:t>
      </w:r>
    </w:p>
    <w:p w14:paraId="488B2356" w14:textId="77777777" w:rsidR="00F3522E" w:rsidRDefault="00F3522E" w:rsidP="00F3522E">
      <w:pPr>
        <w:pStyle w:val="Bezodstpw"/>
      </w:pPr>
      <w:r>
        <w:t>Układ SoC wykonany w litografii 3 nm lub nowszej.</w:t>
      </w:r>
    </w:p>
    <w:p w14:paraId="1CD76699" w14:textId="72A719FF" w:rsidR="00F3522E" w:rsidRDefault="00F3522E" w:rsidP="00F3522E">
      <w:pPr>
        <w:pStyle w:val="Bezodstpw"/>
      </w:pPr>
      <w:r>
        <w:t xml:space="preserve">Procesor osiągający nie mniej niż </w:t>
      </w:r>
      <w:r w:rsidRPr="00746984">
        <w:rPr>
          <w:b/>
          <w:bCs/>
        </w:rPr>
        <w:t>37500</w:t>
      </w:r>
      <w:r>
        <w:t xml:space="preserve"> pkt w teście www.cpubenchmark.net z wbudowanym GPU </w:t>
      </w:r>
    </w:p>
    <w:p w14:paraId="0E87B295" w14:textId="77777777" w:rsidR="00F3522E" w:rsidRDefault="00F3522E" w:rsidP="00F3522E">
      <w:pPr>
        <w:pStyle w:val="Bezodstpw"/>
      </w:pPr>
      <w:r>
        <w:t xml:space="preserve">Wynik musi znajdować się na </w:t>
      </w:r>
      <w:proofErr w:type="gramStart"/>
      <w:r>
        <w:t>stronie .</w:t>
      </w:r>
      <w:proofErr w:type="gramEnd"/>
      <w:r>
        <w:t xml:space="preserve"> </w:t>
      </w:r>
    </w:p>
    <w:p w14:paraId="06DABE0C" w14:textId="77777777" w:rsidR="00F3522E" w:rsidRDefault="00F3522E" w:rsidP="00F3522E">
      <w:pPr>
        <w:pStyle w:val="Bezodstpw"/>
      </w:pPr>
      <w:r>
        <w:t xml:space="preserve">Załączyć wydruk z dowolnego dnia od daty ogłoszenia postępowania do daty złożenia oferty. </w:t>
      </w:r>
    </w:p>
    <w:p w14:paraId="10B98384" w14:textId="77777777" w:rsidR="00F3522E" w:rsidRDefault="00F3522E" w:rsidP="00F3522E">
      <w:pPr>
        <w:pStyle w:val="Bezodstpw"/>
      </w:pPr>
      <w:r>
        <w:t>Pamięć operacyjna</w:t>
      </w:r>
    </w:p>
    <w:p w14:paraId="37F7186D" w14:textId="436C343B" w:rsidR="00F3522E" w:rsidRDefault="00F3522E" w:rsidP="00F3522E">
      <w:pPr>
        <w:pStyle w:val="Bezodstpw"/>
      </w:pPr>
      <w:r>
        <w:t xml:space="preserve">Minimum </w:t>
      </w:r>
      <w:r w:rsidRPr="00746984">
        <w:rPr>
          <w:b/>
          <w:bCs/>
        </w:rPr>
        <w:t>48 GB</w:t>
      </w:r>
      <w:r>
        <w:t xml:space="preserve"> pamięci RAM zintegrowanej bezpośrednio z układem SoC (bez możliwości wymiany).</w:t>
      </w:r>
    </w:p>
    <w:p w14:paraId="1D70CD4A" w14:textId="0E7AA2E4" w:rsidR="00F3522E" w:rsidRDefault="00F3522E" w:rsidP="00F3522E">
      <w:pPr>
        <w:pStyle w:val="Bezodstpw"/>
      </w:pPr>
      <w:r>
        <w:t>Przepustowość pamięci nie mniejsza niż 270 GB/s.</w:t>
      </w:r>
    </w:p>
    <w:p w14:paraId="0B80527F" w14:textId="77777777" w:rsidR="00F3522E" w:rsidRDefault="00F3522E" w:rsidP="00F3522E">
      <w:pPr>
        <w:pStyle w:val="Bezodstpw"/>
      </w:pPr>
      <w:r>
        <w:t>Pamięć masowa</w:t>
      </w:r>
    </w:p>
    <w:p w14:paraId="54E997F8" w14:textId="77777777" w:rsidR="00F3522E" w:rsidRDefault="00F3522E" w:rsidP="00F3522E">
      <w:pPr>
        <w:pStyle w:val="Bezodstpw"/>
      </w:pPr>
      <w:r>
        <w:t xml:space="preserve">Wewnętrzny dysk SSD NVMe o pojemności </w:t>
      </w:r>
      <w:proofErr w:type="gramStart"/>
      <w:r>
        <w:t xml:space="preserve">minimum  </w:t>
      </w:r>
      <w:r w:rsidRPr="00746984">
        <w:rPr>
          <w:b/>
          <w:bCs/>
        </w:rPr>
        <w:t>512</w:t>
      </w:r>
      <w:proofErr w:type="gramEnd"/>
      <w:r w:rsidRPr="00746984">
        <w:rPr>
          <w:b/>
          <w:bCs/>
        </w:rPr>
        <w:t xml:space="preserve"> </w:t>
      </w:r>
      <w:proofErr w:type="gramStart"/>
      <w:r w:rsidRPr="00746984">
        <w:rPr>
          <w:b/>
          <w:bCs/>
        </w:rPr>
        <w:t>GB</w:t>
      </w:r>
      <w:r>
        <w:t xml:space="preserve"> .</w:t>
      </w:r>
      <w:proofErr w:type="gramEnd"/>
    </w:p>
    <w:p w14:paraId="2077EA06" w14:textId="77777777" w:rsidR="00F3522E" w:rsidRDefault="00F3522E" w:rsidP="00F3522E">
      <w:pPr>
        <w:pStyle w:val="Bezodstpw"/>
      </w:pPr>
      <w:r>
        <w:t>Prędkość sekwencyjnego odczytu danych nie mniejsza niż 7000 MB/s.</w:t>
      </w:r>
    </w:p>
    <w:p w14:paraId="3359B55B" w14:textId="77777777" w:rsidR="00F3522E" w:rsidRDefault="00F3522E" w:rsidP="00F3522E">
      <w:pPr>
        <w:pStyle w:val="Bezodstpw"/>
      </w:pPr>
      <w:r>
        <w:t>Dysk zamontowany fabrycznie.</w:t>
      </w:r>
    </w:p>
    <w:p w14:paraId="138F4159" w14:textId="77777777" w:rsidR="00F3522E" w:rsidRDefault="00F3522E" w:rsidP="00F3522E">
      <w:pPr>
        <w:pStyle w:val="Bezodstpw"/>
      </w:pPr>
      <w:r>
        <w:t>Ekran</w:t>
      </w:r>
    </w:p>
    <w:p w14:paraId="79CAAC46" w14:textId="5581A66C" w:rsidR="00F3522E" w:rsidRDefault="00F3522E" w:rsidP="00F3522E">
      <w:pPr>
        <w:pStyle w:val="Bezodstpw"/>
      </w:pPr>
      <w:r>
        <w:t xml:space="preserve">Przekątna ekranu </w:t>
      </w:r>
      <w:r w:rsidRPr="00746984">
        <w:rPr>
          <w:b/>
          <w:bCs/>
        </w:rPr>
        <w:t>16,1-16,3</w:t>
      </w:r>
      <w:r>
        <w:t xml:space="preserve"> cala </w:t>
      </w:r>
    </w:p>
    <w:p w14:paraId="6F3FFB6D" w14:textId="77777777" w:rsidR="00F3522E" w:rsidRDefault="00F3522E" w:rsidP="00F3522E">
      <w:pPr>
        <w:pStyle w:val="Bezodstpw"/>
      </w:pPr>
      <w:r>
        <w:t>Matryca mini-LED lub równoważna, z lokalnym wygaszaniem.</w:t>
      </w:r>
    </w:p>
    <w:p w14:paraId="049D8A80" w14:textId="77777777" w:rsidR="00F3522E" w:rsidRDefault="00F3522E" w:rsidP="00F3522E">
      <w:pPr>
        <w:pStyle w:val="Bezodstpw"/>
      </w:pPr>
      <w:r>
        <w:t>Rozdzielczość co najmniej 3456 × 2234 piksele.</w:t>
      </w:r>
    </w:p>
    <w:p w14:paraId="2AD6F464" w14:textId="77777777" w:rsidR="00F3522E" w:rsidRDefault="00F3522E" w:rsidP="00F3522E">
      <w:pPr>
        <w:pStyle w:val="Bezodstpw"/>
      </w:pPr>
      <w:r>
        <w:t>Obsługa szerokiej gamy kolorów P3 lub szerszej.</w:t>
      </w:r>
    </w:p>
    <w:p w14:paraId="136A7A65" w14:textId="77777777" w:rsidR="00F3522E" w:rsidRDefault="00F3522E" w:rsidP="00F3522E">
      <w:pPr>
        <w:pStyle w:val="Bezodstpw"/>
      </w:pPr>
      <w:r>
        <w:t>Jasność szczytowa w trybie HDR nie mniejsza niż 1600 nitów oraz jasność robocza</w:t>
      </w:r>
    </w:p>
    <w:p w14:paraId="76E634E7" w14:textId="77777777" w:rsidR="00F3522E" w:rsidRDefault="00F3522E" w:rsidP="00F3522E">
      <w:pPr>
        <w:pStyle w:val="Bezodstpw"/>
      </w:pPr>
      <w:r>
        <w:t>minimum 500 nitów.</w:t>
      </w:r>
    </w:p>
    <w:p w14:paraId="7888754E" w14:textId="77777777" w:rsidR="00F3522E" w:rsidRDefault="00F3522E" w:rsidP="00F3522E">
      <w:pPr>
        <w:pStyle w:val="Bezodstpw"/>
      </w:pPr>
      <w:r>
        <w:lastRenderedPageBreak/>
        <w:t>Częstotliwość odświeżania minimum 120 Hz z adaptacyjną regulacją.</w:t>
      </w:r>
    </w:p>
    <w:p w14:paraId="2609270D" w14:textId="77777777" w:rsidR="00F3522E" w:rsidRDefault="00F3522E" w:rsidP="00F3522E">
      <w:pPr>
        <w:pStyle w:val="Bezodstpw"/>
      </w:pPr>
      <w:r>
        <w:t>Obudowa i konstrukcja</w:t>
      </w:r>
    </w:p>
    <w:p w14:paraId="482BDEFC" w14:textId="77777777" w:rsidR="00F3522E" w:rsidRDefault="00F3522E" w:rsidP="00F3522E">
      <w:pPr>
        <w:pStyle w:val="Bezodstpw"/>
      </w:pPr>
      <w:r>
        <w:t>Monolityczna obudowa typu unibody wykonana z metalu.</w:t>
      </w:r>
    </w:p>
    <w:p w14:paraId="56164B67" w14:textId="77777777" w:rsidR="00F3522E" w:rsidRDefault="00F3522E" w:rsidP="00F3522E">
      <w:pPr>
        <w:pStyle w:val="Bezodstpw"/>
      </w:pPr>
      <w:r>
        <w:t>Maksymalna grubość urządzenia: 1,7 cm.</w:t>
      </w:r>
    </w:p>
    <w:p w14:paraId="305790CD" w14:textId="7E5CB180" w:rsidR="00F3522E" w:rsidRDefault="00F3522E" w:rsidP="00F3522E">
      <w:pPr>
        <w:pStyle w:val="Bezodstpw"/>
      </w:pPr>
      <w:r>
        <w:t xml:space="preserve">Maksymalna masa: </w:t>
      </w:r>
      <w:r w:rsidRPr="00746984">
        <w:rPr>
          <w:b/>
          <w:bCs/>
        </w:rPr>
        <w:t>2,15 kg</w:t>
      </w:r>
      <w:r>
        <w:t>.</w:t>
      </w:r>
    </w:p>
    <w:p w14:paraId="2A5ACEE8" w14:textId="6EDBEE5E" w:rsidR="00F3522E" w:rsidRDefault="00F3522E" w:rsidP="00F3522E">
      <w:pPr>
        <w:pStyle w:val="Bezodstpw"/>
      </w:pPr>
      <w:r>
        <w:t xml:space="preserve">Kolor obudowy: ciemnoszary </w:t>
      </w:r>
      <w:r w:rsidR="006B2DD5">
        <w:t xml:space="preserve">lub srebrny </w:t>
      </w:r>
    </w:p>
    <w:p w14:paraId="78C06A3A" w14:textId="77777777" w:rsidR="00F3522E" w:rsidRDefault="00F3522E" w:rsidP="00F3522E">
      <w:pPr>
        <w:pStyle w:val="Bezodstpw"/>
      </w:pPr>
      <w:r>
        <w:t>Bateria i zasilanie</w:t>
      </w:r>
    </w:p>
    <w:p w14:paraId="08B82C02" w14:textId="5200E03C" w:rsidR="00F3522E" w:rsidRDefault="00F3522E" w:rsidP="00F3522E">
      <w:pPr>
        <w:pStyle w:val="Bezodstpw"/>
      </w:pPr>
      <w:r>
        <w:t>Deklarowany czas pracy na baterii przy bezprzewodowym przeglądaniu Internetu 1</w:t>
      </w:r>
      <w:r w:rsidR="00E379F8">
        <w:t>7</w:t>
      </w:r>
      <w:r>
        <w:t xml:space="preserve"> godzin.</w:t>
      </w:r>
    </w:p>
    <w:p w14:paraId="1C7D02CC" w14:textId="77777777" w:rsidR="00F3522E" w:rsidRDefault="00F3522E" w:rsidP="00F3522E">
      <w:pPr>
        <w:pStyle w:val="Bezodstpw"/>
      </w:pPr>
      <w:r>
        <w:t>Obsługa szybkiego ładowania umożliwiająca osiągnięcie 50% pojemności w czasie do 30</w:t>
      </w:r>
    </w:p>
    <w:p w14:paraId="02E11D30" w14:textId="77777777" w:rsidR="00F3522E" w:rsidRDefault="00F3522E" w:rsidP="00F3522E">
      <w:pPr>
        <w:pStyle w:val="Bezodstpw"/>
      </w:pPr>
      <w:r>
        <w:t>minut przy użyciu zasilacza o mocy co najmniej 140 W.</w:t>
      </w:r>
    </w:p>
    <w:p w14:paraId="11295C15" w14:textId="77777777" w:rsidR="00F3522E" w:rsidRDefault="00F3522E" w:rsidP="00F3522E">
      <w:pPr>
        <w:pStyle w:val="Bezodstpw"/>
      </w:pPr>
      <w:r>
        <w:t>Magnetyczne złącze zasilania zabezpieczające przed przypadkowym wyrwaniem przewodu.</w:t>
      </w:r>
    </w:p>
    <w:p w14:paraId="7ABE5A75" w14:textId="77777777" w:rsidR="00F3522E" w:rsidRDefault="00F3522E" w:rsidP="00F3522E">
      <w:pPr>
        <w:pStyle w:val="Bezodstpw"/>
      </w:pPr>
      <w:r>
        <w:t>Złącza i komunikacja</w:t>
      </w:r>
    </w:p>
    <w:p w14:paraId="73A1409F" w14:textId="38ED37DE" w:rsidR="00F3522E" w:rsidRDefault="00F3522E" w:rsidP="00F3522E">
      <w:pPr>
        <w:pStyle w:val="Bezodstpw"/>
      </w:pPr>
      <w:r>
        <w:t>Minimum 3 porty USB-C / Thunderbolt 5 z obsługą przesyłu danych, obrazu oraz zasilania.</w:t>
      </w:r>
    </w:p>
    <w:p w14:paraId="0C39195D" w14:textId="77777777" w:rsidR="00F3522E" w:rsidRDefault="00F3522E" w:rsidP="00F3522E">
      <w:pPr>
        <w:pStyle w:val="Bezodstpw"/>
      </w:pPr>
      <w:r>
        <w:t>1 port HDMI w standardzie co najmniej 2.1 lub równoważnym.</w:t>
      </w:r>
    </w:p>
    <w:p w14:paraId="058EB32B" w14:textId="77777777" w:rsidR="00F3522E" w:rsidRDefault="00F3522E" w:rsidP="00F3522E">
      <w:pPr>
        <w:pStyle w:val="Bezodstpw"/>
      </w:pPr>
      <w:r>
        <w:t>Czytnik kart SDXC (pełnowymiarowy).</w:t>
      </w:r>
    </w:p>
    <w:p w14:paraId="4E7C3CCE" w14:textId="77777777" w:rsidR="00F3522E" w:rsidRDefault="00F3522E" w:rsidP="00F3522E">
      <w:pPr>
        <w:pStyle w:val="Bezodstpw"/>
      </w:pPr>
      <w:r>
        <w:t>Gniazdo audio 3,5 mm z obsługą mikrofonu.</w:t>
      </w:r>
    </w:p>
    <w:p w14:paraId="0F358FEB" w14:textId="77777777" w:rsidR="00F3522E" w:rsidRDefault="00F3522E" w:rsidP="00F3522E">
      <w:pPr>
        <w:pStyle w:val="Bezodstpw"/>
      </w:pPr>
      <w:r>
        <w:t>Łączność bezprzewodowa Wi-Fi 6E lub nowsza.</w:t>
      </w:r>
    </w:p>
    <w:p w14:paraId="14DEDF20" w14:textId="77777777" w:rsidR="00F3522E" w:rsidRDefault="00F3522E" w:rsidP="00F3522E">
      <w:pPr>
        <w:pStyle w:val="Bezodstpw"/>
      </w:pPr>
      <w:r>
        <w:t>Bluetooth w wersji co najmniej 5.3.</w:t>
      </w:r>
    </w:p>
    <w:p w14:paraId="45227D4E" w14:textId="77777777" w:rsidR="00F3522E" w:rsidRDefault="00F3522E" w:rsidP="00F3522E">
      <w:pPr>
        <w:pStyle w:val="Bezodstpw"/>
      </w:pPr>
      <w:r>
        <w:t>Bezpieczeństwo</w:t>
      </w:r>
    </w:p>
    <w:p w14:paraId="572DF965" w14:textId="77777777" w:rsidR="00F3522E" w:rsidRDefault="00F3522E" w:rsidP="00F3522E">
      <w:pPr>
        <w:pStyle w:val="Bezodstpw"/>
      </w:pPr>
      <w:r>
        <w:t>Dedykowany sprzętowy koprocesor bezpieczeństwa klasy secure enclave / TPM.</w:t>
      </w:r>
    </w:p>
    <w:p w14:paraId="19C56C4A" w14:textId="77777777" w:rsidR="00F3522E" w:rsidRDefault="00F3522E" w:rsidP="00F3522E">
      <w:pPr>
        <w:pStyle w:val="Bezodstpw"/>
      </w:pPr>
      <w:r>
        <w:t>Sprzętowe szyfrowanie danych oraz obsługa pełnego szyfrowania systemowego.</w:t>
      </w:r>
    </w:p>
    <w:p w14:paraId="45D80922" w14:textId="77777777" w:rsidR="00F3522E" w:rsidRDefault="00F3522E" w:rsidP="00F3522E">
      <w:pPr>
        <w:pStyle w:val="Bezodstpw"/>
      </w:pPr>
      <w:r>
        <w:t>Obsługa logowania biometrycznego zintegrowanego z przyciskiem zasilania.</w:t>
      </w:r>
    </w:p>
    <w:p w14:paraId="0BE32450" w14:textId="77777777" w:rsidR="00F3522E" w:rsidRDefault="00F3522E" w:rsidP="00F3522E">
      <w:pPr>
        <w:pStyle w:val="Bezodstpw"/>
      </w:pPr>
      <w:r>
        <w:t>Audio i kamera</w:t>
      </w:r>
    </w:p>
    <w:p w14:paraId="23F4C511" w14:textId="77777777" w:rsidR="00F3522E" w:rsidRDefault="00F3522E" w:rsidP="00F3522E">
      <w:pPr>
        <w:pStyle w:val="Bezodstpw"/>
      </w:pPr>
      <w:r>
        <w:t>System audio składający się z minimum 6 głośników z obsługą dźwięku przestrzennego.</w:t>
      </w:r>
    </w:p>
    <w:p w14:paraId="0038D2E7" w14:textId="77777777" w:rsidR="00F3522E" w:rsidRDefault="00F3522E" w:rsidP="00F3522E">
      <w:pPr>
        <w:pStyle w:val="Bezodstpw"/>
      </w:pPr>
      <w:r>
        <w:t>Minimum 3 mikrofony kierunkowe.</w:t>
      </w:r>
    </w:p>
    <w:p w14:paraId="1EFFA476" w14:textId="77777777" w:rsidR="00F3522E" w:rsidRDefault="00F3522E" w:rsidP="00F3522E">
      <w:pPr>
        <w:pStyle w:val="Bezodstpw"/>
      </w:pPr>
      <w:r>
        <w:t>Kamera internetowa o rozdzielczości minimum 1080p z automatyczną korekcją ekspozycji</w:t>
      </w:r>
    </w:p>
    <w:p w14:paraId="505513B7" w14:textId="77777777" w:rsidR="00F3522E" w:rsidRDefault="00F3522E" w:rsidP="00F3522E">
      <w:pPr>
        <w:pStyle w:val="Bezodstpw"/>
      </w:pPr>
      <w:r>
        <w:t>i obsługą HDR.</w:t>
      </w:r>
    </w:p>
    <w:p w14:paraId="6AE23B54" w14:textId="77777777" w:rsidR="00F3522E" w:rsidRDefault="00F3522E" w:rsidP="00F3522E">
      <w:pPr>
        <w:pStyle w:val="Bezodstpw"/>
      </w:pPr>
      <w:r>
        <w:t>System operacyjny i środowisko pracy</w:t>
      </w:r>
    </w:p>
    <w:p w14:paraId="040AFC48" w14:textId="77777777" w:rsidR="00F3522E" w:rsidRDefault="00F3522E" w:rsidP="00F3522E">
      <w:pPr>
        <w:pStyle w:val="Bezodstpw"/>
      </w:pPr>
      <w:r>
        <w:t>Fabrycznie zainstalowany system operacyjny klasy UNIX.</w:t>
      </w:r>
    </w:p>
    <w:p w14:paraId="347D05E3" w14:textId="77777777" w:rsidR="00F3522E" w:rsidRDefault="00F3522E" w:rsidP="00F3522E">
      <w:pPr>
        <w:pStyle w:val="Bezodstpw"/>
      </w:pPr>
      <w:r>
        <w:t>Pełny dostęp do terminala POSIX (bash/zsh).</w:t>
      </w:r>
    </w:p>
    <w:p w14:paraId="3B57A3FE" w14:textId="77777777" w:rsidR="00F3522E" w:rsidRDefault="00F3522E" w:rsidP="00F3522E">
      <w:pPr>
        <w:pStyle w:val="Bezodstpw"/>
      </w:pPr>
      <w:r>
        <w:t>Natywna kompatybilność z Python 3.x, R i Bioconductor, Conda/Miniconda,</w:t>
      </w:r>
    </w:p>
    <w:p w14:paraId="2C3B088A" w14:textId="77777777" w:rsidR="00F3522E" w:rsidRDefault="00F3522E" w:rsidP="00F3522E">
      <w:pPr>
        <w:pStyle w:val="Bezodstpw"/>
      </w:pPr>
      <w:r>
        <w:t>Docker/Podman oraz standardowymi narzędziami bioinformatycznymi.</w:t>
      </w:r>
    </w:p>
    <w:p w14:paraId="6FC351A0" w14:textId="77777777" w:rsidR="00F3522E" w:rsidRDefault="00F3522E" w:rsidP="00F3522E">
      <w:pPr>
        <w:pStyle w:val="Bezodstpw"/>
      </w:pPr>
      <w:r>
        <w:t>Obsługa kontenerów i maszyn wirtualnych w architekturze procesora.</w:t>
      </w:r>
    </w:p>
    <w:p w14:paraId="331F4982" w14:textId="77777777" w:rsidR="00F3522E" w:rsidRDefault="00F3522E" w:rsidP="00F3522E">
      <w:pPr>
        <w:pStyle w:val="Bezodstpw"/>
      </w:pPr>
      <w:r>
        <w:t>Klawiatura i urządzenia wskazujące</w:t>
      </w:r>
    </w:p>
    <w:p w14:paraId="5253C6BC" w14:textId="77777777" w:rsidR="00F3522E" w:rsidRDefault="00F3522E" w:rsidP="00F3522E">
      <w:pPr>
        <w:pStyle w:val="Bezodstpw"/>
      </w:pPr>
      <w:r>
        <w:t>Podświetlana klawiatura z czujnikiem światła otoczenia.</w:t>
      </w:r>
    </w:p>
    <w:p w14:paraId="72FBF136" w14:textId="77777777" w:rsidR="00F3522E" w:rsidRDefault="00F3522E" w:rsidP="00F3522E">
      <w:pPr>
        <w:pStyle w:val="Bezodstpw"/>
      </w:pPr>
      <w:r>
        <w:t>Szklany touchpad z obsługą gestów wielodotykowych oraz haptyczną informacją zwrotną.</w:t>
      </w:r>
    </w:p>
    <w:p w14:paraId="4661996E" w14:textId="77777777" w:rsidR="00F3522E" w:rsidRDefault="00F3522E" w:rsidP="00F3522E">
      <w:pPr>
        <w:pStyle w:val="Bezodstpw"/>
      </w:pPr>
      <w:r>
        <w:t>Wymagania dodatkowe</w:t>
      </w:r>
    </w:p>
    <w:p w14:paraId="2947F1B2" w14:textId="77777777" w:rsidR="00F3522E" w:rsidRDefault="00F3522E" w:rsidP="00F3522E">
      <w:pPr>
        <w:pStyle w:val="Bezodstpw"/>
      </w:pPr>
      <w:r>
        <w:t>Zasilacz o mocy minimum 140 W w zestawie.</w:t>
      </w:r>
    </w:p>
    <w:p w14:paraId="4810003F" w14:textId="77777777" w:rsidR="00F3522E" w:rsidRDefault="00F3522E" w:rsidP="00F3522E">
      <w:pPr>
        <w:pStyle w:val="Bezodstpw"/>
      </w:pPr>
      <w:r>
        <w:t>Obsługa zewnętrznych monitorów o rozdzielczości do 6K przy 120 Hz.</w:t>
      </w:r>
    </w:p>
    <w:p w14:paraId="0A2C3803" w14:textId="77777777" w:rsidR="005C7669" w:rsidRDefault="005C7669" w:rsidP="005C7669">
      <w:pPr>
        <w:pStyle w:val="Bezodstpw"/>
      </w:pPr>
    </w:p>
    <w:p w14:paraId="38AE79CD" w14:textId="02EAF100" w:rsidR="005C7669" w:rsidRPr="005C7669" w:rsidRDefault="005C7669" w:rsidP="005C7669">
      <w:pPr>
        <w:pStyle w:val="Bezodstpw"/>
      </w:pPr>
      <w:r w:rsidRPr="005C7669">
        <w:t>Czas reakcji serwisu od chwili zgłoszenia wady/awarii – do 48 godzin.</w:t>
      </w:r>
    </w:p>
    <w:p w14:paraId="1883739C" w14:textId="77777777" w:rsidR="005C7669" w:rsidRPr="005C7669" w:rsidRDefault="005C7669" w:rsidP="005C7669">
      <w:pPr>
        <w:pStyle w:val="Bezodstpw"/>
      </w:pPr>
      <w:r w:rsidRPr="005C7669">
        <w:t xml:space="preserve">Czas naprawy od momentu powiadomienia o wadzie/awarii – do 14 dni od dnia zgłoszenia wady/awarii (zgodnie z ofertą Wykonawcy i SWZ). </w:t>
      </w:r>
    </w:p>
    <w:p w14:paraId="05F6DBC0" w14:textId="77777777" w:rsidR="005C7669" w:rsidRPr="005C7669" w:rsidRDefault="005C7669" w:rsidP="005C7669">
      <w:pPr>
        <w:pStyle w:val="Bezodstpw"/>
      </w:pPr>
      <w:r w:rsidRPr="005C7669">
        <w:t>W przypadku niemożności wykonania naprawy gwarancyjnej w terminie zaoferowanym przez Wykonawcę w formularzu ofertowym, Wykonawca na żądanie Zamawiającego dostarczy w terminie 3 dni roboczych sprzęt zastępczy o nie gorszych parametrach.</w:t>
      </w:r>
    </w:p>
    <w:p w14:paraId="14C084AC" w14:textId="77777777" w:rsidR="005C7669" w:rsidRDefault="005C7669" w:rsidP="00F3522E">
      <w:pPr>
        <w:pStyle w:val="Bezodstpw"/>
      </w:pPr>
    </w:p>
    <w:p w14:paraId="28E64EC6" w14:textId="77777777" w:rsidR="00F3522E" w:rsidRDefault="00F3522E" w:rsidP="00F3522E">
      <w:pPr>
        <w:pStyle w:val="Bezodstpw"/>
      </w:pPr>
      <w:r>
        <w:t>Gwarancja minimum 12 miesięcy typu door-to-door lub on-site.</w:t>
      </w:r>
    </w:p>
    <w:p w14:paraId="2668CC43" w14:textId="77777777" w:rsidR="00F3522E" w:rsidRDefault="00F3522E" w:rsidP="00F3522E"/>
    <w:p w14:paraId="7D382FDE" w14:textId="323DDDA4" w:rsidR="008B6045" w:rsidRPr="00F1026D" w:rsidRDefault="008B6045" w:rsidP="008B6045">
      <w:pPr>
        <w:pStyle w:val="Bezodstpw"/>
        <w:rPr>
          <w:b/>
          <w:bCs/>
        </w:rPr>
      </w:pPr>
      <w:r>
        <w:rPr>
          <w:b/>
          <w:bCs/>
        </w:rPr>
        <w:t>3</w:t>
      </w:r>
      <w:r w:rsidRPr="00F1026D">
        <w:rPr>
          <w:b/>
          <w:bCs/>
        </w:rPr>
        <w:t xml:space="preserve">.Laptop o poniższych parametrach </w:t>
      </w:r>
      <w:r w:rsidR="00AC182A">
        <w:rPr>
          <w:b/>
          <w:bCs/>
        </w:rPr>
        <w:t>– 30 szt.</w:t>
      </w:r>
    </w:p>
    <w:p w14:paraId="6F915F57" w14:textId="77777777" w:rsidR="008B6045" w:rsidRDefault="008B6045" w:rsidP="008B6045">
      <w:pPr>
        <w:pStyle w:val="Bezodstpw"/>
      </w:pPr>
      <w:r>
        <w:t>Procesor / SoC</w:t>
      </w:r>
    </w:p>
    <w:p w14:paraId="37038B03" w14:textId="77777777" w:rsidR="008B6045" w:rsidRDefault="008B6045" w:rsidP="008B6045">
      <w:pPr>
        <w:pStyle w:val="Bezodstpw"/>
      </w:pPr>
      <w:r>
        <w:t>Jednostka obliczeniowa typu System-on-Chip (SoC), integrująca CPU, GPU, kontroler</w:t>
      </w:r>
    </w:p>
    <w:p w14:paraId="1DF8B60D" w14:textId="77777777" w:rsidR="008B6045" w:rsidRDefault="008B6045" w:rsidP="008B6045">
      <w:pPr>
        <w:pStyle w:val="Bezodstpw"/>
      </w:pPr>
      <w:r>
        <w:t>pamięci oraz moduły bezpieczeństwa w jednym układzie.</w:t>
      </w:r>
    </w:p>
    <w:p w14:paraId="696CE0E5" w14:textId="77777777" w:rsidR="008B6045" w:rsidRDefault="008B6045" w:rsidP="008B6045">
      <w:pPr>
        <w:pStyle w:val="Bezodstpw"/>
      </w:pPr>
      <w:r>
        <w:lastRenderedPageBreak/>
        <w:t xml:space="preserve">Zintegrowany układ graficzny GPU </w:t>
      </w:r>
    </w:p>
    <w:p w14:paraId="10FC98AC" w14:textId="77777777" w:rsidR="008B6045" w:rsidRDefault="008B6045" w:rsidP="008B6045">
      <w:pPr>
        <w:pStyle w:val="Bezodstpw"/>
      </w:pPr>
      <w:r>
        <w:t>Współdzielona pamięć operacyjna (unified memory) dla CPU i GPU w ramach jednej</w:t>
      </w:r>
    </w:p>
    <w:p w14:paraId="4579AC0A" w14:textId="77777777" w:rsidR="008B6045" w:rsidRDefault="008B6045" w:rsidP="008B6045">
      <w:pPr>
        <w:pStyle w:val="Bezodstpw"/>
      </w:pPr>
      <w:r>
        <w:t>przestrzeni adresowej.</w:t>
      </w:r>
    </w:p>
    <w:p w14:paraId="67C9E641" w14:textId="77777777" w:rsidR="008B6045" w:rsidRDefault="008B6045" w:rsidP="008B6045">
      <w:pPr>
        <w:pStyle w:val="Bezodstpw"/>
      </w:pPr>
      <w:r>
        <w:t>Układ SoC wykonany w litografii 3 nm lub nowszej.</w:t>
      </w:r>
    </w:p>
    <w:p w14:paraId="479337A9" w14:textId="23FD0121" w:rsidR="008B6045" w:rsidRDefault="008B6045" w:rsidP="008B6045">
      <w:pPr>
        <w:pStyle w:val="Bezodstpw"/>
      </w:pPr>
      <w:r>
        <w:t xml:space="preserve">Procesor osiągający nie mniej niż </w:t>
      </w:r>
      <w:r w:rsidRPr="00746984">
        <w:rPr>
          <w:b/>
          <w:bCs/>
        </w:rPr>
        <w:t>2</w:t>
      </w:r>
      <w:r w:rsidR="00CC48C4">
        <w:rPr>
          <w:b/>
          <w:bCs/>
        </w:rPr>
        <w:t>3</w:t>
      </w:r>
      <w:r w:rsidRPr="00746984">
        <w:rPr>
          <w:b/>
          <w:bCs/>
        </w:rPr>
        <w:t>000</w:t>
      </w:r>
      <w:r>
        <w:t xml:space="preserve"> pkt w teście www.cpubenchmark.net z wbudowanym GPU </w:t>
      </w:r>
    </w:p>
    <w:p w14:paraId="75CB2562" w14:textId="77777777" w:rsidR="008B6045" w:rsidRDefault="008B6045" w:rsidP="008B6045">
      <w:pPr>
        <w:pStyle w:val="Bezodstpw"/>
      </w:pPr>
      <w:r>
        <w:t xml:space="preserve">Wynik musi znajdować się na </w:t>
      </w:r>
      <w:proofErr w:type="gramStart"/>
      <w:r>
        <w:t>stronie .</w:t>
      </w:r>
      <w:proofErr w:type="gramEnd"/>
      <w:r>
        <w:t xml:space="preserve"> </w:t>
      </w:r>
    </w:p>
    <w:p w14:paraId="0D661C63" w14:textId="77777777" w:rsidR="008B6045" w:rsidRDefault="008B6045" w:rsidP="008B6045">
      <w:pPr>
        <w:pStyle w:val="Bezodstpw"/>
      </w:pPr>
      <w:r>
        <w:t xml:space="preserve">Załączyć wydruk z dowolnego dnia od daty ogłoszenia postępowania do daty złożenia oferty. </w:t>
      </w:r>
    </w:p>
    <w:p w14:paraId="215BB824" w14:textId="77777777" w:rsidR="008B6045" w:rsidRDefault="008B6045" w:rsidP="008B6045">
      <w:pPr>
        <w:pStyle w:val="Bezodstpw"/>
      </w:pPr>
      <w:r>
        <w:t>Pamięć operacyjna</w:t>
      </w:r>
    </w:p>
    <w:p w14:paraId="56B3FD11" w14:textId="1B575666" w:rsidR="008B6045" w:rsidRDefault="008B6045" w:rsidP="008B6045">
      <w:pPr>
        <w:pStyle w:val="Bezodstpw"/>
      </w:pPr>
      <w:r>
        <w:t xml:space="preserve">Minimum </w:t>
      </w:r>
      <w:r w:rsidR="006B2DD5" w:rsidRPr="00746984">
        <w:rPr>
          <w:b/>
          <w:bCs/>
        </w:rPr>
        <w:t>16</w:t>
      </w:r>
      <w:r w:rsidRPr="00746984">
        <w:rPr>
          <w:b/>
          <w:bCs/>
        </w:rPr>
        <w:t xml:space="preserve"> GB</w:t>
      </w:r>
      <w:r>
        <w:t xml:space="preserve"> pamięci RAM zintegrowanej bezpośrednio z układem SoC (bez możliwości wymiany).</w:t>
      </w:r>
    </w:p>
    <w:p w14:paraId="520053A9" w14:textId="3B6D5AEB" w:rsidR="008B6045" w:rsidRDefault="008B6045" w:rsidP="008B6045">
      <w:pPr>
        <w:pStyle w:val="Bezodstpw"/>
      </w:pPr>
      <w:r>
        <w:t>Przepustowość pamięci nie mniejsza niż 1</w:t>
      </w:r>
      <w:r w:rsidR="006B2DD5">
        <w:t>2</w:t>
      </w:r>
      <w:r>
        <w:t>0 GB/s.</w:t>
      </w:r>
    </w:p>
    <w:p w14:paraId="7196561B" w14:textId="77777777" w:rsidR="008B6045" w:rsidRDefault="008B6045" w:rsidP="008B6045">
      <w:pPr>
        <w:pStyle w:val="Bezodstpw"/>
      </w:pPr>
      <w:r>
        <w:t>Pamięć masowa</w:t>
      </w:r>
    </w:p>
    <w:p w14:paraId="2F72303D" w14:textId="77777777" w:rsidR="008B6045" w:rsidRDefault="008B6045" w:rsidP="008B6045">
      <w:pPr>
        <w:pStyle w:val="Bezodstpw"/>
      </w:pPr>
      <w:r>
        <w:t xml:space="preserve">Wewnętrzny dysk SSD NVMe o pojemności </w:t>
      </w:r>
      <w:proofErr w:type="gramStart"/>
      <w:r>
        <w:t xml:space="preserve">minimum  </w:t>
      </w:r>
      <w:r w:rsidRPr="00746984">
        <w:rPr>
          <w:b/>
          <w:bCs/>
        </w:rPr>
        <w:t>512</w:t>
      </w:r>
      <w:proofErr w:type="gramEnd"/>
      <w:r>
        <w:t xml:space="preserve"> </w:t>
      </w:r>
      <w:proofErr w:type="gramStart"/>
      <w:r>
        <w:t>GB .</w:t>
      </w:r>
      <w:proofErr w:type="gramEnd"/>
    </w:p>
    <w:p w14:paraId="0FD675B7" w14:textId="77777777" w:rsidR="008B6045" w:rsidRDefault="008B6045" w:rsidP="008B6045">
      <w:pPr>
        <w:pStyle w:val="Bezodstpw"/>
      </w:pPr>
      <w:r>
        <w:t>Dysk zamontowany fabrycznie.</w:t>
      </w:r>
    </w:p>
    <w:p w14:paraId="316EA9CD" w14:textId="77777777" w:rsidR="008B6045" w:rsidRDefault="008B6045" w:rsidP="008B6045">
      <w:pPr>
        <w:pStyle w:val="Bezodstpw"/>
      </w:pPr>
      <w:r>
        <w:t>Ekran</w:t>
      </w:r>
    </w:p>
    <w:p w14:paraId="7D74D969" w14:textId="2165E99C" w:rsidR="008B6045" w:rsidRDefault="008B6045" w:rsidP="008B6045">
      <w:pPr>
        <w:pStyle w:val="Bezodstpw"/>
      </w:pPr>
      <w:r>
        <w:t xml:space="preserve">Przekątna ekranu </w:t>
      </w:r>
      <w:r w:rsidR="006B2DD5">
        <w:t>1</w:t>
      </w:r>
      <w:r w:rsidR="00CC48C4">
        <w:t>3,5</w:t>
      </w:r>
      <w:r w:rsidR="006B2DD5">
        <w:t>-13,</w:t>
      </w:r>
      <w:r w:rsidR="00CC48C4">
        <w:t>7</w:t>
      </w:r>
      <w:r>
        <w:t xml:space="preserve"> cala </w:t>
      </w:r>
    </w:p>
    <w:p w14:paraId="6631C062" w14:textId="0E3EB7EF" w:rsidR="008B6045" w:rsidRDefault="008B6045" w:rsidP="008B6045">
      <w:pPr>
        <w:pStyle w:val="Bezodstpw"/>
      </w:pPr>
      <w:r>
        <w:t xml:space="preserve">Rozdzielczość co najmniej </w:t>
      </w:r>
      <w:r w:rsidR="006B2DD5">
        <w:t>2560x1664</w:t>
      </w:r>
      <w:r>
        <w:t xml:space="preserve"> piksele.</w:t>
      </w:r>
    </w:p>
    <w:p w14:paraId="7C8DB299" w14:textId="1B686D28" w:rsidR="008B6045" w:rsidRDefault="008B6045" w:rsidP="008B6045">
      <w:pPr>
        <w:pStyle w:val="Bezodstpw"/>
      </w:pPr>
      <w:r>
        <w:t>Jasność minimum 500 nitów.</w:t>
      </w:r>
    </w:p>
    <w:p w14:paraId="7FD1E5A1" w14:textId="77777777" w:rsidR="008B6045" w:rsidRDefault="008B6045" w:rsidP="008B6045">
      <w:pPr>
        <w:pStyle w:val="Bezodstpw"/>
      </w:pPr>
      <w:r>
        <w:t>Obudowa i konstrukcja</w:t>
      </w:r>
    </w:p>
    <w:p w14:paraId="3263446E" w14:textId="77777777" w:rsidR="008B6045" w:rsidRDefault="008B6045" w:rsidP="008B6045">
      <w:pPr>
        <w:pStyle w:val="Bezodstpw"/>
      </w:pPr>
      <w:r>
        <w:t>Monolityczna obudowa typu unibody wykonana z metalu.</w:t>
      </w:r>
    </w:p>
    <w:p w14:paraId="2544FC04" w14:textId="76784189" w:rsidR="008B6045" w:rsidRDefault="008B6045" w:rsidP="008B6045">
      <w:pPr>
        <w:pStyle w:val="Bezodstpw"/>
      </w:pPr>
      <w:r>
        <w:t>Maksymalna grubość urządzenia: 1,</w:t>
      </w:r>
      <w:r w:rsidR="006B2DD5">
        <w:t>15</w:t>
      </w:r>
      <w:r>
        <w:t xml:space="preserve"> cm.</w:t>
      </w:r>
    </w:p>
    <w:p w14:paraId="6284E6F0" w14:textId="3D1CC768" w:rsidR="008B6045" w:rsidRDefault="008B6045" w:rsidP="008B6045">
      <w:pPr>
        <w:pStyle w:val="Bezodstpw"/>
      </w:pPr>
      <w:r>
        <w:t>Maksymalna masa: 1,</w:t>
      </w:r>
      <w:r w:rsidR="006B2DD5">
        <w:t>2</w:t>
      </w:r>
      <w:r>
        <w:t>5 kg.</w:t>
      </w:r>
    </w:p>
    <w:p w14:paraId="1F9C7BF3" w14:textId="7598DF55" w:rsidR="008B6045" w:rsidRDefault="008B6045" w:rsidP="008B6045">
      <w:pPr>
        <w:pStyle w:val="Bezodstpw"/>
      </w:pPr>
      <w:r>
        <w:t xml:space="preserve">Kolor obudowy: ciemnoszary </w:t>
      </w:r>
      <w:r w:rsidR="006B2DD5">
        <w:t>lub srebrny</w:t>
      </w:r>
    </w:p>
    <w:p w14:paraId="514BEF4B" w14:textId="77777777" w:rsidR="008B6045" w:rsidRDefault="008B6045" w:rsidP="008B6045">
      <w:pPr>
        <w:pStyle w:val="Bezodstpw"/>
      </w:pPr>
      <w:r>
        <w:t>Bateria i zasilanie</w:t>
      </w:r>
    </w:p>
    <w:p w14:paraId="7EDBF45E" w14:textId="750CE8A3" w:rsidR="008B6045" w:rsidRDefault="008B6045" w:rsidP="008B6045">
      <w:pPr>
        <w:pStyle w:val="Bezodstpw"/>
      </w:pPr>
      <w:r>
        <w:t>Deklarowany czas pracy na baterii przy bezprzewodowym przeglądaniu Internetu 1</w:t>
      </w:r>
      <w:r w:rsidR="006B2DD5">
        <w:t>5</w:t>
      </w:r>
      <w:r>
        <w:t xml:space="preserve"> godzin.</w:t>
      </w:r>
    </w:p>
    <w:p w14:paraId="573ABB8C" w14:textId="77777777" w:rsidR="008B6045" w:rsidRDefault="008B6045" w:rsidP="008B6045">
      <w:pPr>
        <w:pStyle w:val="Bezodstpw"/>
      </w:pPr>
      <w:r>
        <w:t>Złącza i komunikacja</w:t>
      </w:r>
    </w:p>
    <w:p w14:paraId="0339DE60" w14:textId="3A9803FF" w:rsidR="008B6045" w:rsidRDefault="008B6045" w:rsidP="008B6045">
      <w:pPr>
        <w:pStyle w:val="Bezodstpw"/>
      </w:pPr>
      <w:r>
        <w:t xml:space="preserve">Minimum </w:t>
      </w:r>
      <w:r w:rsidR="006B2DD5">
        <w:t>2</w:t>
      </w:r>
      <w:r>
        <w:t xml:space="preserve"> porty USB-C / Thunderbolt 4 z obsługą przesyłu danych, obrazu oraz zasilania.</w:t>
      </w:r>
    </w:p>
    <w:p w14:paraId="5E14CDA8" w14:textId="77777777" w:rsidR="008B6045" w:rsidRDefault="008B6045" w:rsidP="008B6045">
      <w:pPr>
        <w:pStyle w:val="Bezodstpw"/>
      </w:pPr>
      <w:r>
        <w:t>1 port HDMI w standardzie co najmniej 2.1 lub równoważnym.</w:t>
      </w:r>
    </w:p>
    <w:p w14:paraId="4DDA8549" w14:textId="77777777" w:rsidR="008B6045" w:rsidRDefault="008B6045" w:rsidP="008B6045">
      <w:pPr>
        <w:pStyle w:val="Bezodstpw"/>
      </w:pPr>
      <w:r>
        <w:t>Gniazdo audio 3,5 mm z obsługą mikrofonu.</w:t>
      </w:r>
    </w:p>
    <w:p w14:paraId="5338107E" w14:textId="77777777" w:rsidR="008B6045" w:rsidRDefault="008B6045" w:rsidP="008B6045">
      <w:pPr>
        <w:pStyle w:val="Bezodstpw"/>
      </w:pPr>
      <w:r>
        <w:t>Łączność bezprzewodowa Wi-Fi 6E lub nowsza.</w:t>
      </w:r>
    </w:p>
    <w:p w14:paraId="28DD9CD9" w14:textId="77777777" w:rsidR="008B6045" w:rsidRDefault="008B6045" w:rsidP="008B6045">
      <w:pPr>
        <w:pStyle w:val="Bezodstpw"/>
      </w:pPr>
      <w:r>
        <w:t>Bluetooth w wersji co najmniej 5.3.</w:t>
      </w:r>
    </w:p>
    <w:p w14:paraId="32939DD6" w14:textId="77777777" w:rsidR="008B6045" w:rsidRDefault="008B6045" w:rsidP="008B6045">
      <w:pPr>
        <w:pStyle w:val="Bezodstpw"/>
      </w:pPr>
      <w:r>
        <w:t>Audio i kamera</w:t>
      </w:r>
    </w:p>
    <w:p w14:paraId="641ADE1A" w14:textId="72187B3A" w:rsidR="008B6045" w:rsidRDefault="008B6045" w:rsidP="008B6045">
      <w:pPr>
        <w:pStyle w:val="Bezodstpw"/>
      </w:pPr>
      <w:r>
        <w:t xml:space="preserve">System audio składający się z minimum </w:t>
      </w:r>
      <w:r w:rsidR="00463D23">
        <w:t>4</w:t>
      </w:r>
      <w:r>
        <w:t xml:space="preserve"> głośników z obsługą dźwięku przestrzennego.</w:t>
      </w:r>
    </w:p>
    <w:p w14:paraId="75C77098" w14:textId="77777777" w:rsidR="008B6045" w:rsidRDefault="008B6045" w:rsidP="008B6045">
      <w:pPr>
        <w:pStyle w:val="Bezodstpw"/>
      </w:pPr>
      <w:r>
        <w:t>Minimum 3 mikrofony kierunkowe.</w:t>
      </w:r>
    </w:p>
    <w:p w14:paraId="0F296DC2" w14:textId="2F19F03C" w:rsidR="008B6045" w:rsidRDefault="008B6045" w:rsidP="00463D23">
      <w:pPr>
        <w:pStyle w:val="Bezodstpw"/>
      </w:pPr>
      <w:r>
        <w:t xml:space="preserve">Kamera </w:t>
      </w:r>
      <w:r w:rsidR="00463D23">
        <w:t>min 12 MP</w:t>
      </w:r>
    </w:p>
    <w:p w14:paraId="43646C97" w14:textId="77777777" w:rsidR="008B6045" w:rsidRDefault="008B6045" w:rsidP="008B6045">
      <w:pPr>
        <w:pStyle w:val="Bezodstpw"/>
      </w:pPr>
      <w:r>
        <w:t>System operacyjny i środowisko pracy</w:t>
      </w:r>
    </w:p>
    <w:p w14:paraId="7EA6B0C6" w14:textId="77777777" w:rsidR="008B6045" w:rsidRDefault="008B6045" w:rsidP="008B6045">
      <w:pPr>
        <w:pStyle w:val="Bezodstpw"/>
      </w:pPr>
      <w:r>
        <w:t>Fabrycznie zainstalowany system operacyjny klasy UNIX.</w:t>
      </w:r>
    </w:p>
    <w:p w14:paraId="5BD8868D" w14:textId="77777777" w:rsidR="008B6045" w:rsidRDefault="008B6045" w:rsidP="008B6045">
      <w:pPr>
        <w:pStyle w:val="Bezodstpw"/>
      </w:pPr>
      <w:r>
        <w:t>Pełny dostęp do terminala POSIX (bash/zsh).</w:t>
      </w:r>
    </w:p>
    <w:p w14:paraId="1CAEBB59" w14:textId="77777777" w:rsidR="008B6045" w:rsidRDefault="008B6045" w:rsidP="008B6045">
      <w:pPr>
        <w:pStyle w:val="Bezodstpw"/>
      </w:pPr>
      <w:r>
        <w:t>Natywna kompatybilność z Python 3.x, R i Bioconductor, Conda/Miniconda,</w:t>
      </w:r>
    </w:p>
    <w:p w14:paraId="16977A77" w14:textId="77777777" w:rsidR="008B6045" w:rsidRDefault="008B6045" w:rsidP="008B6045">
      <w:pPr>
        <w:pStyle w:val="Bezodstpw"/>
      </w:pPr>
      <w:r>
        <w:t>Klawiatura i urządzenia wskazujące</w:t>
      </w:r>
    </w:p>
    <w:p w14:paraId="4C41EAAA" w14:textId="77777777" w:rsidR="008B6045" w:rsidRDefault="008B6045" w:rsidP="008B6045">
      <w:pPr>
        <w:pStyle w:val="Bezodstpw"/>
      </w:pPr>
      <w:r>
        <w:t>Podświetlana klawiatura z czujnikiem światła otoczenia.</w:t>
      </w:r>
    </w:p>
    <w:p w14:paraId="4401A453" w14:textId="7A641618" w:rsidR="008B6045" w:rsidRDefault="008B6045" w:rsidP="008B6045">
      <w:pPr>
        <w:pStyle w:val="Bezodstpw"/>
      </w:pPr>
      <w:r>
        <w:t xml:space="preserve">Zasilacz o mocy minimum </w:t>
      </w:r>
      <w:r w:rsidR="00463D23">
        <w:t>3</w:t>
      </w:r>
      <w:r>
        <w:t>0 W w zestawie.</w:t>
      </w:r>
    </w:p>
    <w:p w14:paraId="0E09E111" w14:textId="27E4FC11" w:rsidR="008B6045" w:rsidRDefault="00463D23" w:rsidP="008B6045">
      <w:pPr>
        <w:pStyle w:val="Bezodstpw"/>
      </w:pPr>
      <w:r>
        <w:t>Gładzik wyczuwający siłę nacisku, obsługa akceleracji i rysowania z gradacją siły nacisku</w:t>
      </w:r>
    </w:p>
    <w:p w14:paraId="50A90A71" w14:textId="77777777" w:rsidR="005C7669" w:rsidRDefault="005C7669" w:rsidP="008B6045">
      <w:pPr>
        <w:pStyle w:val="Bezodstpw"/>
      </w:pPr>
    </w:p>
    <w:p w14:paraId="626E61A8" w14:textId="77777777" w:rsidR="005C7669" w:rsidRPr="005C7669" w:rsidRDefault="005C7669" w:rsidP="005C7669">
      <w:pPr>
        <w:pStyle w:val="Bezodstpw"/>
      </w:pPr>
      <w:r w:rsidRPr="005C7669">
        <w:t>Czas reakcji serwisu od chwili zgłoszenia wady/awarii – do 48 godzin.</w:t>
      </w:r>
    </w:p>
    <w:p w14:paraId="3FA55B8C" w14:textId="77777777" w:rsidR="005C7669" w:rsidRPr="005C7669" w:rsidRDefault="005C7669" w:rsidP="005C7669">
      <w:pPr>
        <w:pStyle w:val="Bezodstpw"/>
      </w:pPr>
      <w:r w:rsidRPr="005C7669">
        <w:t xml:space="preserve">Czas naprawy od momentu powiadomienia o wadzie/awarii – do 14 dni od dnia zgłoszenia wady/awarii (zgodnie z ofertą Wykonawcy i SWZ). </w:t>
      </w:r>
    </w:p>
    <w:p w14:paraId="45B5EAD1" w14:textId="77777777" w:rsidR="005C7669" w:rsidRPr="005C7669" w:rsidRDefault="005C7669" w:rsidP="005C7669">
      <w:pPr>
        <w:pStyle w:val="Bezodstpw"/>
      </w:pPr>
      <w:r w:rsidRPr="005C7669">
        <w:t>W przypadku niemożności wykonania naprawy gwarancyjnej w terminie zaoferowanym przez Wykonawcę w formularzu ofertowym, Wykonawca na żądanie Zamawiającego dostarczy w terminie 3 dni roboczych sprzęt zastępczy o nie gorszych parametrach.</w:t>
      </w:r>
    </w:p>
    <w:p w14:paraId="786F5720" w14:textId="77777777" w:rsidR="005C7669" w:rsidRDefault="005C7669" w:rsidP="008B6045">
      <w:pPr>
        <w:pStyle w:val="Bezodstpw"/>
      </w:pPr>
    </w:p>
    <w:p w14:paraId="030FD4A7" w14:textId="77777777" w:rsidR="00505E27" w:rsidRDefault="00505E27" w:rsidP="008B6045">
      <w:pPr>
        <w:pStyle w:val="Bezodstpw"/>
      </w:pPr>
    </w:p>
    <w:p w14:paraId="2C0C05A5" w14:textId="77777777" w:rsidR="008B6045" w:rsidRDefault="008B6045" w:rsidP="008B6045">
      <w:pPr>
        <w:pStyle w:val="Bezodstpw"/>
      </w:pPr>
      <w:r>
        <w:lastRenderedPageBreak/>
        <w:t>Gwarancja minimum 12 miesięcy typu door-to-door lub on-site.</w:t>
      </w:r>
    </w:p>
    <w:p w14:paraId="4C3AF3B5" w14:textId="77777777" w:rsidR="00505E27" w:rsidRDefault="00505E27" w:rsidP="008B6045">
      <w:pPr>
        <w:pStyle w:val="Bezodstpw"/>
      </w:pPr>
    </w:p>
    <w:p w14:paraId="16993E83" w14:textId="3E54CD2A" w:rsidR="00505E27" w:rsidRPr="00A77AC4" w:rsidRDefault="00505E27" w:rsidP="008B6045">
      <w:pPr>
        <w:pStyle w:val="Bezodstpw"/>
        <w:rPr>
          <w:b/>
          <w:bCs/>
        </w:rPr>
      </w:pPr>
      <w:r w:rsidRPr="00A77AC4">
        <w:rPr>
          <w:b/>
          <w:bCs/>
        </w:rPr>
        <w:t xml:space="preserve">4. Komputer typu AIO </w:t>
      </w:r>
      <w:r w:rsidR="00A77AC4" w:rsidRPr="00A77AC4">
        <w:rPr>
          <w:b/>
          <w:bCs/>
        </w:rPr>
        <w:t xml:space="preserve">o poniższej </w:t>
      </w:r>
      <w:proofErr w:type="gramStart"/>
      <w:r w:rsidR="00A77AC4" w:rsidRPr="00A77AC4">
        <w:rPr>
          <w:b/>
          <w:bCs/>
        </w:rPr>
        <w:t>specyfikacji  -</w:t>
      </w:r>
      <w:proofErr w:type="gramEnd"/>
      <w:r w:rsidR="00A77AC4" w:rsidRPr="00A77AC4">
        <w:rPr>
          <w:b/>
          <w:bCs/>
        </w:rPr>
        <w:t xml:space="preserve"> 40 szt.</w:t>
      </w:r>
    </w:p>
    <w:p w14:paraId="644154D2" w14:textId="77777777" w:rsidR="008B6045" w:rsidRDefault="008B6045" w:rsidP="00A77AC4">
      <w:pPr>
        <w:pStyle w:val="Bezodstpw"/>
      </w:pPr>
    </w:p>
    <w:p w14:paraId="7529BC96" w14:textId="77777777" w:rsidR="00A77AC4" w:rsidRDefault="00A77AC4" w:rsidP="00A77AC4">
      <w:pPr>
        <w:pStyle w:val="Bezodstpw"/>
      </w:pPr>
      <w:r>
        <w:t>Procesor / SoC</w:t>
      </w:r>
    </w:p>
    <w:p w14:paraId="5D34B456" w14:textId="77777777" w:rsidR="00A77AC4" w:rsidRDefault="00A77AC4" w:rsidP="00A77AC4">
      <w:pPr>
        <w:pStyle w:val="Bezodstpw"/>
      </w:pPr>
      <w:r>
        <w:t>Jednostka obliczeniowa typu System-on-Chip (SoC), integrująca CPU, GPU, kontroler</w:t>
      </w:r>
    </w:p>
    <w:p w14:paraId="49F72C2C" w14:textId="77777777" w:rsidR="00A77AC4" w:rsidRDefault="00A77AC4" w:rsidP="00A77AC4">
      <w:pPr>
        <w:pStyle w:val="Bezodstpw"/>
      </w:pPr>
      <w:r>
        <w:t>pamięci oraz moduły bezpieczeństwa w jednym układzie.</w:t>
      </w:r>
    </w:p>
    <w:p w14:paraId="2A66612A" w14:textId="77777777" w:rsidR="00A77AC4" w:rsidRDefault="00A77AC4" w:rsidP="00A77AC4">
      <w:pPr>
        <w:pStyle w:val="Bezodstpw"/>
      </w:pPr>
      <w:r>
        <w:t xml:space="preserve">Zintegrowany układ graficzny GPU </w:t>
      </w:r>
    </w:p>
    <w:p w14:paraId="34AA3F2E" w14:textId="77777777" w:rsidR="00A77AC4" w:rsidRDefault="00A77AC4" w:rsidP="00A77AC4">
      <w:pPr>
        <w:pStyle w:val="Bezodstpw"/>
      </w:pPr>
      <w:r>
        <w:t>Współdzielona pamięć operacyjna (unified memory) dla CPU i GPU w ramach jednej</w:t>
      </w:r>
    </w:p>
    <w:p w14:paraId="0246A706" w14:textId="77777777" w:rsidR="00A77AC4" w:rsidRDefault="00A77AC4" w:rsidP="00A77AC4">
      <w:pPr>
        <w:pStyle w:val="Bezodstpw"/>
      </w:pPr>
      <w:r>
        <w:t>przestrzeni adresowej.</w:t>
      </w:r>
    </w:p>
    <w:p w14:paraId="6B824674" w14:textId="77777777" w:rsidR="00A77AC4" w:rsidRDefault="00A77AC4" w:rsidP="00A77AC4">
      <w:pPr>
        <w:pStyle w:val="Bezodstpw"/>
      </w:pPr>
      <w:r>
        <w:t>Układ SoC wykonany w litografii 3 nm lub nowszej.</w:t>
      </w:r>
    </w:p>
    <w:p w14:paraId="7FD5AF99" w14:textId="77777777" w:rsidR="00A77AC4" w:rsidRDefault="00A77AC4" w:rsidP="00A77AC4">
      <w:pPr>
        <w:pStyle w:val="Bezodstpw"/>
      </w:pPr>
      <w:r>
        <w:t xml:space="preserve">Procesor osiągający nie mniej niż </w:t>
      </w:r>
      <w:r w:rsidRPr="00746984">
        <w:rPr>
          <w:b/>
          <w:bCs/>
        </w:rPr>
        <w:t xml:space="preserve">23000 </w:t>
      </w:r>
      <w:r>
        <w:t xml:space="preserve">pkt w teście www.cpubenchmark.net z wbudowanym GPU </w:t>
      </w:r>
    </w:p>
    <w:p w14:paraId="43BE813C" w14:textId="77777777" w:rsidR="00A77AC4" w:rsidRDefault="00A77AC4" w:rsidP="00A77AC4">
      <w:pPr>
        <w:pStyle w:val="Bezodstpw"/>
      </w:pPr>
      <w:r>
        <w:t xml:space="preserve">Wynik musi znajdować się na </w:t>
      </w:r>
      <w:proofErr w:type="gramStart"/>
      <w:r>
        <w:t>stronie .</w:t>
      </w:r>
      <w:proofErr w:type="gramEnd"/>
      <w:r>
        <w:t xml:space="preserve"> </w:t>
      </w:r>
    </w:p>
    <w:p w14:paraId="7E70AFFD" w14:textId="77777777" w:rsidR="00A77AC4" w:rsidRDefault="00A77AC4" w:rsidP="00A77AC4">
      <w:pPr>
        <w:pStyle w:val="Bezodstpw"/>
      </w:pPr>
      <w:r>
        <w:t xml:space="preserve">Załączyć wydruk z dowolnego dnia od daty ogłoszenia postępowania do daty złożenia oferty. </w:t>
      </w:r>
    </w:p>
    <w:p w14:paraId="441C6AE8" w14:textId="77777777" w:rsidR="00A77AC4" w:rsidRDefault="00A77AC4" w:rsidP="00A77AC4">
      <w:pPr>
        <w:pStyle w:val="Bezodstpw"/>
      </w:pPr>
      <w:r>
        <w:t>Pamięć operacyjna</w:t>
      </w:r>
    </w:p>
    <w:p w14:paraId="113E12A3" w14:textId="77777777" w:rsidR="00A77AC4" w:rsidRDefault="00A77AC4" w:rsidP="00A77AC4">
      <w:pPr>
        <w:pStyle w:val="Bezodstpw"/>
      </w:pPr>
      <w:r>
        <w:t xml:space="preserve">Minimum </w:t>
      </w:r>
      <w:r w:rsidRPr="00746984">
        <w:rPr>
          <w:b/>
          <w:bCs/>
        </w:rPr>
        <w:t>24</w:t>
      </w:r>
      <w:r>
        <w:t xml:space="preserve"> GB pamięci RAM zintegrowanej bezpośrednio z układem SoC (bez możliwości wymiany).</w:t>
      </w:r>
    </w:p>
    <w:p w14:paraId="155DAE37" w14:textId="77777777" w:rsidR="00A77AC4" w:rsidRDefault="00A77AC4" w:rsidP="00A77AC4">
      <w:pPr>
        <w:pStyle w:val="Bezodstpw"/>
      </w:pPr>
      <w:r>
        <w:t>Przepustowość pamięci nie mniejsza niż 120 GB/s.</w:t>
      </w:r>
    </w:p>
    <w:p w14:paraId="5160AFB5" w14:textId="77777777" w:rsidR="00A77AC4" w:rsidRDefault="00A77AC4" w:rsidP="00A77AC4">
      <w:pPr>
        <w:pStyle w:val="Bezodstpw"/>
      </w:pPr>
      <w:r>
        <w:t>Silnik multimedialny</w:t>
      </w:r>
    </w:p>
    <w:p w14:paraId="05419297" w14:textId="77777777" w:rsidR="00A77AC4" w:rsidRDefault="00A77AC4" w:rsidP="00A77AC4">
      <w:pPr>
        <w:pStyle w:val="Bezodstpw"/>
      </w:pPr>
      <w:r>
        <w:t>Sprzętowa akceleracja obsługi H.264, HEVC, ProRes i ProRes RAW</w:t>
      </w:r>
    </w:p>
    <w:p w14:paraId="3FA16A8B" w14:textId="77777777" w:rsidR="00A77AC4" w:rsidRDefault="00A77AC4" w:rsidP="00A77AC4">
      <w:pPr>
        <w:pStyle w:val="Bezodstpw"/>
      </w:pPr>
      <w:r>
        <w:t>Silnik dekodowania wideo</w:t>
      </w:r>
    </w:p>
    <w:p w14:paraId="2E813F79" w14:textId="77777777" w:rsidR="00A77AC4" w:rsidRDefault="00A77AC4" w:rsidP="00A77AC4">
      <w:pPr>
        <w:pStyle w:val="Bezodstpw"/>
      </w:pPr>
      <w:r>
        <w:t>Silnik kodowania wideo</w:t>
      </w:r>
    </w:p>
    <w:p w14:paraId="2F6CCACB" w14:textId="77777777" w:rsidR="00A77AC4" w:rsidRDefault="00A77AC4" w:rsidP="00A77AC4">
      <w:pPr>
        <w:pStyle w:val="Bezodstpw"/>
      </w:pPr>
      <w:r>
        <w:t>Silnik kodujący i dekodujący format ProRes</w:t>
      </w:r>
    </w:p>
    <w:p w14:paraId="7BAC8C4F" w14:textId="77777777" w:rsidR="00A77AC4" w:rsidRDefault="00A77AC4" w:rsidP="00A77AC4">
      <w:pPr>
        <w:pStyle w:val="Bezodstpw"/>
      </w:pPr>
      <w:r>
        <w:t>Dekoder AV1</w:t>
      </w:r>
    </w:p>
    <w:p w14:paraId="12E94F99" w14:textId="77777777" w:rsidR="00A77AC4" w:rsidRDefault="00A77AC4" w:rsidP="00A77AC4">
      <w:pPr>
        <w:pStyle w:val="Bezodstpw"/>
      </w:pPr>
      <w:r>
        <w:t>Pamięć masowa</w:t>
      </w:r>
    </w:p>
    <w:p w14:paraId="4D5113A0" w14:textId="62CF3A0C" w:rsidR="00A77AC4" w:rsidRDefault="00A77AC4" w:rsidP="00A77AC4">
      <w:pPr>
        <w:pStyle w:val="Bezodstpw"/>
      </w:pPr>
      <w:r>
        <w:t xml:space="preserve">Wewnętrzny dysk SSD NVMe o pojemności </w:t>
      </w:r>
      <w:proofErr w:type="gramStart"/>
      <w:r>
        <w:t>minimum  512</w:t>
      </w:r>
      <w:proofErr w:type="gramEnd"/>
      <w:r>
        <w:t xml:space="preserve"> </w:t>
      </w:r>
      <w:proofErr w:type="gramStart"/>
      <w:r>
        <w:t>GB .</w:t>
      </w:r>
      <w:proofErr w:type="gramEnd"/>
    </w:p>
    <w:p w14:paraId="2C87BC69" w14:textId="77777777" w:rsidR="00A77AC4" w:rsidRDefault="00A77AC4" w:rsidP="00A77AC4">
      <w:pPr>
        <w:pStyle w:val="Bezodstpw"/>
      </w:pPr>
      <w:r>
        <w:t>24</w:t>
      </w:r>
      <w:r>
        <w:rPr>
          <w:rFonts w:ascii="Cambria Math" w:hAnsi="Cambria Math" w:cs="Cambria Math"/>
        </w:rPr>
        <w:t>‑</w:t>
      </w:r>
      <w:r>
        <w:t>calowy wy</w:t>
      </w:r>
      <w:r>
        <w:rPr>
          <w:rFonts w:ascii="Aptos" w:hAnsi="Aptos" w:cs="Aptos"/>
        </w:rPr>
        <w:t>ś</w:t>
      </w:r>
      <w:r>
        <w:t xml:space="preserve">wietlacz </w:t>
      </w:r>
    </w:p>
    <w:p w14:paraId="223F7BA9" w14:textId="77777777" w:rsidR="00A77AC4" w:rsidRDefault="00A77AC4" w:rsidP="00A77AC4">
      <w:pPr>
        <w:pStyle w:val="Bezodstpw"/>
      </w:pPr>
      <w:r>
        <w:t>Rozdzielczość min. 4480 na 2520 pikseli przy 218 pikselach na cal, z możliwością wyświetlania miliarda kolorów</w:t>
      </w:r>
    </w:p>
    <w:p w14:paraId="7877D5C9" w14:textId="77777777" w:rsidR="00A77AC4" w:rsidRDefault="00A77AC4" w:rsidP="00A77AC4">
      <w:pPr>
        <w:pStyle w:val="Bezodstpw"/>
      </w:pPr>
      <w:r>
        <w:t>Jasność 500 nitów</w:t>
      </w:r>
    </w:p>
    <w:p w14:paraId="28518698" w14:textId="77777777" w:rsidR="00A77AC4" w:rsidRDefault="00A77AC4" w:rsidP="00A77AC4">
      <w:pPr>
        <w:pStyle w:val="Bezodstpw"/>
      </w:pPr>
      <w:r>
        <w:t>Szeroka gama kolorów (P3)</w:t>
      </w:r>
    </w:p>
    <w:p w14:paraId="0E647756" w14:textId="577F0EAA" w:rsidR="00A77AC4" w:rsidRDefault="00A77AC4" w:rsidP="00A77AC4">
      <w:pPr>
        <w:pStyle w:val="Bezodstpw"/>
      </w:pPr>
      <w:r>
        <w:t>Jednoczesne wyświetlanie obrazu w pełnej natywnej rozdzielczości na wbudowanym wyświetlaczu w miliardzie kolorów oraz:</w:t>
      </w:r>
    </w:p>
    <w:p w14:paraId="047C6E9A" w14:textId="77777777" w:rsidR="00A77AC4" w:rsidRDefault="00A77AC4" w:rsidP="00A77AC4">
      <w:pPr>
        <w:pStyle w:val="Bezodstpw"/>
      </w:pPr>
      <w:r>
        <w:t xml:space="preserve">Wyświetlanie na min. </w:t>
      </w:r>
      <w:proofErr w:type="gramStart"/>
      <w:r>
        <w:t>2  zewnętrznych</w:t>
      </w:r>
      <w:proofErr w:type="gramEnd"/>
      <w:r>
        <w:t xml:space="preserve"> wyświetlaczach o rozdzielczości do 6K przy 60 Hz albo jeden wyświetlacz zewnętrzny o rozdzielczości do 8K przy 60 Hz </w:t>
      </w:r>
    </w:p>
    <w:p w14:paraId="34ABBCD3" w14:textId="77777777" w:rsidR="00A77AC4" w:rsidRDefault="00A77AC4" w:rsidP="00A77AC4">
      <w:pPr>
        <w:pStyle w:val="Bezodstpw"/>
      </w:pPr>
      <w:r>
        <w:t>Cyfrowe wyjście wideo Thunderbolt 4</w:t>
      </w:r>
    </w:p>
    <w:p w14:paraId="78E5B38B" w14:textId="77777777" w:rsidR="00A77AC4" w:rsidRDefault="00A77AC4" w:rsidP="00A77AC4">
      <w:pPr>
        <w:pStyle w:val="Bezodstpw"/>
      </w:pPr>
      <w:r>
        <w:t>Zasilacz o mocy min 140 W</w:t>
      </w:r>
    </w:p>
    <w:p w14:paraId="1F25CD17" w14:textId="77777777" w:rsidR="00A77AC4" w:rsidRDefault="00A77AC4" w:rsidP="00A77AC4">
      <w:pPr>
        <w:pStyle w:val="Bezodstpw"/>
      </w:pPr>
      <w:r>
        <w:t>Natywne wyjście DisplayPort przez USB</w:t>
      </w:r>
      <w:r>
        <w:rPr>
          <w:rFonts w:ascii="Cambria Math" w:hAnsi="Cambria Math" w:cs="Cambria Math"/>
        </w:rPr>
        <w:t>‑</w:t>
      </w:r>
      <w:r>
        <w:t>C</w:t>
      </w:r>
    </w:p>
    <w:p w14:paraId="27AB8ABD" w14:textId="77777777" w:rsidR="00A77AC4" w:rsidRDefault="00A77AC4" w:rsidP="00A77AC4">
      <w:pPr>
        <w:pStyle w:val="Bezodstpw"/>
      </w:pPr>
      <w:r>
        <w:t>System audio składający się z minimum 6 głośników z obsługą dźwięku przestrzennego.</w:t>
      </w:r>
    </w:p>
    <w:p w14:paraId="7AF6468E" w14:textId="77777777" w:rsidR="00A77AC4" w:rsidRDefault="00A77AC4" w:rsidP="00A77AC4">
      <w:pPr>
        <w:pStyle w:val="Bezodstpw"/>
      </w:pPr>
      <w:r>
        <w:t>Minimum 3 mikrofony kierunkowe.</w:t>
      </w:r>
    </w:p>
    <w:p w14:paraId="2184D6F7" w14:textId="77777777" w:rsidR="00A77AC4" w:rsidRDefault="00A77AC4" w:rsidP="00A77AC4">
      <w:pPr>
        <w:pStyle w:val="Bezodstpw"/>
      </w:pPr>
      <w:r>
        <w:t>Minimum 3 porty USB-C / Thunderbolt 4 z obsługą przesyłu danych, obrazu oraz zasilania.</w:t>
      </w:r>
    </w:p>
    <w:p w14:paraId="00378E9C" w14:textId="77777777" w:rsidR="00A77AC4" w:rsidRDefault="00A77AC4" w:rsidP="00A77AC4">
      <w:pPr>
        <w:pStyle w:val="Bezodstpw"/>
      </w:pPr>
      <w:r>
        <w:t>Gniazdo audio 3,5 mm z obsługą mikrofonu.</w:t>
      </w:r>
    </w:p>
    <w:p w14:paraId="6E66B815" w14:textId="77777777" w:rsidR="00A77AC4" w:rsidRDefault="00A77AC4" w:rsidP="00A77AC4">
      <w:pPr>
        <w:pStyle w:val="Bezodstpw"/>
      </w:pPr>
      <w:r>
        <w:t>Łączność bezprzewodowa Wi-Fi 6E lub nowsza.</w:t>
      </w:r>
    </w:p>
    <w:p w14:paraId="75B0ED6C" w14:textId="77777777" w:rsidR="00A77AC4" w:rsidRDefault="00A77AC4" w:rsidP="00A77AC4">
      <w:pPr>
        <w:pStyle w:val="Bezodstpw"/>
      </w:pPr>
      <w:r>
        <w:t>Bluetooth w wersji co najmniej 5.3.</w:t>
      </w:r>
    </w:p>
    <w:p w14:paraId="1F9130C3" w14:textId="77777777" w:rsidR="00A77AC4" w:rsidRDefault="00A77AC4" w:rsidP="00A77AC4">
      <w:pPr>
        <w:pStyle w:val="Bezodstpw"/>
      </w:pPr>
      <w:r>
        <w:t>Gigabit Ethernet</w:t>
      </w:r>
    </w:p>
    <w:p w14:paraId="20086B4E" w14:textId="77777777" w:rsidR="00A77AC4" w:rsidRDefault="00A77AC4" w:rsidP="00A77AC4">
      <w:pPr>
        <w:pStyle w:val="Bezodstpw"/>
      </w:pPr>
      <w:r>
        <w:t xml:space="preserve">Klawiatura z polem numerycznym i obsługą logowania biometrycznego </w:t>
      </w:r>
    </w:p>
    <w:p w14:paraId="7E09473B" w14:textId="77777777" w:rsidR="00A77AC4" w:rsidRDefault="00A77AC4" w:rsidP="00A77AC4">
      <w:pPr>
        <w:pStyle w:val="Bezodstpw"/>
      </w:pPr>
      <w:r>
        <w:t xml:space="preserve">Mysz </w:t>
      </w:r>
    </w:p>
    <w:p w14:paraId="44FE8F9B" w14:textId="77777777" w:rsidR="00A77AC4" w:rsidRDefault="00A77AC4" w:rsidP="00A77AC4">
      <w:pPr>
        <w:pStyle w:val="Bezodstpw"/>
      </w:pPr>
      <w:r>
        <w:t>Przewód zasilający min. 2 m</w:t>
      </w:r>
    </w:p>
    <w:p w14:paraId="74D7F9CF" w14:textId="77777777" w:rsidR="00A77AC4" w:rsidRDefault="00A77AC4" w:rsidP="00A77AC4">
      <w:pPr>
        <w:pStyle w:val="Bezodstpw"/>
      </w:pPr>
      <w:r>
        <w:t>Przewód USB</w:t>
      </w:r>
      <w:r>
        <w:rPr>
          <w:rFonts w:ascii="Cambria Math" w:hAnsi="Cambria Math" w:cs="Cambria Math"/>
        </w:rPr>
        <w:t>‑</w:t>
      </w:r>
      <w:r>
        <w:t xml:space="preserve">C do </w:t>
      </w:r>
      <w:r>
        <w:rPr>
          <w:rFonts w:ascii="Aptos" w:hAnsi="Aptos" w:cs="Aptos"/>
        </w:rPr>
        <w:t>ł</w:t>
      </w:r>
      <w:r>
        <w:t>adowania</w:t>
      </w:r>
    </w:p>
    <w:p w14:paraId="771D972B" w14:textId="77777777" w:rsidR="00A77AC4" w:rsidRDefault="00A77AC4" w:rsidP="00A77AC4">
      <w:pPr>
        <w:pStyle w:val="Bezodstpw"/>
      </w:pPr>
      <w:r>
        <w:t>System operacyjny i środowisko pracy</w:t>
      </w:r>
    </w:p>
    <w:p w14:paraId="4693A0B6" w14:textId="453D4B40" w:rsidR="00A77AC4" w:rsidRDefault="00A77AC4" w:rsidP="00A77AC4">
      <w:pPr>
        <w:pStyle w:val="Bezodstpw"/>
      </w:pPr>
      <w:r>
        <w:t>Fabrycznie zainstalowany system operacyjny klasy UNIX.</w:t>
      </w:r>
    </w:p>
    <w:p w14:paraId="75213BAF" w14:textId="77777777" w:rsidR="005C7669" w:rsidRDefault="005C7669" w:rsidP="00A77AC4">
      <w:pPr>
        <w:pStyle w:val="Bezodstpw"/>
      </w:pPr>
    </w:p>
    <w:p w14:paraId="15C9B1E3" w14:textId="77777777" w:rsidR="005C7669" w:rsidRPr="005C7669" w:rsidRDefault="005C7669" w:rsidP="005C7669">
      <w:pPr>
        <w:pStyle w:val="Bezodstpw"/>
      </w:pPr>
      <w:r w:rsidRPr="005C7669">
        <w:lastRenderedPageBreak/>
        <w:t>Czas reakcji serwisu od chwili zgłoszenia wady/awarii – do 48 godzin.</w:t>
      </w:r>
    </w:p>
    <w:p w14:paraId="75BA1CD7" w14:textId="77777777" w:rsidR="005C7669" w:rsidRPr="005C7669" w:rsidRDefault="005C7669" w:rsidP="005C7669">
      <w:pPr>
        <w:pStyle w:val="Bezodstpw"/>
      </w:pPr>
      <w:r w:rsidRPr="005C7669">
        <w:t xml:space="preserve">Czas naprawy od momentu powiadomienia o wadzie/awarii – do 14 dni od dnia zgłoszenia wady/awarii (zgodnie z ofertą Wykonawcy i SWZ). </w:t>
      </w:r>
    </w:p>
    <w:p w14:paraId="7FF159F7" w14:textId="77777777" w:rsidR="005C7669" w:rsidRPr="005C7669" w:rsidRDefault="005C7669" w:rsidP="005C7669">
      <w:pPr>
        <w:pStyle w:val="Bezodstpw"/>
      </w:pPr>
      <w:r w:rsidRPr="005C7669">
        <w:t>W przypadku niemożności wykonania naprawy gwarancyjnej w terminie zaoferowanym przez Wykonawcę w formularzu ofertowym, Wykonawca na żądanie Zamawiającego dostarczy w terminie 3 dni roboczych sprzęt zastępczy o nie gorszych parametrach.</w:t>
      </w:r>
    </w:p>
    <w:p w14:paraId="08BE6B9D" w14:textId="77777777" w:rsidR="00AC182A" w:rsidRDefault="00AC182A" w:rsidP="00A77AC4">
      <w:pPr>
        <w:pStyle w:val="Bezodstpw"/>
      </w:pPr>
    </w:p>
    <w:p w14:paraId="257E4CBE" w14:textId="77777777" w:rsidR="00A77AC4" w:rsidRDefault="00A77AC4" w:rsidP="00A77AC4">
      <w:pPr>
        <w:pStyle w:val="Bezodstpw"/>
      </w:pPr>
      <w:r>
        <w:t>Gwarancja minimum 12 miesięcy typu door-to-door lub on-site.</w:t>
      </w:r>
    </w:p>
    <w:p w14:paraId="5547637C" w14:textId="77777777" w:rsidR="00746984" w:rsidRDefault="00746984" w:rsidP="00A77AC4">
      <w:pPr>
        <w:pStyle w:val="Bezodstpw"/>
      </w:pPr>
    </w:p>
    <w:p w14:paraId="2574BFB8" w14:textId="77777777" w:rsidR="00746984" w:rsidRDefault="00746984" w:rsidP="00746984">
      <w:pPr>
        <w:pStyle w:val="Bezodstpw"/>
      </w:pPr>
    </w:p>
    <w:p w14:paraId="0AEBAC3F" w14:textId="77777777" w:rsidR="00746984" w:rsidRDefault="00746984" w:rsidP="00746984">
      <w:pPr>
        <w:pStyle w:val="Bezodstpw"/>
      </w:pPr>
    </w:p>
    <w:p w14:paraId="0E3B9B6C" w14:textId="77777777" w:rsidR="00746984" w:rsidRDefault="00746984" w:rsidP="00746984">
      <w:pPr>
        <w:pStyle w:val="Bezodstpw"/>
      </w:pPr>
    </w:p>
    <w:p w14:paraId="1FC629FF" w14:textId="4B7E13DC" w:rsidR="00746984" w:rsidRPr="00746984" w:rsidRDefault="00746984" w:rsidP="00746984">
      <w:pPr>
        <w:pStyle w:val="Bezodstpw"/>
        <w:rPr>
          <w:b/>
          <w:bCs/>
        </w:rPr>
      </w:pPr>
      <w:r w:rsidRPr="00746984">
        <w:rPr>
          <w:b/>
          <w:bCs/>
        </w:rPr>
        <w:t>5. Tablet 11 cali -20 szt.</w:t>
      </w:r>
    </w:p>
    <w:p w14:paraId="1045D21D" w14:textId="77777777" w:rsidR="00746984" w:rsidRDefault="00746984" w:rsidP="00746984">
      <w:pPr>
        <w:pStyle w:val="Bezodstpw"/>
      </w:pPr>
      <w:r>
        <w:t xml:space="preserve">Ekran od 10-5 do 11 cali </w:t>
      </w:r>
    </w:p>
    <w:p w14:paraId="619A5808" w14:textId="77777777" w:rsidR="00746984" w:rsidRDefault="00746984" w:rsidP="00746984">
      <w:pPr>
        <w:pStyle w:val="Bezodstpw"/>
      </w:pPr>
      <w:r>
        <w:t>Procesor / SoC</w:t>
      </w:r>
    </w:p>
    <w:p w14:paraId="79301F44" w14:textId="77777777" w:rsidR="00746984" w:rsidRDefault="00746984" w:rsidP="00746984">
      <w:pPr>
        <w:pStyle w:val="Bezodstpw"/>
      </w:pPr>
      <w:r>
        <w:t>Jednostka obliczeniowa typu System-on-Chip (SoC), integrująca CPU, GPU, kontroler</w:t>
      </w:r>
    </w:p>
    <w:p w14:paraId="462C7747" w14:textId="77777777" w:rsidR="00746984" w:rsidRDefault="00746984" w:rsidP="00746984">
      <w:pPr>
        <w:pStyle w:val="Bezodstpw"/>
      </w:pPr>
      <w:r>
        <w:t>pamięci oraz moduły bezpieczeństwa w jednym układzie.</w:t>
      </w:r>
    </w:p>
    <w:p w14:paraId="32E8B722" w14:textId="77777777" w:rsidR="00746984" w:rsidRDefault="00746984" w:rsidP="00746984">
      <w:pPr>
        <w:pStyle w:val="Bezodstpw"/>
      </w:pPr>
      <w:r>
        <w:t xml:space="preserve">Zintegrowany układ graficzny GPU </w:t>
      </w:r>
    </w:p>
    <w:p w14:paraId="24C6731D" w14:textId="77777777" w:rsidR="00746984" w:rsidRDefault="00746984" w:rsidP="00746984">
      <w:pPr>
        <w:pStyle w:val="Bezodstpw"/>
      </w:pPr>
      <w:r>
        <w:t>Procesor osiągający nie mniej niż 1</w:t>
      </w:r>
      <w:r w:rsidRPr="00746984">
        <w:rPr>
          <w:b/>
          <w:bCs/>
        </w:rPr>
        <w:t xml:space="preserve">8500 </w:t>
      </w:r>
      <w:r>
        <w:t xml:space="preserve">pkt w teście www.cpubenchmark.net z wbudowanym GPU </w:t>
      </w:r>
    </w:p>
    <w:p w14:paraId="6C3AD841" w14:textId="77777777" w:rsidR="00746984" w:rsidRDefault="00746984" w:rsidP="00746984">
      <w:pPr>
        <w:pStyle w:val="Bezodstpw"/>
      </w:pPr>
      <w:r>
        <w:t xml:space="preserve">Wynik musi znajdować się na </w:t>
      </w:r>
      <w:proofErr w:type="gramStart"/>
      <w:r>
        <w:t>stronie .</w:t>
      </w:r>
      <w:proofErr w:type="gramEnd"/>
      <w:r>
        <w:t xml:space="preserve"> </w:t>
      </w:r>
    </w:p>
    <w:p w14:paraId="288722B6" w14:textId="77777777" w:rsidR="00746984" w:rsidRDefault="00746984" w:rsidP="00746984">
      <w:pPr>
        <w:pStyle w:val="Bezodstpw"/>
      </w:pPr>
      <w:r>
        <w:t xml:space="preserve">Załączyć wydruk z dowolnego dnia od daty ogłoszenia postępowania do daty złożenia oferty. </w:t>
      </w:r>
    </w:p>
    <w:p w14:paraId="634B6593" w14:textId="77777777" w:rsidR="00746984" w:rsidRDefault="00746984" w:rsidP="00746984">
      <w:pPr>
        <w:pStyle w:val="Bezodstpw"/>
      </w:pPr>
      <w:r>
        <w:t xml:space="preserve">Minimum </w:t>
      </w:r>
      <w:r w:rsidRPr="00746984">
        <w:rPr>
          <w:b/>
          <w:bCs/>
        </w:rPr>
        <w:t>8 GB</w:t>
      </w:r>
      <w:r>
        <w:t xml:space="preserve"> pamięci RAM zintegrowanej bezpośrednio z układem SoC (bez możliwości wymiany).</w:t>
      </w:r>
    </w:p>
    <w:p w14:paraId="5E84A0DA" w14:textId="77777777" w:rsidR="00746984" w:rsidRDefault="00746984" w:rsidP="00746984">
      <w:pPr>
        <w:pStyle w:val="Bezodstpw"/>
      </w:pPr>
      <w:r>
        <w:t xml:space="preserve">Dysk wewnętrzy o pojemności min </w:t>
      </w:r>
      <w:r w:rsidRPr="00746984">
        <w:rPr>
          <w:b/>
          <w:bCs/>
        </w:rPr>
        <w:t>256</w:t>
      </w:r>
      <w:r>
        <w:t xml:space="preserve"> GB</w:t>
      </w:r>
    </w:p>
    <w:p w14:paraId="211BACFB" w14:textId="77777777" w:rsidR="00746984" w:rsidRDefault="00746984" w:rsidP="00746984">
      <w:pPr>
        <w:pStyle w:val="Bezodstpw"/>
      </w:pPr>
    </w:p>
    <w:p w14:paraId="3DC7CE3C" w14:textId="77777777" w:rsidR="00746984" w:rsidRDefault="00746984" w:rsidP="00746984">
      <w:pPr>
        <w:pStyle w:val="Bezodstpw"/>
      </w:pPr>
      <w:r>
        <w:t>Wyświetlacz Multi</w:t>
      </w:r>
      <w:r>
        <w:rPr>
          <w:rFonts w:ascii="Cambria Math" w:hAnsi="Cambria Math" w:cs="Cambria Math"/>
        </w:rPr>
        <w:t>‑</w:t>
      </w:r>
      <w:r>
        <w:t>Touch z pod</w:t>
      </w:r>
      <w:r>
        <w:rPr>
          <w:rFonts w:ascii="Aptos" w:hAnsi="Aptos" w:cs="Aptos"/>
        </w:rPr>
        <w:t>ś</w:t>
      </w:r>
      <w:r>
        <w:t>wietleniem LED, w technologii IPS</w:t>
      </w:r>
    </w:p>
    <w:p w14:paraId="353F9E5A" w14:textId="77777777" w:rsidR="00746984" w:rsidRDefault="00746984" w:rsidP="00746984">
      <w:pPr>
        <w:pStyle w:val="Bezodstpw"/>
      </w:pPr>
      <w:r>
        <w:t>Rozdzielczość min. 2360 na 1640 pikseli przy 264 pikselach na cal (ppi)</w:t>
      </w:r>
    </w:p>
    <w:p w14:paraId="64AAB244" w14:textId="77777777" w:rsidR="00746984" w:rsidRDefault="00746984" w:rsidP="00746984">
      <w:pPr>
        <w:pStyle w:val="Bezodstpw"/>
      </w:pPr>
      <w:r>
        <w:t>Gama kolorów (P3)</w:t>
      </w:r>
    </w:p>
    <w:p w14:paraId="0385D72A" w14:textId="77777777" w:rsidR="00746984" w:rsidRDefault="00746984" w:rsidP="00746984">
      <w:pPr>
        <w:pStyle w:val="Bezodstpw"/>
      </w:pPr>
      <w:r>
        <w:t>Powłoka oleofobowa odporna na odciski palców</w:t>
      </w:r>
    </w:p>
    <w:p w14:paraId="409C0E6B" w14:textId="77777777" w:rsidR="00746984" w:rsidRDefault="00746984" w:rsidP="00746984">
      <w:pPr>
        <w:pStyle w:val="Bezodstpw"/>
      </w:pPr>
      <w:r>
        <w:t>Pełna laminacja</w:t>
      </w:r>
    </w:p>
    <w:p w14:paraId="3DE2067F" w14:textId="77777777" w:rsidR="00746984" w:rsidRDefault="00746984" w:rsidP="00746984">
      <w:pPr>
        <w:pStyle w:val="Bezodstpw"/>
      </w:pPr>
      <w:r>
        <w:t>Powłoka antyodblaskowa</w:t>
      </w:r>
    </w:p>
    <w:p w14:paraId="21454DA8" w14:textId="388E4E9C" w:rsidR="00746984" w:rsidRDefault="00746984" w:rsidP="00746984">
      <w:pPr>
        <w:pStyle w:val="Bezodstpw"/>
      </w:pPr>
      <w:r>
        <w:t>Jasność 500 nitów</w:t>
      </w:r>
    </w:p>
    <w:p w14:paraId="7AC0EC76" w14:textId="77777777" w:rsidR="00746984" w:rsidRDefault="00746984" w:rsidP="00746984">
      <w:pPr>
        <w:pStyle w:val="Bezodstpw"/>
      </w:pPr>
      <w:r>
        <w:t>Aparat szerokokątny min. 12 MP, przysłona ƒ/1,8</w:t>
      </w:r>
    </w:p>
    <w:p w14:paraId="563C612E" w14:textId="77777777" w:rsidR="00746984" w:rsidRDefault="00746984" w:rsidP="00746984">
      <w:pPr>
        <w:pStyle w:val="Bezodstpw"/>
      </w:pPr>
      <w:r>
        <w:t>Min. 5x zoom cyfrowy</w:t>
      </w:r>
    </w:p>
    <w:p w14:paraId="6568F45B" w14:textId="77777777" w:rsidR="00746984" w:rsidRDefault="00746984" w:rsidP="00746984">
      <w:pPr>
        <w:pStyle w:val="Bezodstpw"/>
      </w:pPr>
      <w:r>
        <w:t>Pięcioelementowy obiektyw</w:t>
      </w:r>
    </w:p>
    <w:p w14:paraId="06732E50" w14:textId="77777777" w:rsidR="00746984" w:rsidRDefault="00746984" w:rsidP="00746984">
      <w:pPr>
        <w:pStyle w:val="Bezodstpw"/>
      </w:pPr>
      <w:r>
        <w:t>Panorama (min. 63 MP)</w:t>
      </w:r>
    </w:p>
    <w:p w14:paraId="0BC47215" w14:textId="77777777" w:rsidR="00746984" w:rsidRDefault="00746984" w:rsidP="00746984">
      <w:pPr>
        <w:pStyle w:val="Bezodstpw"/>
      </w:pPr>
      <w:r>
        <w:t>Osłona obiektywu ze szkła szafirowego</w:t>
      </w:r>
    </w:p>
    <w:p w14:paraId="0A5939E4" w14:textId="77777777" w:rsidR="00746984" w:rsidRDefault="00746984" w:rsidP="00746984">
      <w:pPr>
        <w:pStyle w:val="Bezodstpw"/>
      </w:pPr>
      <w:r>
        <w:t>Autofokus z funkcją Focus Pixels</w:t>
      </w:r>
    </w:p>
    <w:p w14:paraId="1C0EA464" w14:textId="77777777" w:rsidR="00746984" w:rsidRDefault="00746984" w:rsidP="00746984">
      <w:pPr>
        <w:pStyle w:val="Bezodstpw"/>
      </w:pPr>
      <w:r>
        <w:t>Inteligentny HDR 4</w:t>
      </w:r>
    </w:p>
    <w:p w14:paraId="78C54B85" w14:textId="77777777" w:rsidR="00746984" w:rsidRDefault="00746984" w:rsidP="00746984">
      <w:pPr>
        <w:pStyle w:val="Bezodstpw"/>
      </w:pPr>
      <w:r>
        <w:t>Szeroka gama kolorów na zdjęciach i Live Photo</w:t>
      </w:r>
    </w:p>
    <w:p w14:paraId="43EF1A30" w14:textId="77777777" w:rsidR="00746984" w:rsidRDefault="00746984" w:rsidP="00746984">
      <w:pPr>
        <w:pStyle w:val="Bezodstpw"/>
      </w:pPr>
      <w:r>
        <w:t>Dodawanie geoznaczników do zdjęć</w:t>
      </w:r>
    </w:p>
    <w:p w14:paraId="46CC7A6E" w14:textId="77777777" w:rsidR="00746984" w:rsidRDefault="00746984" w:rsidP="00746984">
      <w:pPr>
        <w:pStyle w:val="Bezodstpw"/>
      </w:pPr>
      <w:r>
        <w:t>Automatyczna stabilizacja obrazu</w:t>
      </w:r>
    </w:p>
    <w:p w14:paraId="2D81A361" w14:textId="77777777" w:rsidR="00746984" w:rsidRDefault="00746984" w:rsidP="00746984">
      <w:pPr>
        <w:pStyle w:val="Bezodstpw"/>
      </w:pPr>
      <w:r>
        <w:t>Tryb zdjęć seryjnych</w:t>
      </w:r>
    </w:p>
    <w:p w14:paraId="123C3E49" w14:textId="2CC31864" w:rsidR="00746984" w:rsidRDefault="00746984" w:rsidP="00746984">
      <w:pPr>
        <w:pStyle w:val="Bezodstpw"/>
      </w:pPr>
      <w:r>
        <w:t>Zapisywane formaty zdjęć: HEIF i JPEG</w:t>
      </w:r>
    </w:p>
    <w:p w14:paraId="2C2E2EA4" w14:textId="0AC7C451" w:rsidR="00746984" w:rsidRDefault="00746984" w:rsidP="00746984">
      <w:pPr>
        <w:pStyle w:val="Bezodstpw"/>
      </w:pPr>
      <w:r>
        <w:t>Kamera min. 12MP Center Stage na dłuższym boku</w:t>
      </w:r>
    </w:p>
    <w:p w14:paraId="02C0254B" w14:textId="77777777" w:rsidR="00746984" w:rsidRDefault="00746984" w:rsidP="00746984">
      <w:pPr>
        <w:pStyle w:val="Bezodstpw"/>
      </w:pPr>
      <w:r>
        <w:t>Przysłona ƒ/2,0</w:t>
      </w:r>
    </w:p>
    <w:p w14:paraId="20636E50" w14:textId="77777777" w:rsidR="00746984" w:rsidRDefault="00746984" w:rsidP="00746984">
      <w:pPr>
        <w:pStyle w:val="Bezodstpw"/>
      </w:pPr>
      <w:r>
        <w:t>Inteligentny HDR 4</w:t>
      </w:r>
    </w:p>
    <w:p w14:paraId="218BB228" w14:textId="77777777" w:rsidR="00746984" w:rsidRDefault="00746984" w:rsidP="00746984">
      <w:pPr>
        <w:pStyle w:val="Bezodstpw"/>
      </w:pPr>
      <w:r>
        <w:t>Nagrywanie wideo HD 1080p przy 25 kl./s, 30 kl./s lub 60 kl./s</w:t>
      </w:r>
    </w:p>
    <w:p w14:paraId="073E70C4" w14:textId="77777777" w:rsidR="00746984" w:rsidRDefault="00746984" w:rsidP="00746984">
      <w:pPr>
        <w:pStyle w:val="Bezodstpw"/>
      </w:pPr>
      <w:r>
        <w:t>Wideo poklatkowe ze stabilizacją obrazu</w:t>
      </w:r>
    </w:p>
    <w:p w14:paraId="0178C694" w14:textId="77777777" w:rsidR="00746984" w:rsidRDefault="00746984" w:rsidP="00746984">
      <w:pPr>
        <w:pStyle w:val="Bezodstpw"/>
      </w:pPr>
      <w:r>
        <w:t>Szerszy zakres dynamiczny dla wideo z częstością do 30 kl./s</w:t>
      </w:r>
    </w:p>
    <w:p w14:paraId="1166D829" w14:textId="77777777" w:rsidR="00746984" w:rsidRDefault="00746984" w:rsidP="00746984">
      <w:pPr>
        <w:pStyle w:val="Bezodstpw"/>
      </w:pPr>
      <w:r>
        <w:t>Stabilizacja obrazu w trybie Filmowe (1080p i 720p)</w:t>
      </w:r>
    </w:p>
    <w:p w14:paraId="317F5FCF" w14:textId="77777777" w:rsidR="00746984" w:rsidRDefault="00746984" w:rsidP="00746984">
      <w:pPr>
        <w:pStyle w:val="Bezodstpw"/>
      </w:pPr>
      <w:r>
        <w:t>Szeroka gama kolorów na zdjęciach i Live Photo</w:t>
      </w:r>
    </w:p>
    <w:p w14:paraId="7E8B4F0A" w14:textId="77777777" w:rsidR="00746984" w:rsidRDefault="00746984" w:rsidP="00746984">
      <w:pPr>
        <w:pStyle w:val="Bezodstpw"/>
      </w:pPr>
      <w:r>
        <w:lastRenderedPageBreak/>
        <w:t>Korekcja obiektywu</w:t>
      </w:r>
    </w:p>
    <w:p w14:paraId="41643C17" w14:textId="77777777" w:rsidR="00746984" w:rsidRDefault="00746984" w:rsidP="00746984">
      <w:pPr>
        <w:pStyle w:val="Bezodstpw"/>
      </w:pPr>
      <w:r>
        <w:t>Automatyczna stabilizacja obrazu</w:t>
      </w:r>
    </w:p>
    <w:p w14:paraId="75AEDA32" w14:textId="59B691A9" w:rsidR="00746984" w:rsidRDefault="00746984" w:rsidP="00746984">
      <w:pPr>
        <w:pStyle w:val="Bezodstpw"/>
      </w:pPr>
      <w:r>
        <w:t>Tryb zdjęć seryjnych</w:t>
      </w:r>
    </w:p>
    <w:p w14:paraId="4FF5B9A8" w14:textId="77777777" w:rsidR="00746984" w:rsidRDefault="00746984" w:rsidP="00746984">
      <w:pPr>
        <w:pStyle w:val="Bezodstpw"/>
      </w:pPr>
      <w:r>
        <w:t>Wi</w:t>
      </w:r>
      <w:r>
        <w:rPr>
          <w:rFonts w:ascii="Cambria Math" w:hAnsi="Cambria Math" w:cs="Cambria Math"/>
        </w:rPr>
        <w:t>‑</w:t>
      </w:r>
      <w:r>
        <w:t>Fi 6E (802.11ax) z 2x2 MIMO5</w:t>
      </w:r>
    </w:p>
    <w:p w14:paraId="573196FE" w14:textId="14F01732" w:rsidR="00746984" w:rsidRDefault="00746984" w:rsidP="00746984">
      <w:pPr>
        <w:pStyle w:val="Bezodstpw"/>
      </w:pPr>
      <w:r>
        <w:t>Bluetooth 5.3</w:t>
      </w:r>
    </w:p>
    <w:p w14:paraId="247A6079" w14:textId="77777777" w:rsidR="00746984" w:rsidRDefault="00746984" w:rsidP="00746984">
      <w:pPr>
        <w:pStyle w:val="Bezodstpw"/>
      </w:pPr>
      <w:r>
        <w:t>Żyroskop trójosiowy</w:t>
      </w:r>
    </w:p>
    <w:p w14:paraId="05D3BF67" w14:textId="77777777" w:rsidR="00746984" w:rsidRDefault="00746984" w:rsidP="00746984">
      <w:pPr>
        <w:pStyle w:val="Bezodstpw"/>
      </w:pPr>
      <w:r>
        <w:t>Akcelerometr</w:t>
      </w:r>
    </w:p>
    <w:p w14:paraId="276283CC" w14:textId="77777777" w:rsidR="00746984" w:rsidRDefault="00746984" w:rsidP="00746984">
      <w:pPr>
        <w:pStyle w:val="Bezodstpw"/>
      </w:pPr>
      <w:r>
        <w:t>Barometr</w:t>
      </w:r>
    </w:p>
    <w:p w14:paraId="2698A10F" w14:textId="0966F77D" w:rsidR="00746984" w:rsidRDefault="00746984" w:rsidP="00746984">
      <w:pPr>
        <w:pStyle w:val="Bezodstpw"/>
      </w:pPr>
      <w:r>
        <w:t>Czujnik oświetlenia zewnętrznego</w:t>
      </w:r>
    </w:p>
    <w:p w14:paraId="60A85A51" w14:textId="5DF2A07D" w:rsidR="00352002" w:rsidRDefault="00352002" w:rsidP="00746984">
      <w:pPr>
        <w:pStyle w:val="Bezodstpw"/>
      </w:pPr>
      <w:r>
        <w:t>Waga do 470 gramów.</w:t>
      </w:r>
    </w:p>
    <w:p w14:paraId="29911287" w14:textId="77777777" w:rsidR="00746984" w:rsidRDefault="00746984" w:rsidP="00746984">
      <w:pPr>
        <w:pStyle w:val="Bezodstpw"/>
      </w:pPr>
      <w:r>
        <w:t>Fabrycznie zainstalowany system operacyjny klasy UNIX.</w:t>
      </w:r>
    </w:p>
    <w:p w14:paraId="772C11A5" w14:textId="77777777" w:rsidR="005C7669" w:rsidRDefault="005C7669" w:rsidP="005C7669">
      <w:pPr>
        <w:pStyle w:val="Bezodstpw"/>
      </w:pPr>
    </w:p>
    <w:p w14:paraId="27C9E99F" w14:textId="57E494C4" w:rsidR="005C7669" w:rsidRPr="005C7669" w:rsidRDefault="005C7669" w:rsidP="005C7669">
      <w:pPr>
        <w:pStyle w:val="Bezodstpw"/>
      </w:pPr>
      <w:r w:rsidRPr="005C7669">
        <w:t>Czas reakcji serwisu od chwili zgłoszenia wady/awarii – do 48 godzin.</w:t>
      </w:r>
    </w:p>
    <w:p w14:paraId="08143B27" w14:textId="77777777" w:rsidR="005C7669" w:rsidRPr="005C7669" w:rsidRDefault="005C7669" w:rsidP="005C7669">
      <w:pPr>
        <w:pStyle w:val="Bezodstpw"/>
      </w:pPr>
      <w:r w:rsidRPr="005C7669">
        <w:t xml:space="preserve">Czas naprawy od momentu powiadomienia o wadzie/awarii – do 14 dni od dnia zgłoszenia wady/awarii (zgodnie z ofertą Wykonawcy i SWZ). </w:t>
      </w:r>
    </w:p>
    <w:p w14:paraId="0B2DF81A" w14:textId="77777777" w:rsidR="005C7669" w:rsidRPr="005C7669" w:rsidRDefault="005C7669" w:rsidP="005C7669">
      <w:pPr>
        <w:pStyle w:val="Bezodstpw"/>
      </w:pPr>
      <w:r w:rsidRPr="005C7669">
        <w:t>W przypadku niemożności wykonania naprawy gwarancyjnej w terminie zaoferowanym przez Wykonawcę w formularzu ofertowym, Wykonawca na żądanie Zamawiającego dostarczy w terminie 3 dni roboczych sprzęt zastępczy o nie gorszych parametrach.</w:t>
      </w:r>
    </w:p>
    <w:p w14:paraId="3D80A04F" w14:textId="77777777" w:rsidR="00746984" w:rsidRDefault="00746984" w:rsidP="00746984">
      <w:pPr>
        <w:pStyle w:val="Bezodstpw"/>
      </w:pPr>
    </w:p>
    <w:p w14:paraId="10BA3FF9" w14:textId="44AACBF9" w:rsidR="005C7669" w:rsidRDefault="00746984" w:rsidP="005C7669">
      <w:pPr>
        <w:pStyle w:val="Bezodstpw"/>
        <w:tabs>
          <w:tab w:val="left" w:pos="6408"/>
        </w:tabs>
      </w:pPr>
      <w:r>
        <w:t>Gwarancja minimum 12 miesięcy typu door-to-door lub on-site</w:t>
      </w:r>
    </w:p>
    <w:p w14:paraId="4A1FE541" w14:textId="77777777" w:rsidR="005C7669" w:rsidRDefault="005C7669" w:rsidP="005C7669">
      <w:pPr>
        <w:pStyle w:val="Bezodstpw"/>
        <w:tabs>
          <w:tab w:val="left" w:pos="6408"/>
        </w:tabs>
      </w:pPr>
    </w:p>
    <w:p w14:paraId="0C7DD125" w14:textId="77777777" w:rsidR="005C7669" w:rsidRDefault="005C7669" w:rsidP="005C7669">
      <w:pPr>
        <w:pStyle w:val="Bezodstpw"/>
        <w:tabs>
          <w:tab w:val="left" w:pos="6408"/>
        </w:tabs>
      </w:pPr>
    </w:p>
    <w:p w14:paraId="1335D7E5" w14:textId="5434E68F" w:rsidR="00F3522E" w:rsidRDefault="005C7669" w:rsidP="005C7669">
      <w:pPr>
        <w:pStyle w:val="Bezodstpw"/>
        <w:tabs>
          <w:tab w:val="left" w:pos="6408"/>
        </w:tabs>
      </w:pPr>
      <w:r>
        <w:tab/>
      </w:r>
    </w:p>
    <w:p w14:paraId="2A7D0D78" w14:textId="77777777" w:rsidR="005C7669" w:rsidRDefault="005C7669" w:rsidP="005C7669">
      <w:pPr>
        <w:pStyle w:val="Bezodstpw"/>
        <w:tabs>
          <w:tab w:val="left" w:pos="6408"/>
        </w:tabs>
      </w:pPr>
    </w:p>
    <w:sectPr w:rsidR="005C7669" w:rsidSect="009669EE">
      <w:headerReference w:type="default" r:id="rId8"/>
      <w:pgSz w:w="11907" w:h="16838"/>
      <w:pgMar w:top="993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0AEE8B" w14:textId="77777777" w:rsidR="0082221C" w:rsidRDefault="0082221C" w:rsidP="005C7669">
      <w:pPr>
        <w:spacing w:after="0" w:line="240" w:lineRule="auto"/>
      </w:pPr>
      <w:r>
        <w:separator/>
      </w:r>
    </w:p>
  </w:endnote>
  <w:endnote w:type="continuationSeparator" w:id="0">
    <w:p w14:paraId="39C2BC71" w14:textId="77777777" w:rsidR="0082221C" w:rsidRDefault="0082221C" w:rsidP="005C76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2128BC" w14:textId="77777777" w:rsidR="0082221C" w:rsidRDefault="0082221C" w:rsidP="005C7669">
      <w:pPr>
        <w:spacing w:after="0" w:line="240" w:lineRule="auto"/>
      </w:pPr>
      <w:r>
        <w:separator/>
      </w:r>
    </w:p>
  </w:footnote>
  <w:footnote w:type="continuationSeparator" w:id="0">
    <w:p w14:paraId="18AA03AC" w14:textId="77777777" w:rsidR="0082221C" w:rsidRDefault="0082221C" w:rsidP="005C76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9F9F7" w14:textId="5AF68BB2" w:rsidR="009669EE" w:rsidRPr="009669EE" w:rsidRDefault="009669EE">
    <w:pPr>
      <w:pStyle w:val="Nagwek"/>
      <w:rPr>
        <w:rFonts w:ascii="Arial" w:hAnsi="Arial" w:cs="Arial"/>
        <w:sz w:val="20"/>
        <w:szCs w:val="20"/>
      </w:rPr>
    </w:pPr>
    <w:r w:rsidRPr="009669EE">
      <w:rPr>
        <w:rFonts w:ascii="Arial" w:hAnsi="Arial" w:cs="Arial"/>
        <w:sz w:val="20"/>
        <w:szCs w:val="20"/>
      </w:rPr>
      <w:t>ZP3/7561/26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962C80"/>
    <w:multiLevelType w:val="hybridMultilevel"/>
    <w:tmpl w:val="AE847C24"/>
    <w:lvl w:ilvl="0" w:tplc="EE7A5454">
      <w:start w:val="1"/>
      <w:numFmt w:val="decimal"/>
      <w:lvlText w:val="%1."/>
      <w:lvlJc w:val="left"/>
      <w:pPr>
        <w:ind w:left="720" w:hanging="360"/>
      </w:pPr>
    </w:lvl>
    <w:lvl w:ilvl="1" w:tplc="82429B42">
      <w:start w:val="1"/>
      <w:numFmt w:val="decimal"/>
      <w:lvlText w:val="%2."/>
      <w:lvlJc w:val="left"/>
      <w:pPr>
        <w:ind w:left="720" w:hanging="360"/>
      </w:pPr>
    </w:lvl>
    <w:lvl w:ilvl="2" w:tplc="CBD43E4C">
      <w:start w:val="1"/>
      <w:numFmt w:val="decimal"/>
      <w:lvlText w:val="%3."/>
      <w:lvlJc w:val="left"/>
      <w:pPr>
        <w:ind w:left="720" w:hanging="360"/>
      </w:pPr>
    </w:lvl>
    <w:lvl w:ilvl="3" w:tplc="70EA5A8E">
      <w:start w:val="1"/>
      <w:numFmt w:val="decimal"/>
      <w:lvlText w:val="%4."/>
      <w:lvlJc w:val="left"/>
      <w:pPr>
        <w:ind w:left="720" w:hanging="360"/>
      </w:pPr>
    </w:lvl>
    <w:lvl w:ilvl="4" w:tplc="8668BA86">
      <w:start w:val="1"/>
      <w:numFmt w:val="decimal"/>
      <w:lvlText w:val="%5."/>
      <w:lvlJc w:val="left"/>
      <w:pPr>
        <w:ind w:left="720" w:hanging="360"/>
      </w:pPr>
    </w:lvl>
    <w:lvl w:ilvl="5" w:tplc="31FC0E72">
      <w:start w:val="1"/>
      <w:numFmt w:val="decimal"/>
      <w:lvlText w:val="%6."/>
      <w:lvlJc w:val="left"/>
      <w:pPr>
        <w:ind w:left="720" w:hanging="360"/>
      </w:pPr>
    </w:lvl>
    <w:lvl w:ilvl="6" w:tplc="8B28E5D0">
      <w:start w:val="1"/>
      <w:numFmt w:val="decimal"/>
      <w:lvlText w:val="%7."/>
      <w:lvlJc w:val="left"/>
      <w:pPr>
        <w:ind w:left="720" w:hanging="360"/>
      </w:pPr>
    </w:lvl>
    <w:lvl w:ilvl="7" w:tplc="D9ECE108">
      <w:start w:val="1"/>
      <w:numFmt w:val="decimal"/>
      <w:lvlText w:val="%8."/>
      <w:lvlJc w:val="left"/>
      <w:pPr>
        <w:ind w:left="720" w:hanging="360"/>
      </w:pPr>
    </w:lvl>
    <w:lvl w:ilvl="8" w:tplc="B462A77A">
      <w:start w:val="1"/>
      <w:numFmt w:val="decimal"/>
      <w:lvlText w:val="%9."/>
      <w:lvlJc w:val="left"/>
      <w:pPr>
        <w:ind w:left="720" w:hanging="360"/>
      </w:pPr>
    </w:lvl>
  </w:abstractNum>
  <w:abstractNum w:abstractNumId="1" w15:restartNumberingAfterBreak="0">
    <w:nsid w:val="17677032"/>
    <w:multiLevelType w:val="multilevel"/>
    <w:tmpl w:val="0922D5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D063A4"/>
    <w:multiLevelType w:val="hybridMultilevel"/>
    <w:tmpl w:val="B76C2A76"/>
    <w:lvl w:ilvl="0" w:tplc="3D3C6F92">
      <w:start w:val="1"/>
      <w:numFmt w:val="decimal"/>
      <w:lvlText w:val="%1."/>
      <w:lvlJc w:val="left"/>
      <w:pPr>
        <w:ind w:left="720" w:hanging="360"/>
      </w:pPr>
    </w:lvl>
    <w:lvl w:ilvl="1" w:tplc="98A22CDE">
      <w:start w:val="1"/>
      <w:numFmt w:val="decimal"/>
      <w:lvlText w:val="%2."/>
      <w:lvlJc w:val="left"/>
      <w:pPr>
        <w:ind w:left="720" w:hanging="360"/>
      </w:pPr>
    </w:lvl>
    <w:lvl w:ilvl="2" w:tplc="B19AD928">
      <w:start w:val="1"/>
      <w:numFmt w:val="decimal"/>
      <w:lvlText w:val="%3."/>
      <w:lvlJc w:val="left"/>
      <w:pPr>
        <w:ind w:left="720" w:hanging="360"/>
      </w:pPr>
    </w:lvl>
    <w:lvl w:ilvl="3" w:tplc="65EA34AE">
      <w:start w:val="1"/>
      <w:numFmt w:val="decimal"/>
      <w:lvlText w:val="%4."/>
      <w:lvlJc w:val="left"/>
      <w:pPr>
        <w:ind w:left="720" w:hanging="360"/>
      </w:pPr>
    </w:lvl>
    <w:lvl w:ilvl="4" w:tplc="57086668">
      <w:start w:val="1"/>
      <w:numFmt w:val="decimal"/>
      <w:lvlText w:val="%5."/>
      <w:lvlJc w:val="left"/>
      <w:pPr>
        <w:ind w:left="720" w:hanging="360"/>
      </w:pPr>
    </w:lvl>
    <w:lvl w:ilvl="5" w:tplc="FD1CE3BE">
      <w:start w:val="1"/>
      <w:numFmt w:val="decimal"/>
      <w:lvlText w:val="%6."/>
      <w:lvlJc w:val="left"/>
      <w:pPr>
        <w:ind w:left="720" w:hanging="360"/>
      </w:pPr>
    </w:lvl>
    <w:lvl w:ilvl="6" w:tplc="93D4A9DA">
      <w:start w:val="1"/>
      <w:numFmt w:val="decimal"/>
      <w:lvlText w:val="%7."/>
      <w:lvlJc w:val="left"/>
      <w:pPr>
        <w:ind w:left="720" w:hanging="360"/>
      </w:pPr>
    </w:lvl>
    <w:lvl w:ilvl="7" w:tplc="8572DDF8">
      <w:start w:val="1"/>
      <w:numFmt w:val="decimal"/>
      <w:lvlText w:val="%8."/>
      <w:lvlJc w:val="left"/>
      <w:pPr>
        <w:ind w:left="720" w:hanging="360"/>
      </w:pPr>
    </w:lvl>
    <w:lvl w:ilvl="8" w:tplc="0C904BE8">
      <w:start w:val="1"/>
      <w:numFmt w:val="decimal"/>
      <w:lvlText w:val="%9."/>
      <w:lvlJc w:val="left"/>
      <w:pPr>
        <w:ind w:left="720" w:hanging="360"/>
      </w:pPr>
    </w:lvl>
  </w:abstractNum>
  <w:abstractNum w:abstractNumId="3" w15:restartNumberingAfterBreak="0">
    <w:nsid w:val="492259B5"/>
    <w:multiLevelType w:val="hybridMultilevel"/>
    <w:tmpl w:val="821A93C4"/>
    <w:lvl w:ilvl="0" w:tplc="6CB4CBF8">
      <w:start w:val="1"/>
      <w:numFmt w:val="decimal"/>
      <w:lvlText w:val="%1."/>
      <w:lvlJc w:val="left"/>
      <w:pPr>
        <w:ind w:left="720" w:hanging="360"/>
      </w:pPr>
    </w:lvl>
    <w:lvl w:ilvl="1" w:tplc="792C1188">
      <w:start w:val="1"/>
      <w:numFmt w:val="decimal"/>
      <w:lvlText w:val="%2."/>
      <w:lvlJc w:val="left"/>
      <w:pPr>
        <w:ind w:left="720" w:hanging="360"/>
      </w:pPr>
    </w:lvl>
    <w:lvl w:ilvl="2" w:tplc="0C3E187A">
      <w:start w:val="1"/>
      <w:numFmt w:val="decimal"/>
      <w:lvlText w:val="%3."/>
      <w:lvlJc w:val="left"/>
      <w:pPr>
        <w:ind w:left="720" w:hanging="360"/>
      </w:pPr>
    </w:lvl>
    <w:lvl w:ilvl="3" w:tplc="4DA04EE0">
      <w:start w:val="1"/>
      <w:numFmt w:val="decimal"/>
      <w:lvlText w:val="%4."/>
      <w:lvlJc w:val="left"/>
      <w:pPr>
        <w:ind w:left="720" w:hanging="360"/>
      </w:pPr>
    </w:lvl>
    <w:lvl w:ilvl="4" w:tplc="3ED6E428">
      <w:start w:val="1"/>
      <w:numFmt w:val="decimal"/>
      <w:lvlText w:val="%5."/>
      <w:lvlJc w:val="left"/>
      <w:pPr>
        <w:ind w:left="720" w:hanging="360"/>
      </w:pPr>
    </w:lvl>
    <w:lvl w:ilvl="5" w:tplc="8DCC4824">
      <w:start w:val="1"/>
      <w:numFmt w:val="decimal"/>
      <w:lvlText w:val="%6."/>
      <w:lvlJc w:val="left"/>
      <w:pPr>
        <w:ind w:left="720" w:hanging="360"/>
      </w:pPr>
    </w:lvl>
    <w:lvl w:ilvl="6" w:tplc="00B69C38">
      <w:start w:val="1"/>
      <w:numFmt w:val="decimal"/>
      <w:lvlText w:val="%7."/>
      <w:lvlJc w:val="left"/>
      <w:pPr>
        <w:ind w:left="720" w:hanging="360"/>
      </w:pPr>
    </w:lvl>
    <w:lvl w:ilvl="7" w:tplc="9934FB94">
      <w:start w:val="1"/>
      <w:numFmt w:val="decimal"/>
      <w:lvlText w:val="%8."/>
      <w:lvlJc w:val="left"/>
      <w:pPr>
        <w:ind w:left="720" w:hanging="360"/>
      </w:pPr>
    </w:lvl>
    <w:lvl w:ilvl="8" w:tplc="1C38E594">
      <w:start w:val="1"/>
      <w:numFmt w:val="decimal"/>
      <w:lvlText w:val="%9."/>
      <w:lvlJc w:val="left"/>
      <w:pPr>
        <w:ind w:left="720" w:hanging="360"/>
      </w:pPr>
    </w:lvl>
  </w:abstractNum>
  <w:abstractNum w:abstractNumId="4" w15:restartNumberingAfterBreak="0">
    <w:nsid w:val="753965ED"/>
    <w:multiLevelType w:val="hybridMultilevel"/>
    <w:tmpl w:val="DE36558E"/>
    <w:lvl w:ilvl="0" w:tplc="A3A8EA7E">
      <w:start w:val="1"/>
      <w:numFmt w:val="decimal"/>
      <w:lvlText w:val="%1."/>
      <w:lvlJc w:val="left"/>
      <w:pPr>
        <w:ind w:left="720" w:hanging="360"/>
      </w:pPr>
    </w:lvl>
    <w:lvl w:ilvl="1" w:tplc="7758F16A">
      <w:start w:val="1"/>
      <w:numFmt w:val="decimal"/>
      <w:lvlText w:val="%2."/>
      <w:lvlJc w:val="left"/>
      <w:pPr>
        <w:ind w:left="720" w:hanging="360"/>
      </w:pPr>
    </w:lvl>
    <w:lvl w:ilvl="2" w:tplc="0556EFFC">
      <w:start w:val="1"/>
      <w:numFmt w:val="decimal"/>
      <w:lvlText w:val="%3."/>
      <w:lvlJc w:val="left"/>
      <w:pPr>
        <w:ind w:left="720" w:hanging="360"/>
      </w:pPr>
    </w:lvl>
    <w:lvl w:ilvl="3" w:tplc="2BCCA4DE">
      <w:start w:val="1"/>
      <w:numFmt w:val="decimal"/>
      <w:lvlText w:val="%4."/>
      <w:lvlJc w:val="left"/>
      <w:pPr>
        <w:ind w:left="720" w:hanging="360"/>
      </w:pPr>
    </w:lvl>
    <w:lvl w:ilvl="4" w:tplc="85325CF8">
      <w:start w:val="1"/>
      <w:numFmt w:val="decimal"/>
      <w:lvlText w:val="%5."/>
      <w:lvlJc w:val="left"/>
      <w:pPr>
        <w:ind w:left="720" w:hanging="360"/>
      </w:pPr>
    </w:lvl>
    <w:lvl w:ilvl="5" w:tplc="283E56C6">
      <w:start w:val="1"/>
      <w:numFmt w:val="decimal"/>
      <w:lvlText w:val="%6."/>
      <w:lvlJc w:val="left"/>
      <w:pPr>
        <w:ind w:left="720" w:hanging="360"/>
      </w:pPr>
    </w:lvl>
    <w:lvl w:ilvl="6" w:tplc="83FC026E">
      <w:start w:val="1"/>
      <w:numFmt w:val="decimal"/>
      <w:lvlText w:val="%7."/>
      <w:lvlJc w:val="left"/>
      <w:pPr>
        <w:ind w:left="720" w:hanging="360"/>
      </w:pPr>
    </w:lvl>
    <w:lvl w:ilvl="7" w:tplc="95CE97FA">
      <w:start w:val="1"/>
      <w:numFmt w:val="decimal"/>
      <w:lvlText w:val="%8."/>
      <w:lvlJc w:val="left"/>
      <w:pPr>
        <w:ind w:left="720" w:hanging="360"/>
      </w:pPr>
    </w:lvl>
    <w:lvl w:ilvl="8" w:tplc="D7A8D26A">
      <w:start w:val="1"/>
      <w:numFmt w:val="decimal"/>
      <w:lvlText w:val="%9."/>
      <w:lvlJc w:val="left"/>
      <w:pPr>
        <w:ind w:left="720" w:hanging="360"/>
      </w:pPr>
    </w:lvl>
  </w:abstractNum>
  <w:abstractNum w:abstractNumId="5" w15:restartNumberingAfterBreak="0">
    <w:nsid w:val="796432E4"/>
    <w:multiLevelType w:val="hybridMultilevel"/>
    <w:tmpl w:val="15E4497E"/>
    <w:lvl w:ilvl="0" w:tplc="C97AD922">
      <w:start w:val="1"/>
      <w:numFmt w:val="decimal"/>
      <w:lvlText w:val="%1."/>
      <w:lvlJc w:val="left"/>
      <w:pPr>
        <w:ind w:left="720" w:hanging="360"/>
      </w:pPr>
    </w:lvl>
    <w:lvl w:ilvl="1" w:tplc="A7F86084">
      <w:start w:val="1"/>
      <w:numFmt w:val="decimal"/>
      <w:lvlText w:val="%2."/>
      <w:lvlJc w:val="left"/>
      <w:pPr>
        <w:ind w:left="720" w:hanging="360"/>
      </w:pPr>
    </w:lvl>
    <w:lvl w:ilvl="2" w:tplc="2020CA82">
      <w:start w:val="1"/>
      <w:numFmt w:val="decimal"/>
      <w:lvlText w:val="%3."/>
      <w:lvlJc w:val="left"/>
      <w:pPr>
        <w:ind w:left="720" w:hanging="360"/>
      </w:pPr>
    </w:lvl>
    <w:lvl w:ilvl="3" w:tplc="8C620A22">
      <w:start w:val="1"/>
      <w:numFmt w:val="decimal"/>
      <w:lvlText w:val="%4."/>
      <w:lvlJc w:val="left"/>
      <w:pPr>
        <w:ind w:left="720" w:hanging="360"/>
      </w:pPr>
    </w:lvl>
    <w:lvl w:ilvl="4" w:tplc="F522B38E">
      <w:start w:val="1"/>
      <w:numFmt w:val="decimal"/>
      <w:lvlText w:val="%5."/>
      <w:lvlJc w:val="left"/>
      <w:pPr>
        <w:ind w:left="720" w:hanging="360"/>
      </w:pPr>
    </w:lvl>
    <w:lvl w:ilvl="5" w:tplc="00900F58">
      <w:start w:val="1"/>
      <w:numFmt w:val="decimal"/>
      <w:lvlText w:val="%6."/>
      <w:lvlJc w:val="left"/>
      <w:pPr>
        <w:ind w:left="720" w:hanging="360"/>
      </w:pPr>
    </w:lvl>
    <w:lvl w:ilvl="6" w:tplc="FA16DD4A">
      <w:start w:val="1"/>
      <w:numFmt w:val="decimal"/>
      <w:lvlText w:val="%7."/>
      <w:lvlJc w:val="left"/>
      <w:pPr>
        <w:ind w:left="720" w:hanging="360"/>
      </w:pPr>
    </w:lvl>
    <w:lvl w:ilvl="7" w:tplc="E4BA555E">
      <w:start w:val="1"/>
      <w:numFmt w:val="decimal"/>
      <w:lvlText w:val="%8."/>
      <w:lvlJc w:val="left"/>
      <w:pPr>
        <w:ind w:left="720" w:hanging="360"/>
      </w:pPr>
    </w:lvl>
    <w:lvl w:ilvl="8" w:tplc="4AAE8020">
      <w:start w:val="1"/>
      <w:numFmt w:val="decimal"/>
      <w:lvlText w:val="%9."/>
      <w:lvlJc w:val="left"/>
      <w:pPr>
        <w:ind w:left="720" w:hanging="360"/>
      </w:pPr>
    </w:lvl>
  </w:abstractNum>
  <w:num w:numId="1" w16cid:durableId="1765876085">
    <w:abstractNumId w:val="4"/>
  </w:num>
  <w:num w:numId="2" w16cid:durableId="1976636013">
    <w:abstractNumId w:val="5"/>
  </w:num>
  <w:num w:numId="3" w16cid:durableId="807623991">
    <w:abstractNumId w:val="0"/>
  </w:num>
  <w:num w:numId="4" w16cid:durableId="1099522683">
    <w:abstractNumId w:val="2"/>
  </w:num>
  <w:num w:numId="5" w16cid:durableId="268900799">
    <w:abstractNumId w:val="3"/>
  </w:num>
  <w:num w:numId="6" w16cid:durableId="9035673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03B4"/>
    <w:rsid w:val="000057C4"/>
    <w:rsid w:val="00015C6D"/>
    <w:rsid w:val="00027004"/>
    <w:rsid w:val="00035D96"/>
    <w:rsid w:val="000C4F42"/>
    <w:rsid w:val="000D274F"/>
    <w:rsid w:val="000D31BD"/>
    <w:rsid w:val="001259BE"/>
    <w:rsid w:val="00184009"/>
    <w:rsid w:val="001F03B4"/>
    <w:rsid w:val="002055F6"/>
    <w:rsid w:val="002B4184"/>
    <w:rsid w:val="00352002"/>
    <w:rsid w:val="003B746F"/>
    <w:rsid w:val="003D0764"/>
    <w:rsid w:val="00463D23"/>
    <w:rsid w:val="004B4A0E"/>
    <w:rsid w:val="004E171B"/>
    <w:rsid w:val="004E51AA"/>
    <w:rsid w:val="00505E27"/>
    <w:rsid w:val="00533893"/>
    <w:rsid w:val="005B629A"/>
    <w:rsid w:val="005C7669"/>
    <w:rsid w:val="005D0E8C"/>
    <w:rsid w:val="00606229"/>
    <w:rsid w:val="00665251"/>
    <w:rsid w:val="006B2DD5"/>
    <w:rsid w:val="006D6AB1"/>
    <w:rsid w:val="00746984"/>
    <w:rsid w:val="0075484B"/>
    <w:rsid w:val="007C557F"/>
    <w:rsid w:val="0082221C"/>
    <w:rsid w:val="00824633"/>
    <w:rsid w:val="008357A6"/>
    <w:rsid w:val="00893DD0"/>
    <w:rsid w:val="008B6045"/>
    <w:rsid w:val="008D45B3"/>
    <w:rsid w:val="009146DF"/>
    <w:rsid w:val="009669EE"/>
    <w:rsid w:val="009757B2"/>
    <w:rsid w:val="00975F53"/>
    <w:rsid w:val="009810AB"/>
    <w:rsid w:val="009B752B"/>
    <w:rsid w:val="00A23CF0"/>
    <w:rsid w:val="00A40493"/>
    <w:rsid w:val="00A77AC4"/>
    <w:rsid w:val="00AC182A"/>
    <w:rsid w:val="00AC3DD7"/>
    <w:rsid w:val="00B26C4B"/>
    <w:rsid w:val="00BC082D"/>
    <w:rsid w:val="00C33BC3"/>
    <w:rsid w:val="00C6775B"/>
    <w:rsid w:val="00C860DA"/>
    <w:rsid w:val="00C965A0"/>
    <w:rsid w:val="00CC48C4"/>
    <w:rsid w:val="00CD7D10"/>
    <w:rsid w:val="00CF7D70"/>
    <w:rsid w:val="00DA00D7"/>
    <w:rsid w:val="00DE141C"/>
    <w:rsid w:val="00DF207D"/>
    <w:rsid w:val="00E379F8"/>
    <w:rsid w:val="00E74E5F"/>
    <w:rsid w:val="00EB087B"/>
    <w:rsid w:val="00EC188F"/>
    <w:rsid w:val="00F1026D"/>
    <w:rsid w:val="00F35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FC767"/>
  <w15:chartTrackingRefBased/>
  <w15:docId w15:val="{5044C8C3-275C-4083-99A5-99A467C3F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6045"/>
  </w:style>
  <w:style w:type="paragraph" w:styleId="Nagwek1">
    <w:name w:val="heading 1"/>
    <w:basedOn w:val="Normalny"/>
    <w:next w:val="Normalny"/>
    <w:link w:val="Nagwek1Znak"/>
    <w:uiPriority w:val="9"/>
    <w:qFormat/>
    <w:rsid w:val="001F03B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F03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F03B4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F03B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F03B4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F03B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F03B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F03B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F03B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F03B4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F03B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F03B4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F03B4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F03B4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F03B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F03B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F03B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F03B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F03B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F03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F03B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F03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F03B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F03B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F03B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F03B4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F03B4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F03B4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F03B4"/>
    <w:rPr>
      <w:b/>
      <w:bCs/>
      <w:smallCaps/>
      <w:color w:val="2E74B5" w:themeColor="accent1" w:themeShade="BF"/>
      <w:spacing w:val="5"/>
    </w:rPr>
  </w:style>
  <w:style w:type="paragraph" w:styleId="Bezodstpw">
    <w:name w:val="No Spacing"/>
    <w:uiPriority w:val="1"/>
    <w:qFormat/>
    <w:rsid w:val="001F03B4"/>
    <w:pPr>
      <w:spacing w:after="0" w:line="240" w:lineRule="auto"/>
    </w:pPr>
    <w:rPr>
      <w:kern w:val="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D6AB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D6AB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D6AB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D6AB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6AB1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1259B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259BE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5C76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C7669"/>
  </w:style>
  <w:style w:type="paragraph" w:styleId="Stopka">
    <w:name w:val="footer"/>
    <w:basedOn w:val="Normalny"/>
    <w:link w:val="StopkaZnak"/>
    <w:uiPriority w:val="99"/>
    <w:unhideWhenUsed/>
    <w:rsid w:val="005C76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C76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9402EE-CC40-4F27-9C91-3746D3915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2100</Words>
  <Characters>13066</Characters>
  <Application>Microsoft Office Word</Application>
  <DocSecurity>0</DocSecurity>
  <Lines>343</Lines>
  <Paragraphs>329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Muc</dc:creator>
  <cp:keywords/>
  <dc:description/>
  <cp:lastModifiedBy>Aleksandra Korcz</cp:lastModifiedBy>
  <cp:revision>4</cp:revision>
  <cp:lastPrinted>2026-02-17T11:39:00Z</cp:lastPrinted>
  <dcterms:created xsi:type="dcterms:W3CDTF">2026-03-30T07:38:00Z</dcterms:created>
  <dcterms:modified xsi:type="dcterms:W3CDTF">2026-03-31T06:47:00Z</dcterms:modified>
</cp:coreProperties>
</file>