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51254" w14:textId="77777777" w:rsidR="00B87BC6" w:rsidRDefault="00B87BC6" w:rsidP="00B87BC6">
      <w:pPr>
        <w:jc w:val="center"/>
        <w:rPr>
          <w:rFonts w:ascii="Arial" w:hAnsi="Arial" w:cs="Arial"/>
          <w:b/>
          <w:sz w:val="20"/>
          <w:szCs w:val="20"/>
        </w:rPr>
      </w:pPr>
      <w:bookmarkStart w:id="0" w:name="_Hlk195795859"/>
      <w:r w:rsidRPr="00ED5E35">
        <w:rPr>
          <w:rFonts w:ascii="Thorndale" w:eastAsia="HG Mincho Light J" w:hAnsi="Thorndale"/>
          <w:noProof/>
          <w:color w:val="000000"/>
        </w:rPr>
        <w:drawing>
          <wp:inline distT="0" distB="0" distL="0" distR="0" wp14:anchorId="1CF731EA" wp14:editId="5242ADF5">
            <wp:extent cx="2876550" cy="1076325"/>
            <wp:effectExtent l="0" t="0" r="0" b="9525"/>
            <wp:docPr id="1056420723" name="Obraz 2" descr="Logo z opisem Wielkopolska i herb z opisem Samorząd Województwa Wielkopolskiego- kliknij aby powiększy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descr="Logo z opisem Wielkopolska i herb z opisem Samorząd Województwa Wielkopolskiego- kliknij aby powiększyć"/>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bookmarkEnd w:id="0"/>
    </w:p>
    <w:p w14:paraId="0AFD0C1E" w14:textId="77777777" w:rsidR="00B87BC6" w:rsidRDefault="00B87BC6" w:rsidP="00B87BC6">
      <w:pPr>
        <w:jc w:val="right"/>
        <w:rPr>
          <w:rFonts w:ascii="Arial" w:hAnsi="Arial" w:cs="Arial"/>
          <w:b/>
          <w:sz w:val="20"/>
          <w:szCs w:val="20"/>
        </w:rPr>
      </w:pPr>
    </w:p>
    <w:p w14:paraId="28C68815" w14:textId="77777777" w:rsidR="00B87BC6" w:rsidRPr="00562590" w:rsidRDefault="00B87BC6" w:rsidP="00B87BC6">
      <w:pPr>
        <w:jc w:val="right"/>
        <w:rPr>
          <w:rFonts w:ascii="Arial" w:hAnsi="Arial" w:cs="Arial"/>
          <w:b/>
          <w:sz w:val="20"/>
          <w:szCs w:val="20"/>
        </w:rPr>
      </w:pPr>
      <w:r w:rsidRPr="00562590">
        <w:rPr>
          <w:rFonts w:ascii="Arial" w:hAnsi="Arial" w:cs="Arial"/>
          <w:b/>
          <w:sz w:val="20"/>
          <w:szCs w:val="20"/>
        </w:rPr>
        <w:t xml:space="preserve">Załącznik nr 2 do SWZ Formularz cenowy </w:t>
      </w:r>
    </w:p>
    <w:p w14:paraId="635F5569" w14:textId="77777777" w:rsidR="00B87BC6" w:rsidRPr="00562590" w:rsidRDefault="00B87BC6" w:rsidP="00B87BC6">
      <w:pPr>
        <w:jc w:val="right"/>
        <w:rPr>
          <w:rFonts w:ascii="Arial" w:hAnsi="Arial" w:cs="Arial"/>
          <w:b/>
          <w:sz w:val="20"/>
          <w:szCs w:val="20"/>
        </w:rPr>
      </w:pPr>
      <w:r w:rsidRPr="00562590">
        <w:rPr>
          <w:rFonts w:ascii="Arial" w:hAnsi="Arial" w:cs="Arial"/>
          <w:b/>
          <w:sz w:val="20"/>
          <w:szCs w:val="20"/>
        </w:rPr>
        <w:t>– arkusz parametrów - technicznych</w:t>
      </w:r>
    </w:p>
    <w:p w14:paraId="5B5C776F" w14:textId="77777777" w:rsidR="00B87BC6" w:rsidRPr="00562590" w:rsidRDefault="00B87BC6" w:rsidP="00B87BC6">
      <w:pPr>
        <w:rPr>
          <w:rFonts w:ascii="Arial" w:hAnsi="Arial" w:cs="Arial"/>
          <w:b/>
          <w:sz w:val="20"/>
          <w:szCs w:val="20"/>
        </w:rPr>
      </w:pPr>
    </w:p>
    <w:tbl>
      <w:tblPr>
        <w:tblW w:w="10065" w:type="dxa"/>
        <w:tblInd w:w="-57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4" w:type="dxa"/>
          <w:right w:w="54" w:type="dxa"/>
        </w:tblCellMar>
        <w:tblLook w:val="04A0" w:firstRow="1" w:lastRow="0" w:firstColumn="1" w:lastColumn="0" w:noHBand="0" w:noVBand="1"/>
      </w:tblPr>
      <w:tblGrid>
        <w:gridCol w:w="830"/>
        <w:gridCol w:w="2477"/>
        <w:gridCol w:w="1051"/>
        <w:gridCol w:w="1512"/>
        <w:gridCol w:w="980"/>
        <w:gridCol w:w="1136"/>
        <w:gridCol w:w="2079"/>
      </w:tblGrid>
      <w:tr w:rsidR="00B87BC6" w:rsidRPr="00562590" w14:paraId="5B5F9BB2" w14:textId="77777777" w:rsidTr="00F25BA5">
        <w:trPr>
          <w:cantSplit/>
          <w:tblHeader/>
        </w:trPr>
        <w:tc>
          <w:tcPr>
            <w:tcW w:w="830"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055EB272"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L.p.</w:t>
            </w:r>
          </w:p>
        </w:tc>
        <w:tc>
          <w:tcPr>
            <w:tcW w:w="2477"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1CF08014"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Nazwa towaru – asortyment</w:t>
            </w:r>
          </w:p>
        </w:tc>
        <w:tc>
          <w:tcPr>
            <w:tcW w:w="1051"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516E4FBD"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j.m.</w:t>
            </w:r>
          </w:p>
        </w:tc>
        <w:tc>
          <w:tcPr>
            <w:tcW w:w="1512"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0FF5E2A6"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Ilość</w:t>
            </w:r>
          </w:p>
        </w:tc>
        <w:tc>
          <w:tcPr>
            <w:tcW w:w="980"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6704BDBD"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Wartość netto</w:t>
            </w:r>
          </w:p>
        </w:tc>
        <w:tc>
          <w:tcPr>
            <w:tcW w:w="1136"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3BEFE7C8"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Stawka podatku VAT ( % )</w:t>
            </w:r>
          </w:p>
        </w:tc>
        <w:tc>
          <w:tcPr>
            <w:tcW w:w="2079" w:type="dxa"/>
            <w:tcBorders>
              <w:top w:val="single" w:sz="4" w:space="0" w:color="00000A"/>
              <w:left w:val="single" w:sz="4" w:space="0" w:color="00000A"/>
              <w:bottom w:val="single" w:sz="4" w:space="0" w:color="00000A"/>
              <w:right w:val="single" w:sz="4" w:space="0" w:color="00000A"/>
            </w:tcBorders>
            <w:shd w:val="clear" w:color="auto" w:fill="BFBFBF"/>
            <w:vAlign w:val="center"/>
            <w:hideMark/>
          </w:tcPr>
          <w:p w14:paraId="7D9BC19D"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Wartość brutto</w:t>
            </w:r>
          </w:p>
        </w:tc>
      </w:tr>
      <w:tr w:rsidR="00B87BC6" w:rsidRPr="00562590" w14:paraId="05AADEC3" w14:textId="77777777" w:rsidTr="00F25BA5">
        <w:trPr>
          <w:cantSplit/>
          <w:tblHeader/>
        </w:trPr>
        <w:tc>
          <w:tcPr>
            <w:tcW w:w="830"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7DE4D8A6"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1</w:t>
            </w:r>
          </w:p>
        </w:tc>
        <w:tc>
          <w:tcPr>
            <w:tcW w:w="2477"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4F58421A"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2</w:t>
            </w:r>
          </w:p>
        </w:tc>
        <w:tc>
          <w:tcPr>
            <w:tcW w:w="1051"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07ECCB92"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3</w:t>
            </w:r>
          </w:p>
        </w:tc>
        <w:tc>
          <w:tcPr>
            <w:tcW w:w="1512"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224A57A3" w14:textId="77777777" w:rsidR="00B87BC6" w:rsidRPr="00562590" w:rsidRDefault="00B87BC6" w:rsidP="00F25BA5">
            <w:pPr>
              <w:jc w:val="center"/>
              <w:rPr>
                <w:rFonts w:ascii="Arial" w:eastAsia="SimSun" w:hAnsi="Arial" w:cs="Arial"/>
                <w:b/>
                <w:bCs/>
                <w:sz w:val="20"/>
                <w:szCs w:val="20"/>
              </w:rPr>
            </w:pPr>
            <w:r w:rsidRPr="00562590">
              <w:rPr>
                <w:rFonts w:ascii="Arial" w:eastAsia="SimSun" w:hAnsi="Arial" w:cs="Arial"/>
                <w:b/>
                <w:bCs/>
                <w:sz w:val="20"/>
                <w:szCs w:val="20"/>
              </w:rPr>
              <w:t>4</w:t>
            </w:r>
          </w:p>
        </w:tc>
        <w:tc>
          <w:tcPr>
            <w:tcW w:w="980"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1910D984" w14:textId="77777777" w:rsidR="00B87BC6" w:rsidRPr="00562590" w:rsidRDefault="00B87BC6" w:rsidP="00F25BA5">
            <w:pPr>
              <w:jc w:val="center"/>
              <w:rPr>
                <w:rFonts w:ascii="Arial" w:eastAsia="SimSun" w:hAnsi="Arial" w:cs="Arial"/>
                <w:b/>
                <w:bCs/>
                <w:sz w:val="20"/>
                <w:szCs w:val="20"/>
              </w:rPr>
            </w:pPr>
            <w:r>
              <w:rPr>
                <w:rFonts w:ascii="Arial" w:eastAsia="SimSun" w:hAnsi="Arial" w:cs="Arial"/>
                <w:b/>
                <w:bCs/>
                <w:sz w:val="20"/>
                <w:szCs w:val="20"/>
              </w:rPr>
              <w:t>5</w:t>
            </w:r>
          </w:p>
        </w:tc>
        <w:tc>
          <w:tcPr>
            <w:tcW w:w="1136"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36755380" w14:textId="77777777" w:rsidR="00B87BC6" w:rsidRPr="00562590" w:rsidRDefault="00B87BC6" w:rsidP="00F25BA5">
            <w:pPr>
              <w:jc w:val="center"/>
              <w:rPr>
                <w:rFonts w:ascii="Arial" w:eastAsia="SimSun" w:hAnsi="Arial" w:cs="Arial"/>
                <w:b/>
                <w:bCs/>
                <w:sz w:val="20"/>
                <w:szCs w:val="20"/>
              </w:rPr>
            </w:pPr>
            <w:r>
              <w:rPr>
                <w:rFonts w:ascii="Arial" w:eastAsia="SimSun" w:hAnsi="Arial" w:cs="Arial"/>
                <w:b/>
                <w:bCs/>
                <w:sz w:val="20"/>
                <w:szCs w:val="20"/>
              </w:rPr>
              <w:t>6</w:t>
            </w:r>
          </w:p>
        </w:tc>
        <w:tc>
          <w:tcPr>
            <w:tcW w:w="2079" w:type="dxa"/>
            <w:tcBorders>
              <w:top w:val="single" w:sz="4" w:space="0" w:color="00000A"/>
              <w:left w:val="single" w:sz="4" w:space="0" w:color="00000A"/>
              <w:bottom w:val="single" w:sz="4" w:space="0" w:color="00000A"/>
              <w:right w:val="single" w:sz="4" w:space="0" w:color="00000A"/>
            </w:tcBorders>
            <w:shd w:val="pct5" w:color="auto" w:fill="FFFFFF"/>
            <w:vAlign w:val="center"/>
            <w:hideMark/>
          </w:tcPr>
          <w:p w14:paraId="4E113854" w14:textId="77777777" w:rsidR="00B87BC6" w:rsidRPr="00562590" w:rsidRDefault="00B87BC6" w:rsidP="00F25BA5">
            <w:pPr>
              <w:jc w:val="center"/>
              <w:rPr>
                <w:rFonts w:ascii="Arial" w:eastAsia="SimSun" w:hAnsi="Arial" w:cs="Arial"/>
                <w:b/>
                <w:bCs/>
                <w:sz w:val="20"/>
                <w:szCs w:val="20"/>
              </w:rPr>
            </w:pPr>
            <w:r>
              <w:rPr>
                <w:rFonts w:ascii="Arial" w:eastAsia="SimSun" w:hAnsi="Arial" w:cs="Arial"/>
                <w:b/>
                <w:bCs/>
                <w:sz w:val="20"/>
                <w:szCs w:val="20"/>
              </w:rPr>
              <w:t>7</w:t>
            </w:r>
          </w:p>
        </w:tc>
      </w:tr>
      <w:tr w:rsidR="00B87BC6" w:rsidRPr="00562590" w14:paraId="1BD09E5C" w14:textId="77777777" w:rsidTr="00F25BA5">
        <w:trPr>
          <w:cantSplit/>
          <w:trHeight w:val="951"/>
          <w:tblHeader/>
        </w:trPr>
        <w:tc>
          <w:tcPr>
            <w:tcW w:w="830" w:type="dxa"/>
            <w:tcBorders>
              <w:top w:val="single" w:sz="4" w:space="0" w:color="00000A"/>
              <w:left w:val="single" w:sz="4" w:space="0" w:color="00000A"/>
              <w:bottom w:val="single" w:sz="4" w:space="0" w:color="00000A"/>
              <w:right w:val="single" w:sz="4" w:space="0" w:color="00000A"/>
            </w:tcBorders>
            <w:vAlign w:val="center"/>
            <w:hideMark/>
          </w:tcPr>
          <w:p w14:paraId="07309611" w14:textId="77777777" w:rsidR="00B87BC6" w:rsidRPr="00562590" w:rsidRDefault="00B87BC6" w:rsidP="00F25BA5">
            <w:pPr>
              <w:jc w:val="center"/>
              <w:rPr>
                <w:rFonts w:ascii="Arial" w:eastAsia="SimSun" w:hAnsi="Arial" w:cs="Arial"/>
                <w:bCs/>
                <w:sz w:val="20"/>
                <w:szCs w:val="20"/>
              </w:rPr>
            </w:pPr>
            <w:r w:rsidRPr="00562590">
              <w:rPr>
                <w:rFonts w:ascii="Arial" w:eastAsia="SimSun" w:hAnsi="Arial" w:cs="Arial"/>
                <w:bCs/>
                <w:sz w:val="20"/>
                <w:szCs w:val="20"/>
              </w:rPr>
              <w:t>1.</w:t>
            </w:r>
          </w:p>
        </w:tc>
        <w:tc>
          <w:tcPr>
            <w:tcW w:w="2477" w:type="dxa"/>
            <w:tcBorders>
              <w:top w:val="single" w:sz="4" w:space="0" w:color="00000A"/>
              <w:left w:val="single" w:sz="4" w:space="0" w:color="00000A"/>
              <w:bottom w:val="single" w:sz="4" w:space="0" w:color="00000A"/>
              <w:right w:val="single" w:sz="4" w:space="0" w:color="00000A"/>
            </w:tcBorders>
            <w:vAlign w:val="center"/>
          </w:tcPr>
          <w:p w14:paraId="6DF9B8A1" w14:textId="77777777" w:rsidR="00B87BC6" w:rsidRPr="00562590" w:rsidRDefault="00B87BC6" w:rsidP="00F25BA5">
            <w:pPr>
              <w:jc w:val="center"/>
              <w:rPr>
                <w:rFonts w:ascii="Arial" w:hAnsi="Arial" w:cs="Arial"/>
                <w:sz w:val="20"/>
                <w:szCs w:val="20"/>
              </w:rPr>
            </w:pPr>
            <w:r w:rsidRPr="00562590">
              <w:rPr>
                <w:rFonts w:ascii="Arial" w:hAnsi="Arial" w:cs="Arial"/>
                <w:sz w:val="20"/>
                <w:szCs w:val="20"/>
              </w:rPr>
              <w:t>System digitalizacji dokumentów z elektronicznym podpisem</w:t>
            </w:r>
          </w:p>
        </w:tc>
        <w:tc>
          <w:tcPr>
            <w:tcW w:w="1051" w:type="dxa"/>
            <w:tcBorders>
              <w:top w:val="single" w:sz="4" w:space="0" w:color="00000A"/>
              <w:left w:val="single" w:sz="4" w:space="0" w:color="00000A"/>
              <w:bottom w:val="single" w:sz="4" w:space="0" w:color="00000A"/>
              <w:right w:val="single" w:sz="4" w:space="0" w:color="00000A"/>
            </w:tcBorders>
            <w:vAlign w:val="center"/>
          </w:tcPr>
          <w:p w14:paraId="202CEA02" w14:textId="77777777" w:rsidR="00B87BC6" w:rsidRPr="00562590" w:rsidRDefault="00B87BC6" w:rsidP="00F25BA5">
            <w:pPr>
              <w:jc w:val="center"/>
              <w:rPr>
                <w:rFonts w:ascii="Arial" w:eastAsia="SimSun" w:hAnsi="Arial" w:cs="Arial"/>
                <w:bCs/>
                <w:sz w:val="20"/>
                <w:szCs w:val="20"/>
              </w:rPr>
            </w:pPr>
            <w:r w:rsidRPr="00562590">
              <w:rPr>
                <w:rFonts w:ascii="Arial" w:eastAsia="SimSun" w:hAnsi="Arial" w:cs="Arial"/>
                <w:bCs/>
                <w:sz w:val="20"/>
                <w:szCs w:val="20"/>
              </w:rPr>
              <w:t>szt.</w:t>
            </w:r>
          </w:p>
        </w:tc>
        <w:tc>
          <w:tcPr>
            <w:tcW w:w="1512" w:type="dxa"/>
            <w:tcBorders>
              <w:top w:val="single" w:sz="4" w:space="0" w:color="00000A"/>
              <w:left w:val="single" w:sz="4" w:space="0" w:color="00000A"/>
              <w:bottom w:val="single" w:sz="4" w:space="0" w:color="00000A"/>
              <w:right w:val="single" w:sz="4" w:space="0" w:color="00000A"/>
            </w:tcBorders>
            <w:vAlign w:val="center"/>
          </w:tcPr>
          <w:p w14:paraId="761A0964" w14:textId="77777777" w:rsidR="00B87BC6" w:rsidRPr="00562590" w:rsidRDefault="00B87BC6" w:rsidP="00F25BA5">
            <w:pPr>
              <w:jc w:val="center"/>
              <w:rPr>
                <w:rFonts w:ascii="Arial" w:eastAsia="SimSun" w:hAnsi="Arial" w:cs="Arial"/>
                <w:bCs/>
                <w:sz w:val="20"/>
                <w:szCs w:val="20"/>
              </w:rPr>
            </w:pPr>
            <w:r w:rsidRPr="00562590">
              <w:rPr>
                <w:rFonts w:ascii="Arial" w:eastAsia="SimSun" w:hAnsi="Arial" w:cs="Arial"/>
                <w:bCs/>
                <w:sz w:val="20"/>
                <w:szCs w:val="20"/>
              </w:rPr>
              <w:t>1</w:t>
            </w:r>
          </w:p>
        </w:tc>
        <w:tc>
          <w:tcPr>
            <w:tcW w:w="980" w:type="dxa"/>
            <w:tcBorders>
              <w:top w:val="single" w:sz="4" w:space="0" w:color="00000A"/>
              <w:left w:val="single" w:sz="4" w:space="0" w:color="00000A"/>
              <w:bottom w:val="single" w:sz="4" w:space="0" w:color="00000A"/>
              <w:right w:val="single" w:sz="4" w:space="0" w:color="00000A"/>
            </w:tcBorders>
            <w:vAlign w:val="center"/>
          </w:tcPr>
          <w:p w14:paraId="5FE74A25" w14:textId="77777777" w:rsidR="00B87BC6" w:rsidRPr="00562590" w:rsidRDefault="00B87BC6" w:rsidP="00F25BA5">
            <w:pPr>
              <w:jc w:val="center"/>
              <w:rPr>
                <w:rFonts w:ascii="Arial" w:eastAsia="SimSun" w:hAnsi="Arial" w:cs="Arial"/>
                <w:b/>
                <w:bCs/>
                <w:sz w:val="20"/>
                <w:szCs w:val="20"/>
              </w:rPr>
            </w:pPr>
          </w:p>
        </w:tc>
        <w:tc>
          <w:tcPr>
            <w:tcW w:w="1136" w:type="dxa"/>
            <w:tcBorders>
              <w:top w:val="single" w:sz="4" w:space="0" w:color="00000A"/>
              <w:left w:val="single" w:sz="4" w:space="0" w:color="00000A"/>
              <w:bottom w:val="single" w:sz="4" w:space="0" w:color="00000A"/>
              <w:right w:val="single" w:sz="4" w:space="0" w:color="00000A"/>
            </w:tcBorders>
            <w:vAlign w:val="center"/>
          </w:tcPr>
          <w:p w14:paraId="4714615B" w14:textId="77777777" w:rsidR="00B87BC6" w:rsidRPr="00562590" w:rsidRDefault="00B87BC6" w:rsidP="00F25BA5">
            <w:pPr>
              <w:jc w:val="center"/>
              <w:rPr>
                <w:rFonts w:ascii="Arial" w:eastAsia="SimSun" w:hAnsi="Arial" w:cs="Arial"/>
                <w:b/>
                <w:bCs/>
                <w:sz w:val="20"/>
                <w:szCs w:val="20"/>
              </w:rPr>
            </w:pPr>
          </w:p>
        </w:tc>
        <w:tc>
          <w:tcPr>
            <w:tcW w:w="2079" w:type="dxa"/>
            <w:tcBorders>
              <w:top w:val="single" w:sz="4" w:space="0" w:color="00000A"/>
              <w:left w:val="single" w:sz="4" w:space="0" w:color="00000A"/>
              <w:bottom w:val="single" w:sz="4" w:space="0" w:color="00000A"/>
              <w:right w:val="single" w:sz="4" w:space="0" w:color="00000A"/>
            </w:tcBorders>
            <w:vAlign w:val="center"/>
          </w:tcPr>
          <w:p w14:paraId="73E7B9D2" w14:textId="77777777" w:rsidR="00B87BC6" w:rsidRPr="00562590" w:rsidRDefault="00B87BC6" w:rsidP="00F25BA5">
            <w:pPr>
              <w:jc w:val="center"/>
              <w:rPr>
                <w:rFonts w:ascii="Arial" w:eastAsia="SimSun" w:hAnsi="Arial" w:cs="Arial"/>
                <w:b/>
                <w:bCs/>
                <w:sz w:val="20"/>
                <w:szCs w:val="20"/>
              </w:rPr>
            </w:pPr>
          </w:p>
        </w:tc>
      </w:tr>
    </w:tbl>
    <w:p w14:paraId="2D57E6A5" w14:textId="77777777" w:rsidR="00B87BC6" w:rsidRPr="00562590" w:rsidRDefault="00B87BC6" w:rsidP="00B87BC6">
      <w:pPr>
        <w:pStyle w:val="Standard"/>
        <w:rPr>
          <w:rFonts w:ascii="Arial" w:hAnsi="Arial" w:cs="Arial"/>
          <w:sz w:val="20"/>
          <w:szCs w:val="20"/>
          <w:lang w:val="pl-PL"/>
        </w:rPr>
      </w:pPr>
    </w:p>
    <w:tbl>
      <w:tblPr>
        <w:tblW w:w="10065" w:type="dxa"/>
        <w:tblInd w:w="-570" w:type="dxa"/>
        <w:tblLayout w:type="fixed"/>
        <w:tblCellMar>
          <w:left w:w="10" w:type="dxa"/>
          <w:right w:w="10" w:type="dxa"/>
        </w:tblCellMar>
        <w:tblLook w:val="04A0" w:firstRow="1" w:lastRow="0" w:firstColumn="1" w:lastColumn="0" w:noHBand="0" w:noVBand="1"/>
      </w:tblPr>
      <w:tblGrid>
        <w:gridCol w:w="567"/>
        <w:gridCol w:w="5954"/>
        <w:gridCol w:w="2268"/>
        <w:gridCol w:w="1276"/>
      </w:tblGrid>
      <w:tr w:rsidR="00B87BC6" w:rsidRPr="00562590" w14:paraId="354E986E" w14:textId="77777777" w:rsidTr="00F25BA5">
        <w:trPr>
          <w:tblHeader/>
        </w:trPr>
        <w:tc>
          <w:tcPr>
            <w:tcW w:w="567"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0381CC3"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Nr</w:t>
            </w:r>
          </w:p>
        </w:tc>
        <w:tc>
          <w:tcPr>
            <w:tcW w:w="5954"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23B42FFF"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Wymagania techniczne do przedmiotu zamówienia</w:t>
            </w:r>
          </w:p>
        </w:tc>
        <w:tc>
          <w:tcPr>
            <w:tcW w:w="2268" w:type="dxa"/>
            <w:tcBorders>
              <w:top w:val="single" w:sz="2" w:space="0" w:color="000000"/>
              <w:left w:val="single" w:sz="2" w:space="0" w:color="000000"/>
              <w:bottom w:val="single" w:sz="2" w:space="0" w:color="000000"/>
            </w:tcBorders>
            <w:tcMar>
              <w:top w:w="55" w:type="dxa"/>
              <w:left w:w="55" w:type="dxa"/>
              <w:bottom w:w="55" w:type="dxa"/>
              <w:right w:w="55" w:type="dxa"/>
            </w:tcMar>
            <w:vAlign w:val="center"/>
          </w:tcPr>
          <w:p w14:paraId="52A2043B"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Wymagana wartość (parametry)</w:t>
            </w:r>
          </w:p>
        </w:tc>
        <w:tc>
          <w:tcPr>
            <w:tcW w:w="1276"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vAlign w:val="center"/>
          </w:tcPr>
          <w:p w14:paraId="2C8926EC"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 xml:space="preserve">Parametr oferowany przez dostawcę </w:t>
            </w:r>
          </w:p>
          <w:p w14:paraId="24A6FD42"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 TAK/NIE lub PODAĆ *</w:t>
            </w:r>
          </w:p>
        </w:tc>
      </w:tr>
      <w:tr w:rsidR="00B87BC6" w:rsidRPr="00562590" w14:paraId="2F100500" w14:textId="77777777" w:rsidTr="00F25BA5">
        <w:tc>
          <w:tcPr>
            <w:tcW w:w="567" w:type="dxa"/>
            <w:tcBorders>
              <w:left w:val="single" w:sz="2" w:space="0" w:color="000000"/>
              <w:bottom w:val="single" w:sz="4" w:space="0" w:color="auto"/>
            </w:tcBorders>
            <w:tcMar>
              <w:top w:w="55" w:type="dxa"/>
              <w:left w:w="55" w:type="dxa"/>
              <w:bottom w:w="55" w:type="dxa"/>
              <w:right w:w="55" w:type="dxa"/>
            </w:tcMar>
            <w:vAlign w:val="center"/>
          </w:tcPr>
          <w:p w14:paraId="233A8A6E"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1</w:t>
            </w:r>
          </w:p>
        </w:tc>
        <w:tc>
          <w:tcPr>
            <w:tcW w:w="5954" w:type="dxa"/>
            <w:tcBorders>
              <w:left w:val="single" w:sz="2" w:space="0" w:color="000000"/>
              <w:bottom w:val="single" w:sz="4" w:space="0" w:color="auto"/>
            </w:tcBorders>
            <w:tcMar>
              <w:top w:w="55" w:type="dxa"/>
              <w:left w:w="55" w:type="dxa"/>
              <w:bottom w:w="55" w:type="dxa"/>
              <w:right w:w="55" w:type="dxa"/>
            </w:tcMar>
            <w:vAlign w:val="center"/>
          </w:tcPr>
          <w:p w14:paraId="17DD68F8" w14:textId="77777777" w:rsidR="00B87BC6" w:rsidRPr="002435BE" w:rsidRDefault="00B87BC6" w:rsidP="00F25BA5">
            <w:pPr>
              <w:jc w:val="both"/>
              <w:rPr>
                <w:rFonts w:ascii="Arial" w:hAnsi="Arial" w:cs="Arial"/>
                <w:b/>
                <w:bCs/>
                <w:sz w:val="20"/>
                <w:szCs w:val="20"/>
              </w:rPr>
            </w:pPr>
            <w:r w:rsidRPr="002435BE">
              <w:rPr>
                <w:rFonts w:ascii="Arial" w:hAnsi="Arial" w:cs="Arial"/>
                <w:b/>
                <w:bCs/>
                <w:sz w:val="20"/>
                <w:szCs w:val="20"/>
              </w:rPr>
              <w:t>Przedmiotem zamówienia jest dostawa i wdrożenie systemu do automatycznej digitalizacji dokumentacji (dalej: System). System ma umożliwiać digitalizację pisma odręcznego</w:t>
            </w:r>
            <w:r w:rsidRPr="002435BE">
              <w:rPr>
                <w:rStyle w:val="Odwoaniedokomentarza1"/>
                <w:rFonts w:ascii="Arial" w:hAnsi="Arial" w:cs="Arial"/>
                <w:b/>
                <w:bCs/>
                <w:sz w:val="20"/>
                <w:szCs w:val="20"/>
              </w:rPr>
              <w:t>.</w:t>
            </w:r>
          </w:p>
          <w:p w14:paraId="24109EC1" w14:textId="77777777" w:rsidR="00B87BC6" w:rsidRPr="002435BE" w:rsidRDefault="00B87BC6" w:rsidP="00F25BA5">
            <w:pPr>
              <w:pStyle w:val="Standard"/>
              <w:jc w:val="center"/>
              <w:rPr>
                <w:rFonts w:ascii="Arial" w:hAnsi="Arial" w:cs="Arial"/>
                <w:b/>
                <w:sz w:val="20"/>
                <w:szCs w:val="20"/>
                <w:lang w:val="pl-PL"/>
              </w:rPr>
            </w:pPr>
          </w:p>
        </w:tc>
        <w:tc>
          <w:tcPr>
            <w:tcW w:w="2268" w:type="dxa"/>
            <w:tcBorders>
              <w:left w:val="single" w:sz="2" w:space="0" w:color="000000"/>
              <w:bottom w:val="single" w:sz="4" w:space="0" w:color="auto"/>
            </w:tcBorders>
            <w:tcMar>
              <w:top w:w="55" w:type="dxa"/>
              <w:left w:w="55" w:type="dxa"/>
              <w:bottom w:w="55" w:type="dxa"/>
              <w:right w:w="55" w:type="dxa"/>
            </w:tcMar>
            <w:vAlign w:val="center"/>
          </w:tcPr>
          <w:p w14:paraId="2CA70F7B" w14:textId="77777777" w:rsidR="00B87BC6" w:rsidRPr="00562590" w:rsidRDefault="00B87BC6" w:rsidP="00F25BA5">
            <w:pPr>
              <w:pStyle w:val="Standard"/>
              <w:jc w:val="center"/>
              <w:rPr>
                <w:rFonts w:ascii="Arial" w:hAnsi="Arial" w:cs="Arial"/>
                <w:b/>
                <w:sz w:val="20"/>
                <w:szCs w:val="20"/>
                <w:lang w:val="pl-PL"/>
              </w:rPr>
            </w:pPr>
          </w:p>
        </w:tc>
        <w:tc>
          <w:tcPr>
            <w:tcW w:w="1276" w:type="dxa"/>
            <w:tcBorders>
              <w:left w:val="single" w:sz="2" w:space="0" w:color="000000"/>
              <w:bottom w:val="single" w:sz="4" w:space="0" w:color="auto"/>
              <w:right w:val="single" w:sz="2" w:space="0" w:color="000000"/>
            </w:tcBorders>
            <w:tcMar>
              <w:top w:w="55" w:type="dxa"/>
              <w:left w:w="55" w:type="dxa"/>
              <w:bottom w:w="55" w:type="dxa"/>
              <w:right w:w="55" w:type="dxa"/>
            </w:tcMar>
            <w:vAlign w:val="center"/>
          </w:tcPr>
          <w:p w14:paraId="2009B275"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406D7D7F"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49CAA51"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2</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93EACAE" w14:textId="77777777" w:rsidR="00B87BC6" w:rsidRPr="002435BE" w:rsidRDefault="00B87BC6" w:rsidP="00F25BA5">
            <w:pPr>
              <w:jc w:val="both"/>
              <w:rPr>
                <w:rFonts w:ascii="Arial" w:hAnsi="Arial" w:cs="Arial"/>
                <w:b/>
                <w:bCs/>
                <w:sz w:val="20"/>
                <w:szCs w:val="20"/>
              </w:rPr>
            </w:pPr>
          </w:p>
          <w:p w14:paraId="54738572" w14:textId="77777777" w:rsidR="00B87BC6" w:rsidRPr="002435BE" w:rsidRDefault="00B87BC6" w:rsidP="00F25BA5">
            <w:pPr>
              <w:jc w:val="both"/>
              <w:rPr>
                <w:rFonts w:ascii="Arial" w:hAnsi="Arial" w:cs="Arial"/>
                <w:b/>
                <w:bCs/>
                <w:sz w:val="20"/>
                <w:szCs w:val="20"/>
              </w:rPr>
            </w:pPr>
            <w:r w:rsidRPr="002435BE">
              <w:rPr>
                <w:rFonts w:ascii="Arial" w:hAnsi="Arial" w:cs="Arial"/>
                <w:b/>
                <w:bCs/>
                <w:sz w:val="20"/>
                <w:szCs w:val="20"/>
              </w:rPr>
              <w:t>W ramach zamówienia Wykonawca zobowiązany jest do:</w:t>
            </w:r>
          </w:p>
          <w:p w14:paraId="6ED35861" w14:textId="77777777" w:rsidR="00B87BC6" w:rsidRPr="00291EBF" w:rsidRDefault="00B87BC6" w:rsidP="00B87BC6">
            <w:pPr>
              <w:pStyle w:val="Akapitzlist"/>
              <w:numPr>
                <w:ilvl w:val="0"/>
                <w:numId w:val="12"/>
              </w:numPr>
              <w:jc w:val="both"/>
              <w:rPr>
                <w:rFonts w:ascii="Arial" w:hAnsi="Arial" w:cs="Arial"/>
                <w:sz w:val="20"/>
                <w:szCs w:val="20"/>
              </w:rPr>
            </w:pPr>
            <w:r w:rsidRPr="002435BE">
              <w:rPr>
                <w:rFonts w:ascii="Arial" w:hAnsi="Arial" w:cs="Arial"/>
                <w:sz w:val="20"/>
                <w:szCs w:val="20"/>
              </w:rPr>
              <w:t xml:space="preserve">Dostawy sprzętu umożliwiającego wykonanie funkcjonalności Systemu – </w:t>
            </w:r>
            <w:r w:rsidRPr="00291EBF">
              <w:rPr>
                <w:rFonts w:ascii="Arial" w:hAnsi="Arial" w:cs="Arial"/>
                <w:sz w:val="20"/>
                <w:szCs w:val="20"/>
              </w:rPr>
              <w:t>ekrany (33 sztuki), przenośne komputery z funkcją podpisu (54 sztuki).</w:t>
            </w:r>
          </w:p>
          <w:p w14:paraId="3CF265A5" w14:textId="77777777" w:rsidR="00B87BC6" w:rsidRPr="00291EBF" w:rsidRDefault="00B87BC6" w:rsidP="00B87BC6">
            <w:pPr>
              <w:pStyle w:val="Akapitzlist"/>
              <w:numPr>
                <w:ilvl w:val="0"/>
                <w:numId w:val="12"/>
              </w:numPr>
              <w:jc w:val="both"/>
              <w:rPr>
                <w:rFonts w:ascii="Arial" w:hAnsi="Arial" w:cs="Arial"/>
                <w:sz w:val="20"/>
                <w:szCs w:val="20"/>
              </w:rPr>
            </w:pPr>
            <w:r w:rsidRPr="00291EBF">
              <w:rPr>
                <w:rFonts w:ascii="Arial" w:hAnsi="Arial" w:cs="Arial"/>
                <w:sz w:val="20"/>
                <w:szCs w:val="20"/>
              </w:rPr>
              <w:t>Dostawy licencji na system w liczbie sztuk 87.</w:t>
            </w:r>
          </w:p>
          <w:p w14:paraId="3A322DB4" w14:textId="77777777" w:rsidR="00B87BC6" w:rsidRPr="002435BE" w:rsidRDefault="00B87BC6" w:rsidP="00B87BC6">
            <w:pPr>
              <w:pStyle w:val="Akapitzlist"/>
              <w:numPr>
                <w:ilvl w:val="0"/>
                <w:numId w:val="12"/>
              </w:numPr>
              <w:jc w:val="both"/>
              <w:rPr>
                <w:rFonts w:ascii="Arial" w:hAnsi="Arial" w:cs="Arial"/>
                <w:sz w:val="20"/>
                <w:szCs w:val="20"/>
              </w:rPr>
            </w:pPr>
            <w:r w:rsidRPr="002435BE">
              <w:rPr>
                <w:rFonts w:ascii="Arial" w:hAnsi="Arial" w:cs="Arial"/>
                <w:sz w:val="20"/>
                <w:szCs w:val="20"/>
              </w:rPr>
              <w:t>Instalacji i wdrożenia systemu automatycznej digitalizacji dokumentacji wraz z integracją z posiadanym środowiskiem systemu Medycznego HIS AMMS oraz systemu IC Pen w jednostce Zamawiającego.</w:t>
            </w:r>
          </w:p>
          <w:p w14:paraId="32102629" w14:textId="77777777" w:rsidR="00B87BC6" w:rsidRPr="002435BE" w:rsidRDefault="00B87BC6" w:rsidP="00B87BC6">
            <w:pPr>
              <w:pStyle w:val="Akapitzlist"/>
              <w:numPr>
                <w:ilvl w:val="0"/>
                <w:numId w:val="12"/>
              </w:numPr>
              <w:jc w:val="both"/>
              <w:rPr>
                <w:rFonts w:ascii="Arial" w:hAnsi="Arial" w:cs="Arial"/>
                <w:sz w:val="20"/>
                <w:szCs w:val="20"/>
              </w:rPr>
            </w:pPr>
            <w:r w:rsidRPr="002435BE">
              <w:rPr>
                <w:rFonts w:ascii="Arial" w:hAnsi="Arial" w:cs="Arial"/>
                <w:sz w:val="20"/>
                <w:szCs w:val="20"/>
              </w:rPr>
              <w:t>Przeprowadzenia odpowiednich szkoleń w zakresie administrowania i użytkowania Systemu.</w:t>
            </w:r>
          </w:p>
          <w:p w14:paraId="3094CF95" w14:textId="77777777" w:rsidR="00B87BC6" w:rsidRPr="002435BE" w:rsidRDefault="00B87BC6" w:rsidP="00B87BC6">
            <w:pPr>
              <w:pStyle w:val="Akapitzlist"/>
              <w:numPr>
                <w:ilvl w:val="0"/>
                <w:numId w:val="12"/>
              </w:numPr>
              <w:jc w:val="both"/>
              <w:rPr>
                <w:rFonts w:ascii="Arial" w:hAnsi="Arial" w:cs="Arial"/>
                <w:sz w:val="20"/>
                <w:szCs w:val="20"/>
              </w:rPr>
            </w:pPr>
            <w:r w:rsidRPr="002435BE">
              <w:rPr>
                <w:rFonts w:ascii="Arial" w:eastAsia="Calibri" w:hAnsi="Arial" w:cs="Arial"/>
                <w:sz w:val="20"/>
                <w:szCs w:val="20"/>
              </w:rPr>
              <w:t>Przygotowanie dokumentacji formularzowej.</w:t>
            </w:r>
          </w:p>
          <w:p w14:paraId="57EC550E" w14:textId="77777777" w:rsidR="00B87BC6" w:rsidRPr="002435BE" w:rsidRDefault="00B87BC6" w:rsidP="00B87BC6">
            <w:pPr>
              <w:pStyle w:val="Akapitzlist"/>
              <w:numPr>
                <w:ilvl w:val="0"/>
                <w:numId w:val="12"/>
              </w:numPr>
              <w:jc w:val="both"/>
              <w:rPr>
                <w:rFonts w:ascii="Arial" w:hAnsi="Arial" w:cs="Arial"/>
                <w:sz w:val="20"/>
                <w:szCs w:val="20"/>
              </w:rPr>
            </w:pPr>
            <w:r w:rsidRPr="002435BE">
              <w:rPr>
                <w:rFonts w:ascii="Arial" w:hAnsi="Arial" w:cs="Arial"/>
                <w:sz w:val="20"/>
                <w:szCs w:val="20"/>
              </w:rPr>
              <w:t>Świadczenia opieki serwisowej wraz z nadzorem autorskim dla wszystkich przekazywanych licencji na System przez okres 12 miesięcy od daty zakończenia wdrożenia.</w:t>
            </w:r>
          </w:p>
          <w:p w14:paraId="2087D055"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55002FB"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98F1034"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53AA682A"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3744C79"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3</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FA6A7E7" w14:textId="77777777" w:rsidR="00B87BC6" w:rsidRPr="002435BE" w:rsidRDefault="00B87BC6" w:rsidP="00F25BA5">
            <w:pPr>
              <w:pStyle w:val="Nagwek1"/>
              <w:rPr>
                <w:rFonts w:ascii="Arial" w:hAnsi="Arial" w:cs="Arial"/>
                <w:b/>
                <w:bCs/>
                <w:color w:val="auto"/>
                <w:sz w:val="20"/>
                <w:szCs w:val="20"/>
                <w:lang w:val="en-US"/>
              </w:rPr>
            </w:pPr>
            <w:proofErr w:type="spellStart"/>
            <w:r w:rsidRPr="002435BE">
              <w:rPr>
                <w:rFonts w:ascii="Arial" w:hAnsi="Arial" w:cs="Arial"/>
                <w:b/>
                <w:bCs/>
                <w:color w:val="auto"/>
                <w:sz w:val="20"/>
                <w:szCs w:val="20"/>
                <w:lang w:val="en-US"/>
              </w:rPr>
              <w:t>Wymagania</w:t>
            </w:r>
            <w:proofErr w:type="spellEnd"/>
            <w:r w:rsidRPr="002435BE">
              <w:rPr>
                <w:rFonts w:ascii="Arial" w:hAnsi="Arial" w:cs="Arial"/>
                <w:b/>
                <w:bCs/>
                <w:color w:val="auto"/>
                <w:sz w:val="20"/>
                <w:szCs w:val="20"/>
                <w:lang w:val="en-US"/>
              </w:rPr>
              <w:t xml:space="preserve"> </w:t>
            </w:r>
            <w:proofErr w:type="spellStart"/>
            <w:r w:rsidRPr="002435BE">
              <w:rPr>
                <w:rFonts w:ascii="Arial" w:hAnsi="Arial" w:cs="Arial"/>
                <w:b/>
                <w:bCs/>
                <w:color w:val="auto"/>
                <w:sz w:val="20"/>
                <w:szCs w:val="20"/>
                <w:lang w:val="en-US"/>
              </w:rPr>
              <w:t>dotyczące</w:t>
            </w:r>
            <w:proofErr w:type="spellEnd"/>
            <w:r w:rsidRPr="002435BE">
              <w:rPr>
                <w:rFonts w:ascii="Arial" w:hAnsi="Arial" w:cs="Arial"/>
                <w:b/>
                <w:bCs/>
                <w:color w:val="auto"/>
                <w:sz w:val="20"/>
                <w:szCs w:val="20"/>
                <w:lang w:val="en-US"/>
              </w:rPr>
              <w:t xml:space="preserve"> </w:t>
            </w:r>
            <w:proofErr w:type="spellStart"/>
            <w:r w:rsidRPr="002435BE">
              <w:rPr>
                <w:rFonts w:ascii="Arial" w:hAnsi="Arial" w:cs="Arial"/>
                <w:b/>
                <w:bCs/>
                <w:color w:val="auto"/>
                <w:sz w:val="20"/>
                <w:szCs w:val="20"/>
                <w:lang w:val="en-US"/>
              </w:rPr>
              <w:t>sprzętu</w:t>
            </w:r>
            <w:proofErr w:type="spellEnd"/>
          </w:p>
          <w:p w14:paraId="178442FB" w14:textId="77777777" w:rsidR="00B87BC6" w:rsidRPr="00BF770D" w:rsidRDefault="00B87BC6" w:rsidP="00B87BC6">
            <w:pPr>
              <w:pStyle w:val="Nagwek2"/>
              <w:numPr>
                <w:ilvl w:val="0"/>
                <w:numId w:val="11"/>
              </w:numPr>
              <w:spacing w:before="0" w:after="0"/>
              <w:ind w:left="1068"/>
              <w:jc w:val="both"/>
              <w:rPr>
                <w:rFonts w:ascii="Arial" w:hAnsi="Arial" w:cs="Arial"/>
                <w:b/>
                <w:bCs/>
                <w:color w:val="auto"/>
                <w:sz w:val="20"/>
                <w:szCs w:val="20"/>
                <w:u w:val="single"/>
                <w:lang w:val="en-US"/>
              </w:rPr>
            </w:pPr>
            <w:proofErr w:type="spellStart"/>
            <w:r w:rsidRPr="00BF770D">
              <w:rPr>
                <w:rFonts w:ascii="Arial" w:hAnsi="Arial" w:cs="Arial"/>
                <w:b/>
                <w:bCs/>
                <w:color w:val="auto"/>
                <w:sz w:val="20"/>
                <w:szCs w:val="20"/>
                <w:u w:val="single"/>
                <w:lang w:val="en-US"/>
              </w:rPr>
              <w:t>Ekran</w:t>
            </w:r>
            <w:proofErr w:type="spellEnd"/>
            <w:r w:rsidRPr="00BF770D">
              <w:rPr>
                <w:rFonts w:ascii="Arial" w:hAnsi="Arial" w:cs="Arial"/>
                <w:b/>
                <w:bCs/>
                <w:color w:val="auto"/>
                <w:sz w:val="20"/>
                <w:szCs w:val="20"/>
                <w:u w:val="single"/>
                <w:lang w:val="en-US"/>
              </w:rPr>
              <w:t xml:space="preserve"> do </w:t>
            </w:r>
            <w:proofErr w:type="spellStart"/>
            <w:r w:rsidRPr="00BF770D">
              <w:rPr>
                <w:rFonts w:ascii="Arial" w:hAnsi="Arial" w:cs="Arial"/>
                <w:b/>
                <w:bCs/>
                <w:color w:val="auto"/>
                <w:sz w:val="20"/>
                <w:szCs w:val="20"/>
                <w:u w:val="single"/>
                <w:lang w:val="en-US"/>
              </w:rPr>
              <w:t>podpisu</w:t>
            </w:r>
            <w:proofErr w:type="spellEnd"/>
            <w:r w:rsidRPr="00BF770D">
              <w:rPr>
                <w:rFonts w:ascii="Arial" w:hAnsi="Arial" w:cs="Arial"/>
                <w:b/>
                <w:bCs/>
                <w:color w:val="auto"/>
                <w:sz w:val="20"/>
                <w:szCs w:val="20"/>
                <w:u w:val="single"/>
                <w:lang w:val="en-US"/>
              </w:rPr>
              <w:t xml:space="preserve"> - </w:t>
            </w:r>
            <w:proofErr w:type="spellStart"/>
            <w:r w:rsidRPr="00BF770D">
              <w:rPr>
                <w:rFonts w:ascii="Arial" w:hAnsi="Arial" w:cs="Arial"/>
                <w:b/>
                <w:bCs/>
                <w:color w:val="auto"/>
                <w:sz w:val="20"/>
                <w:szCs w:val="20"/>
                <w:u w:val="single"/>
                <w:lang w:val="en-US"/>
              </w:rPr>
              <w:t>dotykowy</w:t>
            </w:r>
            <w:proofErr w:type="spellEnd"/>
          </w:p>
          <w:p w14:paraId="480A468A"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Ekran powinien posiadać rozdzielczość min. Full HD (1920x1080) i przekątną co najmniej 13 cali.</w:t>
            </w:r>
          </w:p>
          <w:p w14:paraId="4D40EE2E"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Ekran powinien być podłączany do komputera za pomocą portów USB-C.</w:t>
            </w:r>
          </w:p>
          <w:p w14:paraId="4EFE3094"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lastRenderedPageBreak/>
              <w:t xml:space="preserve">Ekran nie powinien posiadać baterii. </w:t>
            </w:r>
          </w:p>
          <w:p w14:paraId="089A7DC1"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Ekran nie powinien posiadać systemu operacyjnego (praca jako monitor do komputera).</w:t>
            </w:r>
          </w:p>
          <w:p w14:paraId="29D6FC61"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Ekran nie powinien przekraczać wymiarów 34cmx23cmx1,5cm</w:t>
            </w:r>
          </w:p>
          <w:p w14:paraId="379CCF9C"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Ekran nie powinien przekraczać wagi 950g.</w:t>
            </w:r>
          </w:p>
          <w:p w14:paraId="15D55A42"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Rysik dołączony do ekranu powinien posiadać czułość co najmniej 4000 poziomów nacisku</w:t>
            </w:r>
          </w:p>
          <w:p w14:paraId="34F44D80"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Dedykowany rysik do ekranu powinien mieć możliwość przymocowania go na stałe, jednocześnie, w razie awarii samego rysika, umożliwiając jego wymianę.</w:t>
            </w:r>
          </w:p>
          <w:p w14:paraId="1B4DF1D5" w14:textId="77777777" w:rsidR="00B87BC6" w:rsidRPr="002435BE" w:rsidRDefault="00B87BC6" w:rsidP="00B87BC6">
            <w:pPr>
              <w:pStyle w:val="Akapitzlist"/>
              <w:numPr>
                <w:ilvl w:val="0"/>
                <w:numId w:val="34"/>
              </w:numPr>
              <w:spacing w:after="200" w:line="276" w:lineRule="auto"/>
              <w:jc w:val="both"/>
              <w:rPr>
                <w:rFonts w:ascii="Arial" w:hAnsi="Arial" w:cs="Arial"/>
                <w:sz w:val="20"/>
                <w:szCs w:val="20"/>
              </w:rPr>
            </w:pPr>
            <w:r w:rsidRPr="002435BE">
              <w:rPr>
                <w:rFonts w:ascii="Arial" w:hAnsi="Arial" w:cs="Arial"/>
                <w:sz w:val="20"/>
                <w:szCs w:val="20"/>
              </w:rPr>
              <w:t>Ekran powinien być wyposażony w dedykowaną obudowę umożliwiającą :</w:t>
            </w:r>
          </w:p>
          <w:p w14:paraId="1843330D" w14:textId="77777777" w:rsidR="00B87BC6" w:rsidRPr="002435BE" w:rsidRDefault="00B87BC6" w:rsidP="00B87BC6">
            <w:pPr>
              <w:pStyle w:val="Akapitzlist"/>
              <w:numPr>
                <w:ilvl w:val="1"/>
                <w:numId w:val="35"/>
              </w:numPr>
              <w:spacing w:after="200" w:line="276" w:lineRule="auto"/>
              <w:jc w:val="both"/>
              <w:rPr>
                <w:rFonts w:ascii="Arial" w:hAnsi="Arial" w:cs="Arial"/>
                <w:sz w:val="20"/>
                <w:szCs w:val="20"/>
              </w:rPr>
            </w:pPr>
            <w:r w:rsidRPr="002435BE">
              <w:rPr>
                <w:rFonts w:ascii="Arial" w:hAnsi="Arial" w:cs="Arial"/>
                <w:sz w:val="20"/>
                <w:szCs w:val="20"/>
              </w:rPr>
              <w:t xml:space="preserve">montaż na uchwycie VESA </w:t>
            </w:r>
          </w:p>
          <w:p w14:paraId="650A35D0" w14:textId="77777777" w:rsidR="00B87BC6" w:rsidRPr="002435BE" w:rsidRDefault="00B87BC6" w:rsidP="00B87BC6">
            <w:pPr>
              <w:pStyle w:val="Akapitzlist"/>
              <w:numPr>
                <w:ilvl w:val="1"/>
                <w:numId w:val="35"/>
              </w:numPr>
              <w:spacing w:after="200" w:line="276" w:lineRule="auto"/>
              <w:jc w:val="both"/>
              <w:rPr>
                <w:rFonts w:ascii="Arial" w:hAnsi="Arial" w:cs="Arial"/>
                <w:sz w:val="20"/>
                <w:szCs w:val="20"/>
              </w:rPr>
            </w:pPr>
            <w:r w:rsidRPr="002435BE">
              <w:rPr>
                <w:rFonts w:ascii="Arial" w:hAnsi="Arial" w:cs="Arial"/>
                <w:sz w:val="20"/>
                <w:szCs w:val="20"/>
              </w:rPr>
              <w:t xml:space="preserve">ustawienie ekranu w pozycji pochylonej (ekran nie powinien płasko leżeć na podłożu) </w:t>
            </w:r>
          </w:p>
          <w:p w14:paraId="53BF6053" w14:textId="77777777" w:rsidR="00B87BC6" w:rsidRPr="002435BE" w:rsidRDefault="00B87BC6" w:rsidP="00B87BC6">
            <w:pPr>
              <w:pStyle w:val="Akapitzlist"/>
              <w:numPr>
                <w:ilvl w:val="1"/>
                <w:numId w:val="35"/>
              </w:numPr>
              <w:spacing w:after="200" w:line="276" w:lineRule="auto"/>
              <w:jc w:val="both"/>
              <w:rPr>
                <w:rFonts w:ascii="Arial" w:hAnsi="Arial" w:cs="Arial"/>
                <w:sz w:val="20"/>
                <w:szCs w:val="20"/>
              </w:rPr>
            </w:pPr>
            <w:r w:rsidRPr="002435BE">
              <w:rPr>
                <w:rFonts w:ascii="Arial" w:hAnsi="Arial" w:cs="Arial"/>
                <w:sz w:val="20"/>
                <w:szCs w:val="20"/>
              </w:rPr>
              <w:t xml:space="preserve">odłożenie rysika </w:t>
            </w:r>
          </w:p>
          <w:p w14:paraId="6FDF4257" w14:textId="77777777" w:rsidR="00B87BC6" w:rsidRPr="002435BE" w:rsidRDefault="00B87BC6" w:rsidP="00B87BC6">
            <w:pPr>
              <w:pStyle w:val="Akapitzlist"/>
              <w:numPr>
                <w:ilvl w:val="0"/>
                <w:numId w:val="34"/>
              </w:numPr>
              <w:spacing w:after="200"/>
              <w:jc w:val="both"/>
              <w:rPr>
                <w:rFonts w:ascii="Arial" w:hAnsi="Arial" w:cs="Arial"/>
                <w:sz w:val="20"/>
                <w:szCs w:val="20"/>
              </w:rPr>
            </w:pPr>
            <w:r w:rsidRPr="002435BE">
              <w:rPr>
                <w:rFonts w:ascii="Arial" w:hAnsi="Arial" w:cs="Arial"/>
                <w:sz w:val="20"/>
                <w:szCs w:val="20"/>
              </w:rPr>
              <w:t>Zamawiający wymaga 36 miesięcznej gwarancji na ekran liczonej od momentu dostarczenia sprzętu. Wykonawca ponosi koszty napraw gwarancyjnych wraz z kosztami części i transportu.</w:t>
            </w:r>
          </w:p>
          <w:p w14:paraId="6300FCEA" w14:textId="77777777" w:rsidR="00B87BC6" w:rsidRPr="00BF770D" w:rsidRDefault="00B87BC6" w:rsidP="00B87BC6">
            <w:pPr>
              <w:pStyle w:val="Nagwek2"/>
              <w:numPr>
                <w:ilvl w:val="0"/>
                <w:numId w:val="11"/>
              </w:numPr>
              <w:spacing w:after="240"/>
              <w:ind w:left="1068"/>
              <w:rPr>
                <w:rFonts w:ascii="Arial" w:hAnsi="Arial" w:cs="Arial"/>
                <w:b/>
                <w:bCs/>
                <w:color w:val="auto"/>
                <w:sz w:val="20"/>
                <w:szCs w:val="20"/>
                <w:u w:val="single"/>
              </w:rPr>
            </w:pPr>
            <w:r w:rsidRPr="00BF770D">
              <w:rPr>
                <w:rFonts w:ascii="Arial" w:hAnsi="Arial" w:cs="Arial"/>
                <w:b/>
                <w:bCs/>
                <w:color w:val="auto"/>
                <w:sz w:val="20"/>
                <w:szCs w:val="20"/>
                <w:u w:val="single"/>
              </w:rPr>
              <w:t>Przenośny komputer z funkcją podpisu</w:t>
            </w:r>
          </w:p>
          <w:p w14:paraId="37F379D8"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powinien posiadać rozdzielczość min. 2880x1920 i przekątną co najmniej 13 cali.</w:t>
            </w:r>
          </w:p>
          <w:p w14:paraId="12962F55"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powinien działać na systemie operacyjnym Windows 11 Pro.</w:t>
            </w:r>
          </w:p>
          <w:p w14:paraId="26A29DE2"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 xml:space="preserve">Przenośny komputer z funkcją podpisu nie powinien przekraczać wymiarów 29cmx21cmx1cm </w:t>
            </w:r>
          </w:p>
          <w:p w14:paraId="478F9DF3"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nie powinien przekraczać wagi 900g.</w:t>
            </w:r>
          </w:p>
          <w:p w14:paraId="6BAB4B9E"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powinien posiadać co najmniej port USB4.</w:t>
            </w:r>
          </w:p>
          <w:p w14:paraId="2580CC29"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powinien posiadać co najmniej 16GB pamięci RAM.</w:t>
            </w:r>
          </w:p>
          <w:p w14:paraId="5924F9C4"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powinien posiadać co najmniej 256GB pamięci wbudowanej.</w:t>
            </w:r>
          </w:p>
          <w:p w14:paraId="7A8EA8DE"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powinien posiadać zintegrowaną baterię o pojemności min. 45Wh.</w:t>
            </w:r>
          </w:p>
          <w:p w14:paraId="4DF15697"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Przenośny komputer z funkcją podpisu musi mieć możliwość:</w:t>
            </w:r>
          </w:p>
          <w:p w14:paraId="3E93C821" w14:textId="77777777" w:rsidR="00B87BC6" w:rsidRDefault="00B87BC6" w:rsidP="00B87BC6">
            <w:pPr>
              <w:pStyle w:val="Akapitzlist"/>
              <w:numPr>
                <w:ilvl w:val="0"/>
                <w:numId w:val="43"/>
              </w:numPr>
              <w:spacing w:after="200"/>
              <w:ind w:left="1217"/>
              <w:jc w:val="both"/>
              <w:rPr>
                <w:rFonts w:ascii="Arial" w:hAnsi="Arial" w:cs="Arial"/>
                <w:sz w:val="20"/>
                <w:szCs w:val="20"/>
              </w:rPr>
            </w:pPr>
            <w:r w:rsidRPr="002435BE">
              <w:rPr>
                <w:rFonts w:ascii="Arial" w:hAnsi="Arial" w:cs="Arial"/>
                <w:sz w:val="20"/>
                <w:szCs w:val="20"/>
              </w:rPr>
              <w:t>podłączenia klawiatury i korzystania z niego jak z laptopa;</w:t>
            </w:r>
          </w:p>
          <w:p w14:paraId="46717BB2" w14:textId="77777777" w:rsidR="00B87BC6" w:rsidRPr="002435BE" w:rsidRDefault="00B87BC6" w:rsidP="00B87BC6">
            <w:pPr>
              <w:pStyle w:val="Akapitzlist"/>
              <w:numPr>
                <w:ilvl w:val="0"/>
                <w:numId w:val="43"/>
              </w:numPr>
              <w:spacing w:after="200"/>
              <w:ind w:left="1217"/>
              <w:jc w:val="both"/>
              <w:rPr>
                <w:rFonts w:ascii="Arial" w:hAnsi="Arial" w:cs="Arial"/>
                <w:sz w:val="20"/>
                <w:szCs w:val="20"/>
              </w:rPr>
            </w:pPr>
            <w:r w:rsidRPr="002435BE">
              <w:rPr>
                <w:rFonts w:ascii="Arial" w:hAnsi="Arial" w:cs="Arial"/>
                <w:sz w:val="20"/>
                <w:szCs w:val="20"/>
              </w:rPr>
              <w:t>odłączenia klawiatury i korzystania z niego jak w tabletu;</w:t>
            </w:r>
          </w:p>
          <w:p w14:paraId="0AA3301D"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lastRenderedPageBreak/>
              <w:t>Przenośny komputer z funkcją podpisu powinien być wyposażony w dedykowany rysik, jednocześnie, w razie awarii samego rysika, umożliwiając jego wymianę.</w:t>
            </w:r>
          </w:p>
          <w:p w14:paraId="317970D9"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Rysik powinien posiadać czułość co najmniej 4000 poziomów nacisku.</w:t>
            </w:r>
          </w:p>
          <w:p w14:paraId="1AEB0409" w14:textId="77777777" w:rsidR="00B87BC6" w:rsidRPr="002435BE" w:rsidRDefault="00B87BC6" w:rsidP="00B87BC6">
            <w:pPr>
              <w:pStyle w:val="Akapitzlist"/>
              <w:numPr>
                <w:ilvl w:val="0"/>
                <w:numId w:val="10"/>
              </w:numPr>
              <w:spacing w:after="200" w:line="276" w:lineRule="auto"/>
              <w:ind w:left="792"/>
              <w:jc w:val="both"/>
              <w:rPr>
                <w:rFonts w:ascii="Arial" w:hAnsi="Arial" w:cs="Arial"/>
                <w:sz w:val="20"/>
                <w:szCs w:val="20"/>
              </w:rPr>
            </w:pPr>
            <w:r w:rsidRPr="002435BE">
              <w:rPr>
                <w:rFonts w:ascii="Arial" w:hAnsi="Arial" w:cs="Arial"/>
                <w:sz w:val="20"/>
                <w:szCs w:val="20"/>
              </w:rPr>
              <w:t>Zamawiający wymaga 24 miesięcznej gwarancji na przenośny komputer z funkcją podpisu liczonej od momentu dostarczenia sprzętu. Wykonawca ponosi koszty napraw gwarancyjnych wraz z kosztami części i transportu.</w:t>
            </w: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5068085"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57D5173"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195DD7FC"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B6B06B9"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lastRenderedPageBreak/>
              <w:t>4</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3EDBD86" w14:textId="77777777" w:rsidR="00B87BC6" w:rsidRPr="00151B7C" w:rsidRDefault="00B87BC6" w:rsidP="00F25BA5">
            <w:pPr>
              <w:pStyle w:val="Nagwek1"/>
              <w:rPr>
                <w:rFonts w:ascii="Arial" w:hAnsi="Arial" w:cs="Arial"/>
                <w:b/>
                <w:bCs/>
                <w:color w:val="auto"/>
                <w:sz w:val="20"/>
                <w:szCs w:val="20"/>
              </w:rPr>
            </w:pPr>
            <w:r w:rsidRPr="00151B7C">
              <w:rPr>
                <w:rFonts w:ascii="Arial" w:hAnsi="Arial" w:cs="Arial"/>
                <w:b/>
                <w:bCs/>
                <w:color w:val="auto"/>
                <w:sz w:val="20"/>
                <w:szCs w:val="20"/>
              </w:rPr>
              <w:t>Minimalne warunki licencji na system </w:t>
            </w:r>
          </w:p>
          <w:p w14:paraId="328CA11C" w14:textId="77777777" w:rsidR="00B87BC6" w:rsidRPr="002435BE" w:rsidRDefault="00B87BC6" w:rsidP="00B87BC6">
            <w:pPr>
              <w:numPr>
                <w:ilvl w:val="0"/>
                <w:numId w:val="13"/>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Z chwilą dostarczenia danego rozwiązania lub jego części dla Zamawiającego, Wykonawca udzieli (z chwilą dostarczenia, bez konieczności składania dodatkowych oświadczeń woli) niewyłącznej licencji na takie rozwiązanie, na czas nieokreślony od daty podpisania przez Zamawiającego końcowego protokołu odbioru bez uwag i zastrzeżeń, na następujących polach eksploatacji: </w:t>
            </w:r>
          </w:p>
          <w:p w14:paraId="580D8A6F" w14:textId="77777777" w:rsidR="00B87BC6" w:rsidRPr="002435BE" w:rsidRDefault="00B87BC6" w:rsidP="00B87BC6">
            <w:pPr>
              <w:numPr>
                <w:ilvl w:val="0"/>
                <w:numId w:val="36"/>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wprowadzanie do pamięci komputera, </w:t>
            </w:r>
          </w:p>
          <w:p w14:paraId="1A84A74F" w14:textId="77777777" w:rsidR="00B87BC6" w:rsidRPr="002435BE" w:rsidRDefault="00B87BC6" w:rsidP="00B87BC6">
            <w:pPr>
              <w:numPr>
                <w:ilvl w:val="0"/>
                <w:numId w:val="36"/>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korzystanie, </w:t>
            </w:r>
          </w:p>
          <w:p w14:paraId="6E133326" w14:textId="77777777" w:rsidR="00B87BC6" w:rsidRPr="002435BE" w:rsidRDefault="00B87BC6" w:rsidP="00B87BC6">
            <w:pPr>
              <w:numPr>
                <w:ilvl w:val="0"/>
                <w:numId w:val="36"/>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sporządzanie kopii zapasowej, </w:t>
            </w:r>
          </w:p>
          <w:p w14:paraId="719E3482" w14:textId="77777777" w:rsidR="00B87BC6" w:rsidRPr="002435BE" w:rsidRDefault="00B87BC6" w:rsidP="00B87BC6">
            <w:pPr>
              <w:numPr>
                <w:ilvl w:val="0"/>
                <w:numId w:val="36"/>
              </w:numPr>
              <w:tabs>
                <w:tab w:val="clear" w:pos="1068"/>
              </w:tabs>
              <w:spacing w:after="200" w:line="276" w:lineRule="auto"/>
              <w:ind w:left="508"/>
              <w:jc w:val="both"/>
              <w:rPr>
                <w:rFonts w:ascii="Arial" w:hAnsi="Arial" w:cs="Arial"/>
                <w:sz w:val="20"/>
                <w:szCs w:val="20"/>
              </w:rPr>
            </w:pPr>
            <w:r w:rsidRPr="002435BE">
              <w:rPr>
                <w:rFonts w:ascii="Arial" w:hAnsi="Arial" w:cs="Arial"/>
                <w:sz w:val="20"/>
                <w:szCs w:val="20"/>
              </w:rPr>
              <w:t>przenoszenie pomiędzy stanowiskami. </w:t>
            </w:r>
          </w:p>
          <w:p w14:paraId="5D515B3B" w14:textId="77777777" w:rsidR="00B87BC6" w:rsidRPr="002435BE" w:rsidRDefault="00B87BC6" w:rsidP="00B87BC6">
            <w:pPr>
              <w:numPr>
                <w:ilvl w:val="0"/>
                <w:numId w:val="14"/>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Zamawiający w ramach udzielonej licencji uprawniony będzie do korzystania z wygenerowanych za pomocą danego rozwiązania dokumentów (np. raportów, analiz) w szczególności poprzez: </w:t>
            </w:r>
          </w:p>
          <w:p w14:paraId="1525D7F4"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opracowanie, w tym zmianę, adaptację, tłumaczenie, </w:t>
            </w:r>
          </w:p>
          <w:p w14:paraId="67DA663C"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utrwalanie lub zwielokrotnianie w całości lub w części jakimikolwiek środkami i w jakiejkolwiek formie, niezależnie od formatu, systemu lub standardu, w tym techniką drukarską, techniką reprograficzną, techniką cyfrową lub poprzez wprowadzanie do pamięci komputera,  </w:t>
            </w:r>
          </w:p>
          <w:p w14:paraId="4090E749"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publiczne rozpowszechnianie, w tym: wyświetlanie, odtwarzanie w dowolnym systemie lub standardzie, a także publiczne udostępnianie w taki sposób, aby każdy mógł mieć do nich dostęp w miejscu i czasie przez siebie wybranym, </w:t>
            </w:r>
          </w:p>
          <w:p w14:paraId="1205AD0B"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wprowadzanie do sieci multimedialnych oraz Internetu,  </w:t>
            </w:r>
          </w:p>
          <w:p w14:paraId="7ECC4A72"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umieszczanie w publikacjach drukowanych (w tym m.in. ulotki, foldery, plakaty), </w:t>
            </w:r>
          </w:p>
          <w:p w14:paraId="7E50F43E"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lastRenderedPageBreak/>
              <w:t>umieszczanie w publikacjach elektronicznych oraz aplikacjach elektronicznych, </w:t>
            </w:r>
          </w:p>
          <w:p w14:paraId="02B6E00B" w14:textId="77777777" w:rsidR="00B87BC6" w:rsidRPr="002435BE" w:rsidRDefault="00B87BC6" w:rsidP="00B87BC6">
            <w:pPr>
              <w:numPr>
                <w:ilvl w:val="0"/>
                <w:numId w:val="37"/>
              </w:numPr>
              <w:tabs>
                <w:tab w:val="clear" w:pos="1068"/>
              </w:tabs>
              <w:spacing w:line="276" w:lineRule="auto"/>
              <w:ind w:left="508"/>
              <w:jc w:val="both"/>
              <w:rPr>
                <w:rFonts w:ascii="Arial" w:hAnsi="Arial" w:cs="Arial"/>
                <w:sz w:val="20"/>
                <w:szCs w:val="20"/>
              </w:rPr>
            </w:pPr>
            <w:r w:rsidRPr="002435BE">
              <w:rPr>
                <w:rFonts w:ascii="Arial" w:hAnsi="Arial" w:cs="Arial"/>
                <w:sz w:val="20"/>
                <w:szCs w:val="20"/>
              </w:rPr>
              <w:t>umieszczanie w prezentacjach i materiałach prasowych, </w:t>
            </w:r>
          </w:p>
          <w:p w14:paraId="3CBDC0AA" w14:textId="77777777" w:rsidR="00B87BC6" w:rsidRPr="002435BE" w:rsidRDefault="00B87BC6" w:rsidP="00B87BC6">
            <w:pPr>
              <w:numPr>
                <w:ilvl w:val="0"/>
                <w:numId w:val="37"/>
              </w:numPr>
              <w:tabs>
                <w:tab w:val="clear" w:pos="1068"/>
              </w:tabs>
              <w:spacing w:after="200" w:line="276" w:lineRule="auto"/>
              <w:ind w:left="508"/>
              <w:jc w:val="both"/>
              <w:rPr>
                <w:rFonts w:ascii="Arial" w:hAnsi="Arial" w:cs="Arial"/>
                <w:sz w:val="20"/>
                <w:szCs w:val="20"/>
              </w:rPr>
            </w:pPr>
            <w:r w:rsidRPr="002435BE">
              <w:rPr>
                <w:rFonts w:ascii="Arial" w:hAnsi="Arial" w:cs="Arial"/>
                <w:sz w:val="20"/>
                <w:szCs w:val="20"/>
              </w:rPr>
              <w:t>umieszczania w spotach i filmach reklamowych. </w:t>
            </w:r>
          </w:p>
          <w:p w14:paraId="56951C37" w14:textId="77777777" w:rsidR="00B87BC6" w:rsidRPr="002435BE" w:rsidRDefault="00B87BC6" w:rsidP="00B87BC6">
            <w:pPr>
              <w:numPr>
                <w:ilvl w:val="0"/>
                <w:numId w:val="15"/>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Licencja, o której mowa w ust. 1 i 2 uprawnia Zamawiającego do korzystania z rozwiązania na terytorium Rzeczypospolitej Polskiej. </w:t>
            </w:r>
          </w:p>
          <w:p w14:paraId="31684E63" w14:textId="77777777" w:rsidR="00B87BC6" w:rsidRPr="002435BE" w:rsidRDefault="00B87BC6" w:rsidP="00B87BC6">
            <w:pPr>
              <w:numPr>
                <w:ilvl w:val="0"/>
                <w:numId w:val="16"/>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Zamawiający może wykonywać wszelkie prawa przyznane w ramach licencji również przy udziale, za pośrednictwem lub przy pomocy osób trzecich świadczących usługi na rzecz Zamawiającego, w tym w szczególności profesjonalnych doradców, konsultantów, zleceniobiorców oraz innych osób współpracujących z Zamawiającym. </w:t>
            </w:r>
          </w:p>
          <w:p w14:paraId="0993EEBB" w14:textId="77777777" w:rsidR="00B87BC6" w:rsidRPr="002435BE" w:rsidRDefault="00B87BC6" w:rsidP="00B87BC6">
            <w:pPr>
              <w:numPr>
                <w:ilvl w:val="0"/>
                <w:numId w:val="17"/>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Zamawiający nie będzie mieć prawa przenosić licencji na inne osoby, przy czym wyjątkiem jest zmiana formy prawnej lub zmiany struktury właścicielskiej Zamawiającego, która wyłączona jest spod zapisów tego ustępu. </w:t>
            </w:r>
          </w:p>
          <w:p w14:paraId="0B3A2958" w14:textId="77777777" w:rsidR="00B87BC6" w:rsidRPr="002435BE" w:rsidRDefault="00B87BC6" w:rsidP="00B87BC6">
            <w:pPr>
              <w:numPr>
                <w:ilvl w:val="0"/>
                <w:numId w:val="18"/>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Wykonawca składając ofertę oświadcza, iż: </w:t>
            </w:r>
          </w:p>
          <w:p w14:paraId="5150CB4B" w14:textId="77777777" w:rsidR="00B87BC6" w:rsidRPr="002435BE" w:rsidRDefault="00B87BC6" w:rsidP="00B87BC6">
            <w:pPr>
              <w:numPr>
                <w:ilvl w:val="0"/>
                <w:numId w:val="38"/>
              </w:numPr>
              <w:spacing w:line="276" w:lineRule="auto"/>
              <w:ind w:left="650"/>
              <w:jc w:val="both"/>
              <w:rPr>
                <w:rFonts w:ascii="Arial" w:hAnsi="Arial" w:cs="Arial"/>
                <w:sz w:val="20"/>
                <w:szCs w:val="20"/>
              </w:rPr>
            </w:pPr>
            <w:r w:rsidRPr="002435BE">
              <w:rPr>
                <w:rFonts w:ascii="Arial" w:hAnsi="Arial" w:cs="Arial"/>
                <w:sz w:val="20"/>
                <w:szCs w:val="20"/>
              </w:rPr>
              <w:t>przysługują mu wszelkie prawa do przedmiotów własności intelektualnej oferowanych w ramach postępowania oraz prawa te nie są w żaden sposób obciążone prawami osób trzecich; lub </w:t>
            </w:r>
          </w:p>
          <w:p w14:paraId="2393CA2C" w14:textId="77777777" w:rsidR="00B87BC6" w:rsidRPr="002435BE" w:rsidRDefault="00B87BC6" w:rsidP="00B87BC6">
            <w:pPr>
              <w:numPr>
                <w:ilvl w:val="0"/>
                <w:numId w:val="38"/>
              </w:numPr>
              <w:spacing w:line="276" w:lineRule="auto"/>
              <w:ind w:left="650"/>
              <w:jc w:val="both"/>
              <w:rPr>
                <w:rFonts w:ascii="Arial" w:hAnsi="Arial" w:cs="Arial"/>
                <w:sz w:val="20"/>
                <w:szCs w:val="20"/>
              </w:rPr>
            </w:pPr>
            <w:r w:rsidRPr="002435BE">
              <w:rPr>
                <w:rFonts w:ascii="Arial" w:hAnsi="Arial" w:cs="Arial"/>
                <w:sz w:val="20"/>
                <w:szCs w:val="20"/>
              </w:rPr>
              <w:t>przysługują mu prawa do sprzedaży sublicencji na przedmiot własności intelektualnej oferowanej w ramach postępowania oraz prawa te nie są w żaden sposób obciążone prawami osób trzecich; oraz </w:t>
            </w:r>
          </w:p>
          <w:p w14:paraId="77BFD039" w14:textId="77777777" w:rsidR="00B87BC6" w:rsidRPr="002435BE" w:rsidRDefault="00B87BC6" w:rsidP="00B87BC6">
            <w:pPr>
              <w:numPr>
                <w:ilvl w:val="0"/>
                <w:numId w:val="38"/>
              </w:numPr>
              <w:spacing w:after="200" w:line="276" w:lineRule="auto"/>
              <w:ind w:left="650"/>
              <w:jc w:val="both"/>
              <w:rPr>
                <w:rFonts w:ascii="Arial" w:hAnsi="Arial" w:cs="Arial"/>
                <w:sz w:val="20"/>
                <w:szCs w:val="20"/>
              </w:rPr>
            </w:pPr>
            <w:r w:rsidRPr="002435BE">
              <w:rPr>
                <w:rFonts w:ascii="Arial" w:hAnsi="Arial" w:cs="Arial"/>
                <w:sz w:val="20"/>
                <w:szCs w:val="20"/>
              </w:rPr>
              <w:t>udzielenie licencji zgodnie z ofertą, jak również korzystanie przez Zamawiającego z przedmiotów własności intelektualnej zaoferowanych przez Wykonawcę nie będzie stanowić naruszenia praw osób trzecich.  </w:t>
            </w:r>
          </w:p>
          <w:p w14:paraId="14A41D89" w14:textId="77777777" w:rsidR="00B87BC6" w:rsidRPr="002435BE" w:rsidRDefault="00B87BC6" w:rsidP="00B87BC6">
            <w:pPr>
              <w:pStyle w:val="Akapitzlist"/>
              <w:numPr>
                <w:ilvl w:val="0"/>
                <w:numId w:val="18"/>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Zamawiający gwarantuje parametry ujęte w postępowaniu, a Wykonawca zobowiązany jest do dostarczenia pozostałych elementów niezbędnych do poprawnego wdrożenia rozwiązania. </w:t>
            </w:r>
          </w:p>
          <w:p w14:paraId="770DC9F0"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708ECBA"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C6E952D"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0D518EF7"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033A2F5"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lastRenderedPageBreak/>
              <w:t>5</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7FF64A0" w14:textId="77777777" w:rsidR="00B87BC6" w:rsidRPr="00810F62" w:rsidRDefault="00B87BC6" w:rsidP="00F25BA5">
            <w:pPr>
              <w:pStyle w:val="Nagwek1"/>
              <w:rPr>
                <w:rFonts w:ascii="Arial" w:hAnsi="Arial" w:cs="Arial"/>
                <w:b/>
                <w:bCs/>
                <w:color w:val="auto"/>
                <w:sz w:val="20"/>
                <w:szCs w:val="20"/>
              </w:rPr>
            </w:pPr>
            <w:r w:rsidRPr="00810F62">
              <w:rPr>
                <w:rFonts w:ascii="Arial" w:hAnsi="Arial" w:cs="Arial"/>
                <w:b/>
                <w:bCs/>
                <w:color w:val="auto"/>
                <w:sz w:val="20"/>
                <w:szCs w:val="20"/>
              </w:rPr>
              <w:t>Licencja integracyjna HIS</w:t>
            </w:r>
          </w:p>
          <w:p w14:paraId="3BC41CE0" w14:textId="77777777" w:rsidR="00B87BC6" w:rsidRPr="002435BE" w:rsidRDefault="00B87BC6" w:rsidP="00B87BC6">
            <w:pPr>
              <w:numPr>
                <w:ilvl w:val="0"/>
                <w:numId w:val="19"/>
              </w:numPr>
              <w:tabs>
                <w:tab w:val="clear" w:pos="720"/>
                <w:tab w:val="num" w:pos="360"/>
              </w:tabs>
              <w:spacing w:after="200" w:line="276" w:lineRule="auto"/>
              <w:ind w:left="360"/>
              <w:jc w:val="both"/>
              <w:rPr>
                <w:rFonts w:ascii="Arial" w:hAnsi="Arial" w:cs="Arial"/>
                <w:sz w:val="20"/>
                <w:szCs w:val="20"/>
              </w:rPr>
            </w:pPr>
            <w:r w:rsidRPr="002435BE">
              <w:rPr>
                <w:rFonts w:ascii="Arial" w:hAnsi="Arial" w:cs="Arial"/>
                <w:sz w:val="20"/>
                <w:szCs w:val="20"/>
              </w:rPr>
              <w:t>Wykonawca składając ofertę oświadcza, iż w zakresie integracji oferowanego Systemu z systemem HIS Zamawiającego: </w:t>
            </w:r>
          </w:p>
          <w:p w14:paraId="6D94938A" w14:textId="77777777" w:rsidR="00B87BC6" w:rsidRPr="00C937B9" w:rsidRDefault="00B87BC6" w:rsidP="00B87BC6">
            <w:pPr>
              <w:pStyle w:val="Akapitzlist"/>
              <w:numPr>
                <w:ilvl w:val="0"/>
                <w:numId w:val="39"/>
              </w:numPr>
              <w:spacing w:line="276" w:lineRule="auto"/>
              <w:ind w:left="508"/>
              <w:jc w:val="both"/>
              <w:rPr>
                <w:rFonts w:ascii="Arial" w:hAnsi="Arial" w:cs="Arial"/>
                <w:sz w:val="20"/>
                <w:szCs w:val="20"/>
              </w:rPr>
            </w:pPr>
            <w:r w:rsidRPr="00C937B9">
              <w:rPr>
                <w:rFonts w:ascii="Arial" w:hAnsi="Arial" w:cs="Arial"/>
                <w:sz w:val="20"/>
                <w:szCs w:val="20"/>
              </w:rPr>
              <w:t>przysługują mu wszelkie prawa do przedmiotów własności intelektualnej oferowanych w ramach postępowania oraz prawa te nie są w żaden sposób obciążone prawami osób trzecich; lub </w:t>
            </w:r>
          </w:p>
          <w:p w14:paraId="77ED10FC" w14:textId="77777777" w:rsidR="00B87BC6" w:rsidRPr="002435BE" w:rsidRDefault="00B87BC6" w:rsidP="00B87BC6">
            <w:pPr>
              <w:numPr>
                <w:ilvl w:val="0"/>
                <w:numId w:val="20"/>
              </w:numPr>
              <w:tabs>
                <w:tab w:val="clear" w:pos="720"/>
              </w:tabs>
              <w:spacing w:line="276" w:lineRule="auto"/>
              <w:ind w:left="508"/>
              <w:jc w:val="both"/>
              <w:rPr>
                <w:rFonts w:ascii="Arial" w:hAnsi="Arial" w:cs="Arial"/>
                <w:sz w:val="20"/>
                <w:szCs w:val="20"/>
              </w:rPr>
            </w:pPr>
            <w:r w:rsidRPr="002435BE">
              <w:rPr>
                <w:rFonts w:ascii="Arial" w:hAnsi="Arial" w:cs="Arial"/>
                <w:sz w:val="20"/>
                <w:szCs w:val="20"/>
              </w:rPr>
              <w:t>przysługują mu prawa do sprzedaży sublicencji na przedmiot własności intelektualnej oferowanej w ramach postępowania oraz prawa te nie są w żaden sposób obciążone prawami osób trzecich; oraz </w:t>
            </w:r>
          </w:p>
          <w:p w14:paraId="5CB19D7D" w14:textId="77777777" w:rsidR="00B87BC6" w:rsidRPr="002435BE" w:rsidRDefault="00B87BC6" w:rsidP="00B87BC6">
            <w:pPr>
              <w:numPr>
                <w:ilvl w:val="0"/>
                <w:numId w:val="21"/>
              </w:numPr>
              <w:tabs>
                <w:tab w:val="clear" w:pos="720"/>
              </w:tabs>
              <w:spacing w:after="200" w:line="276" w:lineRule="auto"/>
              <w:ind w:left="508"/>
              <w:jc w:val="both"/>
              <w:rPr>
                <w:rFonts w:ascii="Arial" w:hAnsi="Arial" w:cs="Arial"/>
                <w:sz w:val="20"/>
                <w:szCs w:val="20"/>
              </w:rPr>
            </w:pPr>
            <w:r w:rsidRPr="002435BE">
              <w:rPr>
                <w:rFonts w:ascii="Arial" w:hAnsi="Arial" w:cs="Arial"/>
                <w:sz w:val="20"/>
                <w:szCs w:val="20"/>
              </w:rPr>
              <w:t>udzielenie licencji zgodnie z ofertą, jak również korzystanie przez Zamawiającego z przedmiotów własności intelektualnej zaoferowanych przez Wykonawcę nie będzie stanowić naruszenia praw osób trzecich.  </w:t>
            </w:r>
          </w:p>
          <w:p w14:paraId="24F3ADB0" w14:textId="77777777" w:rsidR="00B87BC6" w:rsidRPr="002435BE" w:rsidRDefault="00B87BC6" w:rsidP="00B87BC6">
            <w:pPr>
              <w:pStyle w:val="Akapitzlist"/>
              <w:numPr>
                <w:ilvl w:val="0"/>
                <w:numId w:val="19"/>
              </w:numPr>
              <w:tabs>
                <w:tab w:val="clear" w:pos="720"/>
              </w:tabs>
              <w:spacing w:after="200" w:line="276" w:lineRule="auto"/>
              <w:ind w:left="650"/>
              <w:jc w:val="both"/>
              <w:rPr>
                <w:rFonts w:ascii="Arial" w:hAnsi="Arial" w:cs="Arial"/>
                <w:sz w:val="20"/>
                <w:szCs w:val="20"/>
              </w:rPr>
            </w:pPr>
            <w:r w:rsidRPr="002435BE">
              <w:rPr>
                <w:rFonts w:ascii="Arial" w:hAnsi="Arial" w:cs="Arial"/>
                <w:sz w:val="20"/>
                <w:szCs w:val="20"/>
              </w:rPr>
              <w:t>Zamawiający podkreśla, iż nie dysponuje kodami źródłowymi do systemu HIS Zamawiającego. Wykonawca w ramach realizacji prac zobowiązywany będzie do samodzielnego kontaktu z dostawcą HIS Zamawiającego i zapewnienia wykonania wszelkich prac integracyjnych zarówno od strony dostarczanego Systemu, jak i dostawcy HIS.  </w:t>
            </w:r>
          </w:p>
          <w:p w14:paraId="335AF448"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35A429A"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8B9DC9E"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767FE76A"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CE64D0F"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6</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A26FC2E" w14:textId="77777777" w:rsidR="00B87BC6" w:rsidRPr="00151B7C" w:rsidRDefault="00B87BC6" w:rsidP="00F25BA5">
            <w:pPr>
              <w:pStyle w:val="Nagwek1"/>
              <w:rPr>
                <w:rFonts w:ascii="Arial" w:hAnsi="Arial" w:cs="Arial"/>
                <w:b/>
                <w:bCs/>
                <w:color w:val="auto"/>
                <w:sz w:val="20"/>
                <w:szCs w:val="20"/>
              </w:rPr>
            </w:pPr>
            <w:r w:rsidRPr="00151B7C">
              <w:rPr>
                <w:rFonts w:ascii="Arial" w:hAnsi="Arial" w:cs="Arial"/>
                <w:b/>
                <w:bCs/>
                <w:color w:val="auto"/>
                <w:sz w:val="20"/>
                <w:szCs w:val="20"/>
              </w:rPr>
              <w:t>Wdrożenie i szkolenia</w:t>
            </w:r>
          </w:p>
          <w:p w14:paraId="44A578B5"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1. W ramach realizacji przedmiotu zamówienia Wykonawca zobowiązany jest do przeprowadzenia wdrożenia systemu w następującym zakresie: </w:t>
            </w:r>
          </w:p>
          <w:p w14:paraId="1B14854F"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a)</w:t>
            </w:r>
            <w:r>
              <w:rPr>
                <w:rFonts w:ascii="Arial" w:hAnsi="Arial" w:cs="Arial"/>
                <w:sz w:val="20"/>
                <w:szCs w:val="20"/>
              </w:rPr>
              <w:t xml:space="preserve"> </w:t>
            </w:r>
            <w:r w:rsidRPr="002435BE">
              <w:rPr>
                <w:rFonts w:ascii="Arial" w:hAnsi="Arial" w:cs="Arial"/>
                <w:sz w:val="20"/>
                <w:szCs w:val="20"/>
              </w:rPr>
              <w:t>modyfikacja oprogramowania na maszynie wirtualnej w infrastrukturze sieciowej Zamawiającego;</w:t>
            </w:r>
          </w:p>
          <w:p w14:paraId="7D4ADB19"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b) rozmieszczenie dostarczanych sprzętów na stanowiskach roboczych wskazanych przez Zamawiającego;</w:t>
            </w:r>
          </w:p>
          <w:p w14:paraId="3BC43F26"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c) instalacja na wskazanych stanowiskach, o których mowa w podpunkcie b, oprogramowania niezbędnego do poprawnej pracy systemu lub dostarczenie zestawu instalatorów wymaganych do przeprowadzenia instalacji domenowej;</w:t>
            </w:r>
          </w:p>
          <w:p w14:paraId="72B77263"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d)</w:t>
            </w:r>
            <w:r>
              <w:rPr>
                <w:rFonts w:ascii="Arial" w:hAnsi="Arial" w:cs="Arial"/>
                <w:sz w:val="20"/>
                <w:szCs w:val="20"/>
              </w:rPr>
              <w:t xml:space="preserve"> </w:t>
            </w:r>
            <w:r w:rsidRPr="002435BE">
              <w:rPr>
                <w:rFonts w:ascii="Arial" w:hAnsi="Arial" w:cs="Arial"/>
                <w:sz w:val="20"/>
                <w:szCs w:val="20"/>
              </w:rPr>
              <w:t>konfiguracja i parametryzacja dostarczonego oprogramowania do współpracy z dostarczonym sprzętem;</w:t>
            </w:r>
          </w:p>
          <w:p w14:paraId="02AC3B27"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e) w porozumieniu z dostawcą systemu dziedzinowego HIS uruchomienie integracji między systemem HIS a dostarczanym systemem;</w:t>
            </w:r>
          </w:p>
          <w:p w14:paraId="2465EBF6"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lastRenderedPageBreak/>
              <w:t>f) przekazanie Zamawiającemu zestawu zmiennych i parametrów wymaganych do poprawnego działania integracji między systemem HIS a dostarczanym systemem;</w:t>
            </w:r>
          </w:p>
          <w:p w14:paraId="7519F6F6"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g) przeprowadzenie szkoleń z zakresu działania systemu dla użytkowników systemu (personelu medycznego);</w:t>
            </w:r>
          </w:p>
          <w:p w14:paraId="00242DDD"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h) przeprowadzenie szkoleń z zakresu administrowania infrastrukturą i konfiguracją systemu dla administratorów szpitala;</w:t>
            </w:r>
          </w:p>
          <w:p w14:paraId="07001962" w14:textId="77777777" w:rsidR="00B87BC6" w:rsidRPr="002435BE" w:rsidRDefault="00B87BC6" w:rsidP="00F25BA5">
            <w:pPr>
              <w:ind w:left="426"/>
              <w:jc w:val="both"/>
              <w:rPr>
                <w:rFonts w:ascii="Arial" w:hAnsi="Arial" w:cs="Arial"/>
                <w:sz w:val="20"/>
                <w:szCs w:val="20"/>
              </w:rPr>
            </w:pPr>
            <w:r w:rsidRPr="002435BE">
              <w:rPr>
                <w:rFonts w:ascii="Arial" w:hAnsi="Arial" w:cs="Arial"/>
                <w:sz w:val="20"/>
                <w:szCs w:val="20"/>
              </w:rPr>
              <w:t>i) dostarczenie dokumentacji powdrożeniowej.</w:t>
            </w:r>
          </w:p>
          <w:p w14:paraId="29DA6A85"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2. Zamawiający zastrzega sobie prawo do wskazania Wykonawcy w trakcie trwania wdrożenia mniejszej liczby stanowisk do instalacji i konfiguracji niż liczba dostarczonego przez Wykonawcę sprzętu i przeprowadzenia odbioru końcowego z uwzględnieniem powyższej zmiany. Wykonawca będzie zobowiązany do przeprowadzenia instalacji i konfiguracji pozostałych stanowisk w ramach świadczenia opieki serwisowej. Zamawiający uzgodni z Wykonawcą szczegółowy harmonogram instalacji i konfiguracji poza okresem wdrożenia, przy czym czas wykonania instalacji i konfiguracji nie może być dłuższy niż 20 dni roboczych od przekazania Wykonawcy informacji o zleceniu realizacji zadania.  </w:t>
            </w:r>
          </w:p>
          <w:p w14:paraId="3B352EB9"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3. Szkolenia dla użytkowników systemu zostaną przeprowadzone w trybie: </w:t>
            </w:r>
          </w:p>
          <w:p w14:paraId="024E4591" w14:textId="77777777" w:rsidR="00B87BC6" w:rsidRPr="002435BE" w:rsidRDefault="00B87BC6" w:rsidP="00B87BC6">
            <w:pPr>
              <w:pStyle w:val="Akapitzlist"/>
              <w:numPr>
                <w:ilvl w:val="0"/>
                <w:numId w:val="40"/>
              </w:numPr>
              <w:spacing w:after="200" w:line="276" w:lineRule="auto"/>
              <w:jc w:val="both"/>
              <w:rPr>
                <w:rFonts w:ascii="Arial" w:hAnsi="Arial" w:cs="Arial"/>
                <w:sz w:val="20"/>
                <w:szCs w:val="20"/>
              </w:rPr>
            </w:pPr>
            <w:r w:rsidRPr="002435BE">
              <w:rPr>
                <w:rFonts w:ascii="Arial" w:hAnsi="Arial" w:cs="Arial"/>
                <w:sz w:val="20"/>
                <w:szCs w:val="20"/>
              </w:rPr>
              <w:t>szkoleń audytoryjnych przeprowadzonych w grupach; i/lub </w:t>
            </w:r>
          </w:p>
          <w:p w14:paraId="0FCF7916" w14:textId="77777777" w:rsidR="00B87BC6" w:rsidRPr="002435BE" w:rsidRDefault="00B87BC6" w:rsidP="00B87BC6">
            <w:pPr>
              <w:pStyle w:val="Akapitzlist"/>
              <w:numPr>
                <w:ilvl w:val="0"/>
                <w:numId w:val="40"/>
              </w:numPr>
              <w:spacing w:after="200" w:line="276" w:lineRule="auto"/>
              <w:jc w:val="both"/>
              <w:rPr>
                <w:rFonts w:ascii="Arial" w:hAnsi="Arial" w:cs="Arial"/>
                <w:sz w:val="20"/>
                <w:szCs w:val="20"/>
              </w:rPr>
            </w:pPr>
            <w:r w:rsidRPr="002435BE">
              <w:rPr>
                <w:rFonts w:ascii="Arial" w:hAnsi="Arial" w:cs="Arial"/>
                <w:sz w:val="20"/>
                <w:szCs w:val="20"/>
              </w:rPr>
              <w:t>szkoleń stanowiskowych - na każdym z zainstalowanych i skonfigurowanych stanowisk Wykonawca przeprowadzi szkolenie dla personelu szpitala obsługującego dane stanowisko w dwóch różnych terminach;</w:t>
            </w:r>
          </w:p>
          <w:p w14:paraId="2564F752" w14:textId="77777777" w:rsidR="00B87BC6" w:rsidRPr="00051177" w:rsidRDefault="00B87BC6" w:rsidP="00B87BC6">
            <w:pPr>
              <w:pStyle w:val="Akapitzlist"/>
              <w:numPr>
                <w:ilvl w:val="0"/>
                <w:numId w:val="40"/>
              </w:numPr>
              <w:spacing w:after="200" w:line="276" w:lineRule="auto"/>
              <w:jc w:val="both"/>
              <w:rPr>
                <w:rFonts w:ascii="Arial" w:hAnsi="Arial" w:cs="Arial"/>
                <w:sz w:val="20"/>
                <w:szCs w:val="20"/>
              </w:rPr>
            </w:pPr>
            <w:r w:rsidRPr="00051177">
              <w:rPr>
                <w:rFonts w:ascii="Arial" w:hAnsi="Arial" w:cs="Arial"/>
                <w:sz w:val="20"/>
                <w:szCs w:val="20"/>
              </w:rPr>
              <w:t>szkoleń dla administratorów szpitala z zakresu administrowania infrastrukturą i konfiguracją;</w:t>
            </w:r>
          </w:p>
          <w:p w14:paraId="2D70C35B" w14:textId="77777777" w:rsidR="00B87BC6" w:rsidRPr="00051177" w:rsidRDefault="00B87BC6" w:rsidP="00B87BC6">
            <w:pPr>
              <w:pStyle w:val="Akapitzlist"/>
              <w:numPr>
                <w:ilvl w:val="0"/>
                <w:numId w:val="40"/>
              </w:numPr>
              <w:spacing w:after="200" w:line="276" w:lineRule="auto"/>
              <w:jc w:val="both"/>
              <w:rPr>
                <w:rFonts w:ascii="Arial" w:hAnsi="Arial" w:cs="Arial"/>
                <w:sz w:val="20"/>
                <w:szCs w:val="20"/>
              </w:rPr>
            </w:pPr>
            <w:r w:rsidRPr="00051177">
              <w:rPr>
                <w:rFonts w:ascii="Arial" w:hAnsi="Arial" w:cs="Arial"/>
                <w:sz w:val="20"/>
                <w:szCs w:val="20"/>
              </w:rPr>
              <w:t>zamawiający przewiduje konieczność przeszkolenia 30 pracowników</w:t>
            </w:r>
          </w:p>
          <w:p w14:paraId="5A03473C"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a) Wykonawca jest zobowiązany do umożliwienia każdemu uczestnikowi szkolenia aktywnego uczestnictwa w szkoleniu polegającego na indywidualnym przejściu całego procesu związanego z wygenerowaniem dokumentu z systemu, podpisaniem dokumentu i zapisaniem dokumentu w systemie.  </w:t>
            </w:r>
          </w:p>
          <w:p w14:paraId="4AD0A615"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b) Wykonawca jest zobowiązany do uzyskania i udostępnienia Zamawiającemu potwierdzenia uczestnictwa od każdego z uczestników szkoleń. </w:t>
            </w:r>
          </w:p>
          <w:p w14:paraId="418052F0"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c) Szkolenia mają być przeprowadzone w placówce Zamawiającego w dni robocze w godzinach od 8:00 do 15:00. Zamawiający zastrzega sobie prawo do zmiany trybu przeprowadzania szkoleń na formę zdalną za pośrednictwem telekonferencji w przypadku występowania w placówce sytuacji epidemiologicznej uniemożliwiającej przeprowadzenie szkoleń stacjonarnych.</w:t>
            </w:r>
          </w:p>
          <w:p w14:paraId="72FA9CD2"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 xml:space="preserve">d) Wykonawca przekaże Zamawiającemu materiały instruktażowe w postaci filmów instruktażowych lub instrukcji stanowiskowych, </w:t>
            </w:r>
            <w:r w:rsidRPr="002435BE">
              <w:rPr>
                <w:rFonts w:ascii="Arial" w:hAnsi="Arial" w:cs="Arial"/>
                <w:sz w:val="20"/>
                <w:szCs w:val="20"/>
              </w:rPr>
              <w:lastRenderedPageBreak/>
              <w:t>umożliwiających wykonanie samodzielnego szkolenia dla personelu szpitala. </w:t>
            </w:r>
          </w:p>
          <w:p w14:paraId="135F2A1D"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e) Zamawiający zastrzega sobie prawo do zorganizowania szkoleń dla części personelu szpitala w terminie wykraczającym poza okres trwania prac wdrożeniowych i przeprowadzenia odbioru końcowego z uwzględnieniem powyższej zmiany. Wykonawca będzie zobowiązany do przeprowadzenia pozostałych szkoleń w ramach świadczenia opieki serwisowej. Zamawiający uzgodni z Wykonawcą szczegółowy harmonogram szkoleń poza okresem wdrożenia, przy czym czas przeprowadzenia szkoleń nie może być dłuższy niż 30 dni roboczych od przekazania Wykonawcy informacji o zleceniu realizacji zadania. </w:t>
            </w:r>
          </w:p>
          <w:p w14:paraId="44DF5DE5"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f) Wykonawca jest zobowiązany przedstawić Zamawiającemu propozycję szczegółowego harmonogramu szkoleń nie później niż na 3 dni robocze przed planowanym rozpoczęciem szkoleń. </w:t>
            </w:r>
          </w:p>
          <w:p w14:paraId="4821FF58"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g) Wykonawca jest zobowiązany do uwzględnienia uwag przekazanych przez Zamawiającego, a w przypadku braku takiej możliwości, do przedstawienia nowej propozycji harmonogramu szkoleń w terminie maksymalnie 2 dni roboczych od przekazania uwag. </w:t>
            </w:r>
          </w:p>
          <w:p w14:paraId="5B4DB50C"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4. Wykonawca przekaże Zamawiającemu Dokumentację powdrożeniową po zakończeniu wszystkich prac wdrożeniowych aktualną na dzień odbioru końcowego. Dokumentacja powdrożeniowa ma obejmować: </w:t>
            </w:r>
          </w:p>
          <w:p w14:paraId="4F2784A5"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a) raport z wykonanych prac wdrożeniowych </w:t>
            </w:r>
          </w:p>
          <w:p w14:paraId="3A188E60"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b) zestawienie personelu uczestniczącego w szkoleniach </w:t>
            </w:r>
          </w:p>
          <w:p w14:paraId="5B1AC9F2"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c) instrukcję obsługi systemu </w:t>
            </w:r>
          </w:p>
          <w:p w14:paraId="2DC23749"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d) wykaz zmiennych i parametrów ustawionych dla systemu  </w:t>
            </w:r>
          </w:p>
          <w:p w14:paraId="0ECFB45A"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e) informacje na temat dostępnego sposobu zgłaszania awarii i usterek w działaniu systemu </w:t>
            </w:r>
          </w:p>
          <w:p w14:paraId="5146A973"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f) wykaz procedur wymaganych dla poprawnego działania systemu, które administrator systemu szpitalnego ma przeprowadzać na serwerze i dostarczonym systemie  </w:t>
            </w:r>
          </w:p>
          <w:p w14:paraId="1EDF88EE"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094D860"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93D7A0B"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660DE7EA"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3DDB6A2"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lastRenderedPageBreak/>
              <w:t>7</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BB438B3" w14:textId="77777777" w:rsidR="00B87BC6" w:rsidRPr="00151B7C" w:rsidRDefault="00B87BC6" w:rsidP="00F25BA5">
            <w:pPr>
              <w:pStyle w:val="Nagwek1"/>
              <w:rPr>
                <w:rFonts w:ascii="Arial" w:hAnsi="Arial" w:cs="Arial"/>
                <w:b/>
                <w:bCs/>
                <w:color w:val="auto"/>
                <w:sz w:val="20"/>
                <w:szCs w:val="20"/>
              </w:rPr>
            </w:pPr>
            <w:r w:rsidRPr="00151B7C">
              <w:rPr>
                <w:rFonts w:ascii="Arial" w:hAnsi="Arial" w:cs="Arial"/>
                <w:b/>
                <w:bCs/>
                <w:color w:val="auto"/>
                <w:sz w:val="20"/>
                <w:szCs w:val="20"/>
              </w:rPr>
              <w:t>Integracja systemu z działającym w placówce systemem HIS AMMS </w:t>
            </w:r>
          </w:p>
          <w:p w14:paraId="1BEFE852" w14:textId="77777777" w:rsidR="00B87BC6" w:rsidRPr="002435BE" w:rsidRDefault="00B87BC6" w:rsidP="00B87BC6">
            <w:pPr>
              <w:pStyle w:val="Akapitzlist"/>
              <w:numPr>
                <w:ilvl w:val="0"/>
                <w:numId w:val="22"/>
              </w:numPr>
              <w:spacing w:after="200" w:line="276" w:lineRule="auto"/>
              <w:jc w:val="both"/>
              <w:rPr>
                <w:rFonts w:ascii="Arial" w:hAnsi="Arial" w:cs="Arial"/>
                <w:sz w:val="20"/>
                <w:szCs w:val="20"/>
              </w:rPr>
            </w:pPr>
            <w:r w:rsidRPr="002435BE">
              <w:rPr>
                <w:rFonts w:ascii="Arial" w:hAnsi="Arial" w:cs="Arial"/>
                <w:sz w:val="20"/>
                <w:szCs w:val="20"/>
              </w:rPr>
              <w:t>W ramach realizacji przedmiotu zamówienia Wykonawca zobowiązany jest w porozumieniu z dostawcą systemu HIS AMMS do przeprowadzenia modyfikacji systemu w szczególności polegających na: </w:t>
            </w:r>
          </w:p>
          <w:p w14:paraId="5DB05B98"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umożliwieniu dodawania szablonów dokumentów mających podlegać integracji za pomocą edytora będącego częścią dostarczanego systemu </w:t>
            </w:r>
          </w:p>
          <w:p w14:paraId="51B6ACD6"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umożliwieniu umieszczania w polach aktywnych dokumentu powstałego z szablonu opisanego w pkt. a) treści związanych z danymi pacjenta oraz danymi jednostki organizacyjnej szpitala pobieranych z systemu AMMS </w:t>
            </w:r>
          </w:p>
          <w:p w14:paraId="681166AE"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lastRenderedPageBreak/>
              <w:t>umożliwieniu powiązania dowolnej klasy dokumentacji z systemu AMMS z szablonem opisanym w pkt. a) </w:t>
            </w:r>
          </w:p>
          <w:p w14:paraId="7E9D1259"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umożliwieniu dostosowania istniejących szablonów pism w systemie AMMS do obsługi w systemie digitalizacji poprzez: </w:t>
            </w:r>
          </w:p>
          <w:p w14:paraId="6AD5EB2C" w14:textId="77777777" w:rsidR="00B87BC6" w:rsidRPr="002435BE" w:rsidRDefault="00B87BC6" w:rsidP="00B87BC6">
            <w:pPr>
              <w:pStyle w:val="Akapitzlist"/>
              <w:numPr>
                <w:ilvl w:val="1"/>
                <w:numId w:val="23"/>
              </w:numPr>
              <w:spacing w:after="200" w:line="276" w:lineRule="auto"/>
              <w:jc w:val="both"/>
              <w:rPr>
                <w:rFonts w:ascii="Arial" w:hAnsi="Arial" w:cs="Arial"/>
                <w:sz w:val="20"/>
                <w:szCs w:val="20"/>
              </w:rPr>
            </w:pPr>
            <w:r w:rsidRPr="002435BE">
              <w:rPr>
                <w:rFonts w:ascii="Arial" w:hAnsi="Arial" w:cs="Arial"/>
                <w:sz w:val="20"/>
                <w:szCs w:val="20"/>
              </w:rPr>
              <w:t>umieszczenie w pliku szablonu pisma znaczników pól aktywnych takich jak pola podpisu, pola tekstowe, pola wyboru </w:t>
            </w:r>
          </w:p>
          <w:p w14:paraId="2BABE727" w14:textId="77777777" w:rsidR="00B87BC6" w:rsidRPr="002435BE" w:rsidRDefault="00B87BC6" w:rsidP="00B87BC6">
            <w:pPr>
              <w:pStyle w:val="Akapitzlist"/>
              <w:numPr>
                <w:ilvl w:val="1"/>
                <w:numId w:val="23"/>
              </w:numPr>
              <w:spacing w:after="200" w:line="276" w:lineRule="auto"/>
              <w:jc w:val="both"/>
              <w:rPr>
                <w:rFonts w:ascii="Arial" w:hAnsi="Arial" w:cs="Arial"/>
                <w:sz w:val="20"/>
                <w:szCs w:val="20"/>
              </w:rPr>
            </w:pPr>
            <w:r w:rsidRPr="002435BE">
              <w:rPr>
                <w:rFonts w:ascii="Arial" w:hAnsi="Arial" w:cs="Arial"/>
                <w:sz w:val="20"/>
                <w:szCs w:val="20"/>
              </w:rPr>
              <w:t>dodanie możliwości przekazania dokumentu generowanego z szablonu pisma do obsługi w systemie digitalizacji </w:t>
            </w:r>
          </w:p>
          <w:p w14:paraId="7CCF99DB"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w przypadku dokumentów opisanych w punkcie d) umożliwieniu uzupełnienia dokumentu o dodatkowe dane wpisywane w formularzu systemu AMMS podczas generowania dokumentu</w:t>
            </w:r>
          </w:p>
          <w:p w14:paraId="434E6CD5"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 xml:space="preserve">umożliwieniu wygenerowania dokumentu z widoku Dokumentacji Medycznej w systemie HIS AMMS dla konkretnego pacjenta </w:t>
            </w:r>
          </w:p>
          <w:p w14:paraId="32B1EE0A"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 xml:space="preserve">wygenerowany dokument ma być jednoznacznie powiązany z pacjentem i kontekstem, w którym został utworzony </w:t>
            </w:r>
          </w:p>
          <w:p w14:paraId="6F05B41F"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 xml:space="preserve">umożliwieniu wskazania (rodzaju) urządzenia, na które dokument ma zostać przesłany celem podpisania przez pacjenta: </w:t>
            </w:r>
          </w:p>
          <w:p w14:paraId="48DBF5D5" w14:textId="77777777" w:rsidR="00B87BC6" w:rsidRPr="002435BE" w:rsidRDefault="00B87BC6" w:rsidP="00B87BC6">
            <w:pPr>
              <w:pStyle w:val="Akapitzlist"/>
              <w:numPr>
                <w:ilvl w:val="0"/>
                <w:numId w:val="41"/>
              </w:numPr>
              <w:spacing w:after="200" w:line="276" w:lineRule="auto"/>
              <w:jc w:val="both"/>
              <w:rPr>
                <w:rFonts w:ascii="Arial" w:hAnsi="Arial" w:cs="Arial"/>
                <w:sz w:val="20"/>
                <w:szCs w:val="20"/>
              </w:rPr>
            </w:pPr>
            <w:r w:rsidRPr="002435BE">
              <w:rPr>
                <w:rFonts w:ascii="Arial" w:hAnsi="Arial" w:cs="Arial"/>
                <w:sz w:val="20"/>
                <w:szCs w:val="20"/>
              </w:rPr>
              <w:t>na stacji roboczej, z której generowany jest dokument w HIS AMMS dla długopisów cyfrowych lub ekranów do podpisu,</w:t>
            </w:r>
          </w:p>
          <w:p w14:paraId="3972CDDD" w14:textId="77777777" w:rsidR="00B87BC6" w:rsidRPr="002435BE" w:rsidRDefault="00B87BC6" w:rsidP="00B87BC6">
            <w:pPr>
              <w:pStyle w:val="Akapitzlist"/>
              <w:numPr>
                <w:ilvl w:val="0"/>
                <w:numId w:val="41"/>
              </w:numPr>
              <w:spacing w:after="200" w:line="276" w:lineRule="auto"/>
              <w:jc w:val="both"/>
              <w:rPr>
                <w:rFonts w:ascii="Arial" w:hAnsi="Arial" w:cs="Arial"/>
                <w:sz w:val="20"/>
                <w:szCs w:val="20"/>
              </w:rPr>
            </w:pPr>
            <w:r w:rsidRPr="002435BE">
              <w:rPr>
                <w:rFonts w:ascii="Arial" w:hAnsi="Arial" w:cs="Arial"/>
                <w:sz w:val="20"/>
                <w:szCs w:val="20"/>
              </w:rPr>
              <w:t xml:space="preserve">na podstawie ręcznego wyboru urządzenia przez użytkownika z listy dla tabletów mobilnych. W tym celu System musi udostępnić HIS AMMS interfejs sieciowy umożliwiający pobranie listy dostępnych w systemie urządzeń. </w:t>
            </w:r>
          </w:p>
          <w:p w14:paraId="045056D4"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Wskazanie urządzenia docelowego ma się odbywać za pośrednictwem słownika systemu AMMS</w:t>
            </w:r>
          </w:p>
          <w:p w14:paraId="191FB7B1"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 xml:space="preserve">wypełniony w systemie digitalizacji dokument ma zostać automatycznie udostępniony w widoku Dokumentacji Medycznej i powiązany z klasą dokumentu i szablonem pisma, z którego został wygenerowany </w:t>
            </w:r>
          </w:p>
          <w:p w14:paraId="70D6CF60" w14:textId="77777777" w:rsidR="00B87BC6" w:rsidRPr="002435BE"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umożliwieniu wskazania za pośrednictwem parametrów systemu AMMS, czy dokumenty tego samego typu generowane dla tego samego pacjenta mają być zapisywane jako nowy dokument czy kolejna wersja wcześniejszego dokumentu</w:t>
            </w:r>
          </w:p>
          <w:p w14:paraId="7BDE7A0D" w14:textId="77777777" w:rsidR="00B87BC6" w:rsidRPr="00337599" w:rsidRDefault="00B87BC6" w:rsidP="00B87BC6">
            <w:pPr>
              <w:pStyle w:val="Akapitzlist"/>
              <w:numPr>
                <w:ilvl w:val="0"/>
                <w:numId w:val="23"/>
              </w:numPr>
              <w:spacing w:after="200" w:line="276" w:lineRule="auto"/>
              <w:jc w:val="both"/>
              <w:rPr>
                <w:rFonts w:ascii="Arial" w:hAnsi="Arial" w:cs="Arial"/>
                <w:sz w:val="20"/>
                <w:szCs w:val="20"/>
              </w:rPr>
            </w:pPr>
            <w:r w:rsidRPr="002435BE">
              <w:rPr>
                <w:rFonts w:ascii="Arial" w:hAnsi="Arial" w:cs="Arial"/>
                <w:sz w:val="20"/>
                <w:szCs w:val="20"/>
              </w:rPr>
              <w:t xml:space="preserve">umożliwieniu uwierzytelnienia się w Systemie za pośrednictwem danych autoryzacyjnych użytkownika </w:t>
            </w:r>
            <w:r w:rsidRPr="002435BE">
              <w:rPr>
                <w:rFonts w:ascii="Arial" w:hAnsi="Arial" w:cs="Arial"/>
                <w:sz w:val="20"/>
                <w:szCs w:val="20"/>
              </w:rPr>
              <w:lastRenderedPageBreak/>
              <w:t>systemu HIS – AMMS, a w przypadku uruchomienia w jednostce Zamawiającego logowania domenowego, umożliwieniu uwierzytelnienia za pomocą danych autoryzacyjnych użytkownika domenowego</w:t>
            </w: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0FD3F62"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E75536A"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60CFDB32"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E86F71E" w14:textId="77777777" w:rsidR="00B87BC6" w:rsidRPr="00562590" w:rsidRDefault="00B87BC6" w:rsidP="00F25BA5">
            <w:pPr>
              <w:pStyle w:val="Standard"/>
              <w:jc w:val="center"/>
              <w:rPr>
                <w:rFonts w:ascii="Arial" w:hAnsi="Arial" w:cs="Arial"/>
                <w:b/>
                <w:sz w:val="20"/>
                <w:szCs w:val="20"/>
                <w:lang w:val="pl-PL"/>
              </w:rPr>
            </w:pPr>
            <w:r>
              <w:rPr>
                <w:rFonts w:ascii="Arial" w:hAnsi="Arial" w:cs="Arial"/>
                <w:b/>
                <w:sz w:val="20"/>
                <w:szCs w:val="20"/>
                <w:lang w:val="pl-PL"/>
              </w:rPr>
              <w:lastRenderedPageBreak/>
              <w:t>8</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AC2FE15" w14:textId="77777777" w:rsidR="00B87BC6" w:rsidRPr="00810F62" w:rsidRDefault="00B87BC6" w:rsidP="00F25BA5">
            <w:pPr>
              <w:pStyle w:val="Nagwek1"/>
              <w:jc w:val="both"/>
              <w:rPr>
                <w:rFonts w:ascii="Arial" w:hAnsi="Arial" w:cs="Arial"/>
                <w:b/>
                <w:bCs/>
                <w:color w:val="auto"/>
                <w:sz w:val="20"/>
                <w:szCs w:val="20"/>
              </w:rPr>
            </w:pPr>
            <w:r w:rsidRPr="00810F62">
              <w:rPr>
                <w:rFonts w:ascii="Arial" w:hAnsi="Arial" w:cs="Arial"/>
                <w:b/>
                <w:bCs/>
                <w:color w:val="auto"/>
                <w:sz w:val="20"/>
                <w:szCs w:val="20"/>
              </w:rPr>
              <w:t>Wymagania w zakresie przygotowania dokumentacji formularzowej podpisywanej odręcznie przez pacjenta </w:t>
            </w:r>
          </w:p>
          <w:p w14:paraId="059A50B6" w14:textId="77777777" w:rsidR="00B87BC6" w:rsidRPr="002435BE" w:rsidRDefault="00B87BC6" w:rsidP="00F25BA5">
            <w:pPr>
              <w:spacing w:before="240"/>
              <w:jc w:val="both"/>
              <w:rPr>
                <w:rFonts w:ascii="Arial" w:hAnsi="Arial" w:cs="Arial"/>
                <w:sz w:val="20"/>
                <w:szCs w:val="20"/>
              </w:rPr>
            </w:pPr>
            <w:r w:rsidRPr="002435BE">
              <w:rPr>
                <w:rFonts w:ascii="Arial" w:hAnsi="Arial" w:cs="Arial"/>
                <w:sz w:val="20"/>
                <w:szCs w:val="20"/>
              </w:rPr>
              <w:t>W celu realizacji zamówienia Wykonawca zobowiązany będzie do przeprowadzenia analizy i przygotowania dokumentacji formularzowej podpisywanej odręcznie przez pacjenta, wykorzystywanej obecnie przez Zamawiającego, w celu wprowadzenia jej do systemu digitalizacji, w pakiecie zawierającym maksymalni</w:t>
            </w:r>
            <w:r w:rsidRPr="00E32724">
              <w:rPr>
                <w:rFonts w:ascii="Arial" w:hAnsi="Arial" w:cs="Arial"/>
                <w:sz w:val="20"/>
                <w:szCs w:val="20"/>
              </w:rPr>
              <w:t>e 140 sztuk.</w:t>
            </w:r>
            <w:r w:rsidRPr="002435BE">
              <w:rPr>
                <w:rFonts w:ascii="Arial" w:hAnsi="Arial" w:cs="Arial"/>
                <w:sz w:val="20"/>
                <w:szCs w:val="20"/>
              </w:rPr>
              <w:t>  </w:t>
            </w:r>
          </w:p>
          <w:p w14:paraId="0C170ADF"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Po przekazaniu przez Zamawiającego dokumentacji formularzowej, Wykonawca ma obowiązek podjąć się jej analizy i przygotowania. W przypadku napotkania problemów z prawidłowym wprowadzeniem dokumentacji formularzowej do systemu wynikającej z typów dokumentów dostarczonych przez Zamawiającego, Wykonawca zobowiązany jest do zgłoszenia uwag w tym zakresie do Zamawiającego. W przypadku dokumentów niemożliwych do przerobienia wg uwag Wykonawcy, Zamawiający przewiduje możliwość wymiany dostarczonego formularza na inny lub akceptację wykonania przez Wykonawcę mniejszej liczby sztuk dokumentacji formularzowej. </w:t>
            </w:r>
          </w:p>
          <w:p w14:paraId="6B08BBB1"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W przypadku wymiany dokumentu niemożliwego do wprowadzenia do systemu na inny, po dostarczeniu nowego typu formularza przez Zamawiającego, Wykonawca ma 5 dni roboczych na podjęcie się analizy nowego formularza.  </w:t>
            </w:r>
          </w:p>
          <w:p w14:paraId="4915555C"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W przypadku braku zgłoszenia uwag przez Wykonawcę do dokumentacji formularzowej dostarczonej przez Zamawiającego w ciągu 10 dni roboczych od ich dostarczenia Zamawiający przyjmuje, iż dostarczone formularze możliwe są do wprowadzenia do systemu.  </w:t>
            </w:r>
          </w:p>
          <w:p w14:paraId="52787F2A" w14:textId="77777777" w:rsidR="00B87BC6" w:rsidRPr="00151B7C" w:rsidRDefault="00B87BC6" w:rsidP="00F25BA5">
            <w:pPr>
              <w:pStyle w:val="Nagwek1"/>
              <w:rPr>
                <w:rFonts w:ascii="Arial" w:hAnsi="Arial" w:cs="Arial"/>
                <w:b/>
                <w:bCs/>
                <w:color w:val="auto"/>
                <w:sz w:val="20"/>
                <w:szCs w:val="20"/>
              </w:rPr>
            </w:pPr>
            <w:r w:rsidRPr="002435BE">
              <w:rPr>
                <w:rFonts w:ascii="Arial" w:hAnsi="Arial" w:cs="Arial"/>
                <w:color w:val="auto"/>
                <w:sz w:val="20"/>
                <w:szCs w:val="20"/>
              </w:rPr>
              <w:t>Zamawiający zastrzega sobie prawo do dostarczenia w trakcie trwania wdrożenia mniejszej liczby formularzy niż wskazana w niniejszym opisie, w takiej sytuacji Wykonawca zobowiązany będzie do prawidłowego wprowadzenia dokumentacji formularzowej do systemu w trakcie trwania opieki serwisowej</w:t>
            </w: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3B358CE"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262BBEA"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54E4DF78"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118E92E" w14:textId="77777777" w:rsidR="00B87BC6" w:rsidRPr="00562590" w:rsidRDefault="00B87BC6" w:rsidP="00F25BA5">
            <w:pPr>
              <w:pStyle w:val="Standard"/>
              <w:jc w:val="center"/>
              <w:rPr>
                <w:rFonts w:ascii="Arial" w:hAnsi="Arial" w:cs="Arial"/>
                <w:b/>
                <w:sz w:val="20"/>
                <w:szCs w:val="20"/>
                <w:lang w:val="pl-PL"/>
              </w:rPr>
            </w:pPr>
            <w:r>
              <w:rPr>
                <w:rFonts w:ascii="Arial" w:hAnsi="Arial" w:cs="Arial"/>
                <w:b/>
                <w:sz w:val="20"/>
                <w:szCs w:val="20"/>
                <w:lang w:val="pl-PL"/>
              </w:rPr>
              <w:t>9</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3B63F49" w14:textId="77777777" w:rsidR="00B87BC6" w:rsidRPr="00810F62" w:rsidRDefault="00B87BC6" w:rsidP="00F25BA5">
            <w:pPr>
              <w:pStyle w:val="Nagwek1"/>
              <w:rPr>
                <w:rFonts w:ascii="Arial" w:hAnsi="Arial" w:cs="Arial"/>
                <w:b/>
                <w:bCs/>
                <w:color w:val="auto"/>
                <w:sz w:val="20"/>
                <w:szCs w:val="20"/>
              </w:rPr>
            </w:pPr>
            <w:r w:rsidRPr="00810F62">
              <w:rPr>
                <w:rFonts w:ascii="Arial" w:hAnsi="Arial" w:cs="Arial"/>
                <w:b/>
                <w:bCs/>
                <w:color w:val="auto"/>
                <w:sz w:val="20"/>
                <w:szCs w:val="20"/>
              </w:rPr>
              <w:t>Opieka nad systemem  </w:t>
            </w:r>
          </w:p>
          <w:p w14:paraId="11A6A87E"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W ramach opieki serwisowej nad Systemem Wykonawca w okresie 12 miesięcy świadczyć będzie następujące usługi/ wykonywać będzie następujące prace: </w:t>
            </w:r>
          </w:p>
          <w:p w14:paraId="419A9C80" w14:textId="77777777" w:rsidR="00B87BC6" w:rsidRPr="002435BE" w:rsidRDefault="00B87BC6" w:rsidP="00B87BC6">
            <w:pPr>
              <w:numPr>
                <w:ilvl w:val="0"/>
                <w:numId w:val="1"/>
              </w:numPr>
              <w:spacing w:line="276" w:lineRule="auto"/>
              <w:jc w:val="both"/>
              <w:rPr>
                <w:rFonts w:ascii="Arial" w:hAnsi="Arial" w:cs="Arial"/>
                <w:sz w:val="20"/>
                <w:szCs w:val="20"/>
              </w:rPr>
            </w:pPr>
            <w:r w:rsidRPr="002435BE">
              <w:rPr>
                <w:rFonts w:ascii="Arial" w:hAnsi="Arial" w:cs="Arial"/>
                <w:sz w:val="20"/>
                <w:szCs w:val="20"/>
              </w:rPr>
              <w:t>udostępnianie nowych wersji oprogramowania , </w:t>
            </w:r>
          </w:p>
          <w:p w14:paraId="6372B337" w14:textId="77777777" w:rsidR="00B87BC6" w:rsidRPr="002435BE" w:rsidRDefault="00B87BC6" w:rsidP="00B87BC6">
            <w:pPr>
              <w:numPr>
                <w:ilvl w:val="0"/>
                <w:numId w:val="2"/>
              </w:numPr>
              <w:spacing w:line="276" w:lineRule="auto"/>
              <w:jc w:val="both"/>
              <w:rPr>
                <w:rFonts w:ascii="Arial" w:hAnsi="Arial" w:cs="Arial"/>
                <w:sz w:val="20"/>
                <w:szCs w:val="20"/>
              </w:rPr>
            </w:pPr>
            <w:r w:rsidRPr="002435BE">
              <w:rPr>
                <w:rFonts w:ascii="Arial" w:hAnsi="Arial" w:cs="Arial"/>
                <w:sz w:val="20"/>
                <w:szCs w:val="20"/>
              </w:rPr>
              <w:lastRenderedPageBreak/>
              <w:t xml:space="preserve">udostępnianie łatek i </w:t>
            </w:r>
            <w:proofErr w:type="spellStart"/>
            <w:r w:rsidRPr="002435BE">
              <w:rPr>
                <w:rFonts w:ascii="Arial" w:hAnsi="Arial" w:cs="Arial"/>
                <w:sz w:val="20"/>
                <w:szCs w:val="20"/>
              </w:rPr>
              <w:t>hotfixów</w:t>
            </w:r>
            <w:proofErr w:type="spellEnd"/>
            <w:r w:rsidRPr="002435BE">
              <w:rPr>
                <w:rFonts w:ascii="Arial" w:hAnsi="Arial" w:cs="Arial"/>
                <w:sz w:val="20"/>
                <w:szCs w:val="20"/>
              </w:rPr>
              <w:t xml:space="preserve"> zapewniających bezpieczeństwo działania Systemu, </w:t>
            </w:r>
          </w:p>
          <w:p w14:paraId="42522138" w14:textId="77777777" w:rsidR="00B87BC6" w:rsidRPr="002435BE" w:rsidRDefault="00B87BC6" w:rsidP="00B87BC6">
            <w:pPr>
              <w:numPr>
                <w:ilvl w:val="0"/>
                <w:numId w:val="3"/>
              </w:numPr>
              <w:spacing w:line="276" w:lineRule="auto"/>
              <w:jc w:val="both"/>
              <w:rPr>
                <w:rFonts w:ascii="Arial" w:hAnsi="Arial" w:cs="Arial"/>
                <w:sz w:val="20"/>
                <w:szCs w:val="20"/>
              </w:rPr>
            </w:pPr>
            <w:r w:rsidRPr="002435BE">
              <w:rPr>
                <w:rFonts w:ascii="Arial" w:hAnsi="Arial" w:cs="Arial"/>
                <w:sz w:val="20"/>
                <w:szCs w:val="20"/>
              </w:rPr>
              <w:t>wykonywanie wymaganych prac programistycznych oraz konfiguracyjnych w przypadku awarii lub nieprawidłowego działania Systemu, </w:t>
            </w:r>
          </w:p>
          <w:p w14:paraId="63D12BD2" w14:textId="77777777" w:rsidR="00B87BC6" w:rsidRPr="002435BE" w:rsidRDefault="00B87BC6" w:rsidP="00B87BC6">
            <w:pPr>
              <w:numPr>
                <w:ilvl w:val="0"/>
                <w:numId w:val="4"/>
              </w:numPr>
              <w:spacing w:line="276" w:lineRule="auto"/>
              <w:jc w:val="both"/>
              <w:rPr>
                <w:rFonts w:ascii="Arial" w:hAnsi="Arial" w:cs="Arial"/>
                <w:sz w:val="20"/>
                <w:szCs w:val="20"/>
              </w:rPr>
            </w:pPr>
            <w:r w:rsidRPr="002435BE">
              <w:rPr>
                <w:rFonts w:ascii="Arial" w:hAnsi="Arial" w:cs="Arial"/>
                <w:sz w:val="20"/>
                <w:szCs w:val="20"/>
              </w:rPr>
              <w:t>świadczenie wsparcia technicznego w godzinach pracy serwisu, </w:t>
            </w:r>
          </w:p>
          <w:p w14:paraId="6A8B0641" w14:textId="77777777" w:rsidR="00B87BC6" w:rsidRPr="002435BE" w:rsidRDefault="00B87BC6" w:rsidP="00B87BC6">
            <w:pPr>
              <w:numPr>
                <w:ilvl w:val="0"/>
                <w:numId w:val="5"/>
              </w:numPr>
              <w:spacing w:line="276" w:lineRule="auto"/>
              <w:jc w:val="both"/>
              <w:rPr>
                <w:rFonts w:ascii="Arial" w:hAnsi="Arial" w:cs="Arial"/>
                <w:sz w:val="20"/>
                <w:szCs w:val="20"/>
              </w:rPr>
            </w:pPr>
            <w:r w:rsidRPr="002435BE">
              <w:rPr>
                <w:rFonts w:ascii="Arial" w:hAnsi="Arial" w:cs="Arial"/>
                <w:sz w:val="20"/>
                <w:szCs w:val="20"/>
              </w:rPr>
              <w:t>naprawa awarii, wad i usterek oprogramowania opisanych w tabeli Warunki brzegowe realizacji usług serwisowych, </w:t>
            </w:r>
          </w:p>
          <w:p w14:paraId="727BEC30" w14:textId="77777777" w:rsidR="00B87BC6" w:rsidRPr="002435BE" w:rsidRDefault="00B87BC6" w:rsidP="00B87BC6">
            <w:pPr>
              <w:numPr>
                <w:ilvl w:val="0"/>
                <w:numId w:val="6"/>
              </w:numPr>
              <w:spacing w:after="200" w:line="276" w:lineRule="auto"/>
              <w:jc w:val="both"/>
              <w:rPr>
                <w:rFonts w:ascii="Arial" w:hAnsi="Arial" w:cs="Arial"/>
                <w:sz w:val="20"/>
                <w:szCs w:val="20"/>
              </w:rPr>
            </w:pPr>
            <w:r w:rsidRPr="002435BE">
              <w:rPr>
                <w:rFonts w:ascii="Arial" w:hAnsi="Arial" w:cs="Arial"/>
                <w:sz w:val="20"/>
                <w:szCs w:val="20"/>
              </w:rPr>
              <w:t>obsługa konsultacji opisanych w tabeli Warunki brzegowe realizacji usług serwisowych. </w:t>
            </w:r>
          </w:p>
          <w:p w14:paraId="1720E1F4" w14:textId="77777777" w:rsidR="00B87BC6" w:rsidRPr="002435BE" w:rsidRDefault="00B87BC6" w:rsidP="00F25BA5">
            <w:pPr>
              <w:jc w:val="both"/>
              <w:rPr>
                <w:rFonts w:ascii="Arial" w:hAnsi="Arial" w:cs="Arial"/>
                <w:sz w:val="20"/>
                <w:szCs w:val="20"/>
              </w:rPr>
            </w:pPr>
            <w:proofErr w:type="spellStart"/>
            <w:r w:rsidRPr="002435BE">
              <w:rPr>
                <w:rFonts w:ascii="Arial" w:hAnsi="Arial" w:cs="Arial"/>
                <w:b/>
                <w:bCs/>
                <w:sz w:val="20"/>
                <w:szCs w:val="20"/>
                <w:lang w:val="en-US"/>
              </w:rPr>
              <w:t>Warunki</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brzegowe</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realizacji</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usług</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serwisowych</w:t>
            </w:r>
            <w:proofErr w:type="spellEnd"/>
            <w:r w:rsidRPr="002435BE">
              <w:rPr>
                <w:rFonts w:ascii="Arial" w:hAnsi="Arial" w:cs="Arial"/>
                <w:sz w:val="20"/>
                <w:szCs w:val="20"/>
              </w:rPr>
              <w:t> </w:t>
            </w:r>
          </w:p>
          <w:tbl>
            <w:tblPr>
              <w:tblW w:w="5877" w:type="dxa"/>
              <w:tblBorders>
                <w:top w:val="single" w:sz="6" w:space="0" w:color="auto"/>
                <w:left w:val="single" w:sz="6" w:space="0" w:color="auto"/>
                <w:bottom w:val="single" w:sz="6" w:space="0" w:color="auto"/>
                <w:right w:val="single" w:sz="6" w:space="0" w:color="auto"/>
              </w:tblBorders>
              <w:tblCellMar>
                <w:left w:w="0" w:type="dxa"/>
                <w:right w:w="0" w:type="dxa"/>
              </w:tblCellMar>
              <w:tblLook w:val="04A0" w:firstRow="1" w:lastRow="0" w:firstColumn="1" w:lastColumn="0" w:noHBand="0" w:noVBand="1"/>
            </w:tblPr>
            <w:tblGrid>
              <w:gridCol w:w="1396"/>
              <w:gridCol w:w="1371"/>
              <w:gridCol w:w="3110"/>
            </w:tblGrid>
            <w:tr w:rsidR="00B87BC6" w:rsidRPr="002435BE" w14:paraId="7D6B8A0F" w14:textId="77777777" w:rsidTr="00F25BA5">
              <w:trPr>
                <w:trHeight w:val="406"/>
              </w:trPr>
              <w:tc>
                <w:tcPr>
                  <w:tcW w:w="2767" w:type="dxa"/>
                  <w:gridSpan w:val="2"/>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6389127F" w14:textId="77777777" w:rsidR="00B87BC6" w:rsidRPr="002435BE" w:rsidRDefault="00B87BC6" w:rsidP="00F25BA5">
                  <w:pPr>
                    <w:rPr>
                      <w:rFonts w:ascii="Arial" w:hAnsi="Arial" w:cs="Arial"/>
                      <w:sz w:val="20"/>
                      <w:szCs w:val="20"/>
                    </w:rPr>
                  </w:pPr>
                  <w:proofErr w:type="spellStart"/>
                  <w:r w:rsidRPr="002435BE">
                    <w:rPr>
                      <w:rFonts w:ascii="Arial" w:hAnsi="Arial" w:cs="Arial"/>
                      <w:b/>
                      <w:bCs/>
                      <w:sz w:val="20"/>
                      <w:szCs w:val="20"/>
                      <w:lang w:val="en-US"/>
                    </w:rPr>
                    <w:t>Godziny</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Pracy</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Serwisu</w:t>
                  </w:r>
                  <w:proofErr w:type="spellEnd"/>
                  <w:r w:rsidRPr="002435BE">
                    <w:rPr>
                      <w:rFonts w:ascii="Arial" w:hAnsi="Arial" w:cs="Arial"/>
                      <w:b/>
                      <w:bCs/>
                      <w:sz w:val="20"/>
                      <w:szCs w:val="20"/>
                      <w:lang w:val="en-US"/>
                    </w:rPr>
                    <w:t>    8</w:t>
                  </w:r>
                  <w:r w:rsidRPr="002435BE">
                    <w:rPr>
                      <w:rFonts w:ascii="Arial" w:hAnsi="Arial" w:cs="Arial"/>
                      <w:b/>
                      <w:bCs/>
                      <w:sz w:val="20"/>
                      <w:szCs w:val="20"/>
                      <w:vertAlign w:val="superscript"/>
                      <w:lang w:val="en-US"/>
                    </w:rPr>
                    <w:t>00</w:t>
                  </w:r>
                  <w:r w:rsidRPr="002435BE">
                    <w:rPr>
                      <w:rFonts w:ascii="Arial" w:hAnsi="Arial" w:cs="Arial"/>
                      <w:b/>
                      <w:bCs/>
                      <w:sz w:val="20"/>
                      <w:szCs w:val="20"/>
                      <w:lang w:val="en-US"/>
                    </w:rPr>
                    <w:t>-16</w:t>
                  </w:r>
                  <w:r w:rsidRPr="002435BE">
                    <w:rPr>
                      <w:rFonts w:ascii="Arial" w:hAnsi="Arial" w:cs="Arial"/>
                      <w:b/>
                      <w:bCs/>
                      <w:sz w:val="20"/>
                      <w:szCs w:val="20"/>
                      <w:vertAlign w:val="superscript"/>
                      <w:lang w:val="en-US"/>
                    </w:rPr>
                    <w:t>00</w:t>
                  </w:r>
                  <w:r w:rsidRPr="002435BE">
                    <w:rPr>
                      <w:rFonts w:ascii="Arial" w:hAnsi="Arial" w:cs="Arial"/>
                      <w:sz w:val="20"/>
                      <w:szCs w:val="20"/>
                    </w:rPr>
                    <w:t> </w:t>
                  </w:r>
                </w:p>
              </w:tc>
              <w:tc>
                <w:tcPr>
                  <w:tcW w:w="3110" w:type="dxa"/>
                  <w:tcBorders>
                    <w:top w:val="single" w:sz="6" w:space="0" w:color="000001"/>
                    <w:left w:val="single" w:sz="6" w:space="0" w:color="000001"/>
                    <w:bottom w:val="single" w:sz="6" w:space="0" w:color="000001"/>
                    <w:right w:val="single" w:sz="6" w:space="0" w:color="000001"/>
                  </w:tcBorders>
                  <w:shd w:val="clear" w:color="auto" w:fill="AEAAAA" w:themeFill="background2" w:themeFillShade="BF"/>
                  <w:vAlign w:val="center"/>
                </w:tcPr>
                <w:p w14:paraId="1C978F92" w14:textId="77777777" w:rsidR="00B87BC6" w:rsidRPr="002435BE" w:rsidRDefault="00B87BC6" w:rsidP="00F25BA5">
                  <w:pPr>
                    <w:rPr>
                      <w:rFonts w:ascii="Arial" w:hAnsi="Arial" w:cs="Arial"/>
                      <w:sz w:val="20"/>
                      <w:szCs w:val="20"/>
                    </w:rPr>
                  </w:pPr>
                  <w:r w:rsidRPr="002435BE">
                    <w:rPr>
                      <w:rFonts w:ascii="Arial" w:hAnsi="Arial" w:cs="Arial"/>
                      <w:sz w:val="20"/>
                      <w:szCs w:val="20"/>
                    </w:rPr>
                    <w:t>Okres godzin w ciągu dnia roboczego od poniedziałku do piątku. </w:t>
                  </w:r>
                </w:p>
              </w:tc>
            </w:tr>
            <w:tr w:rsidR="00B87BC6" w:rsidRPr="002435BE" w14:paraId="1D14A813" w14:textId="77777777" w:rsidTr="00F25BA5">
              <w:trPr>
                <w:trHeight w:val="406"/>
              </w:trPr>
              <w:tc>
                <w:tcPr>
                  <w:tcW w:w="2767" w:type="dxa"/>
                  <w:gridSpan w:val="2"/>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219C603B" w14:textId="77777777" w:rsidR="00B87BC6" w:rsidRPr="002435BE" w:rsidRDefault="00B87BC6" w:rsidP="00F25BA5">
                  <w:pPr>
                    <w:rPr>
                      <w:rFonts w:ascii="Arial" w:hAnsi="Arial" w:cs="Arial"/>
                      <w:sz w:val="20"/>
                      <w:szCs w:val="20"/>
                    </w:rPr>
                  </w:pPr>
                  <w:proofErr w:type="spellStart"/>
                  <w:r w:rsidRPr="002435BE">
                    <w:rPr>
                      <w:rFonts w:ascii="Arial" w:hAnsi="Arial" w:cs="Arial"/>
                      <w:b/>
                      <w:bCs/>
                      <w:sz w:val="20"/>
                      <w:szCs w:val="20"/>
                      <w:lang w:val="en-US"/>
                    </w:rPr>
                    <w:t>Minimalne</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warunki</w:t>
                  </w:r>
                  <w:proofErr w:type="spellEnd"/>
                  <w:r w:rsidRPr="002435BE">
                    <w:rPr>
                      <w:rFonts w:ascii="Arial" w:hAnsi="Arial" w:cs="Arial"/>
                      <w:b/>
                      <w:bCs/>
                      <w:sz w:val="20"/>
                      <w:szCs w:val="20"/>
                      <w:lang w:val="en-US"/>
                    </w:rPr>
                    <w:t xml:space="preserve"> </w:t>
                  </w:r>
                  <w:proofErr w:type="spellStart"/>
                  <w:r w:rsidRPr="002435BE">
                    <w:rPr>
                      <w:rFonts w:ascii="Arial" w:hAnsi="Arial" w:cs="Arial"/>
                      <w:b/>
                      <w:bCs/>
                      <w:sz w:val="20"/>
                      <w:szCs w:val="20"/>
                      <w:lang w:val="en-US"/>
                    </w:rPr>
                    <w:t>serwisu</w:t>
                  </w:r>
                  <w:proofErr w:type="spellEnd"/>
                  <w:r w:rsidRPr="002435BE">
                    <w:rPr>
                      <w:rFonts w:ascii="Arial" w:hAnsi="Arial" w:cs="Arial"/>
                      <w:sz w:val="20"/>
                      <w:szCs w:val="20"/>
                    </w:rPr>
                    <w:t> </w:t>
                  </w:r>
                </w:p>
              </w:tc>
              <w:tc>
                <w:tcPr>
                  <w:tcW w:w="3110" w:type="dxa"/>
                  <w:tcBorders>
                    <w:top w:val="single" w:sz="6" w:space="0" w:color="000001"/>
                    <w:left w:val="single" w:sz="6" w:space="0" w:color="000001"/>
                    <w:bottom w:val="single" w:sz="6" w:space="0" w:color="000001"/>
                    <w:right w:val="single" w:sz="6" w:space="0" w:color="000001"/>
                  </w:tcBorders>
                  <w:shd w:val="clear" w:color="auto" w:fill="D0CECE" w:themeFill="background2" w:themeFillShade="E6"/>
                  <w:vAlign w:val="center"/>
                </w:tcPr>
                <w:p w14:paraId="072477CD" w14:textId="77777777" w:rsidR="00B87BC6" w:rsidRPr="002435BE" w:rsidRDefault="00B87BC6" w:rsidP="00F25BA5">
                  <w:pPr>
                    <w:rPr>
                      <w:rFonts w:ascii="Arial" w:hAnsi="Arial" w:cs="Arial"/>
                      <w:sz w:val="20"/>
                      <w:szCs w:val="20"/>
                    </w:rPr>
                  </w:pPr>
                  <w:proofErr w:type="spellStart"/>
                  <w:r w:rsidRPr="002435BE">
                    <w:rPr>
                      <w:rFonts w:ascii="Arial" w:hAnsi="Arial" w:cs="Arial"/>
                      <w:b/>
                      <w:bCs/>
                      <w:sz w:val="20"/>
                      <w:szCs w:val="20"/>
                      <w:lang w:val="en-US"/>
                    </w:rPr>
                    <w:t>Uwagi</w:t>
                  </w:r>
                  <w:proofErr w:type="spellEnd"/>
                  <w:r w:rsidRPr="002435BE">
                    <w:rPr>
                      <w:rFonts w:ascii="Arial" w:hAnsi="Arial" w:cs="Arial"/>
                      <w:sz w:val="20"/>
                      <w:szCs w:val="20"/>
                    </w:rPr>
                    <w:t> </w:t>
                  </w:r>
                </w:p>
              </w:tc>
            </w:tr>
            <w:tr w:rsidR="00B87BC6" w:rsidRPr="002435BE" w14:paraId="30A8FE9F" w14:textId="77777777" w:rsidTr="00F25BA5">
              <w:trPr>
                <w:trHeight w:val="406"/>
              </w:trPr>
              <w:tc>
                <w:tcPr>
                  <w:tcW w:w="1396" w:type="dxa"/>
                  <w:tcBorders>
                    <w:top w:val="single" w:sz="6" w:space="0" w:color="000001"/>
                    <w:left w:val="single" w:sz="6" w:space="0" w:color="000001"/>
                    <w:bottom w:val="single" w:sz="6" w:space="0" w:color="000001"/>
                    <w:right w:val="single" w:sz="6" w:space="0" w:color="000001"/>
                  </w:tcBorders>
                  <w:vAlign w:val="center"/>
                </w:tcPr>
                <w:p w14:paraId="3C80A803"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Reakcja</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serwisu</w:t>
                  </w:r>
                  <w:proofErr w:type="spellEnd"/>
                  <w:r w:rsidRPr="002435BE">
                    <w:rPr>
                      <w:rFonts w:ascii="Arial" w:hAnsi="Arial" w:cs="Arial"/>
                      <w:sz w:val="20"/>
                      <w:szCs w:val="20"/>
                    </w:rPr>
                    <w:t> </w:t>
                  </w:r>
                </w:p>
              </w:tc>
              <w:tc>
                <w:tcPr>
                  <w:tcW w:w="1371" w:type="dxa"/>
                  <w:tcBorders>
                    <w:top w:val="single" w:sz="6" w:space="0" w:color="000001"/>
                    <w:left w:val="single" w:sz="6" w:space="0" w:color="000001"/>
                    <w:bottom w:val="single" w:sz="6" w:space="0" w:color="000001"/>
                    <w:right w:val="single" w:sz="6" w:space="0" w:color="000001"/>
                  </w:tcBorders>
                  <w:vAlign w:val="center"/>
                </w:tcPr>
                <w:p w14:paraId="2EBA3D07"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do</w:t>
                  </w:r>
                  <w:proofErr w:type="spellEnd"/>
                  <w:r w:rsidRPr="002435BE">
                    <w:rPr>
                      <w:rFonts w:ascii="Arial" w:hAnsi="Arial" w:cs="Arial"/>
                      <w:sz w:val="20"/>
                      <w:szCs w:val="20"/>
                      <w:lang w:val="en-US"/>
                    </w:rPr>
                    <w:t xml:space="preserve"> 2h </w:t>
                  </w:r>
                  <w:proofErr w:type="spellStart"/>
                  <w:r w:rsidRPr="002435BE">
                    <w:rPr>
                      <w:rFonts w:ascii="Arial" w:hAnsi="Arial" w:cs="Arial"/>
                      <w:sz w:val="20"/>
                      <w:szCs w:val="20"/>
                      <w:lang w:val="en-US"/>
                    </w:rPr>
                    <w:t>roboczych</w:t>
                  </w:r>
                  <w:proofErr w:type="spellEnd"/>
                  <w:r w:rsidRPr="002435BE">
                    <w:rPr>
                      <w:rFonts w:ascii="Arial" w:hAnsi="Arial" w:cs="Arial"/>
                      <w:sz w:val="20"/>
                      <w:szCs w:val="20"/>
                    </w:rPr>
                    <w:t> </w:t>
                  </w:r>
                </w:p>
              </w:tc>
              <w:tc>
                <w:tcPr>
                  <w:tcW w:w="3110" w:type="dxa"/>
                  <w:tcBorders>
                    <w:top w:val="single" w:sz="6" w:space="0" w:color="000001"/>
                    <w:left w:val="single" w:sz="6" w:space="0" w:color="000001"/>
                    <w:bottom w:val="single" w:sz="6" w:space="0" w:color="000001"/>
                    <w:right w:val="single" w:sz="6" w:space="0" w:color="000001"/>
                  </w:tcBorders>
                  <w:vAlign w:val="center"/>
                </w:tcPr>
                <w:p w14:paraId="39C40963" w14:textId="77777777" w:rsidR="00B87BC6" w:rsidRPr="002435BE" w:rsidRDefault="00B87BC6" w:rsidP="00F25BA5">
                  <w:pPr>
                    <w:rPr>
                      <w:rFonts w:ascii="Arial" w:hAnsi="Arial" w:cs="Arial"/>
                      <w:sz w:val="20"/>
                      <w:szCs w:val="20"/>
                    </w:rPr>
                  </w:pPr>
                  <w:r w:rsidRPr="002435BE">
                    <w:rPr>
                      <w:rFonts w:ascii="Arial" w:hAnsi="Arial" w:cs="Arial"/>
                      <w:sz w:val="20"/>
                      <w:szCs w:val="20"/>
                    </w:rPr>
                    <w:t>Czas w godzinach liczony od chwili zaewidencjonowania w serwisie Zgłoszenia Serwisowego do momentu przyjęcia zgłoszenia tj. nadania mu statusu „przyjęte/ zarejestrowane” w godzinach pracy serwisu. </w:t>
                  </w:r>
                </w:p>
              </w:tc>
            </w:tr>
            <w:tr w:rsidR="00B87BC6" w:rsidRPr="002435BE" w14:paraId="09D14238" w14:textId="77777777" w:rsidTr="00F25BA5">
              <w:trPr>
                <w:trHeight w:val="406"/>
              </w:trPr>
              <w:tc>
                <w:tcPr>
                  <w:tcW w:w="1396" w:type="dxa"/>
                  <w:tcBorders>
                    <w:top w:val="single" w:sz="6" w:space="0" w:color="000001"/>
                    <w:left w:val="single" w:sz="6" w:space="0" w:color="000001"/>
                    <w:bottom w:val="single" w:sz="6" w:space="0" w:color="000001"/>
                    <w:right w:val="single" w:sz="6" w:space="0" w:color="000001"/>
                  </w:tcBorders>
                  <w:vAlign w:val="center"/>
                </w:tcPr>
                <w:p w14:paraId="5E3CE391"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Usunięcie</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Awarii</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błędu</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krytycznego</w:t>
                  </w:r>
                  <w:proofErr w:type="spellEnd"/>
                  <w:r w:rsidRPr="002435BE">
                    <w:rPr>
                      <w:rFonts w:ascii="Arial" w:hAnsi="Arial" w:cs="Arial"/>
                      <w:sz w:val="20"/>
                      <w:szCs w:val="20"/>
                      <w:lang w:val="en-US"/>
                    </w:rPr>
                    <w:t>)*</w:t>
                  </w:r>
                  <w:r w:rsidRPr="002435BE">
                    <w:rPr>
                      <w:rFonts w:ascii="Arial" w:hAnsi="Arial" w:cs="Arial"/>
                      <w:sz w:val="20"/>
                      <w:szCs w:val="20"/>
                    </w:rPr>
                    <w:t> </w:t>
                  </w:r>
                </w:p>
              </w:tc>
              <w:tc>
                <w:tcPr>
                  <w:tcW w:w="1371" w:type="dxa"/>
                  <w:tcBorders>
                    <w:top w:val="single" w:sz="6" w:space="0" w:color="000001"/>
                    <w:left w:val="single" w:sz="6" w:space="0" w:color="000001"/>
                    <w:bottom w:val="single" w:sz="6" w:space="0" w:color="000001"/>
                    <w:right w:val="single" w:sz="6" w:space="0" w:color="000001"/>
                  </w:tcBorders>
                  <w:vAlign w:val="center"/>
                </w:tcPr>
                <w:p w14:paraId="60F3084B"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do</w:t>
                  </w:r>
                  <w:proofErr w:type="spellEnd"/>
                  <w:r w:rsidRPr="002435BE">
                    <w:rPr>
                      <w:rFonts w:ascii="Arial" w:hAnsi="Arial" w:cs="Arial"/>
                      <w:sz w:val="20"/>
                      <w:szCs w:val="20"/>
                      <w:lang w:val="en-US"/>
                    </w:rPr>
                    <w:t xml:space="preserve"> 8h</w:t>
                  </w:r>
                  <w:r w:rsidRPr="002435BE">
                    <w:rPr>
                      <w:rFonts w:ascii="Arial" w:hAnsi="Arial" w:cs="Arial"/>
                      <w:sz w:val="20"/>
                      <w:szCs w:val="20"/>
                    </w:rPr>
                    <w:t> </w:t>
                  </w:r>
                  <w:r>
                    <w:rPr>
                      <w:rFonts w:ascii="Arial" w:hAnsi="Arial" w:cs="Arial"/>
                      <w:sz w:val="20"/>
                      <w:szCs w:val="20"/>
                    </w:rPr>
                    <w:t>roboczych</w:t>
                  </w:r>
                </w:p>
              </w:tc>
              <w:tc>
                <w:tcPr>
                  <w:tcW w:w="3110" w:type="dxa"/>
                  <w:tcBorders>
                    <w:top w:val="single" w:sz="6" w:space="0" w:color="000001"/>
                    <w:left w:val="single" w:sz="6" w:space="0" w:color="000001"/>
                    <w:bottom w:val="single" w:sz="6" w:space="0" w:color="000001"/>
                    <w:right w:val="single" w:sz="6" w:space="0" w:color="000001"/>
                  </w:tcBorders>
                  <w:vAlign w:val="center"/>
                </w:tcPr>
                <w:p w14:paraId="6691FE2F" w14:textId="77777777" w:rsidR="00B87BC6" w:rsidRPr="002435BE" w:rsidRDefault="00B87BC6" w:rsidP="00F25BA5">
                  <w:pPr>
                    <w:rPr>
                      <w:rFonts w:ascii="Arial" w:hAnsi="Arial" w:cs="Arial"/>
                      <w:sz w:val="20"/>
                      <w:szCs w:val="20"/>
                    </w:rPr>
                  </w:pPr>
                  <w:r w:rsidRPr="002435BE">
                    <w:rPr>
                      <w:rFonts w:ascii="Arial" w:hAnsi="Arial" w:cs="Arial"/>
                      <w:sz w:val="20"/>
                      <w:szCs w:val="20"/>
                    </w:rPr>
                    <w:t>Czas liczony w godzinach roboczych od upłynięcia czasu reakcji. Możliwe jest zaproponowanie tymczasowego obejścia błędu w wymaganym czasie 8h, pod warunkiem kontynuowania prac nad usunięciem awarii. </w:t>
                  </w:r>
                </w:p>
              </w:tc>
            </w:tr>
            <w:tr w:rsidR="00B87BC6" w:rsidRPr="002435BE" w14:paraId="1C02217F" w14:textId="77777777" w:rsidTr="00F25BA5">
              <w:trPr>
                <w:trHeight w:val="406"/>
              </w:trPr>
              <w:tc>
                <w:tcPr>
                  <w:tcW w:w="1396" w:type="dxa"/>
                  <w:tcBorders>
                    <w:top w:val="single" w:sz="6" w:space="0" w:color="000001"/>
                    <w:left w:val="single" w:sz="6" w:space="0" w:color="000001"/>
                    <w:bottom w:val="single" w:sz="6" w:space="0" w:color="000001"/>
                    <w:right w:val="single" w:sz="6" w:space="0" w:color="000001"/>
                  </w:tcBorders>
                  <w:vAlign w:val="center"/>
                </w:tcPr>
                <w:p w14:paraId="3BE61C76"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Usunięcie</w:t>
                  </w:r>
                  <w:proofErr w:type="spellEnd"/>
                  <w:r w:rsidRPr="002435BE">
                    <w:rPr>
                      <w:rFonts w:ascii="Arial" w:hAnsi="Arial" w:cs="Arial"/>
                      <w:sz w:val="20"/>
                      <w:szCs w:val="20"/>
                      <w:lang w:val="en-US"/>
                    </w:rPr>
                    <w:t xml:space="preserve">  Wady </w:t>
                  </w:r>
                  <w:proofErr w:type="spellStart"/>
                  <w:r w:rsidRPr="002435BE">
                    <w:rPr>
                      <w:rFonts w:ascii="Arial" w:hAnsi="Arial" w:cs="Arial"/>
                      <w:sz w:val="20"/>
                      <w:szCs w:val="20"/>
                      <w:lang w:val="en-US"/>
                    </w:rPr>
                    <w:t>Aplikacji</w:t>
                  </w:r>
                  <w:proofErr w:type="spellEnd"/>
                  <w:r w:rsidRPr="002435BE">
                    <w:rPr>
                      <w:rFonts w:ascii="Arial" w:hAnsi="Arial" w:cs="Arial"/>
                      <w:sz w:val="20"/>
                      <w:szCs w:val="20"/>
                      <w:lang w:val="en-US"/>
                    </w:rPr>
                    <w:t xml:space="preserve"> **</w:t>
                  </w:r>
                  <w:r w:rsidRPr="002435BE">
                    <w:rPr>
                      <w:rFonts w:ascii="Arial" w:hAnsi="Arial" w:cs="Arial"/>
                      <w:sz w:val="20"/>
                      <w:szCs w:val="20"/>
                    </w:rPr>
                    <w:t> </w:t>
                  </w:r>
                </w:p>
              </w:tc>
              <w:tc>
                <w:tcPr>
                  <w:tcW w:w="1371" w:type="dxa"/>
                  <w:tcBorders>
                    <w:top w:val="single" w:sz="6" w:space="0" w:color="000001"/>
                    <w:left w:val="single" w:sz="6" w:space="0" w:color="000001"/>
                    <w:bottom w:val="single" w:sz="6" w:space="0" w:color="000001"/>
                    <w:right w:val="single" w:sz="6" w:space="0" w:color="000001"/>
                  </w:tcBorders>
                  <w:vAlign w:val="center"/>
                </w:tcPr>
                <w:p w14:paraId="05DEA49A" w14:textId="77777777" w:rsidR="00B87BC6" w:rsidRPr="002435BE" w:rsidRDefault="00B87BC6" w:rsidP="00F25BA5">
                  <w:pPr>
                    <w:rPr>
                      <w:rFonts w:ascii="Arial" w:hAnsi="Arial" w:cs="Arial"/>
                      <w:sz w:val="20"/>
                      <w:szCs w:val="20"/>
                    </w:rPr>
                  </w:pPr>
                  <w:r w:rsidRPr="002435BE">
                    <w:rPr>
                      <w:rFonts w:ascii="Arial" w:hAnsi="Arial" w:cs="Arial"/>
                      <w:sz w:val="20"/>
                      <w:szCs w:val="20"/>
                      <w:lang w:val="en-US"/>
                    </w:rPr>
                    <w:t xml:space="preserve">5 </w:t>
                  </w:r>
                  <w:proofErr w:type="spellStart"/>
                  <w:r w:rsidRPr="002435BE">
                    <w:rPr>
                      <w:rFonts w:ascii="Arial" w:hAnsi="Arial" w:cs="Arial"/>
                      <w:sz w:val="20"/>
                      <w:szCs w:val="20"/>
                      <w:lang w:val="en-US"/>
                    </w:rPr>
                    <w:t>dni</w:t>
                  </w:r>
                  <w:proofErr w:type="spellEnd"/>
                  <w:r w:rsidRPr="002435BE">
                    <w:rPr>
                      <w:rFonts w:ascii="Arial" w:hAnsi="Arial" w:cs="Arial"/>
                      <w:sz w:val="20"/>
                      <w:szCs w:val="20"/>
                    </w:rPr>
                    <w:t> </w:t>
                  </w:r>
                  <w:r>
                    <w:rPr>
                      <w:rFonts w:ascii="Arial" w:hAnsi="Arial" w:cs="Arial"/>
                      <w:sz w:val="20"/>
                      <w:szCs w:val="20"/>
                    </w:rPr>
                    <w:t>roboczych</w:t>
                  </w:r>
                </w:p>
              </w:tc>
              <w:tc>
                <w:tcPr>
                  <w:tcW w:w="3110" w:type="dxa"/>
                  <w:tcBorders>
                    <w:top w:val="single" w:sz="6" w:space="0" w:color="000001"/>
                    <w:left w:val="single" w:sz="6" w:space="0" w:color="000001"/>
                    <w:bottom w:val="single" w:sz="6" w:space="0" w:color="000001"/>
                    <w:right w:val="single" w:sz="6" w:space="0" w:color="000001"/>
                  </w:tcBorders>
                  <w:vAlign w:val="center"/>
                </w:tcPr>
                <w:p w14:paraId="495D513B" w14:textId="77777777" w:rsidR="00B87BC6" w:rsidRPr="002435BE" w:rsidRDefault="00B87BC6" w:rsidP="00F25BA5">
                  <w:pPr>
                    <w:rPr>
                      <w:rFonts w:ascii="Arial" w:hAnsi="Arial" w:cs="Arial"/>
                      <w:sz w:val="20"/>
                      <w:szCs w:val="20"/>
                    </w:rPr>
                  </w:pPr>
                  <w:r w:rsidRPr="002435BE">
                    <w:rPr>
                      <w:rFonts w:ascii="Arial" w:hAnsi="Arial" w:cs="Arial"/>
                      <w:sz w:val="20"/>
                      <w:szCs w:val="20"/>
                    </w:rPr>
                    <w:t>Czas liczony w dniach roboczych od upłynięcia czasu reakcji </w:t>
                  </w:r>
                </w:p>
              </w:tc>
            </w:tr>
            <w:tr w:rsidR="00B87BC6" w:rsidRPr="002435BE" w14:paraId="71015CB6" w14:textId="77777777" w:rsidTr="00F25BA5">
              <w:trPr>
                <w:trHeight w:val="406"/>
              </w:trPr>
              <w:tc>
                <w:tcPr>
                  <w:tcW w:w="1396" w:type="dxa"/>
                  <w:tcBorders>
                    <w:top w:val="single" w:sz="6" w:space="0" w:color="000001"/>
                    <w:left w:val="single" w:sz="6" w:space="0" w:color="000001"/>
                    <w:bottom w:val="single" w:sz="6" w:space="0" w:color="000001"/>
                    <w:right w:val="single" w:sz="6" w:space="0" w:color="000001"/>
                  </w:tcBorders>
                  <w:vAlign w:val="center"/>
                </w:tcPr>
                <w:p w14:paraId="18CBCF8B"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Usunięcie</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wady</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Programistycznej</w:t>
                  </w:r>
                  <w:proofErr w:type="spellEnd"/>
                  <w:r w:rsidRPr="002435BE">
                    <w:rPr>
                      <w:rFonts w:ascii="Arial" w:hAnsi="Arial" w:cs="Arial"/>
                      <w:sz w:val="20"/>
                      <w:szCs w:val="20"/>
                      <w:lang w:val="en-US"/>
                    </w:rPr>
                    <w:t xml:space="preserve"> ***</w:t>
                  </w:r>
                  <w:r w:rsidRPr="002435BE">
                    <w:rPr>
                      <w:rFonts w:ascii="Arial" w:hAnsi="Arial" w:cs="Arial"/>
                      <w:sz w:val="20"/>
                      <w:szCs w:val="20"/>
                    </w:rPr>
                    <w:t> </w:t>
                  </w:r>
                </w:p>
              </w:tc>
              <w:tc>
                <w:tcPr>
                  <w:tcW w:w="1371" w:type="dxa"/>
                  <w:tcBorders>
                    <w:top w:val="single" w:sz="6" w:space="0" w:color="000001"/>
                    <w:left w:val="single" w:sz="6" w:space="0" w:color="000001"/>
                    <w:bottom w:val="single" w:sz="6" w:space="0" w:color="000001"/>
                    <w:right w:val="single" w:sz="6" w:space="0" w:color="000001"/>
                  </w:tcBorders>
                  <w:vAlign w:val="center"/>
                </w:tcPr>
                <w:p w14:paraId="5DE5C922" w14:textId="77777777" w:rsidR="00B87BC6" w:rsidRPr="002435BE" w:rsidRDefault="00B87BC6" w:rsidP="00F25BA5">
                  <w:pPr>
                    <w:rPr>
                      <w:rFonts w:ascii="Arial" w:hAnsi="Arial" w:cs="Arial"/>
                      <w:sz w:val="20"/>
                      <w:szCs w:val="20"/>
                    </w:rPr>
                  </w:pPr>
                  <w:r w:rsidRPr="002435BE">
                    <w:rPr>
                      <w:rFonts w:ascii="Arial" w:hAnsi="Arial" w:cs="Arial"/>
                      <w:sz w:val="20"/>
                      <w:szCs w:val="20"/>
                      <w:lang w:val="en-US"/>
                    </w:rPr>
                    <w:t xml:space="preserve">10 </w:t>
                  </w:r>
                  <w:proofErr w:type="spellStart"/>
                  <w:r w:rsidRPr="002435BE">
                    <w:rPr>
                      <w:rFonts w:ascii="Arial" w:hAnsi="Arial" w:cs="Arial"/>
                      <w:sz w:val="20"/>
                      <w:szCs w:val="20"/>
                      <w:lang w:val="en-US"/>
                    </w:rPr>
                    <w:t>dni</w:t>
                  </w:r>
                  <w:proofErr w:type="spellEnd"/>
                  <w:r w:rsidRPr="002435BE">
                    <w:rPr>
                      <w:rFonts w:ascii="Arial" w:hAnsi="Arial" w:cs="Arial"/>
                      <w:sz w:val="20"/>
                      <w:szCs w:val="20"/>
                    </w:rPr>
                    <w:t> </w:t>
                  </w:r>
                  <w:r>
                    <w:rPr>
                      <w:rFonts w:ascii="Arial" w:hAnsi="Arial" w:cs="Arial"/>
                      <w:sz w:val="20"/>
                      <w:szCs w:val="20"/>
                    </w:rPr>
                    <w:t>roboczych</w:t>
                  </w:r>
                </w:p>
              </w:tc>
              <w:tc>
                <w:tcPr>
                  <w:tcW w:w="3110" w:type="dxa"/>
                  <w:tcBorders>
                    <w:top w:val="single" w:sz="6" w:space="0" w:color="000001"/>
                    <w:left w:val="single" w:sz="6" w:space="0" w:color="000001"/>
                    <w:bottom w:val="single" w:sz="6" w:space="0" w:color="000001"/>
                    <w:right w:val="single" w:sz="6" w:space="0" w:color="000001"/>
                  </w:tcBorders>
                  <w:vAlign w:val="center"/>
                </w:tcPr>
                <w:p w14:paraId="5361FBAF" w14:textId="77777777" w:rsidR="00B87BC6" w:rsidRPr="002435BE" w:rsidRDefault="00B87BC6" w:rsidP="00F25BA5">
                  <w:pPr>
                    <w:rPr>
                      <w:rFonts w:ascii="Arial" w:hAnsi="Arial" w:cs="Arial"/>
                      <w:sz w:val="20"/>
                      <w:szCs w:val="20"/>
                    </w:rPr>
                  </w:pPr>
                  <w:r w:rsidRPr="002435BE">
                    <w:rPr>
                      <w:rFonts w:ascii="Arial" w:hAnsi="Arial" w:cs="Arial"/>
                      <w:sz w:val="20"/>
                      <w:szCs w:val="20"/>
                    </w:rPr>
                    <w:t>Czas liczony w dniach roboczych od upłynięcia czasu reakcji </w:t>
                  </w:r>
                </w:p>
              </w:tc>
            </w:tr>
            <w:tr w:rsidR="00B87BC6" w:rsidRPr="002435BE" w14:paraId="5B21E1A5" w14:textId="77777777" w:rsidTr="00F25BA5">
              <w:trPr>
                <w:trHeight w:val="406"/>
              </w:trPr>
              <w:tc>
                <w:tcPr>
                  <w:tcW w:w="1396" w:type="dxa"/>
                  <w:tcBorders>
                    <w:top w:val="single" w:sz="6" w:space="0" w:color="000001"/>
                    <w:left w:val="single" w:sz="6" w:space="0" w:color="000001"/>
                    <w:bottom w:val="single" w:sz="6" w:space="0" w:color="000001"/>
                    <w:right w:val="single" w:sz="6" w:space="0" w:color="000001"/>
                  </w:tcBorders>
                  <w:vAlign w:val="center"/>
                </w:tcPr>
                <w:p w14:paraId="5C4EA0C9" w14:textId="77777777" w:rsidR="00B87BC6" w:rsidRPr="002435BE" w:rsidRDefault="00B87BC6" w:rsidP="00F25BA5">
                  <w:pPr>
                    <w:rPr>
                      <w:rFonts w:ascii="Arial" w:hAnsi="Arial" w:cs="Arial"/>
                      <w:sz w:val="20"/>
                      <w:szCs w:val="20"/>
                    </w:rPr>
                  </w:pPr>
                  <w:proofErr w:type="spellStart"/>
                  <w:r w:rsidRPr="002435BE">
                    <w:rPr>
                      <w:rFonts w:ascii="Arial" w:hAnsi="Arial" w:cs="Arial"/>
                      <w:sz w:val="20"/>
                      <w:szCs w:val="20"/>
                      <w:lang w:val="en-US"/>
                    </w:rPr>
                    <w:t>Obsługi</w:t>
                  </w:r>
                  <w:proofErr w:type="spellEnd"/>
                  <w:r w:rsidRPr="002435BE">
                    <w:rPr>
                      <w:rFonts w:ascii="Arial" w:hAnsi="Arial" w:cs="Arial"/>
                      <w:sz w:val="20"/>
                      <w:szCs w:val="20"/>
                      <w:lang w:val="en-US"/>
                    </w:rPr>
                    <w:t xml:space="preserve"> </w:t>
                  </w:r>
                  <w:proofErr w:type="spellStart"/>
                  <w:r w:rsidRPr="002435BE">
                    <w:rPr>
                      <w:rFonts w:ascii="Arial" w:hAnsi="Arial" w:cs="Arial"/>
                      <w:sz w:val="20"/>
                      <w:szCs w:val="20"/>
                      <w:lang w:val="en-US"/>
                    </w:rPr>
                    <w:t>Konsultacji</w:t>
                  </w:r>
                  <w:proofErr w:type="spellEnd"/>
                  <w:r w:rsidRPr="002435BE">
                    <w:rPr>
                      <w:rFonts w:ascii="Arial" w:hAnsi="Arial" w:cs="Arial"/>
                      <w:sz w:val="20"/>
                      <w:szCs w:val="20"/>
                      <w:lang w:val="en-US"/>
                    </w:rPr>
                    <w:t xml:space="preserve"> ****</w:t>
                  </w:r>
                  <w:r w:rsidRPr="002435BE">
                    <w:rPr>
                      <w:rFonts w:ascii="Arial" w:hAnsi="Arial" w:cs="Arial"/>
                      <w:sz w:val="20"/>
                      <w:szCs w:val="20"/>
                    </w:rPr>
                    <w:t> </w:t>
                  </w:r>
                </w:p>
              </w:tc>
              <w:tc>
                <w:tcPr>
                  <w:tcW w:w="1371" w:type="dxa"/>
                  <w:tcBorders>
                    <w:top w:val="single" w:sz="6" w:space="0" w:color="000001"/>
                    <w:left w:val="single" w:sz="6" w:space="0" w:color="000001"/>
                    <w:bottom w:val="single" w:sz="6" w:space="0" w:color="000001"/>
                    <w:right w:val="single" w:sz="6" w:space="0" w:color="000001"/>
                  </w:tcBorders>
                  <w:vAlign w:val="center"/>
                </w:tcPr>
                <w:p w14:paraId="4F7B23CC" w14:textId="77777777" w:rsidR="00B87BC6" w:rsidRPr="002435BE" w:rsidRDefault="00B87BC6" w:rsidP="00F25BA5">
                  <w:pPr>
                    <w:rPr>
                      <w:rFonts w:ascii="Arial" w:hAnsi="Arial" w:cs="Arial"/>
                      <w:sz w:val="20"/>
                      <w:szCs w:val="20"/>
                    </w:rPr>
                  </w:pPr>
                  <w:r w:rsidRPr="002435BE">
                    <w:rPr>
                      <w:rFonts w:ascii="Arial" w:hAnsi="Arial" w:cs="Arial"/>
                      <w:sz w:val="20"/>
                      <w:szCs w:val="20"/>
                      <w:lang w:val="en-US"/>
                    </w:rPr>
                    <w:t xml:space="preserve">10 </w:t>
                  </w:r>
                  <w:proofErr w:type="spellStart"/>
                  <w:r w:rsidRPr="002435BE">
                    <w:rPr>
                      <w:rFonts w:ascii="Arial" w:hAnsi="Arial" w:cs="Arial"/>
                      <w:sz w:val="20"/>
                      <w:szCs w:val="20"/>
                      <w:lang w:val="en-US"/>
                    </w:rPr>
                    <w:t>dni</w:t>
                  </w:r>
                  <w:proofErr w:type="spellEnd"/>
                  <w:r w:rsidRPr="002435BE">
                    <w:rPr>
                      <w:rFonts w:ascii="Arial" w:hAnsi="Arial" w:cs="Arial"/>
                      <w:sz w:val="20"/>
                      <w:szCs w:val="20"/>
                    </w:rPr>
                    <w:t> </w:t>
                  </w:r>
                  <w:r>
                    <w:rPr>
                      <w:rFonts w:ascii="Arial" w:hAnsi="Arial" w:cs="Arial"/>
                      <w:sz w:val="20"/>
                      <w:szCs w:val="20"/>
                    </w:rPr>
                    <w:t>roboczych</w:t>
                  </w:r>
                </w:p>
              </w:tc>
              <w:tc>
                <w:tcPr>
                  <w:tcW w:w="3110" w:type="dxa"/>
                  <w:tcBorders>
                    <w:top w:val="single" w:sz="6" w:space="0" w:color="000001"/>
                    <w:left w:val="single" w:sz="6" w:space="0" w:color="000001"/>
                    <w:bottom w:val="single" w:sz="6" w:space="0" w:color="000001"/>
                    <w:right w:val="single" w:sz="6" w:space="0" w:color="000001"/>
                  </w:tcBorders>
                  <w:vAlign w:val="center"/>
                </w:tcPr>
                <w:p w14:paraId="42192EB6" w14:textId="77777777" w:rsidR="00B87BC6" w:rsidRPr="002435BE" w:rsidRDefault="00B87BC6" w:rsidP="00F25BA5">
                  <w:pPr>
                    <w:rPr>
                      <w:rFonts w:ascii="Arial" w:hAnsi="Arial" w:cs="Arial"/>
                      <w:sz w:val="20"/>
                      <w:szCs w:val="20"/>
                    </w:rPr>
                  </w:pPr>
                  <w:r w:rsidRPr="002435BE">
                    <w:rPr>
                      <w:rFonts w:ascii="Arial" w:hAnsi="Arial" w:cs="Arial"/>
                      <w:sz w:val="20"/>
                      <w:szCs w:val="20"/>
                    </w:rPr>
                    <w:t>Czas liczony w dniach roboczych od upłynięcia czasu reakcji. </w:t>
                  </w:r>
                </w:p>
              </w:tc>
            </w:tr>
          </w:tbl>
          <w:p w14:paraId="3DDA5580" w14:textId="77777777" w:rsidR="00B87BC6" w:rsidRPr="002435BE" w:rsidRDefault="00B87BC6" w:rsidP="00F25BA5">
            <w:pPr>
              <w:rPr>
                <w:rFonts w:ascii="Arial" w:hAnsi="Arial" w:cs="Arial"/>
                <w:sz w:val="20"/>
                <w:szCs w:val="20"/>
              </w:rPr>
            </w:pPr>
            <w:r w:rsidRPr="002435BE">
              <w:rPr>
                <w:rFonts w:ascii="Arial" w:hAnsi="Arial" w:cs="Arial"/>
                <w:sz w:val="20"/>
                <w:szCs w:val="20"/>
              </w:rPr>
              <w:t> </w:t>
            </w:r>
          </w:p>
          <w:p w14:paraId="7C0EF22D" w14:textId="77777777" w:rsidR="00B87BC6" w:rsidRPr="002435BE" w:rsidRDefault="00B87BC6" w:rsidP="00B87BC6">
            <w:pPr>
              <w:numPr>
                <w:ilvl w:val="0"/>
                <w:numId w:val="7"/>
              </w:numPr>
              <w:spacing w:line="276" w:lineRule="auto"/>
              <w:jc w:val="both"/>
              <w:rPr>
                <w:rFonts w:ascii="Arial" w:hAnsi="Arial" w:cs="Arial"/>
                <w:sz w:val="20"/>
                <w:szCs w:val="20"/>
              </w:rPr>
            </w:pPr>
            <w:r w:rsidRPr="002435BE">
              <w:rPr>
                <w:rFonts w:ascii="Arial" w:hAnsi="Arial" w:cs="Arial"/>
                <w:sz w:val="20"/>
                <w:szCs w:val="20"/>
              </w:rPr>
              <w:t xml:space="preserve">* - przez awarię (błąd krytyczny) rozumiany jest błąd natury technicznej uniemożliwiający korzystanie z aplikacji i realizację procesu dla niej przewidzianego w pierwotnych założeniach aplikacji, wynikający z nieprawidłowego działania Wykonawcy w zakresie tworzenia lub </w:t>
            </w:r>
            <w:r w:rsidRPr="002435BE">
              <w:rPr>
                <w:rFonts w:ascii="Arial" w:hAnsi="Arial" w:cs="Arial"/>
                <w:sz w:val="20"/>
                <w:szCs w:val="20"/>
              </w:rPr>
              <w:lastRenderedPageBreak/>
              <w:t>konfiguracji i występujący w odosobnieniu od okoliczności, na które Wykonawca nie ma wpływu. </w:t>
            </w:r>
          </w:p>
          <w:p w14:paraId="646DB104" w14:textId="77777777" w:rsidR="00B87BC6" w:rsidRPr="002435BE" w:rsidRDefault="00B87BC6" w:rsidP="00B87BC6">
            <w:pPr>
              <w:numPr>
                <w:ilvl w:val="0"/>
                <w:numId w:val="8"/>
              </w:numPr>
              <w:spacing w:line="276" w:lineRule="auto"/>
              <w:jc w:val="both"/>
              <w:rPr>
                <w:rFonts w:ascii="Arial" w:hAnsi="Arial" w:cs="Arial"/>
                <w:sz w:val="20"/>
                <w:szCs w:val="20"/>
              </w:rPr>
            </w:pPr>
            <w:r w:rsidRPr="002435BE">
              <w:rPr>
                <w:rFonts w:ascii="Arial" w:hAnsi="Arial" w:cs="Arial"/>
                <w:sz w:val="20"/>
                <w:szCs w:val="20"/>
              </w:rPr>
              <w:t>** - przez wadę rozumiana jest niezgodność z pierwotnymi założeniami aplikacji, która nie mogła zostać wykryta w trakcie testów akceptacyjnych. </w:t>
            </w:r>
          </w:p>
          <w:p w14:paraId="5F2CCC47" w14:textId="77777777" w:rsidR="00B87BC6" w:rsidRPr="002435BE" w:rsidRDefault="00B87BC6" w:rsidP="00B87BC6">
            <w:pPr>
              <w:numPr>
                <w:ilvl w:val="0"/>
                <w:numId w:val="9"/>
              </w:numPr>
              <w:spacing w:line="276" w:lineRule="auto"/>
              <w:jc w:val="both"/>
              <w:rPr>
                <w:rFonts w:ascii="Arial" w:hAnsi="Arial" w:cs="Arial"/>
                <w:sz w:val="20"/>
                <w:szCs w:val="20"/>
              </w:rPr>
            </w:pPr>
            <w:r w:rsidRPr="002435BE">
              <w:rPr>
                <w:rFonts w:ascii="Arial" w:hAnsi="Arial" w:cs="Arial"/>
                <w:sz w:val="20"/>
                <w:szCs w:val="20"/>
              </w:rPr>
              <w:t>*** - przez usterkę rozumiany jest błąd w aplikacji wynikający z nieprawidłowego stworzenia kodu programistycznego w odniesieniu do pierwotnych założeń aplikacji, ale nie powodujący przerwania pracy, a stanowiący utrudnienie korzystania z aplikacji. </w:t>
            </w:r>
          </w:p>
          <w:p w14:paraId="54A5BA3A" w14:textId="77777777" w:rsidR="00B87BC6" w:rsidRPr="002435BE" w:rsidRDefault="00B87BC6" w:rsidP="00B87BC6">
            <w:pPr>
              <w:numPr>
                <w:ilvl w:val="0"/>
                <w:numId w:val="24"/>
              </w:numPr>
              <w:spacing w:line="276" w:lineRule="auto"/>
              <w:jc w:val="both"/>
              <w:rPr>
                <w:rFonts w:ascii="Arial" w:hAnsi="Arial" w:cs="Arial"/>
                <w:sz w:val="20"/>
                <w:szCs w:val="20"/>
              </w:rPr>
            </w:pPr>
            <w:r w:rsidRPr="002435BE">
              <w:rPr>
                <w:rFonts w:ascii="Arial" w:hAnsi="Arial" w:cs="Arial"/>
                <w:sz w:val="20"/>
                <w:szCs w:val="20"/>
              </w:rPr>
              <w:t>**** - dotyczy zgłoszeń i zapytań nie związanych z wystąpieniem błędu, a dotyczących zastosowania dodatkowych lub alternatywnych możliwości wykorzystania istniejących funkcji. </w:t>
            </w:r>
          </w:p>
          <w:p w14:paraId="74E61544"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9CAB582"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0A213F8"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0C9D796C"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6B5DD848" w14:textId="77777777" w:rsidR="00B87BC6" w:rsidRPr="00562590" w:rsidRDefault="00B87BC6" w:rsidP="00F25BA5">
            <w:pPr>
              <w:pStyle w:val="Standard"/>
              <w:jc w:val="center"/>
              <w:rPr>
                <w:rFonts w:ascii="Arial" w:hAnsi="Arial" w:cs="Arial"/>
                <w:b/>
                <w:sz w:val="20"/>
                <w:szCs w:val="20"/>
                <w:lang w:val="pl-PL"/>
              </w:rPr>
            </w:pPr>
            <w:r>
              <w:rPr>
                <w:rFonts w:ascii="Arial" w:hAnsi="Arial" w:cs="Arial"/>
                <w:b/>
                <w:sz w:val="20"/>
                <w:szCs w:val="20"/>
                <w:lang w:val="pl-PL"/>
              </w:rPr>
              <w:lastRenderedPageBreak/>
              <w:t>10</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0A3F2C42" w14:textId="77777777" w:rsidR="00B87BC6" w:rsidRPr="00151B7C" w:rsidRDefault="00B87BC6" w:rsidP="00F25BA5">
            <w:pPr>
              <w:pStyle w:val="Nagwek1"/>
              <w:rPr>
                <w:rFonts w:ascii="Arial" w:hAnsi="Arial" w:cs="Arial"/>
                <w:b/>
                <w:bCs/>
                <w:color w:val="auto"/>
                <w:sz w:val="20"/>
                <w:szCs w:val="20"/>
              </w:rPr>
            </w:pPr>
            <w:proofErr w:type="spellStart"/>
            <w:r w:rsidRPr="00151B7C">
              <w:rPr>
                <w:rFonts w:ascii="Arial" w:hAnsi="Arial" w:cs="Arial"/>
                <w:b/>
                <w:bCs/>
                <w:color w:val="auto"/>
                <w:sz w:val="20"/>
                <w:szCs w:val="20"/>
                <w:lang w:val="en-US"/>
              </w:rPr>
              <w:t>Wymagania</w:t>
            </w:r>
            <w:proofErr w:type="spellEnd"/>
            <w:r w:rsidRPr="00151B7C">
              <w:rPr>
                <w:rFonts w:ascii="Arial" w:hAnsi="Arial" w:cs="Arial"/>
                <w:b/>
                <w:bCs/>
                <w:color w:val="auto"/>
                <w:sz w:val="20"/>
                <w:szCs w:val="20"/>
                <w:lang w:val="en-US"/>
              </w:rPr>
              <w:t xml:space="preserve"> </w:t>
            </w:r>
            <w:proofErr w:type="spellStart"/>
            <w:r w:rsidRPr="00151B7C">
              <w:rPr>
                <w:rFonts w:ascii="Arial" w:hAnsi="Arial" w:cs="Arial"/>
                <w:b/>
                <w:bCs/>
                <w:color w:val="auto"/>
                <w:sz w:val="20"/>
                <w:szCs w:val="20"/>
                <w:lang w:val="en-US"/>
              </w:rPr>
              <w:t>dla</w:t>
            </w:r>
            <w:proofErr w:type="spellEnd"/>
            <w:r w:rsidRPr="00151B7C">
              <w:rPr>
                <w:rFonts w:ascii="Arial" w:hAnsi="Arial" w:cs="Arial"/>
                <w:b/>
                <w:bCs/>
                <w:color w:val="auto"/>
                <w:sz w:val="20"/>
                <w:szCs w:val="20"/>
                <w:lang w:val="en-US"/>
              </w:rPr>
              <w:t xml:space="preserve"> </w:t>
            </w:r>
            <w:proofErr w:type="spellStart"/>
            <w:r w:rsidRPr="00151B7C">
              <w:rPr>
                <w:rFonts w:ascii="Arial" w:hAnsi="Arial" w:cs="Arial"/>
                <w:b/>
                <w:bCs/>
                <w:color w:val="auto"/>
                <w:sz w:val="20"/>
                <w:szCs w:val="20"/>
                <w:lang w:val="en-US"/>
              </w:rPr>
              <w:t>oprogramowania</w:t>
            </w:r>
            <w:proofErr w:type="spellEnd"/>
            <w:r w:rsidRPr="00151B7C">
              <w:rPr>
                <w:rFonts w:ascii="Arial" w:hAnsi="Arial" w:cs="Arial"/>
                <w:b/>
                <w:bCs/>
                <w:color w:val="auto"/>
                <w:sz w:val="20"/>
                <w:szCs w:val="20"/>
              </w:rPr>
              <w:t> </w:t>
            </w:r>
          </w:p>
          <w:p w14:paraId="34919B3F" w14:textId="77777777" w:rsidR="00B87BC6" w:rsidRPr="002435BE" w:rsidRDefault="00B87BC6" w:rsidP="00B87BC6">
            <w:pPr>
              <w:numPr>
                <w:ilvl w:val="0"/>
                <w:numId w:val="25"/>
              </w:numPr>
              <w:spacing w:after="200" w:line="276" w:lineRule="auto"/>
              <w:jc w:val="both"/>
              <w:rPr>
                <w:rFonts w:ascii="Arial" w:hAnsi="Arial" w:cs="Arial"/>
                <w:sz w:val="20"/>
                <w:szCs w:val="20"/>
              </w:rPr>
            </w:pPr>
            <w:r w:rsidRPr="002435BE">
              <w:rPr>
                <w:rFonts w:ascii="Arial" w:hAnsi="Arial" w:cs="Arial"/>
                <w:sz w:val="20"/>
                <w:szCs w:val="20"/>
              </w:rPr>
              <w:t>Ogólne – System do digitalizacji (dalej: System)</w:t>
            </w:r>
          </w:p>
          <w:p w14:paraId="50FD8D5D" w14:textId="77777777" w:rsidR="00B87BC6" w:rsidRPr="002435BE" w:rsidRDefault="00B87BC6" w:rsidP="00B87BC6">
            <w:pPr>
              <w:pStyle w:val="Akapitzlist"/>
              <w:numPr>
                <w:ilvl w:val="0"/>
                <w:numId w:val="31"/>
              </w:numPr>
              <w:spacing w:after="200" w:line="256" w:lineRule="auto"/>
              <w:jc w:val="both"/>
              <w:rPr>
                <w:rFonts w:ascii="Arial" w:hAnsi="Arial" w:cs="Arial"/>
                <w:sz w:val="20"/>
                <w:szCs w:val="20"/>
              </w:rPr>
            </w:pPr>
            <w:r w:rsidRPr="002435BE">
              <w:rPr>
                <w:rFonts w:ascii="Arial" w:hAnsi="Arial" w:cs="Arial"/>
                <w:sz w:val="20"/>
                <w:szCs w:val="20"/>
              </w:rPr>
              <w:t>System musi umożliwiać pracę w odizolowanym środowisku na infrastrukturze Zamawiającego, bez dostępu do Internetu lub jakichkolwiek połączeń sieciowych poza infrastrukturę teleinformatyczną Zamawiającego </w:t>
            </w:r>
          </w:p>
          <w:p w14:paraId="2A24FB95" w14:textId="77777777" w:rsidR="00B87BC6" w:rsidRPr="002435BE" w:rsidRDefault="00B87BC6" w:rsidP="00B87BC6">
            <w:pPr>
              <w:pStyle w:val="Akapitzlist"/>
              <w:numPr>
                <w:ilvl w:val="0"/>
                <w:numId w:val="31"/>
              </w:numPr>
              <w:spacing w:after="200" w:line="256" w:lineRule="auto"/>
              <w:jc w:val="both"/>
              <w:rPr>
                <w:rFonts w:ascii="Arial" w:hAnsi="Arial" w:cs="Arial"/>
                <w:sz w:val="20"/>
                <w:szCs w:val="20"/>
              </w:rPr>
            </w:pPr>
            <w:r w:rsidRPr="002435BE">
              <w:rPr>
                <w:rFonts w:ascii="Arial" w:hAnsi="Arial" w:cs="Arial"/>
                <w:sz w:val="20"/>
                <w:szCs w:val="20"/>
              </w:rPr>
              <w:t>System musi umożliwiać działanie na lokalnej bazie danych dostępnej w modelu open-</w:t>
            </w:r>
            <w:proofErr w:type="spellStart"/>
            <w:r w:rsidRPr="002435BE">
              <w:rPr>
                <w:rFonts w:ascii="Arial" w:hAnsi="Arial" w:cs="Arial"/>
                <w:sz w:val="20"/>
                <w:szCs w:val="20"/>
              </w:rPr>
              <w:t>source</w:t>
            </w:r>
            <w:proofErr w:type="spellEnd"/>
            <w:r w:rsidRPr="002435BE">
              <w:rPr>
                <w:rFonts w:ascii="Arial" w:hAnsi="Arial" w:cs="Arial"/>
                <w:sz w:val="20"/>
                <w:szCs w:val="20"/>
              </w:rPr>
              <w:t xml:space="preserve"> - bez kosztów licencji. </w:t>
            </w:r>
          </w:p>
          <w:p w14:paraId="67D451F4" w14:textId="77777777" w:rsidR="00B87BC6" w:rsidRPr="002435BE" w:rsidRDefault="00B87BC6" w:rsidP="00B87BC6">
            <w:pPr>
              <w:pStyle w:val="Akapitzlist"/>
              <w:numPr>
                <w:ilvl w:val="0"/>
                <w:numId w:val="31"/>
              </w:numPr>
              <w:spacing w:after="200" w:line="256" w:lineRule="auto"/>
              <w:jc w:val="both"/>
              <w:rPr>
                <w:rFonts w:ascii="Arial" w:hAnsi="Arial" w:cs="Arial"/>
                <w:sz w:val="20"/>
                <w:szCs w:val="20"/>
              </w:rPr>
            </w:pPr>
            <w:r w:rsidRPr="002435BE">
              <w:rPr>
                <w:rFonts w:ascii="Arial" w:hAnsi="Arial" w:cs="Arial"/>
                <w:sz w:val="20"/>
                <w:szCs w:val="20"/>
              </w:rPr>
              <w:t xml:space="preserve">System musi umożliwiać uruchomienie w lokalnym klastrze wysokiej dostępności w celu zapewnienia działania Systemu w przypadku awarii części infrastruktury. </w:t>
            </w:r>
          </w:p>
          <w:p w14:paraId="5758DAC7" w14:textId="77777777" w:rsidR="00B87BC6" w:rsidRPr="002435BE" w:rsidRDefault="00B87BC6" w:rsidP="00B87BC6">
            <w:pPr>
              <w:pStyle w:val="Akapitzlist"/>
              <w:numPr>
                <w:ilvl w:val="0"/>
                <w:numId w:val="31"/>
              </w:numPr>
              <w:spacing w:after="200" w:line="256" w:lineRule="auto"/>
              <w:jc w:val="both"/>
              <w:rPr>
                <w:rFonts w:ascii="Arial" w:hAnsi="Arial" w:cs="Arial"/>
                <w:sz w:val="20"/>
                <w:szCs w:val="20"/>
              </w:rPr>
            </w:pPr>
            <w:r w:rsidRPr="002435BE">
              <w:rPr>
                <w:rFonts w:ascii="Arial" w:hAnsi="Arial" w:cs="Arial"/>
                <w:sz w:val="20"/>
                <w:szCs w:val="20"/>
              </w:rPr>
              <w:t xml:space="preserve">System musi umożliwiać integrację do lokalnej domeny Active Directory Zamawiającego w celu uniknięcia tworzenia nowych kont dla użytkowników końcowych. Ponadto dla aplikacji uruchamianych przez użytkownika końcowego na komputerach z systemem operacyjnym Windows, niezbędna jest możliwość logowania jednokrotnego (SSO) za pośrednictwem wykorzystywanego protokołu </w:t>
            </w:r>
            <w:proofErr w:type="spellStart"/>
            <w:r w:rsidRPr="002435BE">
              <w:rPr>
                <w:rFonts w:ascii="Arial" w:hAnsi="Arial" w:cs="Arial"/>
                <w:sz w:val="20"/>
                <w:szCs w:val="20"/>
              </w:rPr>
              <w:t>Kerberos</w:t>
            </w:r>
            <w:proofErr w:type="spellEnd"/>
            <w:r w:rsidRPr="002435BE">
              <w:rPr>
                <w:rFonts w:ascii="Arial" w:hAnsi="Arial" w:cs="Arial"/>
                <w:sz w:val="20"/>
                <w:szCs w:val="20"/>
              </w:rPr>
              <w:t>.</w:t>
            </w:r>
          </w:p>
          <w:p w14:paraId="06CDD5AB"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 xml:space="preserve">System musi umożliwiać współpracę z różnymi urządzeniami do digitalizacji dokumentów dostępnymi na rynku – ekranami piórkowymi dedykowanymi do składania podpisów kontekstowych, tabletami mobilnymi, długopisami cyfrowymi, skanerami dokumentacji. W ramach Systemu, Zamawiający ma mieć możliwość </w:t>
            </w:r>
            <w:r w:rsidRPr="002435BE">
              <w:rPr>
                <w:rFonts w:ascii="Arial" w:hAnsi="Arial" w:cs="Arial"/>
                <w:sz w:val="20"/>
                <w:szCs w:val="20"/>
              </w:rPr>
              <w:lastRenderedPageBreak/>
              <w:t>doboru kompatybilnych urządzeń dobranych do aktualnych potrzeb, bez wprowadzania przez Wykonawcę zmian w oprogramowaniu (z wyłączeniem niezbędnych aktualizacji). </w:t>
            </w:r>
          </w:p>
          <w:p w14:paraId="218ABEA4"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posiadać Aplikację Centralną, dostępną z poziomu przeglądarki Internetowej, wymagającą logowania na konto użytkownika. </w:t>
            </w:r>
          </w:p>
          <w:p w14:paraId="62C051EC"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ma umożliwiać implementację nowych formularzy do Systemu poprzez import do aplikacji edytora (będącej elementem Systemu) tła dokumentu w postaci PDF (tzn. obrazu niezmiennej części dokumentu), a następnie naniesienie na tło regionów aktywnych, które mogą być edytowalne w celu personalizacji powstających dokumentów. Utworzone w ten sposób regiony powinny znaleźć się w wynikowym pliku PDF i być zgodne ze specyfikacją formatu PDF (w szczególności umożliwiać kompatybilność z popularnymi przeglądarkami plików PDF, np. Adobe Reader).  </w:t>
            </w:r>
          </w:p>
          <w:p w14:paraId="0713BB5B"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umożliwiać obsługę innych plików PDF niezdefiniowanych wcześniej w Systemie. </w:t>
            </w:r>
          </w:p>
          <w:p w14:paraId="1B0745C3"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umożliwiać zarządzanie wersjami formularzy w celu umożliwienia modyfikacji szablonu bez zmian konfiguracji powiązanych systemów lub narzędzi. System musi umożliwiać tworzenie dowolnej liczby wersji danego formularza z oznaczeniem aktualnie obowiązującej wersji. </w:t>
            </w:r>
          </w:p>
          <w:p w14:paraId="010C0A0F"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Repozytorium dokumentów: </w:t>
            </w:r>
          </w:p>
          <w:p w14:paraId="45EA881D" w14:textId="77777777" w:rsidR="00B87BC6" w:rsidRPr="002435BE" w:rsidRDefault="00B87BC6" w:rsidP="00B87BC6">
            <w:pPr>
              <w:numPr>
                <w:ilvl w:val="0"/>
                <w:numId w:val="42"/>
              </w:numPr>
              <w:spacing w:line="276" w:lineRule="auto"/>
              <w:jc w:val="both"/>
              <w:rPr>
                <w:rFonts w:ascii="Arial" w:hAnsi="Arial" w:cs="Arial"/>
                <w:sz w:val="20"/>
                <w:szCs w:val="20"/>
              </w:rPr>
            </w:pPr>
            <w:r w:rsidRPr="002435BE">
              <w:rPr>
                <w:rFonts w:ascii="Arial" w:hAnsi="Arial" w:cs="Arial"/>
                <w:sz w:val="20"/>
                <w:szCs w:val="20"/>
              </w:rPr>
              <w:t>System musi posiadać wbudowane mechanizmy zapisywania, przechowywania i katalogowania dokumentów w ramach Systemu, </w:t>
            </w:r>
          </w:p>
          <w:p w14:paraId="51748FE2" w14:textId="77777777" w:rsidR="00B87BC6" w:rsidRPr="002435BE" w:rsidRDefault="00B87BC6" w:rsidP="00B87BC6">
            <w:pPr>
              <w:numPr>
                <w:ilvl w:val="0"/>
                <w:numId w:val="42"/>
              </w:numPr>
              <w:spacing w:line="276" w:lineRule="auto"/>
              <w:jc w:val="both"/>
              <w:rPr>
                <w:rFonts w:ascii="Arial" w:hAnsi="Arial" w:cs="Arial"/>
                <w:sz w:val="20"/>
                <w:szCs w:val="20"/>
              </w:rPr>
            </w:pPr>
            <w:r w:rsidRPr="002435BE">
              <w:rPr>
                <w:rFonts w:ascii="Arial" w:hAnsi="Arial" w:cs="Arial"/>
                <w:sz w:val="20"/>
                <w:szCs w:val="20"/>
              </w:rPr>
              <w:t>System musi umożliwiać samodzielne tworzenie, usuwanie i zmianę nazwy katalogów i podkatalogów możliwych do przeglądania z poziomu Aplikacji Centralnej. </w:t>
            </w:r>
          </w:p>
          <w:p w14:paraId="7FC0C41D" w14:textId="77777777" w:rsidR="00B87BC6" w:rsidRPr="002435BE" w:rsidRDefault="00B87BC6" w:rsidP="00B87BC6">
            <w:pPr>
              <w:numPr>
                <w:ilvl w:val="0"/>
                <w:numId w:val="42"/>
              </w:numPr>
              <w:spacing w:line="276" w:lineRule="auto"/>
              <w:jc w:val="both"/>
              <w:rPr>
                <w:rFonts w:ascii="Arial" w:hAnsi="Arial" w:cs="Arial"/>
                <w:sz w:val="20"/>
                <w:szCs w:val="20"/>
              </w:rPr>
            </w:pPr>
            <w:r w:rsidRPr="002435BE">
              <w:rPr>
                <w:rFonts w:ascii="Arial" w:hAnsi="Arial" w:cs="Arial"/>
                <w:sz w:val="20"/>
                <w:szCs w:val="20"/>
              </w:rPr>
              <w:t>System musi umożliwiać przenoszenie dokumentów pomiędzy katalogami oraz definiowanie domyślnych katalogów zapisu dokumentów. </w:t>
            </w:r>
          </w:p>
          <w:p w14:paraId="213085C5" w14:textId="77777777" w:rsidR="00B87BC6" w:rsidRPr="002435BE" w:rsidRDefault="00B87BC6" w:rsidP="00B87BC6">
            <w:pPr>
              <w:numPr>
                <w:ilvl w:val="0"/>
                <w:numId w:val="42"/>
              </w:numPr>
              <w:spacing w:line="276" w:lineRule="auto"/>
              <w:jc w:val="both"/>
              <w:rPr>
                <w:rFonts w:ascii="Arial" w:hAnsi="Arial" w:cs="Arial"/>
                <w:sz w:val="20"/>
                <w:szCs w:val="20"/>
              </w:rPr>
            </w:pPr>
            <w:r w:rsidRPr="002435BE">
              <w:rPr>
                <w:rFonts w:ascii="Arial" w:hAnsi="Arial" w:cs="Arial"/>
                <w:sz w:val="20"/>
                <w:szCs w:val="20"/>
              </w:rPr>
              <w:t xml:space="preserve">System musi umożliwiać samodzielną konfigurację struktury danych, która prezentuje dokumenty w postaci rekordów zbudowanych na podstawie danych zawartych w dokumentach. To </w:t>
            </w:r>
            <w:r w:rsidRPr="002435BE">
              <w:rPr>
                <w:rFonts w:ascii="Arial" w:hAnsi="Arial" w:cs="Arial"/>
                <w:sz w:val="20"/>
                <w:szCs w:val="20"/>
              </w:rPr>
              <w:lastRenderedPageBreak/>
              <w:t>znaczy, że jeżeli w określonych polach dokumentów znajdują się określone wartości, to System automatycznie utworzy nowy rekord i zapisze w nim dokumenty lub przypisze dokumenty do istniejącego rekordu zawierającego te dane. </w:t>
            </w:r>
          </w:p>
          <w:p w14:paraId="5D88AC82"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umożliwiać zarządzanie podłączonymi do Systemu stanowiskami, w podziale na typ urządzenia, aktualny status komunikacji. Aplikacja Centralna musi ponadto umożliwiać przegląd ostatnich zdarzeń na stanowisku oraz możliwość zdalnej zmiany konfiguracji w celu zarządzania stanowiskami.  </w:t>
            </w:r>
          </w:p>
          <w:p w14:paraId="5F4EDE2D"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umożliwiać śledzenie statusu podpisywania poszczególnych dokumentów. </w:t>
            </w:r>
          </w:p>
          <w:p w14:paraId="6FAE5437"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umożliwiać nakładanie w polach podpisu pieczątek konfigurowalnych w Systemie. </w:t>
            </w:r>
          </w:p>
          <w:p w14:paraId="0DE1A317"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udostępniać panel administracyjny dostępny z poziomu Aplikacji Centralnej. </w:t>
            </w:r>
          </w:p>
          <w:p w14:paraId="243A6C6B"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System musi umożliwiać tworzenie kont użytkowników i zarządzanie nimi z poziomu panelu administracyjnego. </w:t>
            </w:r>
          </w:p>
          <w:p w14:paraId="705E0E26"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 xml:space="preserve">System musi umożliwiać nadawanie użytkownikom uprawnień w celu minimalizacji dostępu dla różnych grup użytkowników. </w:t>
            </w:r>
          </w:p>
          <w:p w14:paraId="6351BA5E"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 xml:space="preserve">Monitoring pracy systemu </w:t>
            </w:r>
          </w:p>
          <w:p w14:paraId="51679E03"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 xml:space="preserve">System musi zbierać logi audytowe w celu prześledzenia działań związanych z określonym dokumentem, użytkownikiem, urządzeniem itp. Musi istnieć możliwość konfiguracji odrębnej polityki retencji danych typu audytowego. </w:t>
            </w:r>
          </w:p>
          <w:p w14:paraId="0F25A838"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Zamawiający wymaga, aby system umożliwiał monitorowanie wydajności systemów, aplikacji itp. w czasie rzeczywistym, z dostępem do danych na żywo bez opóźnień.</w:t>
            </w:r>
          </w:p>
          <w:p w14:paraId="32B318A1"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System musi zbierać metryki dotyczące wykorzystania CPU, pamięci RAM, przestrzeni dyskowej oraz sieci, zarówno z Systemu, bez konieczności specjalistycznej konfiguracji.</w:t>
            </w:r>
          </w:p>
          <w:p w14:paraId="1BC49961"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 xml:space="preserve">Zamawiający wymaga centralizacji logów z różnych źródeł (serwery, aplikacje, integracje itp.) </w:t>
            </w:r>
            <w:r w:rsidRPr="002435BE">
              <w:rPr>
                <w:rFonts w:ascii="Arial" w:hAnsi="Arial" w:cs="Arial"/>
                <w:sz w:val="20"/>
                <w:szCs w:val="20"/>
              </w:rPr>
              <w:lastRenderedPageBreak/>
              <w:t>w jednym miejscu, umożliwiając łatwe przeszukiwanie i analizowanie tych danych.</w:t>
            </w:r>
          </w:p>
          <w:p w14:paraId="603CDD40"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Konieczne jest posiadanie łatwego w użyciu narzędzia do tworzenia wizualizacji (</w:t>
            </w:r>
            <w:proofErr w:type="spellStart"/>
            <w:r w:rsidRPr="002435BE">
              <w:rPr>
                <w:rFonts w:ascii="Arial" w:hAnsi="Arial" w:cs="Arial"/>
                <w:sz w:val="20"/>
                <w:szCs w:val="20"/>
              </w:rPr>
              <w:t>dashboardów</w:t>
            </w:r>
            <w:proofErr w:type="spellEnd"/>
            <w:r w:rsidRPr="002435BE">
              <w:rPr>
                <w:rFonts w:ascii="Arial" w:hAnsi="Arial" w:cs="Arial"/>
                <w:sz w:val="20"/>
                <w:szCs w:val="20"/>
              </w:rPr>
              <w:t>) metryk i logów, które można dostosować do potrzeb Zamawiającego bez konieczności wsparcia zewnętrznego.</w:t>
            </w:r>
          </w:p>
          <w:p w14:paraId="1A00D73D"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Wymagamy, aby system umożliwiał samodzielną konfigurację alertów w oparciu o ustalone progi i metryki. Powiadomienia muszą być dostarczane na różne kanały, a cała konfiguracja powinna być dostępna bez interwencji dostawcy.</w:t>
            </w:r>
          </w:p>
          <w:p w14:paraId="2D4E03B9"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System musi umożliwiać konfigurację retencji danych, umożliwiającą konfigurację okresu przechowywania metryk i logów.</w:t>
            </w:r>
          </w:p>
          <w:p w14:paraId="24F18B67"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System musi wspierać monitorowanie działania i zbieranie metryk niezależnie od sposobu uruchomienia (klaster, jedna instancja).</w:t>
            </w:r>
          </w:p>
          <w:p w14:paraId="617DB4EC"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Zamawiający wymaga, aby system zapewniał mechanizmy zabezpieczeń dostępu do logów i metryk.</w:t>
            </w:r>
          </w:p>
          <w:p w14:paraId="2E92BF04" w14:textId="77777777" w:rsidR="00B87BC6" w:rsidRPr="002435BE" w:rsidRDefault="00B87BC6" w:rsidP="00B87BC6">
            <w:pPr>
              <w:pStyle w:val="Akapitzlist"/>
              <w:numPr>
                <w:ilvl w:val="0"/>
                <w:numId w:val="33"/>
              </w:numPr>
              <w:spacing w:after="200" w:line="276" w:lineRule="auto"/>
              <w:jc w:val="both"/>
              <w:rPr>
                <w:rFonts w:ascii="Arial" w:hAnsi="Arial" w:cs="Arial"/>
                <w:sz w:val="20"/>
                <w:szCs w:val="20"/>
              </w:rPr>
            </w:pPr>
            <w:r w:rsidRPr="002435BE">
              <w:rPr>
                <w:rFonts w:ascii="Arial" w:hAnsi="Arial" w:cs="Arial"/>
                <w:sz w:val="20"/>
                <w:szCs w:val="20"/>
              </w:rPr>
              <w:t>Możliwość tworzenia raportów i eksportu danych – Konieczność generowania raportów na podstawie zebranych metryk i logów oraz eksportu tych danych do innych systemów.</w:t>
            </w:r>
          </w:p>
          <w:p w14:paraId="4EB6CAE7" w14:textId="77777777" w:rsidR="00B87BC6" w:rsidRPr="002435BE" w:rsidRDefault="00B87BC6" w:rsidP="00B87BC6">
            <w:pPr>
              <w:numPr>
                <w:ilvl w:val="0"/>
                <w:numId w:val="31"/>
              </w:numPr>
              <w:spacing w:after="200" w:line="276" w:lineRule="auto"/>
              <w:jc w:val="both"/>
              <w:rPr>
                <w:rFonts w:ascii="Arial" w:hAnsi="Arial" w:cs="Arial"/>
                <w:sz w:val="20"/>
                <w:szCs w:val="20"/>
              </w:rPr>
            </w:pPr>
            <w:r w:rsidRPr="002435BE">
              <w:rPr>
                <w:rFonts w:ascii="Arial" w:hAnsi="Arial" w:cs="Arial"/>
                <w:sz w:val="20"/>
                <w:szCs w:val="20"/>
              </w:rPr>
              <w:t>Integracje </w:t>
            </w:r>
          </w:p>
          <w:p w14:paraId="5592E093" w14:textId="77777777" w:rsidR="00B87BC6" w:rsidRPr="002435BE" w:rsidRDefault="00B87BC6" w:rsidP="00B87BC6">
            <w:pPr>
              <w:numPr>
                <w:ilvl w:val="0"/>
                <w:numId w:val="28"/>
              </w:numPr>
              <w:spacing w:line="276" w:lineRule="auto"/>
              <w:ind w:left="1134" w:hanging="283"/>
              <w:jc w:val="both"/>
              <w:rPr>
                <w:rFonts w:ascii="Arial" w:hAnsi="Arial" w:cs="Arial"/>
                <w:sz w:val="20"/>
                <w:szCs w:val="20"/>
              </w:rPr>
            </w:pPr>
            <w:r w:rsidRPr="002435BE">
              <w:rPr>
                <w:rFonts w:ascii="Arial" w:hAnsi="Arial" w:cs="Arial"/>
                <w:sz w:val="20"/>
                <w:szCs w:val="20"/>
              </w:rPr>
              <w:t>System musi umożliwiać otwartą integrację z systemami zewnętrznymi za pomocą API w technologii REST. </w:t>
            </w:r>
          </w:p>
          <w:p w14:paraId="7EBE4D60" w14:textId="77777777" w:rsidR="00B87BC6" w:rsidRPr="002435BE" w:rsidRDefault="00B87BC6" w:rsidP="00B87BC6">
            <w:pPr>
              <w:numPr>
                <w:ilvl w:val="0"/>
                <w:numId w:val="28"/>
              </w:numPr>
              <w:spacing w:line="276" w:lineRule="auto"/>
              <w:jc w:val="both"/>
              <w:rPr>
                <w:rFonts w:ascii="Arial" w:hAnsi="Arial" w:cs="Arial"/>
                <w:sz w:val="20"/>
                <w:szCs w:val="20"/>
              </w:rPr>
            </w:pPr>
            <w:r w:rsidRPr="002435BE">
              <w:rPr>
                <w:rFonts w:ascii="Arial" w:hAnsi="Arial" w:cs="Arial"/>
                <w:sz w:val="20"/>
                <w:szCs w:val="20"/>
              </w:rPr>
              <w:t>System umożliwia wysłanie do podpisu dokumentu za pośrednictwem funkcjonalności wirtualnej drukarki. W przypadku braku dostosowania dokumentów do pracy z systemem, aplikacja obsługująca wirtualną drukarkę powinna umożliwiać ręczne wskazanie lokalizacji pól podpisu. </w:t>
            </w:r>
          </w:p>
          <w:p w14:paraId="65AB643E" w14:textId="77777777" w:rsidR="00B87BC6" w:rsidRPr="002435BE" w:rsidRDefault="00B87BC6" w:rsidP="00B87BC6">
            <w:pPr>
              <w:numPr>
                <w:ilvl w:val="0"/>
                <w:numId w:val="28"/>
              </w:numPr>
              <w:spacing w:line="276" w:lineRule="auto"/>
              <w:jc w:val="both"/>
              <w:rPr>
                <w:rFonts w:ascii="Arial" w:hAnsi="Arial" w:cs="Arial"/>
                <w:sz w:val="20"/>
                <w:szCs w:val="20"/>
              </w:rPr>
            </w:pPr>
            <w:r w:rsidRPr="002435BE">
              <w:rPr>
                <w:rFonts w:ascii="Arial" w:hAnsi="Arial" w:cs="Arial"/>
                <w:sz w:val="20"/>
                <w:szCs w:val="20"/>
              </w:rPr>
              <w:t>System musi pozwalać na przesłanie do podpisu dowolnego dokumentu w formacie PDF oraz ukrycie niezbędnych informacji o dokumencie, w szczególności o polach podpisu, w samej treści dokumentu – bez konieczności obsługi tych informacji w zapytaniu integracyjnym. </w:t>
            </w:r>
          </w:p>
          <w:p w14:paraId="7B318ED6" w14:textId="77777777" w:rsidR="00B87BC6" w:rsidRPr="002435BE" w:rsidRDefault="00B87BC6" w:rsidP="00B87BC6">
            <w:pPr>
              <w:numPr>
                <w:ilvl w:val="0"/>
                <w:numId w:val="28"/>
              </w:numPr>
              <w:spacing w:line="276" w:lineRule="auto"/>
              <w:jc w:val="both"/>
              <w:rPr>
                <w:rFonts w:ascii="Arial" w:hAnsi="Arial" w:cs="Arial"/>
                <w:sz w:val="20"/>
                <w:szCs w:val="20"/>
              </w:rPr>
            </w:pPr>
            <w:r w:rsidRPr="002435BE">
              <w:rPr>
                <w:rFonts w:ascii="Arial" w:hAnsi="Arial" w:cs="Arial"/>
                <w:sz w:val="20"/>
                <w:szCs w:val="20"/>
              </w:rPr>
              <w:lastRenderedPageBreak/>
              <w:t>System musi umożliwiać cofnięcie autoryzacji dla danej integracji w celu zabezpieczenia przed wyciekiem. </w:t>
            </w:r>
          </w:p>
          <w:p w14:paraId="3741B2A9" w14:textId="77777777" w:rsidR="00B87BC6" w:rsidRPr="002435BE" w:rsidRDefault="00B87BC6" w:rsidP="00B87BC6">
            <w:pPr>
              <w:numPr>
                <w:ilvl w:val="0"/>
                <w:numId w:val="28"/>
              </w:numPr>
              <w:spacing w:line="276" w:lineRule="auto"/>
              <w:jc w:val="both"/>
              <w:rPr>
                <w:rFonts w:ascii="Arial" w:hAnsi="Arial" w:cs="Arial"/>
                <w:sz w:val="20"/>
                <w:szCs w:val="20"/>
              </w:rPr>
            </w:pPr>
            <w:r w:rsidRPr="002435BE">
              <w:rPr>
                <w:rFonts w:ascii="Arial" w:hAnsi="Arial" w:cs="Arial"/>
                <w:sz w:val="20"/>
                <w:szCs w:val="20"/>
              </w:rPr>
              <w:t xml:space="preserve">System musi posiadać funkcjonalność ustawiania automatycznych powiadomień o podpisaniu dokumentu na wskazany </w:t>
            </w:r>
            <w:proofErr w:type="spellStart"/>
            <w:r w:rsidRPr="002435BE">
              <w:rPr>
                <w:rFonts w:ascii="Arial" w:hAnsi="Arial" w:cs="Arial"/>
                <w:sz w:val="20"/>
                <w:szCs w:val="20"/>
              </w:rPr>
              <w:t>webservice</w:t>
            </w:r>
            <w:proofErr w:type="spellEnd"/>
            <w:r w:rsidRPr="002435BE">
              <w:rPr>
                <w:rFonts w:ascii="Arial" w:hAnsi="Arial" w:cs="Arial"/>
                <w:sz w:val="20"/>
                <w:szCs w:val="20"/>
              </w:rPr>
              <w:t xml:space="preserve"> w celu umożliwienia integracji bez konieczności wykonania prac po stronie Wykonawcy.  </w:t>
            </w:r>
          </w:p>
          <w:p w14:paraId="6E6FCE3D" w14:textId="77777777" w:rsidR="00B87BC6" w:rsidRPr="002435BE" w:rsidRDefault="00B87BC6" w:rsidP="00B87BC6">
            <w:pPr>
              <w:pStyle w:val="Akapitzlist"/>
              <w:numPr>
                <w:ilvl w:val="0"/>
                <w:numId w:val="31"/>
              </w:numPr>
              <w:spacing w:after="200" w:line="276" w:lineRule="auto"/>
              <w:jc w:val="both"/>
              <w:rPr>
                <w:rFonts w:ascii="Arial" w:hAnsi="Arial" w:cs="Arial"/>
                <w:sz w:val="20"/>
                <w:szCs w:val="20"/>
              </w:rPr>
            </w:pPr>
            <w:r w:rsidRPr="002435BE">
              <w:rPr>
                <w:rFonts w:ascii="Arial" w:hAnsi="Arial" w:cs="Arial"/>
                <w:sz w:val="20"/>
                <w:szCs w:val="20"/>
              </w:rPr>
              <w:t>Podpisy:</w:t>
            </w:r>
          </w:p>
          <w:p w14:paraId="5247F9FD" w14:textId="77777777" w:rsidR="00B87BC6" w:rsidRPr="002435BE" w:rsidRDefault="00B87BC6" w:rsidP="00B87BC6">
            <w:pPr>
              <w:numPr>
                <w:ilvl w:val="0"/>
                <w:numId w:val="29"/>
              </w:numPr>
              <w:spacing w:line="276" w:lineRule="auto"/>
              <w:jc w:val="both"/>
              <w:rPr>
                <w:rFonts w:ascii="Arial" w:hAnsi="Arial" w:cs="Arial"/>
                <w:sz w:val="20"/>
                <w:szCs w:val="20"/>
              </w:rPr>
            </w:pPr>
            <w:r w:rsidRPr="002435BE">
              <w:rPr>
                <w:rFonts w:ascii="Arial" w:hAnsi="Arial" w:cs="Arial"/>
                <w:sz w:val="20"/>
                <w:szCs w:val="20"/>
              </w:rPr>
              <w:t>System zapewnia użytkownikowi zrozumiały proces składania podpisu odręcznego, tzn. podpis składany jest zawsze w kontekście dokumentu „tak jak na papierze”. Podpis odręczny nie może być składany na odrębnym urządzeniu, które nie wyświetla jednocześnie dokumentu, ani w odrębnym wyskakującym oknie aplikacji. </w:t>
            </w:r>
          </w:p>
          <w:p w14:paraId="2E4E3441" w14:textId="77777777" w:rsidR="00B87BC6" w:rsidRPr="002435BE" w:rsidRDefault="00B87BC6" w:rsidP="00B87BC6">
            <w:pPr>
              <w:numPr>
                <w:ilvl w:val="0"/>
                <w:numId w:val="29"/>
              </w:numPr>
              <w:spacing w:line="276" w:lineRule="auto"/>
              <w:jc w:val="both"/>
              <w:rPr>
                <w:rFonts w:ascii="Arial" w:hAnsi="Arial" w:cs="Arial"/>
                <w:sz w:val="20"/>
                <w:szCs w:val="20"/>
              </w:rPr>
            </w:pPr>
            <w:r w:rsidRPr="002435BE">
              <w:rPr>
                <w:rFonts w:ascii="Arial" w:hAnsi="Arial" w:cs="Arial"/>
                <w:sz w:val="20"/>
                <w:szCs w:val="20"/>
              </w:rPr>
              <w:t>System umożliwia składanie pisma odręcznego na dokumentach również poza polami podpisu, w celu umożliwienia digitalizacji dowolnej treści, również takiej, która nie została wcześniej zdefiniowana na poziomie wzoru formularza. </w:t>
            </w:r>
          </w:p>
          <w:p w14:paraId="0937772F" w14:textId="77777777" w:rsidR="00B87BC6" w:rsidRPr="002435BE" w:rsidRDefault="00B87BC6" w:rsidP="00B87BC6">
            <w:pPr>
              <w:numPr>
                <w:ilvl w:val="0"/>
                <w:numId w:val="29"/>
              </w:numPr>
              <w:spacing w:line="276" w:lineRule="auto"/>
              <w:jc w:val="both"/>
              <w:rPr>
                <w:rFonts w:ascii="Arial" w:hAnsi="Arial" w:cs="Arial"/>
                <w:sz w:val="20"/>
                <w:szCs w:val="20"/>
              </w:rPr>
            </w:pPr>
            <w:r w:rsidRPr="002435BE">
              <w:rPr>
                <w:rFonts w:ascii="Arial" w:hAnsi="Arial" w:cs="Arial"/>
                <w:sz w:val="20"/>
                <w:szCs w:val="20"/>
              </w:rPr>
              <w:t>System powinien umożliwiać opatrzenie dokumentów elektronicznym podpisem odręcznym (biometrycznym). System powinien gromadzić informacje takie jak siła nacisku czy znaczniki czasowe umożliwiające weryfikację autentyczności podpisu. </w:t>
            </w:r>
          </w:p>
          <w:p w14:paraId="2FE40A2F" w14:textId="77777777" w:rsidR="00B87BC6" w:rsidRPr="002435BE" w:rsidRDefault="00B87BC6" w:rsidP="00B87BC6">
            <w:pPr>
              <w:numPr>
                <w:ilvl w:val="0"/>
                <w:numId w:val="29"/>
              </w:numPr>
              <w:spacing w:line="276" w:lineRule="auto"/>
              <w:jc w:val="both"/>
              <w:rPr>
                <w:rFonts w:ascii="Arial" w:hAnsi="Arial" w:cs="Arial"/>
                <w:sz w:val="20"/>
                <w:szCs w:val="20"/>
              </w:rPr>
            </w:pPr>
            <w:r w:rsidRPr="002435BE">
              <w:rPr>
                <w:rFonts w:ascii="Arial" w:hAnsi="Arial" w:cs="Arial"/>
                <w:sz w:val="20"/>
                <w:szCs w:val="20"/>
              </w:rPr>
              <w:t xml:space="preserve">System niezależnie powinien umożliwiać opatrzenie dokumentów podpisem osobistym z e-Dowodu.  </w:t>
            </w:r>
          </w:p>
          <w:p w14:paraId="5A678B2F" w14:textId="77777777" w:rsidR="00B87BC6" w:rsidRPr="002435BE" w:rsidRDefault="00B87BC6" w:rsidP="00B87BC6">
            <w:pPr>
              <w:numPr>
                <w:ilvl w:val="0"/>
                <w:numId w:val="29"/>
              </w:numPr>
              <w:spacing w:line="276" w:lineRule="auto"/>
              <w:jc w:val="both"/>
              <w:rPr>
                <w:rFonts w:ascii="Arial" w:hAnsi="Arial" w:cs="Arial"/>
                <w:sz w:val="20"/>
                <w:szCs w:val="20"/>
              </w:rPr>
            </w:pPr>
            <w:r w:rsidRPr="002435BE">
              <w:rPr>
                <w:rFonts w:ascii="Arial" w:hAnsi="Arial" w:cs="Arial"/>
                <w:sz w:val="20"/>
                <w:szCs w:val="20"/>
              </w:rPr>
              <w:t xml:space="preserve">System musi posiadać moduł podpisu elektronicznego umożliwiający opatrzenie dokumentu (co najmniej PDF) za pomocą podpisu osobistego w e-dowodzie oraz podpisów kwalifikowanych różnych dostawców dostępnych na polskim rynku. </w:t>
            </w:r>
          </w:p>
          <w:p w14:paraId="5153694F" w14:textId="77777777" w:rsidR="00B87BC6" w:rsidRPr="002435BE" w:rsidRDefault="00B87BC6" w:rsidP="00B87BC6">
            <w:pPr>
              <w:numPr>
                <w:ilvl w:val="0"/>
                <w:numId w:val="26"/>
              </w:numPr>
              <w:spacing w:after="200" w:line="276" w:lineRule="auto"/>
              <w:jc w:val="both"/>
              <w:rPr>
                <w:rFonts w:ascii="Arial" w:hAnsi="Arial" w:cs="Arial"/>
                <w:sz w:val="20"/>
                <w:szCs w:val="20"/>
              </w:rPr>
            </w:pPr>
            <w:r w:rsidRPr="002435BE">
              <w:rPr>
                <w:rFonts w:ascii="Arial" w:hAnsi="Arial" w:cs="Arial"/>
                <w:sz w:val="20"/>
                <w:szCs w:val="20"/>
              </w:rPr>
              <w:t>Wymagania związane z urządzeniami </w:t>
            </w:r>
          </w:p>
          <w:p w14:paraId="07FBD05F"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A. Ekran do podpisu </w:t>
            </w:r>
          </w:p>
          <w:p w14:paraId="627589BA"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Możliwość uruchomienia aplikacji Systemu na dowolnym komputerze z systemem operacyjnym Windows 10/11, wersja 64-bitowa </w:t>
            </w:r>
          </w:p>
          <w:p w14:paraId="52318DC5"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Dedykowany ekran powinien być na stałe połączony z komputerem, aby umożliwiać digitalizację dokumentu w czasie rzeczywistym. </w:t>
            </w:r>
          </w:p>
          <w:p w14:paraId="5218994E"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lastRenderedPageBreak/>
              <w:t>System umożliwia prezentację na ekranie treści multimedialnych, gdy ten nie jest wykorzystywany do wyświetlania i podpisywania dokumentu. Konfiguracja wyświetlanych treści powinna odbywać się z poziomu panelu administracyjnego w Aplikacji Centralnej. </w:t>
            </w:r>
          </w:p>
          <w:p w14:paraId="14BE1DE7"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 xml:space="preserve">System umożliwia uzupełnianie, zaznaczanie, wypełnianie i edycję pól aktywnych (tekstowych, </w:t>
            </w:r>
            <w:proofErr w:type="spellStart"/>
            <w:r w:rsidRPr="002435BE">
              <w:rPr>
                <w:rFonts w:ascii="Arial" w:hAnsi="Arial" w:cs="Arial"/>
                <w:sz w:val="20"/>
                <w:szCs w:val="20"/>
              </w:rPr>
              <w:t>zaznaczalnych</w:t>
            </w:r>
            <w:proofErr w:type="spellEnd"/>
            <w:r w:rsidRPr="002435BE">
              <w:rPr>
                <w:rFonts w:ascii="Arial" w:hAnsi="Arial" w:cs="Arial"/>
                <w:sz w:val="20"/>
                <w:szCs w:val="20"/>
              </w:rPr>
              <w:t>, wyboru) w trakcie podpisywania dokumentu. </w:t>
            </w:r>
          </w:p>
          <w:p w14:paraId="5C8DF537"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System umożliwia utrzymywanie aktywnego połączenia aplikacji obsługującej ekran z serwerem, tak aby wywołanie dokumentu do podpisu nie wymagało aktywności użytkownika w aplikacji. </w:t>
            </w:r>
          </w:p>
          <w:p w14:paraId="4D053810"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System powinien mieć funkcję powiększania, zmniejszania i przesuwania wyświetlanego formularza, gdyby ten był nieczytelny. </w:t>
            </w:r>
          </w:p>
          <w:p w14:paraId="5C44AC08"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System powinien zapewniać operatorowi Systemu możliwość podglądu i kontroli przebiegu podpisywania na własnym monitorze (synchronizacja widoków). </w:t>
            </w:r>
          </w:p>
          <w:p w14:paraId="5188902A" w14:textId="77777777" w:rsidR="00B87BC6" w:rsidRPr="002435BE" w:rsidRDefault="00B87BC6" w:rsidP="00B87BC6">
            <w:pPr>
              <w:numPr>
                <w:ilvl w:val="0"/>
                <w:numId w:val="32"/>
              </w:numPr>
              <w:spacing w:line="276" w:lineRule="auto"/>
              <w:jc w:val="both"/>
              <w:rPr>
                <w:rFonts w:ascii="Arial" w:hAnsi="Arial" w:cs="Arial"/>
                <w:sz w:val="20"/>
                <w:szCs w:val="20"/>
              </w:rPr>
            </w:pPr>
            <w:r w:rsidRPr="002435BE">
              <w:rPr>
                <w:rFonts w:ascii="Arial" w:hAnsi="Arial" w:cs="Arial"/>
                <w:sz w:val="20"/>
                <w:szCs w:val="20"/>
              </w:rPr>
              <w:t xml:space="preserve">Wymagane jest, aby synchronizacja widoków działała w trybie rzeczywistym, tzn. akcja wykonana na jednym ekranie (np. przesunięcie, przybliżenie, aktywacja podpisu itd.) wywołała niezwłoczną, analogiczną akcję na drugim widoku. </w:t>
            </w:r>
          </w:p>
          <w:p w14:paraId="7F0F6C40" w14:textId="77777777" w:rsidR="00B87BC6" w:rsidRPr="002435BE" w:rsidRDefault="00B87BC6" w:rsidP="00B87BC6">
            <w:pPr>
              <w:numPr>
                <w:ilvl w:val="0"/>
                <w:numId w:val="32"/>
              </w:numPr>
              <w:spacing w:line="276" w:lineRule="auto"/>
              <w:jc w:val="both"/>
              <w:rPr>
                <w:rFonts w:ascii="Arial" w:hAnsi="Arial" w:cs="Arial"/>
                <w:sz w:val="20"/>
                <w:szCs w:val="20"/>
              </w:rPr>
            </w:pPr>
            <w:r w:rsidRPr="002435BE">
              <w:rPr>
                <w:rFonts w:ascii="Arial" w:hAnsi="Arial" w:cs="Arial"/>
                <w:sz w:val="20"/>
                <w:szCs w:val="20"/>
              </w:rPr>
              <w:t xml:space="preserve">Wymagane jest, aby opisana powyżej synchronizacja widoku pacjenta i użytkownika realizowała była lokalnie, bez użycia połączeń sieciowych lub bezprzewodowych w celu uniknięcia obciążenia sieci szpitalnej i opóźnień. </w:t>
            </w:r>
          </w:p>
          <w:p w14:paraId="0DB8E105" w14:textId="77777777" w:rsidR="00B87BC6" w:rsidRPr="002435BE" w:rsidRDefault="00B87BC6" w:rsidP="00B87BC6">
            <w:pPr>
              <w:numPr>
                <w:ilvl w:val="0"/>
                <w:numId w:val="30"/>
              </w:numPr>
              <w:spacing w:line="276" w:lineRule="auto"/>
              <w:jc w:val="both"/>
              <w:rPr>
                <w:rFonts w:ascii="Arial" w:hAnsi="Arial" w:cs="Arial"/>
                <w:sz w:val="20"/>
                <w:szCs w:val="20"/>
              </w:rPr>
            </w:pPr>
            <w:r w:rsidRPr="002435BE">
              <w:rPr>
                <w:rFonts w:ascii="Arial" w:hAnsi="Arial" w:cs="Arial"/>
                <w:sz w:val="20"/>
                <w:szCs w:val="20"/>
              </w:rPr>
              <w:t>System musi umożliwiać zalogowanie wielu użytkowników do jednej aplikacji z możliwością przełączania się pomiędzy ich kontami.</w:t>
            </w:r>
          </w:p>
          <w:p w14:paraId="089D2368"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B. Komputer z funkcją podpisu</w:t>
            </w:r>
          </w:p>
          <w:p w14:paraId="0F64152A" w14:textId="77777777" w:rsidR="00B87BC6" w:rsidRPr="002435BE" w:rsidRDefault="00B87BC6" w:rsidP="00B87BC6">
            <w:pPr>
              <w:pStyle w:val="Akapitzlist"/>
              <w:numPr>
                <w:ilvl w:val="1"/>
                <w:numId w:val="27"/>
              </w:numPr>
              <w:spacing w:after="200" w:line="276" w:lineRule="auto"/>
              <w:rPr>
                <w:rFonts w:ascii="Arial" w:hAnsi="Arial" w:cs="Arial"/>
                <w:sz w:val="20"/>
                <w:szCs w:val="20"/>
              </w:rPr>
            </w:pPr>
            <w:r w:rsidRPr="002435BE">
              <w:rPr>
                <w:rFonts w:ascii="Arial" w:hAnsi="Arial" w:cs="Arial"/>
                <w:sz w:val="20"/>
                <w:szCs w:val="20"/>
              </w:rPr>
              <w:t xml:space="preserve">Możliwość uruchomienia aplikacji Systemu na dowolnym komputerze z systemem operacyjnym Windows 10/11, wersja 64-bitowa </w:t>
            </w:r>
          </w:p>
          <w:p w14:paraId="0D8CB192" w14:textId="77777777" w:rsidR="00B87BC6" w:rsidRPr="002435BE" w:rsidRDefault="00B87BC6" w:rsidP="00B87BC6">
            <w:pPr>
              <w:numPr>
                <w:ilvl w:val="1"/>
                <w:numId w:val="27"/>
              </w:numPr>
              <w:spacing w:after="200" w:line="276" w:lineRule="auto"/>
              <w:jc w:val="both"/>
              <w:rPr>
                <w:rFonts w:ascii="Arial" w:hAnsi="Arial" w:cs="Arial"/>
                <w:sz w:val="20"/>
                <w:szCs w:val="20"/>
              </w:rPr>
            </w:pPr>
            <w:r w:rsidRPr="002435BE">
              <w:rPr>
                <w:rFonts w:ascii="Arial" w:hAnsi="Arial" w:cs="Arial"/>
                <w:sz w:val="20"/>
                <w:szCs w:val="20"/>
              </w:rPr>
              <w:t xml:space="preserve">System powinien mieć funkcję powiększania, zmniejszania i przesuwania wyświetlanego formularza, gdyby ten był nieczytelny. </w:t>
            </w:r>
          </w:p>
          <w:p w14:paraId="6984E230" w14:textId="77777777" w:rsidR="00B87BC6" w:rsidRPr="002435BE" w:rsidRDefault="00B87BC6" w:rsidP="00B87BC6">
            <w:pPr>
              <w:numPr>
                <w:ilvl w:val="1"/>
                <w:numId w:val="27"/>
              </w:numPr>
              <w:spacing w:after="200" w:line="276" w:lineRule="auto"/>
              <w:jc w:val="both"/>
              <w:rPr>
                <w:rFonts w:ascii="Arial" w:hAnsi="Arial" w:cs="Arial"/>
                <w:sz w:val="20"/>
                <w:szCs w:val="20"/>
              </w:rPr>
            </w:pPr>
            <w:r w:rsidRPr="002435BE">
              <w:rPr>
                <w:rFonts w:ascii="Arial" w:hAnsi="Arial" w:cs="Arial"/>
                <w:sz w:val="20"/>
                <w:szCs w:val="20"/>
              </w:rPr>
              <w:t xml:space="preserve">System umożliwia uzupełnianie, zaznaczanie, wypełnianie i edycję pól aktywnych (tekstowych, </w:t>
            </w:r>
            <w:proofErr w:type="spellStart"/>
            <w:r w:rsidRPr="002435BE">
              <w:rPr>
                <w:rFonts w:ascii="Arial" w:hAnsi="Arial" w:cs="Arial"/>
                <w:sz w:val="20"/>
                <w:szCs w:val="20"/>
              </w:rPr>
              <w:lastRenderedPageBreak/>
              <w:t>zaznaczalnych</w:t>
            </w:r>
            <w:proofErr w:type="spellEnd"/>
            <w:r w:rsidRPr="002435BE">
              <w:rPr>
                <w:rFonts w:ascii="Arial" w:hAnsi="Arial" w:cs="Arial"/>
                <w:sz w:val="20"/>
                <w:szCs w:val="20"/>
              </w:rPr>
              <w:t xml:space="preserve">, wyboru) w trakcie podpisywania dokumentu. </w:t>
            </w:r>
          </w:p>
          <w:p w14:paraId="29E63576" w14:textId="77777777" w:rsidR="00B87BC6" w:rsidRPr="002435BE" w:rsidRDefault="00B87BC6" w:rsidP="00B87BC6">
            <w:pPr>
              <w:numPr>
                <w:ilvl w:val="1"/>
                <w:numId w:val="27"/>
              </w:numPr>
              <w:spacing w:after="200" w:line="276" w:lineRule="auto"/>
              <w:jc w:val="both"/>
              <w:rPr>
                <w:rFonts w:ascii="Arial" w:hAnsi="Arial" w:cs="Arial"/>
                <w:sz w:val="20"/>
                <w:szCs w:val="20"/>
              </w:rPr>
            </w:pPr>
            <w:r w:rsidRPr="002435BE">
              <w:rPr>
                <w:rFonts w:ascii="Arial" w:hAnsi="Arial" w:cs="Arial"/>
                <w:sz w:val="20"/>
                <w:szCs w:val="20"/>
              </w:rPr>
              <w:t>System musi umożliwiać zalogowanie wielu użytkowników do jednej aplikacji z możliwością przełączania się pomiędzy ich kontami.</w:t>
            </w:r>
          </w:p>
          <w:p w14:paraId="7F9DCA87" w14:textId="77777777" w:rsidR="00B87BC6" w:rsidRPr="002435BE" w:rsidRDefault="00B87BC6" w:rsidP="00B87BC6">
            <w:pPr>
              <w:pStyle w:val="Akapitzlist"/>
              <w:numPr>
                <w:ilvl w:val="1"/>
                <w:numId w:val="27"/>
              </w:numPr>
              <w:spacing w:after="200" w:line="276" w:lineRule="auto"/>
              <w:rPr>
                <w:rFonts w:ascii="Arial" w:hAnsi="Arial" w:cs="Arial"/>
                <w:sz w:val="20"/>
                <w:szCs w:val="20"/>
              </w:rPr>
            </w:pPr>
            <w:r w:rsidRPr="002435BE">
              <w:rPr>
                <w:rFonts w:ascii="Arial" w:hAnsi="Arial" w:cs="Arial"/>
                <w:sz w:val="20"/>
                <w:szCs w:val="20"/>
              </w:rPr>
              <w:t xml:space="preserve">System umożliwia utrzymywanie aktywnego połączenia aplikacji obsługującej ekran z serwerem, tak aby wywołanie dokumentu do podpisu nie wymagało aktywności użytkownika w aplikacji. </w:t>
            </w:r>
          </w:p>
          <w:p w14:paraId="636F9500"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AB419DC"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A50E63C"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2850DF7D"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1047CDD3"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lastRenderedPageBreak/>
              <w:t>1</w:t>
            </w:r>
            <w:r>
              <w:rPr>
                <w:rFonts w:ascii="Arial" w:hAnsi="Arial" w:cs="Arial"/>
                <w:b/>
                <w:sz w:val="20"/>
                <w:szCs w:val="20"/>
                <w:lang w:val="pl-PL"/>
              </w:rPr>
              <w:t>1</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2DAFC3DD" w14:textId="77777777" w:rsidR="00B87BC6" w:rsidRPr="002435BE" w:rsidRDefault="00B87BC6" w:rsidP="00F25BA5">
            <w:pPr>
              <w:pStyle w:val="Nagwek1"/>
              <w:rPr>
                <w:rFonts w:ascii="Arial" w:hAnsi="Arial" w:cs="Arial"/>
                <w:color w:val="auto"/>
                <w:sz w:val="20"/>
                <w:szCs w:val="20"/>
              </w:rPr>
            </w:pPr>
            <w:r w:rsidRPr="002435BE">
              <w:rPr>
                <w:rFonts w:ascii="Arial" w:hAnsi="Arial" w:cs="Arial"/>
                <w:color w:val="auto"/>
                <w:sz w:val="20"/>
                <w:szCs w:val="20"/>
              </w:rPr>
              <w:t>Prawo weryfikacji oferowanego rozwiązania</w:t>
            </w:r>
          </w:p>
          <w:p w14:paraId="4AF9AF34"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Zamawiający zastrzega sobie prawo do wezwania Wykonawcy, którego oferta została najwyżej oceniona, do przedstawienia i zaprezentowania oferowanego rozwiązania (w całości lub w części), celem przeprowadzenia weryfikacji zgodności z wymaganiami określonymi w Opisie Przedmiotu Zamówienia (OPZ).</w:t>
            </w:r>
          </w:p>
          <w:p w14:paraId="67C34763"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Weryfikacja ta może obejmować m.in. demonstrację funkcjonalności, dostęp do środowiska testowego, dokumentację techniczną lub inne środki pozwalające na rzetelną ocenę zgodności rozwiązania z wymaganiami Zamawiającego. Brak możliwości wykazania zgodności może skutkować odrzuceniem oferty jako niezgodnej z OPZ.</w:t>
            </w:r>
          </w:p>
          <w:p w14:paraId="49969793"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3141D0D9"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4F5E4A1" w14:textId="77777777" w:rsidR="00B87BC6" w:rsidRPr="00562590" w:rsidRDefault="00B87BC6" w:rsidP="00F25BA5">
            <w:pPr>
              <w:pStyle w:val="Standard"/>
              <w:jc w:val="center"/>
              <w:rPr>
                <w:rFonts w:ascii="Arial" w:hAnsi="Arial" w:cs="Arial"/>
                <w:b/>
                <w:sz w:val="20"/>
                <w:szCs w:val="20"/>
                <w:lang w:val="pl-PL"/>
              </w:rPr>
            </w:pPr>
          </w:p>
        </w:tc>
      </w:tr>
      <w:tr w:rsidR="00B87BC6" w:rsidRPr="00562590" w14:paraId="5B42B5B0" w14:textId="77777777" w:rsidTr="00F25BA5">
        <w:tc>
          <w:tcPr>
            <w:tcW w:w="5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419A8092" w14:textId="77777777" w:rsidR="00B87BC6" w:rsidRPr="00562590" w:rsidRDefault="00B87BC6" w:rsidP="00F25BA5">
            <w:pPr>
              <w:pStyle w:val="Standard"/>
              <w:jc w:val="center"/>
              <w:rPr>
                <w:rFonts w:ascii="Arial" w:hAnsi="Arial" w:cs="Arial"/>
                <w:b/>
                <w:sz w:val="20"/>
                <w:szCs w:val="20"/>
                <w:lang w:val="pl-PL"/>
              </w:rPr>
            </w:pPr>
            <w:r w:rsidRPr="00562590">
              <w:rPr>
                <w:rFonts w:ascii="Arial" w:hAnsi="Arial" w:cs="Arial"/>
                <w:b/>
                <w:sz w:val="20"/>
                <w:szCs w:val="20"/>
                <w:lang w:val="pl-PL"/>
              </w:rPr>
              <w:t>1</w:t>
            </w:r>
            <w:r>
              <w:rPr>
                <w:rFonts w:ascii="Arial" w:hAnsi="Arial" w:cs="Arial"/>
                <w:b/>
                <w:sz w:val="20"/>
                <w:szCs w:val="20"/>
                <w:lang w:val="pl-PL"/>
              </w:rPr>
              <w:t>2</w:t>
            </w:r>
          </w:p>
        </w:tc>
        <w:tc>
          <w:tcPr>
            <w:tcW w:w="5954"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F4349CA" w14:textId="77777777" w:rsidR="00B87BC6" w:rsidRPr="002435BE" w:rsidRDefault="00B87BC6" w:rsidP="00F25BA5">
            <w:pPr>
              <w:pStyle w:val="Nagwek1"/>
              <w:rPr>
                <w:rFonts w:ascii="Arial" w:hAnsi="Arial" w:cs="Arial"/>
                <w:color w:val="auto"/>
                <w:sz w:val="20"/>
                <w:szCs w:val="20"/>
              </w:rPr>
            </w:pPr>
            <w:r w:rsidRPr="002435BE">
              <w:rPr>
                <w:rFonts w:ascii="Arial" w:hAnsi="Arial" w:cs="Arial"/>
                <w:color w:val="auto"/>
                <w:sz w:val="20"/>
                <w:szCs w:val="20"/>
              </w:rPr>
              <w:t>Wymagane oświadczenia</w:t>
            </w:r>
          </w:p>
          <w:p w14:paraId="3372A1AD" w14:textId="77777777" w:rsidR="00B87BC6" w:rsidRPr="002435BE" w:rsidRDefault="00B87BC6" w:rsidP="00F25BA5">
            <w:pPr>
              <w:jc w:val="both"/>
              <w:rPr>
                <w:rFonts w:ascii="Arial" w:hAnsi="Arial" w:cs="Arial"/>
                <w:sz w:val="20"/>
                <w:szCs w:val="20"/>
              </w:rPr>
            </w:pPr>
            <w:r w:rsidRPr="002435BE">
              <w:rPr>
                <w:rFonts w:ascii="Arial" w:hAnsi="Arial" w:cs="Arial"/>
                <w:sz w:val="20"/>
                <w:szCs w:val="20"/>
              </w:rPr>
              <w:t>Zamawiający żąda złożenia przez Wykonawcę wraz z ofertą oświadczenia producenta systemu HIS posiadanego przez Zamawiającego, w celu potwierdzenia, że integracja między systemem Wykonawcy, a systemem HIS posiadanym przez Zamawiającego spełnia zakres funkcji zgodny z punktem 7 niniejszego dokumentu.</w:t>
            </w:r>
          </w:p>
          <w:p w14:paraId="4FB134C6" w14:textId="77777777" w:rsidR="00B87BC6" w:rsidRPr="002435BE" w:rsidRDefault="00B87BC6" w:rsidP="00F25BA5">
            <w:pPr>
              <w:pStyle w:val="Standard"/>
              <w:jc w:val="center"/>
              <w:rPr>
                <w:rFonts w:ascii="Arial" w:hAnsi="Arial" w:cs="Arial"/>
                <w:b/>
                <w:sz w:val="20"/>
                <w:szCs w:val="20"/>
                <w:lang w:val="pl-PL"/>
              </w:rPr>
            </w:pPr>
          </w:p>
        </w:tc>
        <w:tc>
          <w:tcPr>
            <w:tcW w:w="2268"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5C428258" w14:textId="77777777" w:rsidR="00B87BC6" w:rsidRPr="00562590" w:rsidRDefault="00B87BC6" w:rsidP="00F25BA5">
            <w:pPr>
              <w:pStyle w:val="Standard"/>
              <w:jc w:val="center"/>
              <w:rPr>
                <w:rFonts w:ascii="Arial" w:hAnsi="Arial" w:cs="Arial"/>
                <w:b/>
                <w:sz w:val="20"/>
                <w:szCs w:val="20"/>
                <w:lang w:val="pl-PL"/>
              </w:rPr>
            </w:pPr>
          </w:p>
        </w:tc>
        <w:tc>
          <w:tcPr>
            <w:tcW w:w="1276"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vAlign w:val="center"/>
          </w:tcPr>
          <w:p w14:paraId="7E8F51D1" w14:textId="77777777" w:rsidR="00B87BC6" w:rsidRPr="00562590" w:rsidRDefault="00B87BC6" w:rsidP="00F25BA5">
            <w:pPr>
              <w:pStyle w:val="Standard"/>
              <w:jc w:val="center"/>
              <w:rPr>
                <w:rFonts w:ascii="Arial" w:hAnsi="Arial" w:cs="Arial"/>
                <w:b/>
                <w:sz w:val="20"/>
                <w:szCs w:val="20"/>
                <w:lang w:val="pl-PL"/>
              </w:rPr>
            </w:pPr>
          </w:p>
        </w:tc>
      </w:tr>
    </w:tbl>
    <w:p w14:paraId="2940F708" w14:textId="77777777" w:rsidR="00B87BC6" w:rsidRPr="00562590" w:rsidRDefault="00B87BC6" w:rsidP="00B87BC6">
      <w:pPr>
        <w:jc w:val="both"/>
        <w:rPr>
          <w:rFonts w:ascii="Arial" w:hAnsi="Arial" w:cs="Arial"/>
          <w:sz w:val="20"/>
          <w:szCs w:val="20"/>
        </w:rPr>
      </w:pPr>
    </w:p>
    <w:p w14:paraId="3C51BC6F" w14:textId="77777777" w:rsidR="00B87BC6" w:rsidRPr="00562590" w:rsidRDefault="00B87BC6" w:rsidP="00B87BC6">
      <w:pPr>
        <w:jc w:val="both"/>
        <w:rPr>
          <w:rFonts w:ascii="Arial" w:hAnsi="Arial" w:cs="Arial"/>
          <w:sz w:val="20"/>
          <w:szCs w:val="20"/>
        </w:rPr>
      </w:pPr>
      <w:r w:rsidRPr="00562590">
        <w:rPr>
          <w:rFonts w:ascii="Arial" w:hAnsi="Arial" w:cs="Arial"/>
          <w:sz w:val="20"/>
          <w:szCs w:val="20"/>
        </w:rPr>
        <w:t>Wszystkie parametry liczbowe lub wymagane funkcje, podane w powyższych tabelach stanowią wymagania, których niespełnienie spowoduje odrzucenie oferty.</w:t>
      </w:r>
    </w:p>
    <w:p w14:paraId="26B6AF97" w14:textId="77777777" w:rsidR="00B87BC6" w:rsidRPr="00562590" w:rsidRDefault="00B87BC6" w:rsidP="00B87BC6">
      <w:pPr>
        <w:jc w:val="both"/>
        <w:rPr>
          <w:rFonts w:ascii="Arial" w:hAnsi="Arial" w:cs="Arial"/>
          <w:sz w:val="20"/>
          <w:szCs w:val="20"/>
        </w:rPr>
      </w:pPr>
      <w:r w:rsidRPr="00562590">
        <w:rPr>
          <w:rFonts w:ascii="Arial" w:hAnsi="Arial" w:cs="Arial"/>
          <w:sz w:val="20"/>
          <w:szCs w:val="20"/>
        </w:rPr>
        <w:t>Brak odpowiedzi w kolumnie „OFEROWANE WARUNKI” traktowany będzie jak brak danej funkcji lub parametru.</w:t>
      </w:r>
    </w:p>
    <w:p w14:paraId="497AEF59" w14:textId="77777777" w:rsidR="00B87BC6" w:rsidRPr="00562590" w:rsidRDefault="00B87BC6" w:rsidP="00B87BC6">
      <w:pPr>
        <w:jc w:val="both"/>
        <w:rPr>
          <w:rFonts w:ascii="Arial" w:hAnsi="Arial" w:cs="Arial"/>
          <w:sz w:val="20"/>
          <w:szCs w:val="20"/>
          <w:highlight w:val="yellow"/>
        </w:rPr>
      </w:pPr>
      <w:r w:rsidRPr="00562590">
        <w:rPr>
          <w:rFonts w:ascii="Arial" w:hAnsi="Arial" w:cs="Arial"/>
          <w:sz w:val="20"/>
          <w:szCs w:val="20"/>
        </w:rPr>
        <w:t>Oświadczamy, że oferowane powyżej wyspecyfikowane urządzenie jest kompletne i będzie gotowe do użytkowania bez żadnych dodatkowych zakupów</w:t>
      </w:r>
    </w:p>
    <w:p w14:paraId="0C3D0BB7" w14:textId="77777777" w:rsidR="00B87BC6" w:rsidRPr="00562590" w:rsidRDefault="00B87BC6" w:rsidP="00B87BC6">
      <w:pPr>
        <w:spacing w:after="160" w:line="259" w:lineRule="auto"/>
        <w:rPr>
          <w:rFonts w:ascii="Arial" w:hAnsi="Arial" w:cs="Arial"/>
          <w:sz w:val="20"/>
          <w:szCs w:val="20"/>
        </w:rPr>
      </w:pPr>
    </w:p>
    <w:p w14:paraId="486905FD" w14:textId="77777777" w:rsidR="00412A6F" w:rsidRDefault="00412A6F"/>
    <w:sectPr w:rsidR="00412A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horndale">
    <w:altName w:val="Times New Roman"/>
    <w:charset w:val="00"/>
    <w:family w:val="roman"/>
    <w:pitch w:val="variable"/>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56B79"/>
    <w:multiLevelType w:val="multilevel"/>
    <w:tmpl w:val="FF54FBB0"/>
    <w:lvl w:ilvl="0">
      <w:start w:val="1"/>
      <w:numFmt w:val="upperRoman"/>
      <w:lvlText w:val="%1."/>
      <w:lvlJc w:val="right"/>
      <w:pPr>
        <w:ind w:left="1417" w:hanging="360"/>
      </w:pPr>
      <w:rPr>
        <w:rFonts w:hint="default"/>
      </w:rPr>
    </w:lvl>
    <w:lvl w:ilvl="1">
      <w:start w:val="1"/>
      <w:numFmt w:val="bullet"/>
      <w:lvlText w:val="o"/>
      <w:lvlJc w:val="left"/>
      <w:pPr>
        <w:ind w:left="2137" w:hanging="360"/>
      </w:pPr>
      <w:rPr>
        <w:rFonts w:ascii="Courier New" w:eastAsia="Courier New" w:hAnsi="Courier New" w:cs="Courier New" w:hint="default"/>
      </w:rPr>
    </w:lvl>
    <w:lvl w:ilvl="2">
      <w:start w:val="1"/>
      <w:numFmt w:val="bullet"/>
      <w:lvlText w:val="§"/>
      <w:lvlJc w:val="left"/>
      <w:pPr>
        <w:ind w:left="2857" w:hanging="360"/>
      </w:pPr>
      <w:rPr>
        <w:rFonts w:ascii="Wingdings" w:eastAsia="Wingdings" w:hAnsi="Wingdings" w:cs="Wingdings" w:hint="default"/>
      </w:rPr>
    </w:lvl>
    <w:lvl w:ilvl="3">
      <w:start w:val="1"/>
      <w:numFmt w:val="bullet"/>
      <w:lvlText w:val="·"/>
      <w:lvlJc w:val="left"/>
      <w:pPr>
        <w:ind w:left="3577" w:hanging="360"/>
      </w:pPr>
      <w:rPr>
        <w:rFonts w:ascii="Symbol" w:eastAsia="Symbol" w:hAnsi="Symbol" w:cs="Symbol" w:hint="default"/>
      </w:rPr>
    </w:lvl>
    <w:lvl w:ilvl="4">
      <w:start w:val="1"/>
      <w:numFmt w:val="bullet"/>
      <w:lvlText w:val="o"/>
      <w:lvlJc w:val="left"/>
      <w:pPr>
        <w:ind w:left="4297" w:hanging="360"/>
      </w:pPr>
      <w:rPr>
        <w:rFonts w:ascii="Courier New" w:eastAsia="Courier New" w:hAnsi="Courier New" w:cs="Courier New" w:hint="default"/>
      </w:rPr>
    </w:lvl>
    <w:lvl w:ilvl="5">
      <w:start w:val="1"/>
      <w:numFmt w:val="bullet"/>
      <w:lvlText w:val="§"/>
      <w:lvlJc w:val="left"/>
      <w:pPr>
        <w:ind w:left="5017" w:hanging="360"/>
      </w:pPr>
      <w:rPr>
        <w:rFonts w:ascii="Wingdings" w:eastAsia="Wingdings" w:hAnsi="Wingdings" w:cs="Wingdings" w:hint="default"/>
      </w:rPr>
    </w:lvl>
    <w:lvl w:ilvl="6">
      <w:start w:val="1"/>
      <w:numFmt w:val="bullet"/>
      <w:lvlText w:val="·"/>
      <w:lvlJc w:val="left"/>
      <w:pPr>
        <w:ind w:left="5737" w:hanging="360"/>
      </w:pPr>
      <w:rPr>
        <w:rFonts w:ascii="Symbol" w:eastAsia="Symbol" w:hAnsi="Symbol" w:cs="Symbol" w:hint="default"/>
      </w:rPr>
    </w:lvl>
    <w:lvl w:ilvl="7">
      <w:start w:val="1"/>
      <w:numFmt w:val="bullet"/>
      <w:lvlText w:val="o"/>
      <w:lvlJc w:val="left"/>
      <w:pPr>
        <w:ind w:left="6457" w:hanging="360"/>
      </w:pPr>
      <w:rPr>
        <w:rFonts w:ascii="Courier New" w:eastAsia="Courier New" w:hAnsi="Courier New" w:cs="Courier New" w:hint="default"/>
      </w:rPr>
    </w:lvl>
    <w:lvl w:ilvl="8">
      <w:start w:val="1"/>
      <w:numFmt w:val="bullet"/>
      <w:lvlText w:val="§"/>
      <w:lvlJc w:val="left"/>
      <w:pPr>
        <w:ind w:left="7177" w:hanging="360"/>
      </w:pPr>
      <w:rPr>
        <w:rFonts w:ascii="Wingdings" w:eastAsia="Wingdings" w:hAnsi="Wingdings" w:cs="Wingdings" w:hint="default"/>
      </w:rPr>
    </w:lvl>
  </w:abstractNum>
  <w:abstractNum w:abstractNumId="1" w15:restartNumberingAfterBreak="0">
    <w:nsid w:val="09DA2A60"/>
    <w:multiLevelType w:val="multilevel"/>
    <w:tmpl w:val="DB40D7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D567B"/>
    <w:multiLevelType w:val="multilevel"/>
    <w:tmpl w:val="5EFC4F56"/>
    <w:lvl w:ilvl="0">
      <w:start w:val="3"/>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 w15:restartNumberingAfterBreak="0">
    <w:nsid w:val="0D9543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926184"/>
    <w:multiLevelType w:val="multilevel"/>
    <w:tmpl w:val="93E8B1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845433F"/>
    <w:multiLevelType w:val="multilevel"/>
    <w:tmpl w:val="FB0EF8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95732"/>
    <w:multiLevelType w:val="hybridMultilevel"/>
    <w:tmpl w:val="B54A8C2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21557508"/>
    <w:multiLevelType w:val="multilevel"/>
    <w:tmpl w:val="FF9CC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D03749"/>
    <w:multiLevelType w:val="multilevel"/>
    <w:tmpl w:val="3B6CE874"/>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C4C2731"/>
    <w:multiLevelType w:val="multilevel"/>
    <w:tmpl w:val="9836DA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861CC5"/>
    <w:multiLevelType w:val="multilevel"/>
    <w:tmpl w:val="A31CDEAC"/>
    <w:lvl w:ilvl="0">
      <w:start w:val="2"/>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3DB1773E"/>
    <w:multiLevelType w:val="multilevel"/>
    <w:tmpl w:val="186413EC"/>
    <w:lvl w:ilvl="0">
      <w:start w:val="1"/>
      <w:numFmt w:val="upp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954658"/>
    <w:multiLevelType w:val="multilevel"/>
    <w:tmpl w:val="CF769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A3C9C"/>
    <w:multiLevelType w:val="multilevel"/>
    <w:tmpl w:val="D40204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B8470D"/>
    <w:multiLevelType w:val="multilevel"/>
    <w:tmpl w:val="7E6801C0"/>
    <w:lvl w:ilvl="0">
      <w:start w:val="1"/>
      <w:numFmt w:val="upperRoman"/>
      <w:lvlText w:val="%1."/>
      <w:lvlJc w:val="righ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4192836"/>
    <w:multiLevelType w:val="multilevel"/>
    <w:tmpl w:val="B9F686FC"/>
    <w:lvl w:ilvl="0">
      <w:start w:val="1"/>
      <w:numFmt w:val="upperRoman"/>
      <w:lvlText w:val="%1."/>
      <w:lvlJc w:val="right"/>
      <w:pPr>
        <w:ind w:left="1428" w:hanging="360"/>
      </w:pPr>
      <w:rPr>
        <w:rFont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6" w15:restartNumberingAfterBreak="0">
    <w:nsid w:val="44BD4F61"/>
    <w:multiLevelType w:val="multilevel"/>
    <w:tmpl w:val="7388AE86"/>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17" w15:restartNumberingAfterBreak="0">
    <w:nsid w:val="46957D07"/>
    <w:multiLevelType w:val="multilevel"/>
    <w:tmpl w:val="862CAF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732AEB"/>
    <w:multiLevelType w:val="multilevel"/>
    <w:tmpl w:val="5C98873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BF65562"/>
    <w:multiLevelType w:val="multilevel"/>
    <w:tmpl w:val="BA6EBDFE"/>
    <w:lvl w:ilvl="0">
      <w:start w:val="1"/>
      <w:numFmt w:val="upperRoman"/>
      <w:lvlText w:val="%1."/>
      <w:lvlJc w:val="right"/>
      <w:pPr>
        <w:ind w:left="1428" w:hanging="360"/>
      </w:pPr>
      <w:rPr>
        <w:rFont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0" w15:restartNumberingAfterBreak="0">
    <w:nsid w:val="4FE95CE0"/>
    <w:multiLevelType w:val="multilevel"/>
    <w:tmpl w:val="A5C05DDC"/>
    <w:lvl w:ilvl="0">
      <w:start w:val="1"/>
      <w:numFmt w:val="upperRoman"/>
      <w:lvlText w:val="%1."/>
      <w:lvlJc w:val="righ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354BA4"/>
    <w:multiLevelType w:val="multilevel"/>
    <w:tmpl w:val="3AAE9C5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7FB11AA"/>
    <w:multiLevelType w:val="multilevel"/>
    <w:tmpl w:val="763AF69C"/>
    <w:lvl w:ilvl="0">
      <w:start w:val="1"/>
      <w:numFmt w:val="lowerLetter"/>
      <w:lvlText w:val="%1)"/>
      <w:lvlJc w:val="left"/>
      <w:pPr>
        <w:ind w:left="720" w:hanging="360"/>
      </w:pPr>
      <w:rPr>
        <w:rFonts w:hint="default"/>
      </w:rPr>
    </w:lvl>
    <w:lvl w:ilvl="1">
      <w:start w:val="1"/>
      <w:numFmt w:val="upperRoman"/>
      <w:lvlText w:val="%2."/>
      <w:lvlJc w:val="right"/>
      <w:pPr>
        <w:ind w:left="1440" w:hanging="360"/>
      </w:pPr>
    </w:lvl>
    <w:lvl w:ilvl="2">
      <w:numFmt w:val="bullet"/>
      <w:lvlText w:val="•"/>
      <w:lvlJc w:val="left"/>
      <w:pPr>
        <w:ind w:left="2340" w:hanging="360"/>
      </w:pPr>
      <w:rPr>
        <w:rFonts w:ascii="Calibri" w:eastAsiaTheme="minorHAnsi" w:hAnsi="Calibri"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8D51AE5"/>
    <w:multiLevelType w:val="multilevel"/>
    <w:tmpl w:val="EB689C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761418"/>
    <w:multiLevelType w:val="multilevel"/>
    <w:tmpl w:val="EF66DE7C"/>
    <w:lvl w:ilvl="0">
      <w:start w:val="1"/>
      <w:numFmt w:val="upperRoman"/>
      <w:lvlText w:val="%1."/>
      <w:lvlJc w:val="righ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5B85413A"/>
    <w:multiLevelType w:val="multilevel"/>
    <w:tmpl w:val="21E4A3B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C47470C"/>
    <w:multiLevelType w:val="multilevel"/>
    <w:tmpl w:val="5DB2FB28"/>
    <w:lvl w:ilvl="0">
      <w:start w:val="5"/>
      <w:numFmt w:val="lowerLetter"/>
      <w:lvlText w:val="%1."/>
      <w:lvlJc w:val="left"/>
      <w:pPr>
        <w:tabs>
          <w:tab w:val="num" w:pos="360"/>
        </w:tabs>
        <w:ind w:left="360" w:hanging="360"/>
      </w:pPr>
    </w:lvl>
    <w:lvl w:ilvl="1">
      <w:start w:val="1"/>
      <w:numFmt w:val="upperRoman"/>
      <w:lvlText w:val="%2."/>
      <w:lvlJc w:val="right"/>
      <w:pPr>
        <w:ind w:left="1080" w:hanging="360"/>
      </w:pPr>
    </w:lvl>
    <w:lvl w:ilvl="2">
      <w:start w:val="1"/>
      <w:numFmt w:val="lowerLetter"/>
      <w:lvlText w:val="%3."/>
      <w:lvlJc w:val="left"/>
      <w:pPr>
        <w:tabs>
          <w:tab w:val="num" w:pos="1800"/>
        </w:tabs>
        <w:ind w:left="1800" w:hanging="360"/>
      </w:pPr>
    </w:lvl>
    <w:lvl w:ilvl="3">
      <w:start w:val="1"/>
      <w:numFmt w:val="lowerLetter"/>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Letter"/>
      <w:lvlText w:val="%6."/>
      <w:lvlJc w:val="left"/>
      <w:pPr>
        <w:tabs>
          <w:tab w:val="num" w:pos="3960"/>
        </w:tabs>
        <w:ind w:left="3960" w:hanging="360"/>
      </w:pPr>
    </w:lvl>
    <w:lvl w:ilvl="6">
      <w:start w:val="1"/>
      <w:numFmt w:val="lowerLetter"/>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Letter"/>
      <w:lvlText w:val="%9."/>
      <w:lvlJc w:val="left"/>
      <w:pPr>
        <w:tabs>
          <w:tab w:val="num" w:pos="6120"/>
        </w:tabs>
        <w:ind w:left="6120" w:hanging="360"/>
      </w:pPr>
    </w:lvl>
  </w:abstractNum>
  <w:abstractNum w:abstractNumId="27" w15:restartNumberingAfterBreak="0">
    <w:nsid w:val="61540D1B"/>
    <w:multiLevelType w:val="multilevel"/>
    <w:tmpl w:val="DF3226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1C04904"/>
    <w:multiLevelType w:val="hybridMultilevel"/>
    <w:tmpl w:val="A60C8C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D60CCF"/>
    <w:multiLevelType w:val="multilevel"/>
    <w:tmpl w:val="11066536"/>
    <w:lvl w:ilvl="0">
      <w:start w:val="2"/>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0" w15:restartNumberingAfterBreak="0">
    <w:nsid w:val="66743940"/>
    <w:multiLevelType w:val="multilevel"/>
    <w:tmpl w:val="3CD0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EA5D91"/>
    <w:multiLevelType w:val="multilevel"/>
    <w:tmpl w:val="828E186C"/>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7307261"/>
    <w:multiLevelType w:val="multilevel"/>
    <w:tmpl w:val="A28C440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33" w15:restartNumberingAfterBreak="0">
    <w:nsid w:val="696805CF"/>
    <w:multiLevelType w:val="multilevel"/>
    <w:tmpl w:val="C854E1E0"/>
    <w:lvl w:ilvl="0">
      <w:start w:val="1"/>
      <w:numFmt w:val="lowerLetter"/>
      <w:lvlText w:val="%1)"/>
      <w:lvlJc w:val="left"/>
      <w:pPr>
        <w:ind w:left="720" w:hanging="360"/>
      </w:pPr>
      <w:rPr>
        <w:rFonts w:hint="default"/>
        <w:sz w:val="20"/>
        <w:szCs w:val="20"/>
      </w:r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A8E20EA"/>
    <w:multiLevelType w:val="multilevel"/>
    <w:tmpl w:val="B7560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C9F6FBE"/>
    <w:multiLevelType w:val="multilevel"/>
    <w:tmpl w:val="5D2CBC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0A53F01"/>
    <w:multiLevelType w:val="multilevel"/>
    <w:tmpl w:val="88B03B04"/>
    <w:lvl w:ilvl="0">
      <w:start w:val="1"/>
      <w:numFmt w:val="bullet"/>
      <w:lvlText w:val=""/>
      <w:lvlJc w:val="left"/>
      <w:pPr>
        <w:ind w:left="1428" w:hanging="360"/>
      </w:pPr>
      <w:rPr>
        <w:rFonts w:ascii="Symbol" w:hAnsi="Symbo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7" w15:restartNumberingAfterBreak="0">
    <w:nsid w:val="70DA3445"/>
    <w:multiLevelType w:val="multilevel"/>
    <w:tmpl w:val="A5F4EDD2"/>
    <w:lvl w:ilvl="0">
      <w:start w:val="1"/>
      <w:numFmt w:val="lowerLetter"/>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2112D6"/>
    <w:multiLevelType w:val="multilevel"/>
    <w:tmpl w:val="FB3CB302"/>
    <w:lvl w:ilvl="0">
      <w:start w:val="1"/>
      <w:numFmt w:val="upperRoman"/>
      <w:lvlText w:val="%1."/>
      <w:lvlJc w:val="right"/>
      <w:pPr>
        <w:ind w:left="1428" w:hanging="360"/>
      </w:pPr>
      <w:rPr>
        <w:rFonts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9" w15:restartNumberingAfterBreak="0">
    <w:nsid w:val="7414788D"/>
    <w:multiLevelType w:val="hybridMultilevel"/>
    <w:tmpl w:val="2618BB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7B9670E2"/>
    <w:multiLevelType w:val="multilevel"/>
    <w:tmpl w:val="A5F4EDD2"/>
    <w:lvl w:ilvl="0">
      <w:start w:val="1"/>
      <w:numFmt w:val="lowerLetter"/>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312D3B"/>
    <w:multiLevelType w:val="multilevel"/>
    <w:tmpl w:val="14182228"/>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2" w15:restartNumberingAfterBreak="0">
    <w:nsid w:val="7F036DEE"/>
    <w:multiLevelType w:val="multilevel"/>
    <w:tmpl w:val="0E16C1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53240306">
    <w:abstractNumId w:val="23"/>
  </w:num>
  <w:num w:numId="2" w16cid:durableId="329720892">
    <w:abstractNumId w:val="12"/>
  </w:num>
  <w:num w:numId="3" w16cid:durableId="1439331518">
    <w:abstractNumId w:val="34"/>
  </w:num>
  <w:num w:numId="4" w16cid:durableId="1658144640">
    <w:abstractNumId w:val="17"/>
  </w:num>
  <w:num w:numId="5" w16cid:durableId="1657878007">
    <w:abstractNumId w:val="9"/>
  </w:num>
  <w:num w:numId="6" w16cid:durableId="317422370">
    <w:abstractNumId w:val="5"/>
  </w:num>
  <w:num w:numId="7" w16cid:durableId="1460610320">
    <w:abstractNumId w:val="30"/>
  </w:num>
  <w:num w:numId="8" w16cid:durableId="566960390">
    <w:abstractNumId w:val="1"/>
  </w:num>
  <w:num w:numId="9" w16cid:durableId="1130243453">
    <w:abstractNumId w:val="7"/>
  </w:num>
  <w:num w:numId="10" w16cid:durableId="1024132070">
    <w:abstractNumId w:val="40"/>
  </w:num>
  <w:num w:numId="11" w16cid:durableId="1287812116">
    <w:abstractNumId w:val="28"/>
  </w:num>
  <w:num w:numId="12" w16cid:durableId="355812390">
    <w:abstractNumId w:val="27"/>
  </w:num>
  <w:num w:numId="13" w16cid:durableId="930167746">
    <w:abstractNumId w:val="13"/>
  </w:num>
  <w:num w:numId="14" w16cid:durableId="103355772">
    <w:abstractNumId w:val="21"/>
  </w:num>
  <w:num w:numId="15" w16cid:durableId="1998147417">
    <w:abstractNumId w:val="8"/>
  </w:num>
  <w:num w:numId="16" w16cid:durableId="1344162859">
    <w:abstractNumId w:val="31"/>
  </w:num>
  <w:num w:numId="17" w16cid:durableId="1711875887">
    <w:abstractNumId w:val="18"/>
  </w:num>
  <w:num w:numId="18" w16cid:durableId="389307730">
    <w:abstractNumId w:val="25"/>
  </w:num>
  <w:num w:numId="19" w16cid:durableId="1407069174">
    <w:abstractNumId w:val="4"/>
  </w:num>
  <w:num w:numId="20" w16cid:durableId="677848887">
    <w:abstractNumId w:val="10"/>
  </w:num>
  <w:num w:numId="21" w16cid:durableId="1976325443">
    <w:abstractNumId w:val="2"/>
  </w:num>
  <w:num w:numId="22" w16cid:durableId="295650920">
    <w:abstractNumId w:val="3"/>
  </w:num>
  <w:num w:numId="23" w16cid:durableId="1143889095">
    <w:abstractNumId w:val="22"/>
  </w:num>
  <w:num w:numId="24" w16cid:durableId="1833174737">
    <w:abstractNumId w:val="35"/>
  </w:num>
  <w:num w:numId="25" w16cid:durableId="1679308707">
    <w:abstractNumId w:val="32"/>
  </w:num>
  <w:num w:numId="26" w16cid:durableId="686565803">
    <w:abstractNumId w:val="29"/>
  </w:num>
  <w:num w:numId="27" w16cid:durableId="902370213">
    <w:abstractNumId w:val="26"/>
  </w:num>
  <w:num w:numId="28" w16cid:durableId="1974822173">
    <w:abstractNumId w:val="38"/>
  </w:num>
  <w:num w:numId="29" w16cid:durableId="615526977">
    <w:abstractNumId w:val="14"/>
  </w:num>
  <w:num w:numId="30" w16cid:durableId="1563516506">
    <w:abstractNumId w:val="15"/>
  </w:num>
  <w:num w:numId="31" w16cid:durableId="1651132584">
    <w:abstractNumId w:val="42"/>
  </w:num>
  <w:num w:numId="32" w16cid:durableId="742993978">
    <w:abstractNumId w:val="36"/>
  </w:num>
  <w:num w:numId="33" w16cid:durableId="1140617192">
    <w:abstractNumId w:val="0"/>
  </w:num>
  <w:num w:numId="34" w16cid:durableId="363870200">
    <w:abstractNumId w:val="37"/>
  </w:num>
  <w:num w:numId="35" w16cid:durableId="407508805">
    <w:abstractNumId w:val="33"/>
  </w:num>
  <w:num w:numId="36" w16cid:durableId="1546411307">
    <w:abstractNumId w:val="41"/>
  </w:num>
  <w:num w:numId="37" w16cid:durableId="1943419508">
    <w:abstractNumId w:val="16"/>
  </w:num>
  <w:num w:numId="38" w16cid:durableId="1930118939">
    <w:abstractNumId w:val="6"/>
  </w:num>
  <w:num w:numId="39" w16cid:durableId="1059867638">
    <w:abstractNumId w:val="39"/>
  </w:num>
  <w:num w:numId="40" w16cid:durableId="1715807664">
    <w:abstractNumId w:val="11"/>
  </w:num>
  <w:num w:numId="41" w16cid:durableId="2135521350">
    <w:abstractNumId w:val="24"/>
  </w:num>
  <w:num w:numId="42" w16cid:durableId="1161699538">
    <w:abstractNumId w:val="19"/>
  </w:num>
  <w:num w:numId="43" w16cid:durableId="14581401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A6F"/>
    <w:rsid w:val="001113E2"/>
    <w:rsid w:val="00412A6F"/>
    <w:rsid w:val="00B87B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04ED49-C4A0-4707-8F94-0ECD52823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7BC6"/>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12A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412A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412A6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412A6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412A6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412A6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12A6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12A6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12A6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12A6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412A6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12A6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12A6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12A6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412A6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12A6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12A6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12A6F"/>
    <w:rPr>
      <w:rFonts w:eastAsiaTheme="majorEastAsia" w:cstheme="majorBidi"/>
      <w:color w:val="272727" w:themeColor="text1" w:themeTint="D8"/>
    </w:rPr>
  </w:style>
  <w:style w:type="paragraph" w:styleId="Tytu">
    <w:name w:val="Title"/>
    <w:basedOn w:val="Normalny"/>
    <w:next w:val="Normalny"/>
    <w:link w:val="TytuZnak"/>
    <w:uiPriority w:val="10"/>
    <w:qFormat/>
    <w:rsid w:val="00412A6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12A6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12A6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12A6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12A6F"/>
    <w:pPr>
      <w:spacing w:before="160"/>
      <w:jc w:val="center"/>
    </w:pPr>
    <w:rPr>
      <w:i/>
      <w:iCs/>
      <w:color w:val="404040" w:themeColor="text1" w:themeTint="BF"/>
    </w:rPr>
  </w:style>
  <w:style w:type="character" w:customStyle="1" w:styleId="CytatZnak">
    <w:name w:val="Cytat Znak"/>
    <w:basedOn w:val="Domylnaczcionkaakapitu"/>
    <w:link w:val="Cytat"/>
    <w:uiPriority w:val="29"/>
    <w:rsid w:val="00412A6F"/>
    <w:rPr>
      <w:i/>
      <w:iCs/>
      <w:color w:val="404040" w:themeColor="text1" w:themeTint="BF"/>
    </w:rPr>
  </w:style>
  <w:style w:type="paragraph" w:styleId="Akapitzlist">
    <w:name w:val="List Paragraph"/>
    <w:aliases w:val="Numerowanie,Akapit z listą BS,lp1,Preambuła,L1,T_SZ_List Paragraph,Akapit z listą5,Podsis rysunku,Bullet Number,List Paragraph2,ISCG Numerowanie,lp11,List Paragraph11,Bullet 1,Use Case List Paragraph,Body MS Bullet,CW_Lista"/>
    <w:basedOn w:val="Normalny"/>
    <w:link w:val="AkapitzlistZnak"/>
    <w:uiPriority w:val="34"/>
    <w:qFormat/>
    <w:rsid w:val="00412A6F"/>
    <w:pPr>
      <w:ind w:left="720"/>
      <w:contextualSpacing/>
    </w:pPr>
  </w:style>
  <w:style w:type="character" w:styleId="Wyrnienieintensywne">
    <w:name w:val="Intense Emphasis"/>
    <w:basedOn w:val="Domylnaczcionkaakapitu"/>
    <w:uiPriority w:val="21"/>
    <w:qFormat/>
    <w:rsid w:val="00412A6F"/>
    <w:rPr>
      <w:i/>
      <w:iCs/>
      <w:color w:val="2F5496" w:themeColor="accent1" w:themeShade="BF"/>
    </w:rPr>
  </w:style>
  <w:style w:type="paragraph" w:styleId="Cytatintensywny">
    <w:name w:val="Intense Quote"/>
    <w:basedOn w:val="Normalny"/>
    <w:next w:val="Normalny"/>
    <w:link w:val="CytatintensywnyZnak"/>
    <w:uiPriority w:val="30"/>
    <w:qFormat/>
    <w:rsid w:val="00412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12A6F"/>
    <w:rPr>
      <w:i/>
      <w:iCs/>
      <w:color w:val="2F5496" w:themeColor="accent1" w:themeShade="BF"/>
    </w:rPr>
  </w:style>
  <w:style w:type="character" w:styleId="Odwoanieintensywne">
    <w:name w:val="Intense Reference"/>
    <w:basedOn w:val="Domylnaczcionkaakapitu"/>
    <w:uiPriority w:val="32"/>
    <w:qFormat/>
    <w:rsid w:val="00412A6F"/>
    <w:rPr>
      <w:b/>
      <w:bCs/>
      <w:smallCaps/>
      <w:color w:val="2F5496" w:themeColor="accent1" w:themeShade="BF"/>
      <w:spacing w:val="5"/>
    </w:rPr>
  </w:style>
  <w:style w:type="paragraph" w:customStyle="1" w:styleId="Standard">
    <w:name w:val="Standard"/>
    <w:rsid w:val="00B87BC6"/>
    <w:pPr>
      <w:widowControl w:val="0"/>
      <w:suppressAutoHyphens/>
      <w:autoSpaceDN w:val="0"/>
      <w:spacing w:after="0" w:line="240" w:lineRule="auto"/>
      <w:textAlignment w:val="baseline"/>
    </w:pPr>
    <w:rPr>
      <w:rFonts w:ascii="Times New Roman" w:eastAsia="Andale Sans UI" w:hAnsi="Times New Roman" w:cs="Tahoma"/>
      <w:kern w:val="3"/>
      <w:lang w:val="de-DE" w:eastAsia="ja-JP" w:bidi="fa-IR"/>
      <w14:ligatures w14:val="none"/>
    </w:rPr>
  </w:style>
  <w:style w:type="character" w:customStyle="1" w:styleId="AkapitzlistZnak">
    <w:name w:val="Akapit z listą Znak"/>
    <w:aliases w:val="Numerowanie Znak,Akapit z listą BS Znak,lp1 Znak,Preambuła Znak,L1 Znak,T_SZ_List Paragraph Znak,Akapit z listą5 Znak,Podsis rysunku Znak,Bullet Number Znak,List Paragraph2 Znak,ISCG Numerowanie Znak,lp11 Znak,List Paragraph11 Znak"/>
    <w:link w:val="Akapitzlist"/>
    <w:uiPriority w:val="34"/>
    <w:qFormat/>
    <w:locked/>
    <w:rsid w:val="00B87BC6"/>
  </w:style>
  <w:style w:type="character" w:customStyle="1" w:styleId="Odwoaniedokomentarza1">
    <w:name w:val="Odwołanie do komentarza1"/>
    <w:uiPriority w:val="99"/>
    <w:semiHidden/>
    <w:unhideWhenUsed/>
    <w:rsid w:val="00B87B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4477</Words>
  <Characters>26863</Characters>
  <Application>Microsoft Office Word</Application>
  <DocSecurity>0</DocSecurity>
  <Lines>223</Lines>
  <Paragraphs>62</Paragraphs>
  <ScaleCrop>false</ScaleCrop>
  <Company/>
  <LinksUpToDate>false</LinksUpToDate>
  <CharactersWithSpaces>31278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Józefiak</dc:creator>
  <cp:keywords/>
  <dc:description/>
  <cp:lastModifiedBy>Katarzyna Józefiak</cp:lastModifiedBy>
  <cp:revision>2</cp:revision>
  <dcterms:created xsi:type="dcterms:W3CDTF">2026-03-30T10:39:00Z</dcterms:created>
  <dcterms:modified xsi:type="dcterms:W3CDTF">2026-03-30T10:39:00Z</dcterms:modified>
</cp:coreProperties>
</file>