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8C2C9B" w14:textId="77777777" w:rsidR="008628B0" w:rsidRDefault="008628B0" w:rsidP="00F2575E">
      <w:pPr>
        <w:jc w:val="center"/>
        <w:rPr>
          <w:rFonts w:ascii="Calibri" w:hAnsi="Calibri"/>
          <w:b/>
        </w:rPr>
      </w:pPr>
    </w:p>
    <w:p w14:paraId="700A2F1B" w14:textId="77777777" w:rsidR="00976C13" w:rsidRPr="009803FC" w:rsidRDefault="00976C13" w:rsidP="00976C13">
      <w:pPr>
        <w:rPr>
          <w:rFonts w:ascii="Calibri" w:hAnsi="Calibri"/>
          <w:color w:val="000000"/>
          <w:sz w:val="22"/>
          <w:szCs w:val="22"/>
        </w:rPr>
      </w:pPr>
    </w:p>
    <w:p w14:paraId="523776C0" w14:textId="127ADD6B" w:rsidR="00B15C2E" w:rsidRPr="008E5B05" w:rsidRDefault="00B15C2E" w:rsidP="00B15C2E">
      <w:pPr>
        <w:jc w:val="center"/>
        <w:rPr>
          <w:rFonts w:ascii="Calibri" w:hAnsi="Calibri"/>
          <w:b/>
        </w:rPr>
      </w:pPr>
      <w:r w:rsidRPr="008E5B05">
        <w:rPr>
          <w:rFonts w:ascii="Calibri" w:hAnsi="Calibri"/>
          <w:b/>
        </w:rPr>
        <w:t>UMOWA Nr RI/……/</w:t>
      </w:r>
      <w:r w:rsidR="00A3590A">
        <w:rPr>
          <w:rFonts w:ascii="Calibri" w:hAnsi="Calibri"/>
          <w:b/>
        </w:rPr>
        <w:t>2026</w:t>
      </w:r>
      <w:r w:rsidRPr="008E5B05">
        <w:rPr>
          <w:rFonts w:ascii="Calibri" w:hAnsi="Calibri"/>
          <w:b/>
        </w:rPr>
        <w:t xml:space="preserve"> </w:t>
      </w:r>
    </w:p>
    <w:p w14:paraId="34D3824F" w14:textId="77777777" w:rsidR="00B15C2E" w:rsidRPr="008E5B05" w:rsidRDefault="00B15C2E" w:rsidP="00B15C2E">
      <w:pPr>
        <w:rPr>
          <w:rFonts w:ascii="Calibri" w:hAnsi="Calibri"/>
          <w:sz w:val="22"/>
          <w:szCs w:val="22"/>
        </w:rPr>
      </w:pPr>
    </w:p>
    <w:p w14:paraId="313AF362" w14:textId="77777777" w:rsidR="00B15C2E" w:rsidRPr="008E5B05" w:rsidRDefault="00B15C2E" w:rsidP="00B15C2E">
      <w:pPr>
        <w:rPr>
          <w:rFonts w:ascii="Calibri" w:hAnsi="Calibri"/>
          <w:sz w:val="22"/>
          <w:szCs w:val="22"/>
        </w:rPr>
      </w:pPr>
      <w:r w:rsidRPr="008E5B05">
        <w:rPr>
          <w:rFonts w:ascii="Calibri" w:hAnsi="Calibri"/>
          <w:sz w:val="22"/>
          <w:szCs w:val="22"/>
        </w:rPr>
        <w:t>zawarta w dniu ……………………… r. w Skarżysku - Kamiennej, pomiędzy:</w:t>
      </w:r>
    </w:p>
    <w:p w14:paraId="3D97B28B" w14:textId="77777777" w:rsidR="00B15C2E" w:rsidRPr="008E5B05" w:rsidRDefault="00B15C2E" w:rsidP="00B15C2E">
      <w:pPr>
        <w:rPr>
          <w:rFonts w:ascii="Calibri" w:hAnsi="Calibri"/>
          <w:sz w:val="22"/>
          <w:szCs w:val="22"/>
        </w:rPr>
      </w:pPr>
    </w:p>
    <w:p w14:paraId="7FA96452" w14:textId="77777777" w:rsidR="00B15C2E" w:rsidRPr="008E5B05" w:rsidRDefault="00B15C2E" w:rsidP="00B15C2E">
      <w:pPr>
        <w:tabs>
          <w:tab w:val="left" w:pos="4132"/>
        </w:tabs>
        <w:spacing w:line="276" w:lineRule="auto"/>
        <w:jc w:val="both"/>
        <w:rPr>
          <w:rFonts w:ascii="Calibri" w:hAnsi="Calibri" w:cs="Calibri"/>
          <w:bCs/>
          <w:sz w:val="22"/>
          <w:szCs w:val="22"/>
        </w:rPr>
      </w:pPr>
      <w:r w:rsidRPr="008E5B05">
        <w:rPr>
          <w:rFonts w:ascii="Calibri" w:hAnsi="Calibri" w:cs="Calibri"/>
          <w:b/>
          <w:sz w:val="22"/>
          <w:szCs w:val="22"/>
        </w:rPr>
        <w:t>Celsium Spółka z ograniczoną odpowiedzialnością</w:t>
      </w:r>
      <w:r w:rsidRPr="008E5B05">
        <w:rPr>
          <w:rFonts w:ascii="Calibri" w:hAnsi="Calibri" w:cs="Calibri"/>
          <w:bCs/>
          <w:sz w:val="22"/>
          <w:szCs w:val="22"/>
        </w:rPr>
        <w:t xml:space="preserve"> z siedzibą w Skarżysku - Kamiennej, </w:t>
      </w:r>
    </w:p>
    <w:p w14:paraId="207A9839" w14:textId="7C5B1D3C" w:rsidR="00B15C2E" w:rsidRPr="008E5B05" w:rsidRDefault="00B15C2E" w:rsidP="00B15C2E">
      <w:pPr>
        <w:tabs>
          <w:tab w:val="left" w:pos="4132"/>
        </w:tabs>
        <w:spacing w:line="276" w:lineRule="auto"/>
        <w:jc w:val="both"/>
        <w:rPr>
          <w:rFonts w:ascii="Calibri" w:hAnsi="Calibri" w:cs="Calibri"/>
          <w:sz w:val="22"/>
          <w:szCs w:val="22"/>
        </w:rPr>
      </w:pPr>
      <w:r w:rsidRPr="008E5B05">
        <w:rPr>
          <w:rFonts w:ascii="Calibri" w:hAnsi="Calibri" w:cs="Calibri"/>
          <w:bCs/>
          <w:sz w:val="22"/>
          <w:szCs w:val="22"/>
        </w:rPr>
        <w:t>adres: ul. 11 Listopada 7, 26-110 Skarżysko - Kamienna, NIP: 663-000-22-74, Regon: 290020845, wpisana do rejestru przedsiębiorców Krajowego Rejestru Sądowego prowadzonego przez Sąd Rejonowy w Kielcach, X Wydział Gospodarczy Krajowego Rejestru Sądowego pod numerem KRS 0000044466</w:t>
      </w:r>
      <w:r w:rsidRPr="008E5B05">
        <w:rPr>
          <w:rFonts w:ascii="Calibri" w:hAnsi="Calibri" w:cs="Calibri"/>
          <w:sz w:val="22"/>
          <w:szCs w:val="22"/>
        </w:rPr>
        <w:t xml:space="preserve">, o kapitale zakładowym 17 632 500,00 zł,  </w:t>
      </w:r>
      <w:r w:rsidRPr="008E5B05">
        <w:rPr>
          <w:rFonts w:ascii="Calibri" w:hAnsi="Calibri" w:cs="Calibri"/>
          <w:bCs/>
          <w:sz w:val="22"/>
          <w:szCs w:val="22"/>
        </w:rPr>
        <w:t>p</w:t>
      </w:r>
      <w:r w:rsidRPr="008E5B05">
        <w:rPr>
          <w:rFonts w:ascii="Calibri" w:hAnsi="Calibri" w:cs="Calibri"/>
          <w:sz w:val="22"/>
          <w:szCs w:val="22"/>
        </w:rPr>
        <w:t>osiadającą status dużego przedsiębiorcy w rozumieniu art. 4 pkt 6 Ustawy o przeciwdziałaniu nadmiernym opóźnieniom w transakcjach handlowych z dnia 8 marca 2013 r. (</w:t>
      </w:r>
      <w:proofErr w:type="spellStart"/>
      <w:r w:rsidRPr="008E5B05">
        <w:rPr>
          <w:rFonts w:ascii="Calibri" w:hAnsi="Calibri" w:cs="Calibri"/>
          <w:sz w:val="22"/>
          <w:szCs w:val="22"/>
        </w:rPr>
        <w:t>t.j</w:t>
      </w:r>
      <w:proofErr w:type="spellEnd"/>
      <w:r w:rsidRPr="008E5B05">
        <w:rPr>
          <w:rFonts w:ascii="Calibri" w:hAnsi="Calibri" w:cs="Calibri"/>
          <w:sz w:val="22"/>
          <w:szCs w:val="22"/>
        </w:rPr>
        <w:t xml:space="preserve">. Dz. U. z 2023 poz. 1790 z późn. zm.), </w:t>
      </w:r>
    </w:p>
    <w:p w14:paraId="1A2E950E" w14:textId="77777777" w:rsidR="00B15C2E" w:rsidRPr="008E5B05" w:rsidRDefault="00B15C2E" w:rsidP="00B15C2E">
      <w:pPr>
        <w:tabs>
          <w:tab w:val="left" w:pos="4132"/>
        </w:tabs>
        <w:spacing w:after="120" w:line="276" w:lineRule="auto"/>
        <w:jc w:val="both"/>
        <w:rPr>
          <w:rFonts w:ascii="Calibri" w:hAnsi="Calibri" w:cs="Calibri"/>
          <w:sz w:val="22"/>
          <w:szCs w:val="22"/>
        </w:rPr>
      </w:pPr>
      <w:r w:rsidRPr="008E5B05">
        <w:rPr>
          <w:rFonts w:ascii="Calibri" w:hAnsi="Calibri" w:cs="Calibri"/>
          <w:sz w:val="22"/>
          <w:szCs w:val="22"/>
        </w:rPr>
        <w:t>reprezentowaną przez:</w:t>
      </w:r>
    </w:p>
    <w:p w14:paraId="08190578" w14:textId="3872F82C" w:rsidR="00B15C2E" w:rsidRPr="008E5B05" w:rsidRDefault="00B15C2E" w:rsidP="00B15C2E">
      <w:pPr>
        <w:numPr>
          <w:ilvl w:val="0"/>
          <w:numId w:val="36"/>
        </w:numPr>
        <w:tabs>
          <w:tab w:val="left" w:pos="0"/>
        </w:tabs>
        <w:spacing w:after="120"/>
        <w:ind w:left="714" w:right="113" w:hanging="357"/>
        <w:jc w:val="both"/>
        <w:rPr>
          <w:rFonts w:ascii="Calibri" w:hAnsi="Calibri"/>
          <w:sz w:val="22"/>
          <w:szCs w:val="22"/>
        </w:rPr>
      </w:pPr>
      <w:r w:rsidRPr="008E5B05">
        <w:rPr>
          <w:rFonts w:ascii="Calibri" w:hAnsi="Calibri"/>
          <w:sz w:val="22"/>
          <w:szCs w:val="22"/>
        </w:rPr>
        <w:t xml:space="preserve">………………………………..                  </w:t>
      </w:r>
      <w:r w:rsidRPr="008E5B05">
        <w:rPr>
          <w:rFonts w:ascii="Calibri" w:hAnsi="Calibri"/>
          <w:sz w:val="22"/>
          <w:szCs w:val="22"/>
        </w:rPr>
        <w:tab/>
        <w:t xml:space="preserve">– </w:t>
      </w:r>
      <w:r w:rsidR="00023B97">
        <w:rPr>
          <w:rFonts w:ascii="Calibri" w:hAnsi="Calibri"/>
          <w:sz w:val="22"/>
          <w:szCs w:val="22"/>
        </w:rPr>
        <w:tab/>
      </w:r>
      <w:r w:rsidRPr="008E5B05">
        <w:rPr>
          <w:rFonts w:ascii="Calibri" w:hAnsi="Calibri"/>
          <w:sz w:val="22"/>
          <w:szCs w:val="22"/>
        </w:rPr>
        <w:t>………………………………..</w:t>
      </w:r>
    </w:p>
    <w:p w14:paraId="42F375BB" w14:textId="2DA78B66" w:rsidR="00B15C2E" w:rsidRPr="008E5B05" w:rsidRDefault="00B15C2E" w:rsidP="00B15C2E">
      <w:pPr>
        <w:numPr>
          <w:ilvl w:val="0"/>
          <w:numId w:val="36"/>
        </w:numPr>
        <w:tabs>
          <w:tab w:val="left" w:pos="0"/>
        </w:tabs>
        <w:spacing w:after="120"/>
        <w:ind w:left="714" w:right="113" w:hanging="357"/>
        <w:jc w:val="both"/>
        <w:rPr>
          <w:rFonts w:ascii="Calibri" w:hAnsi="Calibri"/>
          <w:sz w:val="22"/>
          <w:szCs w:val="22"/>
        </w:rPr>
      </w:pPr>
      <w:r w:rsidRPr="008E5B05">
        <w:rPr>
          <w:rFonts w:ascii="Calibri" w:hAnsi="Calibri"/>
          <w:sz w:val="22"/>
          <w:szCs w:val="22"/>
        </w:rPr>
        <w:t xml:space="preserve">……………………………….. </w:t>
      </w:r>
      <w:r w:rsidRPr="008E5B05">
        <w:rPr>
          <w:rFonts w:ascii="Calibri" w:hAnsi="Calibri"/>
          <w:sz w:val="22"/>
          <w:szCs w:val="22"/>
        </w:rPr>
        <w:tab/>
      </w:r>
      <w:r w:rsidRPr="008E5B05">
        <w:rPr>
          <w:rFonts w:ascii="Calibri" w:hAnsi="Calibri"/>
          <w:sz w:val="22"/>
          <w:szCs w:val="22"/>
        </w:rPr>
        <w:tab/>
        <w:t>–</w:t>
      </w:r>
      <w:r w:rsidR="00023B97">
        <w:rPr>
          <w:rFonts w:ascii="Calibri" w:hAnsi="Calibri"/>
          <w:sz w:val="22"/>
          <w:szCs w:val="22"/>
        </w:rPr>
        <w:tab/>
      </w:r>
      <w:r w:rsidRPr="008E5B05">
        <w:rPr>
          <w:rFonts w:ascii="Calibri" w:hAnsi="Calibri"/>
          <w:sz w:val="22"/>
          <w:szCs w:val="22"/>
        </w:rPr>
        <w:t xml:space="preserve"> ………………………………..</w:t>
      </w:r>
    </w:p>
    <w:p w14:paraId="10F85610" w14:textId="7A0E5BAA" w:rsidR="00B15C2E" w:rsidRPr="008E5B05" w:rsidRDefault="00B15C2E" w:rsidP="00B15C2E">
      <w:pPr>
        <w:tabs>
          <w:tab w:val="left" w:pos="0"/>
        </w:tabs>
        <w:spacing w:before="240" w:after="240"/>
        <w:ind w:right="113"/>
        <w:jc w:val="both"/>
        <w:rPr>
          <w:rFonts w:ascii="Calibri" w:hAnsi="Calibri"/>
          <w:sz w:val="22"/>
          <w:szCs w:val="22"/>
        </w:rPr>
      </w:pPr>
      <w:r w:rsidRPr="008E5B05">
        <w:rPr>
          <w:rFonts w:ascii="Calibri" w:hAnsi="Calibri"/>
          <w:sz w:val="22"/>
          <w:szCs w:val="22"/>
        </w:rPr>
        <w:t xml:space="preserve">zwaną dalszej części </w:t>
      </w:r>
      <w:r w:rsidRPr="008E5B05">
        <w:rPr>
          <w:rFonts w:ascii="Calibri" w:hAnsi="Calibri"/>
          <w:b/>
          <w:sz w:val="22"/>
          <w:szCs w:val="22"/>
        </w:rPr>
        <w:t>Zamawiającym,</w:t>
      </w:r>
      <w:r w:rsidR="00A95587">
        <w:rPr>
          <w:rFonts w:ascii="Calibri" w:hAnsi="Calibri"/>
          <w:b/>
          <w:sz w:val="22"/>
          <w:szCs w:val="22"/>
        </w:rPr>
        <w:t xml:space="preserve"> a </w:t>
      </w:r>
      <w:r w:rsidRPr="008E5B05">
        <w:rPr>
          <w:rFonts w:ascii="Calibri" w:hAnsi="Calibri"/>
          <w:sz w:val="22"/>
          <w:szCs w:val="22"/>
        </w:rPr>
        <w:t xml:space="preserve"> </w:t>
      </w:r>
      <w:r w:rsidRPr="008E5B05">
        <w:rPr>
          <w:rFonts w:ascii="Calibri" w:hAnsi="Calibri"/>
          <w:sz w:val="22"/>
          <w:szCs w:val="22"/>
        </w:rPr>
        <w:tab/>
      </w:r>
      <w:r w:rsidRPr="008E5B05">
        <w:rPr>
          <w:rFonts w:ascii="Calibri" w:hAnsi="Calibri" w:cs="Arial"/>
          <w:b/>
          <w:sz w:val="22"/>
          <w:szCs w:val="22"/>
        </w:rPr>
        <w:t xml:space="preserve"> </w:t>
      </w:r>
    </w:p>
    <w:p w14:paraId="49BF8F17" w14:textId="77777777" w:rsidR="00023B97" w:rsidRDefault="00C21971" w:rsidP="00023B97">
      <w:pPr>
        <w:tabs>
          <w:tab w:val="left" w:pos="0"/>
        </w:tabs>
        <w:spacing w:before="240" w:line="276" w:lineRule="auto"/>
        <w:ind w:right="113"/>
        <w:rPr>
          <w:rFonts w:ascii="Calibri" w:hAnsi="Calibri" w:cs="Calibri"/>
          <w:bCs/>
          <w:color w:val="000000"/>
          <w:sz w:val="22"/>
          <w:szCs w:val="22"/>
        </w:rPr>
      </w:pPr>
      <w:r w:rsidRPr="00C21971">
        <w:rPr>
          <w:rFonts w:ascii="Calibri" w:hAnsi="Calibri"/>
          <w:color w:val="000000"/>
          <w:sz w:val="22"/>
          <w:szCs w:val="22"/>
        </w:rPr>
        <w:t>…………………………………………………………………………………………………………………………………………………………………</w:t>
      </w:r>
      <w:r>
        <w:rPr>
          <w:rFonts w:ascii="Calibri" w:hAnsi="Calibri"/>
          <w:color w:val="000000"/>
          <w:sz w:val="22"/>
          <w:szCs w:val="22"/>
        </w:rPr>
        <w:t>…</w:t>
      </w:r>
      <w:r>
        <w:rPr>
          <w:rFonts w:ascii="Calibri" w:hAnsi="Calibri" w:cs="Calibri"/>
          <w:bCs/>
          <w:color w:val="000000"/>
          <w:sz w:val="22"/>
          <w:szCs w:val="22"/>
        </w:rPr>
        <w:t>…….</w:t>
      </w:r>
      <w:r w:rsidR="00E92F95">
        <w:rPr>
          <w:rFonts w:ascii="Calibri" w:hAnsi="Calibri" w:cs="Calibri"/>
          <w:bCs/>
          <w:color w:val="000000"/>
          <w:sz w:val="22"/>
          <w:szCs w:val="22"/>
        </w:rPr>
        <w:t xml:space="preserve"> </w:t>
      </w:r>
      <w:r w:rsidR="00E92F95">
        <w:rPr>
          <w:rFonts w:ascii="Calibri" w:hAnsi="Calibri" w:cs="Calibri"/>
          <w:bCs/>
          <w:color w:val="000000"/>
          <w:sz w:val="22"/>
          <w:szCs w:val="22"/>
        </w:rPr>
        <w:br/>
      </w:r>
      <w:r w:rsidRPr="00C21971">
        <w:rPr>
          <w:rFonts w:ascii="Calibri" w:hAnsi="Calibri"/>
          <w:color w:val="000000"/>
          <w:sz w:val="22"/>
          <w:szCs w:val="22"/>
        </w:rPr>
        <w:t>…………………………………………………………………………………………………………………………………………………………………</w:t>
      </w:r>
      <w:r>
        <w:rPr>
          <w:rFonts w:ascii="Calibri" w:hAnsi="Calibri"/>
          <w:color w:val="000000"/>
          <w:sz w:val="22"/>
          <w:szCs w:val="22"/>
        </w:rPr>
        <w:t>…</w:t>
      </w:r>
      <w:r>
        <w:rPr>
          <w:rFonts w:ascii="Calibri" w:hAnsi="Calibri" w:cs="Calibri"/>
          <w:bCs/>
          <w:color w:val="000000"/>
          <w:sz w:val="22"/>
          <w:szCs w:val="22"/>
        </w:rPr>
        <w:t>……</w:t>
      </w:r>
      <w:r w:rsidRPr="00C21971">
        <w:rPr>
          <w:rFonts w:ascii="Calibri" w:hAnsi="Calibri"/>
          <w:color w:val="000000"/>
          <w:sz w:val="22"/>
          <w:szCs w:val="22"/>
        </w:rPr>
        <w:t>…………………………………………………………………………………………………………………………………………………………………</w:t>
      </w:r>
      <w:r>
        <w:rPr>
          <w:rFonts w:ascii="Calibri" w:hAnsi="Calibri"/>
          <w:color w:val="000000"/>
          <w:sz w:val="22"/>
          <w:szCs w:val="22"/>
        </w:rPr>
        <w:t>…</w:t>
      </w:r>
      <w:r>
        <w:rPr>
          <w:rFonts w:ascii="Calibri" w:hAnsi="Calibri" w:cs="Calibri"/>
          <w:bCs/>
          <w:color w:val="000000"/>
          <w:sz w:val="22"/>
          <w:szCs w:val="22"/>
        </w:rPr>
        <w:t>……</w:t>
      </w:r>
    </w:p>
    <w:p w14:paraId="67E34E0B" w14:textId="16255B7B" w:rsidR="00E92F95" w:rsidRPr="003A1A6C" w:rsidRDefault="00023B97" w:rsidP="00E92F95">
      <w:pPr>
        <w:tabs>
          <w:tab w:val="left" w:pos="0"/>
        </w:tabs>
        <w:spacing w:before="240" w:after="240" w:line="276" w:lineRule="auto"/>
        <w:ind w:right="113"/>
        <w:rPr>
          <w:rFonts w:ascii="Calibri" w:hAnsi="Calibri"/>
          <w:color w:val="000000"/>
          <w:sz w:val="22"/>
          <w:szCs w:val="22"/>
        </w:rPr>
      </w:pPr>
      <w:r w:rsidRPr="00C21971">
        <w:rPr>
          <w:rFonts w:ascii="Calibri" w:hAnsi="Calibri"/>
          <w:color w:val="000000"/>
          <w:sz w:val="22"/>
          <w:szCs w:val="22"/>
        </w:rPr>
        <w:t>…………………………………………………………………………………………………………………………………………………………………</w:t>
      </w:r>
      <w:r>
        <w:rPr>
          <w:rFonts w:ascii="Calibri" w:hAnsi="Calibri"/>
          <w:color w:val="000000"/>
          <w:sz w:val="22"/>
          <w:szCs w:val="22"/>
        </w:rPr>
        <w:t>…</w:t>
      </w:r>
      <w:r>
        <w:rPr>
          <w:rFonts w:ascii="Calibri" w:hAnsi="Calibri" w:cs="Calibri"/>
          <w:bCs/>
          <w:color w:val="000000"/>
          <w:sz w:val="22"/>
          <w:szCs w:val="22"/>
        </w:rPr>
        <w:t>……</w:t>
      </w:r>
      <w:r w:rsidR="00E92F95">
        <w:rPr>
          <w:rFonts w:ascii="Calibri" w:hAnsi="Calibri"/>
          <w:color w:val="000000"/>
          <w:sz w:val="22"/>
          <w:szCs w:val="22"/>
        </w:rPr>
        <w:t xml:space="preserve"> </w:t>
      </w:r>
      <w:r w:rsidR="00E92F95" w:rsidRPr="00775F60">
        <w:rPr>
          <w:rFonts w:ascii="Calibri" w:hAnsi="Calibri" w:cs="Calibri"/>
          <w:sz w:val="22"/>
          <w:szCs w:val="22"/>
        </w:rPr>
        <w:t>reprezentowaną przez:</w:t>
      </w:r>
    </w:p>
    <w:p w14:paraId="0216D907" w14:textId="47156CC0" w:rsidR="00023B97" w:rsidRPr="00023B97" w:rsidRDefault="00023B97" w:rsidP="00023B97">
      <w:pPr>
        <w:pStyle w:val="Akapitzlist"/>
        <w:numPr>
          <w:ilvl w:val="0"/>
          <w:numId w:val="39"/>
        </w:numPr>
        <w:tabs>
          <w:tab w:val="left" w:pos="0"/>
        </w:tabs>
        <w:spacing w:after="120"/>
        <w:ind w:left="709" w:right="113" w:hanging="283"/>
        <w:jc w:val="both"/>
      </w:pPr>
      <w:r w:rsidRPr="00023B97">
        <w:t xml:space="preserve">………………………………..                  </w:t>
      </w:r>
      <w:r w:rsidRPr="00023B97">
        <w:tab/>
        <w:t xml:space="preserve">– </w:t>
      </w:r>
      <w:r w:rsidRPr="00023B97">
        <w:tab/>
        <w:t>………………………………..</w:t>
      </w:r>
    </w:p>
    <w:p w14:paraId="419082BD" w14:textId="77777777" w:rsidR="00023B97" w:rsidRPr="008E5B05" w:rsidRDefault="00023B97" w:rsidP="00023B97">
      <w:pPr>
        <w:numPr>
          <w:ilvl w:val="0"/>
          <w:numId w:val="39"/>
        </w:numPr>
        <w:tabs>
          <w:tab w:val="left" w:pos="0"/>
        </w:tabs>
        <w:spacing w:after="120"/>
        <w:ind w:left="714" w:right="113" w:hanging="288"/>
        <w:jc w:val="both"/>
        <w:rPr>
          <w:rFonts w:ascii="Calibri" w:hAnsi="Calibri"/>
          <w:sz w:val="22"/>
          <w:szCs w:val="22"/>
        </w:rPr>
      </w:pPr>
      <w:r w:rsidRPr="008E5B05">
        <w:rPr>
          <w:rFonts w:ascii="Calibri" w:hAnsi="Calibri"/>
          <w:sz w:val="22"/>
          <w:szCs w:val="22"/>
        </w:rPr>
        <w:t xml:space="preserve">……………………………….. </w:t>
      </w:r>
      <w:r w:rsidRPr="008E5B05">
        <w:rPr>
          <w:rFonts w:ascii="Calibri" w:hAnsi="Calibri"/>
          <w:sz w:val="22"/>
          <w:szCs w:val="22"/>
        </w:rPr>
        <w:tab/>
      </w:r>
      <w:r w:rsidRPr="008E5B05">
        <w:rPr>
          <w:rFonts w:ascii="Calibri" w:hAnsi="Calibri"/>
          <w:sz w:val="22"/>
          <w:szCs w:val="22"/>
        </w:rPr>
        <w:tab/>
        <w:t>–</w:t>
      </w:r>
      <w:r>
        <w:rPr>
          <w:rFonts w:ascii="Calibri" w:hAnsi="Calibri"/>
          <w:sz w:val="22"/>
          <w:szCs w:val="22"/>
        </w:rPr>
        <w:tab/>
      </w:r>
      <w:r w:rsidRPr="008E5B05">
        <w:rPr>
          <w:rFonts w:ascii="Calibri" w:hAnsi="Calibri"/>
          <w:sz w:val="22"/>
          <w:szCs w:val="22"/>
        </w:rPr>
        <w:t xml:space="preserve"> ………………………………..</w:t>
      </w:r>
    </w:p>
    <w:p w14:paraId="2DC31D1A" w14:textId="380DBCF5" w:rsidR="00E92F95" w:rsidRPr="00775F60" w:rsidRDefault="00E92F95" w:rsidP="00E92F95">
      <w:pPr>
        <w:tabs>
          <w:tab w:val="left" w:pos="0"/>
        </w:tabs>
        <w:spacing w:line="276" w:lineRule="auto"/>
        <w:ind w:right="113"/>
        <w:jc w:val="both"/>
        <w:rPr>
          <w:rFonts w:ascii="Calibri" w:hAnsi="Calibri"/>
          <w:sz w:val="22"/>
          <w:szCs w:val="22"/>
        </w:rPr>
      </w:pPr>
    </w:p>
    <w:p w14:paraId="72B3D1B4" w14:textId="77777777" w:rsidR="00B15C2E" w:rsidRPr="008E5B05" w:rsidRDefault="00B15C2E" w:rsidP="00B15C2E">
      <w:pPr>
        <w:tabs>
          <w:tab w:val="left" w:pos="0"/>
        </w:tabs>
        <w:ind w:right="113"/>
        <w:rPr>
          <w:rFonts w:ascii="Calibri" w:hAnsi="Calibri"/>
          <w:sz w:val="4"/>
          <w:szCs w:val="4"/>
        </w:rPr>
      </w:pPr>
    </w:p>
    <w:p w14:paraId="7780E8EA" w14:textId="77777777" w:rsidR="00B15C2E" w:rsidRPr="008E5B05" w:rsidRDefault="00B15C2E" w:rsidP="00B15C2E">
      <w:pPr>
        <w:tabs>
          <w:tab w:val="left" w:pos="0"/>
        </w:tabs>
        <w:spacing w:before="120" w:after="120"/>
        <w:ind w:right="113"/>
        <w:rPr>
          <w:rFonts w:ascii="Calibri" w:hAnsi="Calibri"/>
          <w:b/>
          <w:sz w:val="22"/>
          <w:szCs w:val="22"/>
        </w:rPr>
      </w:pPr>
      <w:r w:rsidRPr="008E5B05">
        <w:rPr>
          <w:rFonts w:ascii="Calibri" w:hAnsi="Calibri"/>
          <w:sz w:val="22"/>
          <w:szCs w:val="22"/>
        </w:rPr>
        <w:t xml:space="preserve">zwaną dalej </w:t>
      </w:r>
      <w:r w:rsidRPr="008E5B05">
        <w:rPr>
          <w:rFonts w:ascii="Calibri" w:hAnsi="Calibri"/>
          <w:b/>
          <w:sz w:val="22"/>
          <w:szCs w:val="22"/>
        </w:rPr>
        <w:t xml:space="preserve">Wykonawcą. </w:t>
      </w:r>
    </w:p>
    <w:p w14:paraId="46834443" w14:textId="77777777" w:rsidR="00976C13" w:rsidRPr="009803FC" w:rsidRDefault="00976C13" w:rsidP="00976C13">
      <w:pPr>
        <w:tabs>
          <w:tab w:val="left" w:pos="0"/>
        </w:tabs>
        <w:ind w:right="113"/>
        <w:rPr>
          <w:rFonts w:ascii="Calibri" w:hAnsi="Calibri"/>
          <w:b/>
          <w:color w:val="000000"/>
          <w:sz w:val="22"/>
          <w:szCs w:val="22"/>
        </w:rPr>
      </w:pPr>
    </w:p>
    <w:p w14:paraId="12F31248" w14:textId="77777777" w:rsidR="00F2575E" w:rsidRPr="008E7917" w:rsidRDefault="00F2575E" w:rsidP="00EA42EF">
      <w:pPr>
        <w:jc w:val="center"/>
        <w:rPr>
          <w:rFonts w:ascii="Calibri" w:hAnsi="Calibri"/>
          <w:b/>
          <w:sz w:val="22"/>
          <w:szCs w:val="22"/>
        </w:rPr>
      </w:pPr>
      <w:r w:rsidRPr="008E7917">
        <w:rPr>
          <w:rFonts w:ascii="Calibri" w:hAnsi="Calibri"/>
          <w:b/>
          <w:sz w:val="22"/>
          <w:szCs w:val="22"/>
        </w:rPr>
        <w:t>§ 1.</w:t>
      </w:r>
    </w:p>
    <w:p w14:paraId="12111353" w14:textId="77777777" w:rsidR="00F2575E" w:rsidRPr="0044641A" w:rsidRDefault="00F2575E" w:rsidP="00AE4F4C">
      <w:pPr>
        <w:spacing w:line="360" w:lineRule="auto"/>
        <w:ind w:right="-288"/>
        <w:jc w:val="center"/>
        <w:rPr>
          <w:rFonts w:ascii="Calibri" w:hAnsi="Calibri"/>
          <w:b/>
          <w:sz w:val="20"/>
        </w:rPr>
      </w:pPr>
      <w:r w:rsidRPr="0044641A">
        <w:rPr>
          <w:rFonts w:ascii="Calibri" w:hAnsi="Calibri"/>
          <w:b/>
          <w:sz w:val="20"/>
        </w:rPr>
        <w:t>Przedmiot Umowy</w:t>
      </w:r>
    </w:p>
    <w:p w14:paraId="5ECD4AE4" w14:textId="77777777" w:rsidR="004A767E" w:rsidRPr="0044641A" w:rsidRDefault="005F069E" w:rsidP="000C5594">
      <w:pPr>
        <w:spacing w:line="276" w:lineRule="auto"/>
        <w:jc w:val="center"/>
        <w:rPr>
          <w:rFonts w:ascii="Calibri" w:hAnsi="Calibri"/>
          <w:b/>
          <w:bCs/>
          <w:sz w:val="20"/>
        </w:rPr>
      </w:pPr>
      <w:bookmarkStart w:id="0" w:name="OLE_LINK1"/>
      <w:bookmarkStart w:id="1" w:name="OLE_LINK2"/>
      <w:r w:rsidRPr="0044641A">
        <w:rPr>
          <w:rFonts w:ascii="Calibri" w:hAnsi="Calibri"/>
          <w:b/>
          <w:bCs/>
          <w:sz w:val="20"/>
        </w:rPr>
        <w:t xml:space="preserve">Dostawa 2 węzłów ciepłowniczych do budynków w Grójcu </w:t>
      </w:r>
    </w:p>
    <w:p w14:paraId="157100FC" w14:textId="75692C16" w:rsidR="000C5594" w:rsidRPr="0044641A" w:rsidRDefault="005F069E" w:rsidP="000C5594">
      <w:pPr>
        <w:spacing w:line="276" w:lineRule="auto"/>
        <w:jc w:val="center"/>
        <w:rPr>
          <w:rFonts w:ascii="Calibri" w:hAnsi="Calibri"/>
          <w:b/>
          <w:bCs/>
          <w:sz w:val="20"/>
        </w:rPr>
      </w:pPr>
      <w:r w:rsidRPr="0044641A">
        <w:rPr>
          <w:rFonts w:ascii="Calibri" w:hAnsi="Calibri"/>
          <w:b/>
          <w:bCs/>
          <w:sz w:val="20"/>
        </w:rPr>
        <w:t>oraz 1 węzła ciepłowniczego do budynku w Skarżysku-Kamiennej</w:t>
      </w:r>
    </w:p>
    <w:p w14:paraId="637FD165" w14:textId="77777777" w:rsidR="00F2575E" w:rsidRPr="0044641A" w:rsidRDefault="00F2575E" w:rsidP="00575313">
      <w:pPr>
        <w:spacing w:before="120"/>
        <w:jc w:val="center"/>
        <w:rPr>
          <w:rFonts w:ascii="Calibri" w:hAnsi="Calibri"/>
          <w:b/>
          <w:sz w:val="20"/>
        </w:rPr>
      </w:pPr>
      <w:r w:rsidRPr="0044641A">
        <w:rPr>
          <w:rFonts w:ascii="Calibri" w:hAnsi="Calibri"/>
          <w:b/>
          <w:sz w:val="20"/>
        </w:rPr>
        <w:t>§ 2.</w:t>
      </w:r>
    </w:p>
    <w:p w14:paraId="3990F585" w14:textId="77777777" w:rsidR="00F2575E" w:rsidRPr="0044641A" w:rsidRDefault="00F2575E" w:rsidP="00575313">
      <w:pPr>
        <w:spacing w:after="60"/>
        <w:jc w:val="center"/>
        <w:rPr>
          <w:rFonts w:ascii="Calibri" w:hAnsi="Calibri" w:cs="Arial"/>
          <w:b/>
          <w:sz w:val="20"/>
        </w:rPr>
      </w:pPr>
      <w:r w:rsidRPr="0044641A">
        <w:rPr>
          <w:rFonts w:ascii="Calibri" w:hAnsi="Calibri" w:cs="Arial"/>
          <w:b/>
          <w:sz w:val="20"/>
        </w:rPr>
        <w:t>Zakres przedmiotu Umowy</w:t>
      </w:r>
    </w:p>
    <w:p w14:paraId="73C1FEA4" w14:textId="5F22F701" w:rsidR="002D4C4D" w:rsidRPr="0044641A" w:rsidRDefault="000B45B9" w:rsidP="002D4C4D">
      <w:pPr>
        <w:numPr>
          <w:ilvl w:val="0"/>
          <w:numId w:val="29"/>
        </w:numPr>
        <w:spacing w:after="120" w:line="276" w:lineRule="auto"/>
        <w:ind w:left="284" w:hanging="284"/>
        <w:jc w:val="both"/>
        <w:rPr>
          <w:rFonts w:ascii="Calibri" w:hAnsi="Calibri" w:cs="Arial"/>
          <w:b/>
          <w:sz w:val="20"/>
        </w:rPr>
      </w:pPr>
      <w:r w:rsidRPr="0044641A">
        <w:rPr>
          <w:rFonts w:ascii="Calibri" w:hAnsi="Calibri" w:cs="Arial"/>
          <w:bCs/>
          <w:sz w:val="20"/>
        </w:rPr>
        <w:t>Zakres przedmiotu zamówienia obejmuje dostawę</w:t>
      </w:r>
      <w:r w:rsidR="004A767E" w:rsidRPr="0044641A">
        <w:rPr>
          <w:rFonts w:ascii="Calibri" w:hAnsi="Calibri" w:cs="Arial"/>
          <w:bCs/>
          <w:sz w:val="20"/>
        </w:rPr>
        <w:t xml:space="preserve"> </w:t>
      </w:r>
      <w:r w:rsidRPr="0044641A">
        <w:rPr>
          <w:rFonts w:ascii="Calibri" w:hAnsi="Calibri" w:cs="Arial"/>
          <w:bCs/>
          <w:sz w:val="20"/>
        </w:rPr>
        <w:t>węzł</w:t>
      </w:r>
      <w:r w:rsidR="009D15A1" w:rsidRPr="0044641A">
        <w:rPr>
          <w:rFonts w:ascii="Calibri" w:hAnsi="Calibri" w:cs="Arial"/>
          <w:bCs/>
          <w:sz w:val="20"/>
        </w:rPr>
        <w:t>ów</w:t>
      </w:r>
      <w:r w:rsidRPr="0044641A">
        <w:rPr>
          <w:rFonts w:ascii="Calibri" w:hAnsi="Calibri" w:cs="Arial"/>
          <w:bCs/>
          <w:sz w:val="20"/>
        </w:rPr>
        <w:t xml:space="preserve"> ciepłownicz</w:t>
      </w:r>
      <w:r w:rsidR="009D15A1" w:rsidRPr="0044641A">
        <w:rPr>
          <w:rFonts w:ascii="Calibri" w:hAnsi="Calibri" w:cs="Arial"/>
          <w:bCs/>
          <w:sz w:val="20"/>
        </w:rPr>
        <w:t>ych</w:t>
      </w:r>
      <w:r w:rsidRPr="0044641A">
        <w:rPr>
          <w:rFonts w:ascii="Calibri" w:hAnsi="Calibri" w:cs="Arial"/>
          <w:bCs/>
          <w:sz w:val="20"/>
        </w:rPr>
        <w:t>, o parametrach pracy jak w tabeli</w:t>
      </w:r>
      <w:r w:rsidR="00FA6724" w:rsidRPr="0044641A">
        <w:rPr>
          <w:rFonts w:ascii="Calibri" w:hAnsi="Calibri" w:cs="Arial"/>
          <w:bCs/>
          <w:sz w:val="20"/>
        </w:rPr>
        <w:t xml:space="preserve"> nr 1</w:t>
      </w:r>
      <w:r w:rsidRPr="0044641A">
        <w:rPr>
          <w:rFonts w:ascii="Calibri" w:hAnsi="Calibri" w:cs="Arial"/>
          <w:bCs/>
          <w:sz w:val="20"/>
        </w:rPr>
        <w:t>:</w:t>
      </w:r>
    </w:p>
    <w:p w14:paraId="46156C54" w14:textId="44A0A1B5" w:rsidR="00B00922" w:rsidRPr="00B00922" w:rsidRDefault="00B00922" w:rsidP="00B00922">
      <w:pPr>
        <w:spacing w:line="276" w:lineRule="auto"/>
        <w:ind w:left="284"/>
        <w:jc w:val="both"/>
        <w:rPr>
          <w:rFonts w:ascii="Calibri" w:hAnsi="Calibri" w:cs="Arial"/>
          <w:b/>
          <w:sz w:val="16"/>
          <w:szCs w:val="16"/>
        </w:rPr>
      </w:pPr>
      <w:r w:rsidRPr="00B00922">
        <w:rPr>
          <w:rFonts w:ascii="Calibri" w:hAnsi="Calibri" w:cs="Arial"/>
          <w:bCs/>
          <w:sz w:val="16"/>
          <w:szCs w:val="16"/>
        </w:rPr>
        <w:t>Tabela nr 1</w:t>
      </w:r>
    </w:p>
    <w:tbl>
      <w:tblPr>
        <w:tblW w:w="11107" w:type="dxa"/>
        <w:tblInd w:w="-6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426"/>
        <w:gridCol w:w="4174"/>
        <w:gridCol w:w="1084"/>
        <w:gridCol w:w="1085"/>
        <w:gridCol w:w="1084"/>
        <w:gridCol w:w="1085"/>
        <w:gridCol w:w="1084"/>
        <w:gridCol w:w="1085"/>
      </w:tblGrid>
      <w:tr w:rsidR="00F72A7E" w:rsidRPr="005E004C" w14:paraId="4BF8E5FA" w14:textId="77777777" w:rsidTr="003650BC">
        <w:trPr>
          <w:trHeight w:val="255"/>
        </w:trPr>
        <w:tc>
          <w:tcPr>
            <w:tcW w:w="426" w:type="dxa"/>
            <w:vMerge w:val="restart"/>
            <w:noWrap/>
            <w:vAlign w:val="center"/>
          </w:tcPr>
          <w:p w14:paraId="1FFCCF11" w14:textId="77777777" w:rsidR="00F72A7E" w:rsidRPr="00F72A7E" w:rsidRDefault="00F72A7E" w:rsidP="004C7DCD">
            <w:pPr>
              <w:tabs>
                <w:tab w:val="left" w:pos="164"/>
              </w:tabs>
              <w:spacing w:line="276" w:lineRule="auto"/>
              <w:ind w:left="-496" w:firstLine="496"/>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Lp.</w:t>
            </w:r>
          </w:p>
        </w:tc>
        <w:tc>
          <w:tcPr>
            <w:tcW w:w="4174" w:type="dxa"/>
            <w:vMerge w:val="restart"/>
            <w:noWrap/>
            <w:vAlign w:val="center"/>
          </w:tcPr>
          <w:p w14:paraId="40A07786"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Adres</w:t>
            </w:r>
          </w:p>
        </w:tc>
        <w:tc>
          <w:tcPr>
            <w:tcW w:w="1084" w:type="dxa"/>
            <w:noWrap/>
            <w:vAlign w:val="center"/>
          </w:tcPr>
          <w:p w14:paraId="671619EE"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Qco</w:t>
            </w:r>
            <w:proofErr w:type="spellEnd"/>
          </w:p>
        </w:tc>
        <w:tc>
          <w:tcPr>
            <w:tcW w:w="1085" w:type="dxa"/>
            <w:vAlign w:val="center"/>
          </w:tcPr>
          <w:p w14:paraId="55EDBFE3"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Qcw</w:t>
            </w:r>
            <w:proofErr w:type="spellEnd"/>
          </w:p>
        </w:tc>
        <w:tc>
          <w:tcPr>
            <w:tcW w:w="1084" w:type="dxa"/>
          </w:tcPr>
          <w:p w14:paraId="1CE74E0B"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Qcw</w:t>
            </w:r>
            <w:r w:rsidRPr="00F72A7E">
              <w:rPr>
                <w:rFonts w:asciiTheme="minorHAnsi" w:eastAsia="Batang" w:hAnsiTheme="minorHAnsi" w:cstheme="minorHAnsi"/>
                <w:sz w:val="20"/>
                <w:vertAlign w:val="subscript"/>
                <w:lang w:eastAsia="ko-KR"/>
              </w:rPr>
              <w:t>max</w:t>
            </w:r>
            <w:proofErr w:type="spellEnd"/>
          </w:p>
        </w:tc>
        <w:tc>
          <w:tcPr>
            <w:tcW w:w="1085" w:type="dxa"/>
            <w:vAlign w:val="center"/>
          </w:tcPr>
          <w:p w14:paraId="70A9C905"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Gs.cw</w:t>
            </w:r>
            <w:proofErr w:type="spellEnd"/>
          </w:p>
        </w:tc>
        <w:tc>
          <w:tcPr>
            <w:tcW w:w="1084" w:type="dxa"/>
            <w:vAlign w:val="center"/>
          </w:tcPr>
          <w:p w14:paraId="3C91BA87"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Gcyrk.cw</w:t>
            </w:r>
            <w:proofErr w:type="spellEnd"/>
          </w:p>
        </w:tc>
        <w:tc>
          <w:tcPr>
            <w:tcW w:w="1085" w:type="dxa"/>
            <w:vAlign w:val="center"/>
          </w:tcPr>
          <w:p w14:paraId="3DADB4AB" w14:textId="77777777" w:rsidR="00F72A7E" w:rsidRPr="00F72A7E" w:rsidRDefault="00F72A7E" w:rsidP="004C7DCD">
            <w:pPr>
              <w:spacing w:line="276" w:lineRule="auto"/>
              <w:jc w:val="center"/>
              <w:rPr>
                <w:rFonts w:asciiTheme="minorHAnsi" w:eastAsia="Batang" w:hAnsiTheme="minorHAnsi" w:cstheme="minorHAnsi"/>
                <w:sz w:val="20"/>
                <w:lang w:eastAsia="ko-KR"/>
              </w:rPr>
            </w:pPr>
            <w:proofErr w:type="spellStart"/>
            <w:r w:rsidRPr="00F72A7E">
              <w:rPr>
                <w:rFonts w:asciiTheme="minorHAnsi" w:eastAsia="Batang" w:hAnsiTheme="minorHAnsi" w:cstheme="minorHAnsi"/>
                <w:sz w:val="20"/>
                <w:lang w:eastAsia="ko-KR"/>
              </w:rPr>
              <w:t>Vst.cw</w:t>
            </w:r>
            <w:proofErr w:type="spellEnd"/>
          </w:p>
        </w:tc>
      </w:tr>
      <w:tr w:rsidR="00F72A7E" w:rsidRPr="005E004C" w14:paraId="4F5D3CA9" w14:textId="77777777" w:rsidTr="003650BC">
        <w:trPr>
          <w:trHeight w:val="255"/>
        </w:trPr>
        <w:tc>
          <w:tcPr>
            <w:tcW w:w="426" w:type="dxa"/>
            <w:vMerge/>
            <w:noWrap/>
            <w:vAlign w:val="center"/>
          </w:tcPr>
          <w:p w14:paraId="269B8A34" w14:textId="77777777" w:rsidR="00F72A7E" w:rsidRPr="00F72A7E" w:rsidRDefault="00F72A7E" w:rsidP="004C7DCD">
            <w:pPr>
              <w:spacing w:line="276" w:lineRule="auto"/>
              <w:jc w:val="center"/>
              <w:rPr>
                <w:rFonts w:asciiTheme="minorHAnsi" w:eastAsia="Batang" w:hAnsiTheme="minorHAnsi" w:cstheme="minorHAnsi"/>
                <w:sz w:val="20"/>
                <w:lang w:eastAsia="ko-KR"/>
              </w:rPr>
            </w:pPr>
          </w:p>
        </w:tc>
        <w:tc>
          <w:tcPr>
            <w:tcW w:w="4174" w:type="dxa"/>
            <w:vMerge/>
            <w:noWrap/>
            <w:vAlign w:val="center"/>
          </w:tcPr>
          <w:p w14:paraId="3811B353" w14:textId="77777777" w:rsidR="00F72A7E" w:rsidRPr="00F72A7E" w:rsidRDefault="00F72A7E" w:rsidP="004C7DCD">
            <w:pPr>
              <w:spacing w:line="276" w:lineRule="auto"/>
              <w:jc w:val="center"/>
              <w:rPr>
                <w:rFonts w:asciiTheme="minorHAnsi" w:eastAsia="Batang" w:hAnsiTheme="minorHAnsi" w:cstheme="minorHAnsi"/>
                <w:sz w:val="20"/>
                <w:lang w:eastAsia="ko-KR"/>
              </w:rPr>
            </w:pPr>
          </w:p>
        </w:tc>
        <w:tc>
          <w:tcPr>
            <w:tcW w:w="1084" w:type="dxa"/>
            <w:noWrap/>
            <w:vAlign w:val="center"/>
          </w:tcPr>
          <w:p w14:paraId="1A19471A"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[kW]</w:t>
            </w:r>
          </w:p>
        </w:tc>
        <w:tc>
          <w:tcPr>
            <w:tcW w:w="1085" w:type="dxa"/>
            <w:vAlign w:val="center"/>
          </w:tcPr>
          <w:p w14:paraId="56C98304"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[kW]</w:t>
            </w:r>
          </w:p>
        </w:tc>
        <w:tc>
          <w:tcPr>
            <w:tcW w:w="1084" w:type="dxa"/>
          </w:tcPr>
          <w:p w14:paraId="0BB410BD"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[kW]</w:t>
            </w:r>
          </w:p>
        </w:tc>
        <w:tc>
          <w:tcPr>
            <w:tcW w:w="1085" w:type="dxa"/>
            <w:vAlign w:val="center"/>
          </w:tcPr>
          <w:p w14:paraId="15F2E5CC"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[kg/s]</w:t>
            </w:r>
          </w:p>
        </w:tc>
        <w:tc>
          <w:tcPr>
            <w:tcW w:w="1084" w:type="dxa"/>
            <w:vAlign w:val="center"/>
          </w:tcPr>
          <w:p w14:paraId="2266935C"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[dm</w:t>
            </w:r>
            <w:r w:rsidRPr="00F72A7E">
              <w:rPr>
                <w:rFonts w:asciiTheme="minorHAnsi" w:eastAsia="Batang" w:hAnsiTheme="minorHAnsi" w:cstheme="minorHAnsi"/>
                <w:sz w:val="20"/>
                <w:vertAlign w:val="superscript"/>
                <w:lang w:eastAsia="ko-KR"/>
              </w:rPr>
              <w:t>3</w:t>
            </w:r>
            <w:r w:rsidRPr="00F72A7E">
              <w:rPr>
                <w:rFonts w:asciiTheme="minorHAnsi" w:eastAsia="Batang" w:hAnsiTheme="minorHAnsi" w:cstheme="minorHAnsi"/>
                <w:sz w:val="20"/>
                <w:lang w:eastAsia="ko-KR"/>
              </w:rPr>
              <w:t>/h]</w:t>
            </w:r>
          </w:p>
        </w:tc>
        <w:tc>
          <w:tcPr>
            <w:tcW w:w="1085" w:type="dxa"/>
            <w:vAlign w:val="center"/>
          </w:tcPr>
          <w:p w14:paraId="542FF881"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[dm</w:t>
            </w:r>
            <w:r w:rsidRPr="00F72A7E">
              <w:rPr>
                <w:rFonts w:asciiTheme="minorHAnsi" w:eastAsia="Batang" w:hAnsiTheme="minorHAnsi" w:cstheme="minorHAnsi"/>
                <w:sz w:val="20"/>
                <w:vertAlign w:val="superscript"/>
                <w:lang w:eastAsia="ko-KR"/>
              </w:rPr>
              <w:t>3</w:t>
            </w:r>
            <w:r w:rsidRPr="00F72A7E">
              <w:rPr>
                <w:rFonts w:asciiTheme="minorHAnsi" w:eastAsia="Batang" w:hAnsiTheme="minorHAnsi" w:cstheme="minorHAnsi"/>
                <w:sz w:val="20"/>
                <w:lang w:eastAsia="ko-KR"/>
              </w:rPr>
              <w:t>]</w:t>
            </w:r>
          </w:p>
        </w:tc>
      </w:tr>
      <w:tr w:rsidR="00F72A7E" w:rsidRPr="005E004C" w14:paraId="3059729B" w14:textId="77777777" w:rsidTr="003650BC">
        <w:trPr>
          <w:trHeight w:val="316"/>
        </w:trPr>
        <w:tc>
          <w:tcPr>
            <w:tcW w:w="426" w:type="dxa"/>
            <w:noWrap/>
            <w:vAlign w:val="center"/>
          </w:tcPr>
          <w:p w14:paraId="46ED0A64"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1</w:t>
            </w:r>
          </w:p>
        </w:tc>
        <w:tc>
          <w:tcPr>
            <w:tcW w:w="4174" w:type="dxa"/>
            <w:noWrap/>
            <w:vAlign w:val="center"/>
          </w:tcPr>
          <w:p w14:paraId="0EB486DB" w14:textId="77777777" w:rsidR="00F72A7E" w:rsidRPr="00F72A7E" w:rsidRDefault="00F72A7E" w:rsidP="004C7DCD">
            <w:pPr>
              <w:spacing w:line="276" w:lineRule="auto"/>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ul. Szymborskiej 3a, Grójec</w:t>
            </w:r>
          </w:p>
        </w:tc>
        <w:tc>
          <w:tcPr>
            <w:tcW w:w="1084" w:type="dxa"/>
            <w:noWrap/>
            <w:vAlign w:val="center"/>
          </w:tcPr>
          <w:p w14:paraId="3EA641F2"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120</w:t>
            </w:r>
          </w:p>
        </w:tc>
        <w:tc>
          <w:tcPr>
            <w:tcW w:w="1085" w:type="dxa"/>
            <w:vAlign w:val="center"/>
          </w:tcPr>
          <w:p w14:paraId="0B3CB836"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55</w:t>
            </w:r>
          </w:p>
        </w:tc>
        <w:tc>
          <w:tcPr>
            <w:tcW w:w="1084" w:type="dxa"/>
            <w:vAlign w:val="center"/>
          </w:tcPr>
          <w:p w14:paraId="3373942F"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140</w:t>
            </w:r>
          </w:p>
        </w:tc>
        <w:tc>
          <w:tcPr>
            <w:tcW w:w="1085" w:type="dxa"/>
            <w:vAlign w:val="center"/>
          </w:tcPr>
          <w:p w14:paraId="74089B20"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2,21</w:t>
            </w:r>
          </w:p>
        </w:tc>
        <w:tc>
          <w:tcPr>
            <w:tcW w:w="1084" w:type="dxa"/>
            <w:vAlign w:val="center"/>
          </w:tcPr>
          <w:p w14:paraId="0934027B"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300</w:t>
            </w:r>
          </w:p>
        </w:tc>
        <w:tc>
          <w:tcPr>
            <w:tcW w:w="1085" w:type="dxa"/>
            <w:vAlign w:val="center"/>
          </w:tcPr>
          <w:p w14:paraId="2B4FD2DF"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500</w:t>
            </w:r>
          </w:p>
        </w:tc>
      </w:tr>
      <w:tr w:rsidR="00F72A7E" w:rsidRPr="005E004C" w14:paraId="78D865E3" w14:textId="77777777" w:rsidTr="003650BC">
        <w:trPr>
          <w:trHeight w:val="255"/>
        </w:trPr>
        <w:tc>
          <w:tcPr>
            <w:tcW w:w="426" w:type="dxa"/>
            <w:noWrap/>
            <w:vAlign w:val="center"/>
          </w:tcPr>
          <w:p w14:paraId="728E639F"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2</w:t>
            </w:r>
          </w:p>
        </w:tc>
        <w:tc>
          <w:tcPr>
            <w:tcW w:w="4174" w:type="dxa"/>
            <w:noWrap/>
            <w:vAlign w:val="center"/>
          </w:tcPr>
          <w:p w14:paraId="5B90B742" w14:textId="77777777" w:rsidR="00F72A7E" w:rsidRPr="00F72A7E" w:rsidRDefault="00F72A7E" w:rsidP="004C7DCD">
            <w:pPr>
              <w:spacing w:line="276" w:lineRule="auto"/>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ul. Szymborskiej 3b, Grójec</w:t>
            </w:r>
          </w:p>
        </w:tc>
        <w:tc>
          <w:tcPr>
            <w:tcW w:w="1084" w:type="dxa"/>
            <w:noWrap/>
            <w:vAlign w:val="center"/>
          </w:tcPr>
          <w:p w14:paraId="59D3396A"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130</w:t>
            </w:r>
          </w:p>
        </w:tc>
        <w:tc>
          <w:tcPr>
            <w:tcW w:w="1085" w:type="dxa"/>
            <w:vAlign w:val="center"/>
          </w:tcPr>
          <w:p w14:paraId="174E7A91"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60</w:t>
            </w:r>
          </w:p>
        </w:tc>
        <w:tc>
          <w:tcPr>
            <w:tcW w:w="1084" w:type="dxa"/>
            <w:vAlign w:val="center"/>
          </w:tcPr>
          <w:p w14:paraId="38C0C519"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150</w:t>
            </w:r>
          </w:p>
        </w:tc>
        <w:tc>
          <w:tcPr>
            <w:tcW w:w="1085" w:type="dxa"/>
            <w:vAlign w:val="center"/>
          </w:tcPr>
          <w:p w14:paraId="5656214E"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color w:val="000000"/>
                <w:sz w:val="20"/>
                <w:lang w:eastAsia="ko-KR"/>
              </w:rPr>
              <w:t>2,34</w:t>
            </w:r>
          </w:p>
        </w:tc>
        <w:tc>
          <w:tcPr>
            <w:tcW w:w="1084" w:type="dxa"/>
            <w:vAlign w:val="center"/>
          </w:tcPr>
          <w:p w14:paraId="41488347"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400</w:t>
            </w:r>
          </w:p>
        </w:tc>
        <w:tc>
          <w:tcPr>
            <w:tcW w:w="1085" w:type="dxa"/>
            <w:vAlign w:val="center"/>
          </w:tcPr>
          <w:p w14:paraId="15E121BF"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500</w:t>
            </w:r>
          </w:p>
        </w:tc>
      </w:tr>
      <w:tr w:rsidR="00F72A7E" w:rsidRPr="005E004C" w14:paraId="67A0E52B" w14:textId="77777777" w:rsidTr="003650BC">
        <w:trPr>
          <w:trHeight w:val="255"/>
        </w:trPr>
        <w:tc>
          <w:tcPr>
            <w:tcW w:w="426" w:type="dxa"/>
            <w:noWrap/>
            <w:vAlign w:val="center"/>
          </w:tcPr>
          <w:p w14:paraId="20C9BCF0"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3</w:t>
            </w:r>
          </w:p>
        </w:tc>
        <w:tc>
          <w:tcPr>
            <w:tcW w:w="4174" w:type="dxa"/>
            <w:noWrap/>
            <w:vAlign w:val="center"/>
          </w:tcPr>
          <w:p w14:paraId="7662063F" w14:textId="77777777" w:rsidR="00F72A7E" w:rsidRPr="00F72A7E" w:rsidRDefault="00F72A7E" w:rsidP="004C7DCD">
            <w:pPr>
              <w:spacing w:line="276" w:lineRule="auto"/>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 xml:space="preserve">ul. </w:t>
            </w:r>
            <w:proofErr w:type="spellStart"/>
            <w:r w:rsidRPr="00F72A7E">
              <w:rPr>
                <w:rFonts w:asciiTheme="minorHAnsi" w:eastAsia="Batang" w:hAnsiTheme="minorHAnsi" w:cstheme="minorHAnsi"/>
                <w:sz w:val="20"/>
                <w:lang w:eastAsia="ko-KR"/>
              </w:rPr>
              <w:t>Rejowska</w:t>
            </w:r>
            <w:proofErr w:type="spellEnd"/>
            <w:r w:rsidRPr="00F72A7E">
              <w:rPr>
                <w:rFonts w:asciiTheme="minorHAnsi" w:eastAsia="Batang" w:hAnsiTheme="minorHAnsi" w:cstheme="minorHAnsi"/>
                <w:sz w:val="20"/>
                <w:lang w:eastAsia="ko-KR"/>
              </w:rPr>
              <w:t xml:space="preserve"> 53, Skarżysko-Kamienna</w:t>
            </w:r>
          </w:p>
        </w:tc>
        <w:tc>
          <w:tcPr>
            <w:tcW w:w="1084" w:type="dxa"/>
            <w:noWrap/>
            <w:vAlign w:val="center"/>
          </w:tcPr>
          <w:p w14:paraId="29968E88"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80</w:t>
            </w:r>
          </w:p>
        </w:tc>
        <w:tc>
          <w:tcPr>
            <w:tcW w:w="1085" w:type="dxa"/>
            <w:vAlign w:val="center"/>
          </w:tcPr>
          <w:p w14:paraId="0FE6C3C3"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140</w:t>
            </w:r>
          </w:p>
        </w:tc>
        <w:tc>
          <w:tcPr>
            <w:tcW w:w="1084" w:type="dxa"/>
          </w:tcPr>
          <w:p w14:paraId="22F0C6D7" w14:textId="5067BDEE" w:rsidR="00F72A7E" w:rsidRPr="00F72A7E" w:rsidRDefault="00CA2446"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0,75</w:t>
            </w:r>
          </w:p>
        </w:tc>
        <w:tc>
          <w:tcPr>
            <w:tcW w:w="1085" w:type="dxa"/>
            <w:vAlign w:val="center"/>
          </w:tcPr>
          <w:p w14:paraId="0A08E606"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0,75</w:t>
            </w:r>
          </w:p>
        </w:tc>
        <w:tc>
          <w:tcPr>
            <w:tcW w:w="1084" w:type="dxa"/>
            <w:vAlign w:val="center"/>
          </w:tcPr>
          <w:p w14:paraId="126D2556" w14:textId="77777777" w:rsidR="00F72A7E" w:rsidRPr="00F72A7E" w:rsidRDefault="00F72A7E" w:rsidP="004C7DCD">
            <w:pPr>
              <w:spacing w:line="276" w:lineRule="auto"/>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400</w:t>
            </w:r>
          </w:p>
        </w:tc>
        <w:tc>
          <w:tcPr>
            <w:tcW w:w="1085" w:type="dxa"/>
            <w:vAlign w:val="center"/>
          </w:tcPr>
          <w:p w14:paraId="003E0DB7" w14:textId="77777777" w:rsidR="00F72A7E" w:rsidRPr="00F72A7E" w:rsidRDefault="00F72A7E" w:rsidP="004C7DCD">
            <w:pPr>
              <w:jc w:val="center"/>
              <w:rPr>
                <w:rFonts w:asciiTheme="minorHAnsi" w:eastAsia="Batang" w:hAnsiTheme="minorHAnsi" w:cstheme="minorHAnsi"/>
                <w:sz w:val="20"/>
                <w:lang w:eastAsia="ko-KR"/>
              </w:rPr>
            </w:pPr>
            <w:r w:rsidRPr="00F72A7E">
              <w:rPr>
                <w:rFonts w:asciiTheme="minorHAnsi" w:eastAsia="Batang" w:hAnsiTheme="minorHAnsi" w:cstheme="minorHAnsi"/>
                <w:sz w:val="20"/>
                <w:lang w:eastAsia="ko-KR"/>
              </w:rPr>
              <w:t>-</w:t>
            </w:r>
          </w:p>
        </w:tc>
      </w:tr>
    </w:tbl>
    <w:p w14:paraId="4BDC80BD" w14:textId="3C9A68EA" w:rsidR="000F4357" w:rsidRPr="007F0CF2" w:rsidRDefault="000F4357" w:rsidP="000F4357">
      <w:pPr>
        <w:spacing w:before="120" w:line="276" w:lineRule="auto"/>
        <w:ind w:left="284"/>
        <w:jc w:val="right"/>
        <w:rPr>
          <w:rFonts w:ascii="Calibri" w:hAnsi="Calibri" w:cs="Arial"/>
          <w:sz w:val="16"/>
          <w:szCs w:val="16"/>
        </w:rPr>
      </w:pPr>
    </w:p>
    <w:p w14:paraId="3E808144" w14:textId="295563A5" w:rsidR="000B45B9" w:rsidRPr="00512676" w:rsidRDefault="000B45B9" w:rsidP="00575313">
      <w:pPr>
        <w:spacing w:before="120" w:line="276" w:lineRule="auto"/>
        <w:ind w:left="284"/>
        <w:jc w:val="both"/>
        <w:rPr>
          <w:rFonts w:ascii="Calibri" w:hAnsi="Calibri" w:cs="Arial"/>
          <w:sz w:val="20"/>
        </w:rPr>
      </w:pPr>
      <w:r w:rsidRPr="00512676">
        <w:rPr>
          <w:rFonts w:ascii="Calibri" w:hAnsi="Calibri" w:cs="Arial"/>
          <w:sz w:val="20"/>
        </w:rPr>
        <w:t>gdzie:</w:t>
      </w:r>
    </w:p>
    <w:p w14:paraId="77F0D721" w14:textId="77777777" w:rsidR="00CF4CEA" w:rsidRPr="00512676" w:rsidRDefault="00CF4CEA" w:rsidP="00CF4CEA">
      <w:pPr>
        <w:tabs>
          <w:tab w:val="left" w:pos="2268"/>
        </w:tabs>
        <w:spacing w:line="276" w:lineRule="auto"/>
        <w:ind w:left="284"/>
        <w:jc w:val="both"/>
        <w:rPr>
          <w:rFonts w:ascii="Calibri" w:hAnsi="Calibri" w:cs="Arial"/>
          <w:sz w:val="20"/>
        </w:rPr>
      </w:pPr>
      <w:proofErr w:type="spellStart"/>
      <w:r w:rsidRPr="00512676">
        <w:rPr>
          <w:rFonts w:ascii="Calibri" w:hAnsi="Calibri" w:cs="Arial"/>
          <w:sz w:val="20"/>
        </w:rPr>
        <w:t>Qco</w:t>
      </w:r>
      <w:proofErr w:type="spellEnd"/>
      <w:r w:rsidRPr="00512676">
        <w:rPr>
          <w:rFonts w:ascii="Calibri" w:hAnsi="Calibri" w:cs="Arial"/>
          <w:sz w:val="20"/>
        </w:rPr>
        <w:t xml:space="preserve"> [kW] </w:t>
      </w:r>
      <w:r w:rsidRPr="00512676">
        <w:rPr>
          <w:rFonts w:ascii="Calibri" w:hAnsi="Calibri" w:cs="Arial"/>
          <w:sz w:val="20"/>
        </w:rPr>
        <w:tab/>
        <w:t>– obliczeniowa moc cieplna wymiennika ciepła instalacji c.o.</w:t>
      </w:r>
    </w:p>
    <w:p w14:paraId="6D7A0A3A" w14:textId="77777777" w:rsidR="00CF4CEA" w:rsidRPr="00512676" w:rsidRDefault="00CF4CEA" w:rsidP="00CF4CEA">
      <w:pPr>
        <w:tabs>
          <w:tab w:val="left" w:pos="2268"/>
        </w:tabs>
        <w:spacing w:line="276" w:lineRule="auto"/>
        <w:ind w:left="284"/>
        <w:jc w:val="both"/>
        <w:rPr>
          <w:rFonts w:ascii="Calibri" w:hAnsi="Calibri" w:cs="Arial"/>
          <w:sz w:val="20"/>
        </w:rPr>
      </w:pPr>
      <w:proofErr w:type="spellStart"/>
      <w:r w:rsidRPr="00512676">
        <w:rPr>
          <w:rFonts w:ascii="Calibri" w:hAnsi="Calibri" w:cs="Arial"/>
          <w:sz w:val="20"/>
        </w:rPr>
        <w:t>Qcw</w:t>
      </w:r>
      <w:proofErr w:type="spellEnd"/>
      <w:r w:rsidRPr="00512676">
        <w:rPr>
          <w:rFonts w:ascii="Calibri" w:hAnsi="Calibri" w:cs="Arial"/>
          <w:sz w:val="20"/>
        </w:rPr>
        <w:t xml:space="preserve"> [kW] </w:t>
      </w:r>
      <w:r w:rsidRPr="00512676">
        <w:rPr>
          <w:rFonts w:ascii="Calibri" w:hAnsi="Calibri" w:cs="Arial"/>
          <w:sz w:val="20"/>
        </w:rPr>
        <w:tab/>
        <w:t>– obliczeniowa moc cieplna wymiennika ciepła instalacji c.w.u.</w:t>
      </w:r>
    </w:p>
    <w:p w14:paraId="45093F03" w14:textId="0D618C24" w:rsidR="004A0E75" w:rsidRPr="00512676" w:rsidRDefault="00512676" w:rsidP="00CF4CEA">
      <w:pPr>
        <w:tabs>
          <w:tab w:val="left" w:pos="2268"/>
        </w:tabs>
        <w:spacing w:line="276" w:lineRule="auto"/>
        <w:ind w:left="284"/>
        <w:jc w:val="both"/>
        <w:rPr>
          <w:rFonts w:ascii="Calibri" w:hAnsi="Calibri" w:cs="Arial"/>
          <w:sz w:val="20"/>
        </w:rPr>
      </w:pPr>
      <w:proofErr w:type="spellStart"/>
      <w:r w:rsidRPr="00512676">
        <w:rPr>
          <w:rFonts w:ascii="Calibri" w:hAnsi="Calibri" w:cs="Arial"/>
          <w:sz w:val="20"/>
        </w:rPr>
        <w:t>Qcwmax</w:t>
      </w:r>
      <w:proofErr w:type="spellEnd"/>
      <w:r w:rsidRPr="00512676">
        <w:rPr>
          <w:rFonts w:ascii="Calibri" w:hAnsi="Calibri" w:cs="Arial"/>
          <w:sz w:val="20"/>
        </w:rPr>
        <w:t xml:space="preserve"> [kW] </w:t>
      </w:r>
      <w:r w:rsidRPr="00512676">
        <w:rPr>
          <w:rFonts w:ascii="Calibri" w:hAnsi="Calibri" w:cs="Arial"/>
          <w:sz w:val="20"/>
        </w:rPr>
        <w:tab/>
        <w:t xml:space="preserve">– obliczeniowa maksymalna moc cieplna wymiennika ciepła instalacji </w:t>
      </w:r>
      <w:proofErr w:type="spellStart"/>
      <w:r w:rsidRPr="00512676">
        <w:rPr>
          <w:rFonts w:ascii="Calibri" w:hAnsi="Calibri" w:cs="Arial"/>
          <w:sz w:val="20"/>
        </w:rPr>
        <w:t>c.w.u</w:t>
      </w:r>
      <w:proofErr w:type="spellEnd"/>
    </w:p>
    <w:p w14:paraId="7DE7579D" w14:textId="77777777" w:rsidR="00CF4CEA" w:rsidRPr="00512676" w:rsidRDefault="00CF4CEA" w:rsidP="00CF4CEA">
      <w:pPr>
        <w:tabs>
          <w:tab w:val="left" w:pos="2268"/>
        </w:tabs>
        <w:spacing w:line="276" w:lineRule="auto"/>
        <w:ind w:left="284"/>
        <w:rPr>
          <w:rFonts w:ascii="Calibri" w:eastAsia="Batang" w:hAnsi="Calibri" w:cs="Arial"/>
          <w:sz w:val="20"/>
          <w:lang w:eastAsia="ko-KR"/>
        </w:rPr>
      </w:pPr>
      <w:proofErr w:type="spellStart"/>
      <w:r w:rsidRPr="00512676">
        <w:rPr>
          <w:rFonts w:ascii="Calibri" w:eastAsia="Batang" w:hAnsi="Calibri" w:cs="Arial"/>
          <w:sz w:val="20"/>
          <w:lang w:eastAsia="ko-KR"/>
        </w:rPr>
        <w:lastRenderedPageBreak/>
        <w:t>Gs.cw</w:t>
      </w:r>
      <w:proofErr w:type="spellEnd"/>
      <w:r w:rsidRPr="00512676">
        <w:rPr>
          <w:rFonts w:ascii="Calibri" w:eastAsia="Batang" w:hAnsi="Calibri" w:cs="Arial"/>
          <w:sz w:val="20"/>
          <w:lang w:eastAsia="ko-KR"/>
        </w:rPr>
        <w:t xml:space="preserve"> [m</w:t>
      </w:r>
      <w:r w:rsidRPr="00512676">
        <w:rPr>
          <w:rFonts w:ascii="Calibri" w:eastAsia="Batang" w:hAnsi="Calibri" w:cs="Arial"/>
          <w:sz w:val="20"/>
          <w:vertAlign w:val="superscript"/>
          <w:lang w:eastAsia="ko-KR"/>
        </w:rPr>
        <w:t>3</w:t>
      </w:r>
      <w:r w:rsidRPr="00512676">
        <w:rPr>
          <w:rFonts w:ascii="Calibri" w:eastAsia="Batang" w:hAnsi="Calibri" w:cs="Arial"/>
          <w:sz w:val="20"/>
          <w:lang w:eastAsia="ko-KR"/>
        </w:rPr>
        <w:t>/h]</w:t>
      </w:r>
      <w:r w:rsidRPr="00512676">
        <w:rPr>
          <w:rFonts w:ascii="Calibri" w:eastAsia="Batang" w:hAnsi="Calibri" w:cs="Arial"/>
          <w:sz w:val="20"/>
          <w:lang w:eastAsia="ko-KR"/>
        </w:rPr>
        <w:tab/>
      </w:r>
      <w:r w:rsidRPr="00512676">
        <w:rPr>
          <w:rFonts w:ascii="Calibri" w:hAnsi="Calibri" w:cs="Arial"/>
          <w:sz w:val="20"/>
        </w:rPr>
        <w:t>–</w:t>
      </w:r>
      <w:r w:rsidRPr="00512676">
        <w:rPr>
          <w:rFonts w:ascii="Calibri" w:eastAsia="Batang" w:hAnsi="Calibri" w:cs="Arial"/>
          <w:sz w:val="20"/>
          <w:lang w:eastAsia="ko-KR"/>
        </w:rPr>
        <w:t xml:space="preserve"> przepływ chwilowy (godzinowy) wody użytkowej w obiegu wymiennika c.w.u.</w:t>
      </w:r>
    </w:p>
    <w:p w14:paraId="2F192EAD" w14:textId="77777777" w:rsidR="00CF4CEA" w:rsidRPr="00512676" w:rsidRDefault="00CF4CEA" w:rsidP="00CF4CEA">
      <w:pPr>
        <w:tabs>
          <w:tab w:val="left" w:pos="2268"/>
        </w:tabs>
        <w:spacing w:line="276" w:lineRule="auto"/>
        <w:ind w:left="284"/>
        <w:jc w:val="both"/>
        <w:rPr>
          <w:rFonts w:ascii="Calibri" w:eastAsia="Batang" w:hAnsi="Calibri" w:cs="Arial"/>
          <w:sz w:val="20"/>
          <w:lang w:eastAsia="ko-KR"/>
        </w:rPr>
      </w:pPr>
      <w:proofErr w:type="spellStart"/>
      <w:r w:rsidRPr="00512676">
        <w:rPr>
          <w:rFonts w:ascii="Calibri" w:eastAsia="Batang" w:hAnsi="Calibri" w:cs="Arial"/>
          <w:sz w:val="20"/>
          <w:lang w:eastAsia="ko-KR"/>
        </w:rPr>
        <w:t>Gcyrk.cw</w:t>
      </w:r>
      <w:proofErr w:type="spellEnd"/>
      <w:r w:rsidRPr="00512676">
        <w:rPr>
          <w:rFonts w:ascii="Calibri" w:eastAsia="Batang" w:hAnsi="Calibri" w:cs="Arial"/>
          <w:sz w:val="20"/>
          <w:lang w:eastAsia="ko-KR"/>
        </w:rPr>
        <w:t xml:space="preserve"> [dm</w:t>
      </w:r>
      <w:r w:rsidRPr="00512676">
        <w:rPr>
          <w:rFonts w:ascii="Calibri" w:eastAsia="Batang" w:hAnsi="Calibri" w:cs="Arial"/>
          <w:sz w:val="20"/>
          <w:vertAlign w:val="superscript"/>
          <w:lang w:eastAsia="ko-KR"/>
        </w:rPr>
        <w:t>3</w:t>
      </w:r>
      <w:r w:rsidRPr="00512676">
        <w:rPr>
          <w:rFonts w:ascii="Calibri" w:eastAsia="Batang" w:hAnsi="Calibri" w:cs="Arial"/>
          <w:sz w:val="20"/>
          <w:lang w:eastAsia="ko-KR"/>
        </w:rPr>
        <w:t>/h]</w:t>
      </w:r>
      <w:r w:rsidRPr="00512676">
        <w:rPr>
          <w:rFonts w:ascii="Calibri" w:eastAsia="Batang" w:hAnsi="Calibri" w:cs="Arial"/>
          <w:sz w:val="20"/>
          <w:lang w:eastAsia="ko-KR"/>
        </w:rPr>
        <w:tab/>
      </w:r>
      <w:r w:rsidRPr="00512676">
        <w:rPr>
          <w:rFonts w:ascii="Calibri" w:hAnsi="Calibri" w:cs="Arial"/>
          <w:sz w:val="20"/>
        </w:rPr>
        <w:t>–</w:t>
      </w:r>
      <w:r w:rsidRPr="00512676">
        <w:rPr>
          <w:rFonts w:ascii="Calibri" w:eastAsia="Batang" w:hAnsi="Calibri" w:cs="Arial"/>
          <w:sz w:val="20"/>
          <w:lang w:eastAsia="ko-KR"/>
        </w:rPr>
        <w:t xml:space="preserve"> przepływ w obiegu cyrkulacji ciepłej wody użytkowej</w:t>
      </w:r>
    </w:p>
    <w:p w14:paraId="74207A70" w14:textId="77777777" w:rsidR="00CF4CEA" w:rsidRPr="00512676" w:rsidRDefault="00CF4CEA" w:rsidP="00CF4CEA">
      <w:pPr>
        <w:tabs>
          <w:tab w:val="left" w:pos="2268"/>
        </w:tabs>
        <w:spacing w:line="276" w:lineRule="auto"/>
        <w:ind w:left="284"/>
        <w:jc w:val="both"/>
        <w:rPr>
          <w:rFonts w:ascii="Calibri" w:eastAsia="Batang" w:hAnsi="Calibri" w:cs="Arial"/>
          <w:sz w:val="20"/>
          <w:lang w:eastAsia="ko-KR"/>
        </w:rPr>
      </w:pPr>
      <w:proofErr w:type="spellStart"/>
      <w:r w:rsidRPr="00512676">
        <w:rPr>
          <w:rFonts w:ascii="Calibri" w:eastAsia="Batang" w:hAnsi="Calibri" w:cs="Arial"/>
          <w:sz w:val="20"/>
          <w:lang w:eastAsia="ko-KR"/>
        </w:rPr>
        <w:t>Vst.cw</w:t>
      </w:r>
      <w:proofErr w:type="spellEnd"/>
      <w:r w:rsidRPr="00512676">
        <w:rPr>
          <w:rFonts w:ascii="Calibri" w:eastAsia="Batang" w:hAnsi="Calibri" w:cs="Arial"/>
          <w:sz w:val="20"/>
          <w:lang w:eastAsia="ko-KR"/>
        </w:rPr>
        <w:t xml:space="preserve"> [dm</w:t>
      </w:r>
      <w:r w:rsidRPr="00512676">
        <w:rPr>
          <w:rFonts w:ascii="Calibri" w:eastAsia="Batang" w:hAnsi="Calibri" w:cs="Arial"/>
          <w:sz w:val="20"/>
          <w:vertAlign w:val="superscript"/>
          <w:lang w:eastAsia="ko-KR"/>
        </w:rPr>
        <w:t>3</w:t>
      </w:r>
      <w:r w:rsidRPr="00512676">
        <w:rPr>
          <w:rFonts w:ascii="Calibri" w:eastAsia="Batang" w:hAnsi="Calibri" w:cs="Arial"/>
          <w:sz w:val="20"/>
          <w:lang w:eastAsia="ko-KR"/>
        </w:rPr>
        <w:t>]</w:t>
      </w:r>
      <w:r w:rsidRPr="00512676">
        <w:rPr>
          <w:rFonts w:ascii="Calibri" w:eastAsia="Batang" w:hAnsi="Calibri" w:cs="Arial"/>
          <w:sz w:val="20"/>
          <w:lang w:eastAsia="ko-KR"/>
        </w:rPr>
        <w:tab/>
      </w:r>
      <w:r w:rsidRPr="00512676">
        <w:rPr>
          <w:rFonts w:ascii="Calibri" w:hAnsi="Calibri" w:cs="Arial"/>
          <w:sz w:val="20"/>
        </w:rPr>
        <w:t>–</w:t>
      </w:r>
      <w:r w:rsidRPr="00512676">
        <w:rPr>
          <w:rFonts w:ascii="Calibri" w:eastAsia="Batang" w:hAnsi="Calibri" w:cs="Arial"/>
          <w:sz w:val="20"/>
          <w:lang w:eastAsia="ko-KR"/>
        </w:rPr>
        <w:t xml:space="preserve"> pojemność stabilizatora ciepłej wody użytkowej</w:t>
      </w:r>
    </w:p>
    <w:p w14:paraId="05363D65" w14:textId="77777777" w:rsidR="00687F23" w:rsidRPr="00FA6724" w:rsidRDefault="00687F23" w:rsidP="00FA6724">
      <w:pPr>
        <w:tabs>
          <w:tab w:val="left" w:pos="2268"/>
        </w:tabs>
        <w:spacing w:line="276" w:lineRule="auto"/>
        <w:ind w:left="284"/>
        <w:jc w:val="both"/>
        <w:rPr>
          <w:rFonts w:ascii="Calibri" w:eastAsia="Batang" w:hAnsi="Calibri" w:cs="Arial"/>
          <w:sz w:val="22"/>
          <w:szCs w:val="22"/>
          <w:lang w:eastAsia="ko-KR"/>
        </w:rPr>
      </w:pPr>
    </w:p>
    <w:p w14:paraId="1BA355FC" w14:textId="21F97AB1" w:rsidR="000B45B9" w:rsidRPr="00F948DC" w:rsidRDefault="000B45B9" w:rsidP="00575313">
      <w:pPr>
        <w:numPr>
          <w:ilvl w:val="1"/>
          <w:numId w:val="29"/>
        </w:numPr>
        <w:spacing w:line="276" w:lineRule="auto"/>
        <w:jc w:val="both"/>
        <w:rPr>
          <w:rFonts w:ascii="Calibri" w:hAnsi="Calibri" w:cs="Arial"/>
          <w:b/>
          <w:bCs/>
          <w:sz w:val="20"/>
        </w:rPr>
      </w:pPr>
      <w:r w:rsidRPr="00F948DC">
        <w:rPr>
          <w:rFonts w:ascii="Calibri" w:eastAsia="Batang" w:hAnsi="Calibri" w:cs="Arial"/>
          <w:b/>
          <w:bCs/>
          <w:sz w:val="20"/>
          <w:lang w:eastAsia="ko-KR"/>
        </w:rPr>
        <w:t>Stronę wtórną każdego węzła c.w.u. zwymiarować należy na przepływ chwilowy (sekundowy) c.w.u. (</w:t>
      </w:r>
      <w:proofErr w:type="spellStart"/>
      <w:r w:rsidRPr="00F948DC">
        <w:rPr>
          <w:rFonts w:ascii="Calibri" w:eastAsia="Batang" w:hAnsi="Calibri" w:cs="Arial"/>
          <w:b/>
          <w:bCs/>
          <w:sz w:val="20"/>
          <w:lang w:eastAsia="ko-KR"/>
        </w:rPr>
        <w:t>Gs.cw</w:t>
      </w:r>
      <w:proofErr w:type="spellEnd"/>
      <w:r w:rsidRPr="00F948DC">
        <w:rPr>
          <w:rFonts w:ascii="Calibri" w:eastAsia="Batang" w:hAnsi="Calibri" w:cs="Arial"/>
          <w:b/>
          <w:bCs/>
          <w:sz w:val="20"/>
          <w:lang w:eastAsia="ko-KR"/>
        </w:rPr>
        <w:t xml:space="preserve"> – wg Tabeli</w:t>
      </w:r>
      <w:r w:rsidR="00F948DC">
        <w:rPr>
          <w:rFonts w:ascii="Calibri" w:eastAsia="Batang" w:hAnsi="Calibri" w:cs="Arial"/>
          <w:b/>
          <w:bCs/>
          <w:sz w:val="20"/>
          <w:lang w:eastAsia="ko-KR"/>
        </w:rPr>
        <w:t xml:space="preserve"> nr 1</w:t>
      </w:r>
      <w:r w:rsidRPr="00F948DC">
        <w:rPr>
          <w:rFonts w:ascii="Calibri" w:eastAsia="Batang" w:hAnsi="Calibri" w:cs="Arial"/>
          <w:b/>
          <w:bCs/>
          <w:sz w:val="20"/>
          <w:lang w:eastAsia="ko-KR"/>
        </w:rPr>
        <w:t>).</w:t>
      </w:r>
    </w:p>
    <w:p w14:paraId="3FCDC0F0" w14:textId="77777777" w:rsidR="003856E7" w:rsidRPr="000B45B9" w:rsidRDefault="003856E7" w:rsidP="003856E7">
      <w:pPr>
        <w:spacing w:line="276" w:lineRule="auto"/>
        <w:ind w:left="716"/>
        <w:jc w:val="both"/>
        <w:rPr>
          <w:rFonts w:ascii="Calibri" w:hAnsi="Calibri" w:cs="Arial"/>
          <w:sz w:val="22"/>
          <w:szCs w:val="22"/>
        </w:rPr>
      </w:pPr>
    </w:p>
    <w:p w14:paraId="15DF7273" w14:textId="3220757F" w:rsidR="00A16FFA" w:rsidRPr="00A518E4" w:rsidRDefault="000B45B9" w:rsidP="00F2531C">
      <w:pPr>
        <w:numPr>
          <w:ilvl w:val="0"/>
          <w:numId w:val="29"/>
        </w:numPr>
        <w:spacing w:line="276" w:lineRule="auto"/>
        <w:ind w:left="284" w:hanging="284"/>
        <w:jc w:val="both"/>
        <w:rPr>
          <w:rFonts w:ascii="Calibri" w:hAnsi="Calibri" w:cs="Arial"/>
          <w:bCs/>
          <w:sz w:val="20"/>
        </w:rPr>
      </w:pPr>
      <w:r w:rsidRPr="00A518E4">
        <w:rPr>
          <w:rFonts w:ascii="Calibri" w:hAnsi="Calibri" w:cs="Arial"/>
          <w:bCs/>
          <w:sz w:val="20"/>
        </w:rPr>
        <w:t>Parametry pracy węzła i dane techniczne.</w:t>
      </w:r>
    </w:p>
    <w:p w14:paraId="6837789D" w14:textId="77777777" w:rsidR="003133AE" w:rsidRPr="005E004C" w:rsidRDefault="003133AE" w:rsidP="003133AE">
      <w:pPr>
        <w:pStyle w:val="Akapitzlist"/>
        <w:widowControl w:val="0"/>
        <w:numPr>
          <w:ilvl w:val="3"/>
          <w:numId w:val="28"/>
        </w:numPr>
        <w:autoSpaceDE w:val="0"/>
        <w:autoSpaceDN w:val="0"/>
        <w:spacing w:before="120" w:line="276" w:lineRule="auto"/>
        <w:ind w:left="709"/>
        <w:jc w:val="both"/>
        <w:rPr>
          <w:rFonts w:cs="Calibri"/>
          <w:bCs/>
          <w:sz w:val="20"/>
          <w:szCs w:val="20"/>
        </w:rPr>
      </w:pPr>
      <w:r w:rsidRPr="006071AE">
        <w:rPr>
          <w:rFonts w:cs="Calibri"/>
          <w:bCs/>
          <w:sz w:val="20"/>
          <w:szCs w:val="20"/>
          <w:u w:val="single"/>
        </w:rPr>
        <w:t>Budynek mieszkalny wielorodzinny przy ul. Szymborskiej 3a</w:t>
      </w:r>
      <w:r>
        <w:rPr>
          <w:rFonts w:cs="Calibri"/>
          <w:bCs/>
          <w:sz w:val="20"/>
          <w:szCs w:val="20"/>
          <w:u w:val="single"/>
        </w:rPr>
        <w:t xml:space="preserve"> w </w:t>
      </w:r>
      <w:r w:rsidRPr="006071AE">
        <w:rPr>
          <w:rFonts w:cs="Calibri"/>
          <w:bCs/>
          <w:sz w:val="20"/>
          <w:szCs w:val="20"/>
          <w:u w:val="single"/>
        </w:rPr>
        <w:t>Grójcu</w:t>
      </w:r>
      <w:r w:rsidRPr="005E004C">
        <w:rPr>
          <w:rFonts w:cs="Calibri"/>
          <w:bCs/>
          <w:sz w:val="20"/>
          <w:szCs w:val="20"/>
        </w:rPr>
        <w:t>:</w:t>
      </w:r>
    </w:p>
    <w:p w14:paraId="331B0E9B"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 xml:space="preserve">temperatury obliczeniowe czynnika grzewczego: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zima: 125/75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r w:rsidRPr="00A518E4">
        <w:rPr>
          <w:rFonts w:asciiTheme="minorHAnsi" w:hAnsiTheme="minorHAnsi" w:cstheme="minorHAnsi"/>
          <w:sz w:val="20"/>
        </w:rPr>
        <w:t xml:space="preserve"> (zmienne)</w:t>
      </w:r>
    </w:p>
    <w:p w14:paraId="300C158B" w14:textId="77777777" w:rsidR="003133AE" w:rsidRPr="00A518E4" w:rsidRDefault="003133AE" w:rsidP="003133AE">
      <w:pPr>
        <w:tabs>
          <w:tab w:val="left" w:pos="851"/>
        </w:tabs>
        <w:spacing w:line="276" w:lineRule="auto"/>
        <w:ind w:left="851" w:firstLine="6237"/>
        <w:jc w:val="both"/>
        <w:rPr>
          <w:rFonts w:asciiTheme="minorHAnsi" w:hAnsiTheme="minorHAnsi" w:cstheme="minorHAnsi"/>
          <w:sz w:val="20"/>
        </w:rPr>
      </w:pPr>
      <w:r w:rsidRPr="00A518E4">
        <w:rPr>
          <w:rFonts w:asciiTheme="minorHAnsi" w:hAnsiTheme="minorHAnsi" w:cstheme="minorHAnsi"/>
          <w:sz w:val="20"/>
        </w:rPr>
        <w:t>lato: 65/25</w:t>
      </w:r>
      <w:r w:rsidRPr="00A518E4">
        <w:rPr>
          <w:rFonts w:asciiTheme="minorHAnsi" w:hAnsiTheme="minorHAnsi" w:cstheme="minorHAnsi"/>
          <w:sz w:val="20"/>
          <w:vertAlign w:val="superscript"/>
        </w:rPr>
        <w:t xml:space="preserve">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r w:rsidRPr="00A518E4">
        <w:rPr>
          <w:rFonts w:asciiTheme="minorHAnsi" w:hAnsiTheme="minorHAnsi" w:cstheme="minorHAnsi"/>
          <w:sz w:val="20"/>
        </w:rPr>
        <w:t xml:space="preserve"> (stałe)</w:t>
      </w:r>
      <w:r w:rsidRPr="00A518E4">
        <w:rPr>
          <w:rFonts w:asciiTheme="minorHAnsi" w:hAnsiTheme="minorHAnsi" w:cstheme="minorHAnsi"/>
          <w:sz w:val="20"/>
        </w:rPr>
        <w:tab/>
      </w:r>
    </w:p>
    <w:p w14:paraId="5AA3490A"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 xml:space="preserve">ciśnienie nominalne sieci cieplnej: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16 bar</w:t>
      </w:r>
    </w:p>
    <w:p w14:paraId="4535F2C7"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ciśnienia robocze sieci ciepłowniczej w rej. budynku</w:t>
      </w:r>
      <w:r w:rsidRPr="00A518E4">
        <w:rPr>
          <w:rFonts w:asciiTheme="minorHAnsi" w:hAnsiTheme="minorHAnsi" w:cstheme="minorHAnsi"/>
          <w:sz w:val="20"/>
        </w:rPr>
        <w:tab/>
      </w:r>
      <w:r w:rsidRPr="00A518E4">
        <w:rPr>
          <w:rFonts w:asciiTheme="minorHAnsi" w:hAnsiTheme="minorHAnsi" w:cstheme="minorHAnsi"/>
          <w:sz w:val="20"/>
        </w:rPr>
        <w:tab/>
        <w:t xml:space="preserve"> </w:t>
      </w:r>
      <w:r w:rsidRPr="00A518E4">
        <w:rPr>
          <w:rFonts w:asciiTheme="minorHAnsi" w:hAnsiTheme="minorHAnsi" w:cstheme="minorHAnsi"/>
          <w:sz w:val="20"/>
        </w:rPr>
        <w:tab/>
      </w:r>
      <w:proofErr w:type="spellStart"/>
      <w:r w:rsidRPr="00A518E4">
        <w:rPr>
          <w:rFonts w:asciiTheme="minorHAnsi" w:hAnsiTheme="minorHAnsi" w:cstheme="minorHAnsi"/>
          <w:sz w:val="20"/>
        </w:rPr>
        <w:t>P</w:t>
      </w:r>
      <w:r w:rsidRPr="00A518E4">
        <w:rPr>
          <w:rFonts w:asciiTheme="minorHAnsi" w:hAnsiTheme="minorHAnsi" w:cstheme="minorHAnsi"/>
          <w:sz w:val="20"/>
          <w:vertAlign w:val="subscript"/>
        </w:rPr>
        <w:t>z</w:t>
      </w:r>
      <w:proofErr w:type="spellEnd"/>
      <w:r w:rsidRPr="00A518E4">
        <w:rPr>
          <w:rFonts w:asciiTheme="minorHAnsi" w:hAnsiTheme="minorHAnsi" w:cstheme="minorHAnsi"/>
          <w:sz w:val="20"/>
        </w:rPr>
        <w:t>/</w:t>
      </w:r>
      <w:proofErr w:type="spellStart"/>
      <w:r w:rsidRPr="00A518E4">
        <w:rPr>
          <w:rFonts w:asciiTheme="minorHAnsi" w:hAnsiTheme="minorHAnsi" w:cstheme="minorHAnsi"/>
          <w:sz w:val="20"/>
        </w:rPr>
        <w:t>P</w:t>
      </w:r>
      <w:r w:rsidRPr="00A518E4">
        <w:rPr>
          <w:rFonts w:asciiTheme="minorHAnsi" w:hAnsiTheme="minorHAnsi" w:cstheme="minorHAnsi"/>
          <w:sz w:val="20"/>
          <w:vertAlign w:val="subscript"/>
        </w:rPr>
        <w:t>p</w:t>
      </w:r>
      <w:proofErr w:type="spellEnd"/>
      <w:r w:rsidRPr="00A518E4">
        <w:rPr>
          <w:rFonts w:asciiTheme="minorHAnsi" w:hAnsiTheme="minorHAnsi" w:cstheme="minorHAnsi"/>
          <w:sz w:val="20"/>
        </w:rPr>
        <w:t xml:space="preserve"> = 7,0/4,1 bar</w:t>
      </w:r>
    </w:p>
    <w:p w14:paraId="41AF9695"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 xml:space="preserve">temperatury obliczeniowe instalacji </w:t>
      </w:r>
      <w:proofErr w:type="spellStart"/>
      <w:r w:rsidRPr="00A518E4">
        <w:rPr>
          <w:rFonts w:asciiTheme="minorHAnsi" w:hAnsiTheme="minorHAnsi" w:cstheme="minorHAnsi"/>
          <w:sz w:val="20"/>
        </w:rPr>
        <w:t>c.o</w:t>
      </w:r>
      <w:proofErr w:type="spellEnd"/>
      <w:r w:rsidRPr="00A518E4">
        <w:rPr>
          <w:rFonts w:asciiTheme="minorHAnsi" w:hAnsiTheme="minorHAnsi" w:cstheme="minorHAnsi"/>
          <w:sz w:val="20"/>
        </w:rPr>
        <w:t xml:space="preserve">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80/60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p>
    <w:p w14:paraId="0830A740"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ciśnienie dyspozycyjne instalacji c.o.</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35 </w:t>
      </w:r>
      <w:proofErr w:type="spellStart"/>
      <w:r w:rsidRPr="00A518E4">
        <w:rPr>
          <w:rFonts w:asciiTheme="minorHAnsi" w:hAnsiTheme="minorHAnsi" w:cstheme="minorHAnsi"/>
          <w:sz w:val="20"/>
        </w:rPr>
        <w:t>kPa</w:t>
      </w:r>
      <w:proofErr w:type="spellEnd"/>
    </w:p>
    <w:p w14:paraId="4D8D02EA"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 xml:space="preserve">ciśnienie statyczne instalacji c.o.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1,8 bar</w:t>
      </w:r>
    </w:p>
    <w:p w14:paraId="35B59B7B"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ciśnienie początku otwarcia zaworu bezpieczeństwa inst. c.o.</w:t>
      </w:r>
      <w:r w:rsidRPr="00A518E4">
        <w:rPr>
          <w:rFonts w:asciiTheme="minorHAnsi" w:hAnsiTheme="minorHAnsi" w:cstheme="minorHAnsi"/>
          <w:sz w:val="20"/>
        </w:rPr>
        <w:tab/>
      </w:r>
      <w:r w:rsidRPr="00A518E4">
        <w:rPr>
          <w:rFonts w:asciiTheme="minorHAnsi" w:hAnsiTheme="minorHAnsi" w:cstheme="minorHAnsi"/>
          <w:sz w:val="20"/>
        </w:rPr>
        <w:tab/>
        <w:t>6,0 bar</w:t>
      </w:r>
    </w:p>
    <w:p w14:paraId="131A9AAC"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 xml:space="preserve">temperatury obliczeniowe instalacji c.w.u. </w:t>
      </w:r>
      <w:r w:rsidRPr="00A518E4">
        <w:rPr>
          <w:rFonts w:asciiTheme="minorHAnsi" w:hAnsiTheme="minorHAnsi" w:cstheme="minorHAnsi"/>
          <w:sz w:val="20"/>
        </w:rPr>
        <w:tab/>
        <w:t xml:space="preserve"> </w:t>
      </w:r>
      <w:r w:rsidRPr="00A518E4">
        <w:rPr>
          <w:rFonts w:asciiTheme="minorHAnsi" w:hAnsiTheme="minorHAnsi" w:cstheme="minorHAnsi"/>
          <w:sz w:val="20"/>
        </w:rPr>
        <w:tab/>
        <w:t xml:space="preserve">           </w:t>
      </w:r>
      <w:r w:rsidRPr="00A518E4">
        <w:rPr>
          <w:rFonts w:asciiTheme="minorHAnsi" w:hAnsiTheme="minorHAnsi" w:cstheme="minorHAnsi"/>
          <w:sz w:val="20"/>
        </w:rPr>
        <w:tab/>
      </w:r>
      <w:r w:rsidRPr="00A518E4">
        <w:rPr>
          <w:rFonts w:asciiTheme="minorHAnsi" w:hAnsiTheme="minorHAnsi" w:cstheme="minorHAnsi"/>
          <w:sz w:val="20"/>
        </w:rPr>
        <w:tab/>
        <w:t xml:space="preserve">60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p>
    <w:p w14:paraId="7EAC7BEB"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ciśnienie dyspozycyjne instalacji cyrkulacyjnej c.w.u.</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30 </w:t>
      </w:r>
      <w:proofErr w:type="spellStart"/>
      <w:r w:rsidRPr="00A518E4">
        <w:rPr>
          <w:rFonts w:asciiTheme="minorHAnsi" w:hAnsiTheme="minorHAnsi" w:cstheme="minorHAnsi"/>
          <w:sz w:val="20"/>
        </w:rPr>
        <w:t>kPa</w:t>
      </w:r>
      <w:proofErr w:type="spellEnd"/>
    </w:p>
    <w:p w14:paraId="3A1AD27E"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sz w:val="20"/>
        </w:rPr>
      </w:pPr>
      <w:r w:rsidRPr="00A518E4">
        <w:rPr>
          <w:rFonts w:asciiTheme="minorHAnsi" w:hAnsiTheme="minorHAnsi" w:cstheme="minorHAnsi"/>
          <w:sz w:val="20"/>
        </w:rPr>
        <w:t>ciśnienie początku otwarcia zaworu bezpieczeństwa inst. c.w.u.</w:t>
      </w:r>
      <w:r w:rsidRPr="00A518E4">
        <w:rPr>
          <w:rFonts w:asciiTheme="minorHAnsi" w:hAnsiTheme="minorHAnsi" w:cstheme="minorHAnsi"/>
          <w:sz w:val="20"/>
        </w:rPr>
        <w:tab/>
      </w:r>
      <w:r w:rsidRPr="00A518E4">
        <w:rPr>
          <w:rFonts w:asciiTheme="minorHAnsi" w:hAnsiTheme="minorHAnsi" w:cstheme="minorHAnsi"/>
          <w:sz w:val="20"/>
        </w:rPr>
        <w:tab/>
        <w:t>6,0 bar</w:t>
      </w:r>
    </w:p>
    <w:p w14:paraId="320A09CF" w14:textId="77777777" w:rsidR="003133AE" w:rsidRPr="00A518E4" w:rsidRDefault="003133AE" w:rsidP="003133AE">
      <w:pPr>
        <w:pStyle w:val="Akapitzlist"/>
        <w:widowControl w:val="0"/>
        <w:numPr>
          <w:ilvl w:val="3"/>
          <w:numId w:val="28"/>
        </w:numPr>
        <w:autoSpaceDE w:val="0"/>
        <w:autoSpaceDN w:val="0"/>
        <w:spacing w:before="120" w:line="276" w:lineRule="auto"/>
        <w:ind w:left="709"/>
        <w:jc w:val="both"/>
        <w:rPr>
          <w:rFonts w:asciiTheme="minorHAnsi" w:hAnsiTheme="minorHAnsi" w:cstheme="minorHAnsi"/>
          <w:bCs/>
          <w:sz w:val="20"/>
          <w:szCs w:val="20"/>
          <w:u w:val="single"/>
        </w:rPr>
      </w:pPr>
      <w:r w:rsidRPr="00A518E4">
        <w:rPr>
          <w:rFonts w:asciiTheme="minorHAnsi" w:hAnsiTheme="minorHAnsi" w:cstheme="minorHAnsi"/>
          <w:bCs/>
          <w:sz w:val="20"/>
          <w:szCs w:val="20"/>
          <w:u w:val="single"/>
        </w:rPr>
        <w:t>Budynek mieszkalny wielorodzinny przy ul. Szymborskiej 3b w Grójcu:</w:t>
      </w:r>
    </w:p>
    <w:p w14:paraId="46272277"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 xml:space="preserve">temperatury obliczeniowe czynnika grzewczego: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zima: 125/75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r w:rsidRPr="00A518E4">
        <w:rPr>
          <w:rFonts w:asciiTheme="minorHAnsi" w:hAnsiTheme="minorHAnsi" w:cstheme="minorHAnsi"/>
          <w:sz w:val="20"/>
        </w:rPr>
        <w:t xml:space="preserve"> (zmienne)</w:t>
      </w:r>
    </w:p>
    <w:p w14:paraId="66620805" w14:textId="77777777" w:rsidR="003133AE" w:rsidRPr="00A518E4" w:rsidRDefault="003133AE" w:rsidP="003133AE">
      <w:pPr>
        <w:tabs>
          <w:tab w:val="left" w:pos="851"/>
        </w:tabs>
        <w:spacing w:line="276" w:lineRule="auto"/>
        <w:ind w:left="851" w:firstLine="6237"/>
        <w:jc w:val="both"/>
        <w:rPr>
          <w:rFonts w:asciiTheme="minorHAnsi" w:hAnsiTheme="minorHAnsi" w:cstheme="minorHAnsi"/>
          <w:sz w:val="20"/>
        </w:rPr>
      </w:pPr>
      <w:r w:rsidRPr="00A518E4">
        <w:rPr>
          <w:rFonts w:asciiTheme="minorHAnsi" w:hAnsiTheme="minorHAnsi" w:cstheme="minorHAnsi"/>
          <w:sz w:val="20"/>
        </w:rPr>
        <w:t>lato: 65/25</w:t>
      </w:r>
      <w:r w:rsidRPr="00A518E4">
        <w:rPr>
          <w:rFonts w:asciiTheme="minorHAnsi" w:hAnsiTheme="minorHAnsi" w:cstheme="minorHAnsi"/>
          <w:sz w:val="20"/>
          <w:vertAlign w:val="superscript"/>
        </w:rPr>
        <w:t xml:space="preserve">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r w:rsidRPr="00A518E4">
        <w:rPr>
          <w:rFonts w:asciiTheme="minorHAnsi" w:hAnsiTheme="minorHAnsi" w:cstheme="minorHAnsi"/>
          <w:sz w:val="20"/>
        </w:rPr>
        <w:t xml:space="preserve"> (stałe)</w:t>
      </w:r>
      <w:r w:rsidRPr="00A518E4">
        <w:rPr>
          <w:rFonts w:asciiTheme="minorHAnsi" w:hAnsiTheme="minorHAnsi" w:cstheme="minorHAnsi"/>
          <w:sz w:val="20"/>
        </w:rPr>
        <w:tab/>
      </w:r>
    </w:p>
    <w:p w14:paraId="59DA8B05"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 xml:space="preserve">ciśnienie nominalne sieci cieplnej: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16 bar</w:t>
      </w:r>
    </w:p>
    <w:p w14:paraId="30142B8A"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ciśnienia robocze sieci ciepłowniczej w rej. budynku</w:t>
      </w:r>
      <w:r w:rsidRPr="00A518E4">
        <w:rPr>
          <w:rFonts w:asciiTheme="minorHAnsi" w:hAnsiTheme="minorHAnsi" w:cstheme="minorHAnsi"/>
          <w:sz w:val="20"/>
        </w:rPr>
        <w:tab/>
      </w:r>
      <w:r w:rsidRPr="00A518E4">
        <w:rPr>
          <w:rFonts w:asciiTheme="minorHAnsi" w:hAnsiTheme="minorHAnsi" w:cstheme="minorHAnsi"/>
          <w:sz w:val="20"/>
        </w:rPr>
        <w:tab/>
        <w:t xml:space="preserve"> </w:t>
      </w:r>
      <w:r w:rsidRPr="00A518E4">
        <w:rPr>
          <w:rFonts w:asciiTheme="minorHAnsi" w:hAnsiTheme="minorHAnsi" w:cstheme="minorHAnsi"/>
          <w:sz w:val="20"/>
        </w:rPr>
        <w:tab/>
      </w:r>
      <w:proofErr w:type="spellStart"/>
      <w:r w:rsidRPr="00A518E4">
        <w:rPr>
          <w:rFonts w:asciiTheme="minorHAnsi" w:hAnsiTheme="minorHAnsi" w:cstheme="minorHAnsi"/>
          <w:sz w:val="20"/>
        </w:rPr>
        <w:t>Pz</w:t>
      </w:r>
      <w:proofErr w:type="spellEnd"/>
      <w:r w:rsidRPr="00A518E4">
        <w:rPr>
          <w:rFonts w:asciiTheme="minorHAnsi" w:hAnsiTheme="minorHAnsi" w:cstheme="minorHAnsi"/>
          <w:sz w:val="20"/>
        </w:rPr>
        <w:t>/</w:t>
      </w:r>
      <w:proofErr w:type="spellStart"/>
      <w:r w:rsidRPr="00A518E4">
        <w:rPr>
          <w:rFonts w:asciiTheme="minorHAnsi" w:hAnsiTheme="minorHAnsi" w:cstheme="minorHAnsi"/>
          <w:sz w:val="20"/>
        </w:rPr>
        <w:t>Pp</w:t>
      </w:r>
      <w:proofErr w:type="spellEnd"/>
      <w:r w:rsidRPr="00A518E4">
        <w:rPr>
          <w:rFonts w:asciiTheme="minorHAnsi" w:hAnsiTheme="minorHAnsi" w:cstheme="minorHAnsi"/>
          <w:sz w:val="20"/>
        </w:rPr>
        <w:t xml:space="preserve"> = 7,0/4,1 bar</w:t>
      </w:r>
    </w:p>
    <w:p w14:paraId="10D7161E"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 xml:space="preserve">temperatury obliczeniowe instalacji </w:t>
      </w:r>
      <w:proofErr w:type="spellStart"/>
      <w:r w:rsidRPr="00A518E4">
        <w:rPr>
          <w:rFonts w:asciiTheme="minorHAnsi" w:hAnsiTheme="minorHAnsi" w:cstheme="minorHAnsi"/>
          <w:sz w:val="20"/>
        </w:rPr>
        <w:t>c.o</w:t>
      </w:r>
      <w:proofErr w:type="spellEnd"/>
      <w:r w:rsidRPr="00A518E4">
        <w:rPr>
          <w:rFonts w:asciiTheme="minorHAnsi" w:hAnsiTheme="minorHAnsi" w:cstheme="minorHAnsi"/>
          <w:sz w:val="20"/>
        </w:rPr>
        <w:t xml:space="preserve">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80/60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p>
    <w:p w14:paraId="26782D3B"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ciśnienie dyspozycyjne instalacji c.o.</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35 </w:t>
      </w:r>
      <w:proofErr w:type="spellStart"/>
      <w:r w:rsidRPr="00A518E4">
        <w:rPr>
          <w:rFonts w:asciiTheme="minorHAnsi" w:hAnsiTheme="minorHAnsi" w:cstheme="minorHAnsi"/>
          <w:sz w:val="20"/>
        </w:rPr>
        <w:t>kPa</w:t>
      </w:r>
      <w:proofErr w:type="spellEnd"/>
    </w:p>
    <w:p w14:paraId="6B6BE9FA"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 xml:space="preserve">ciśnienie statyczne instalacji c.o. </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1,8 bar</w:t>
      </w:r>
    </w:p>
    <w:p w14:paraId="25FC08D8"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ciśnienie początku otwarcia zaworu bezpieczeństwa inst. c.o.</w:t>
      </w:r>
      <w:r w:rsidRPr="00A518E4">
        <w:rPr>
          <w:rFonts w:asciiTheme="minorHAnsi" w:hAnsiTheme="minorHAnsi" w:cstheme="minorHAnsi"/>
          <w:sz w:val="20"/>
        </w:rPr>
        <w:tab/>
      </w:r>
      <w:r w:rsidRPr="00A518E4">
        <w:rPr>
          <w:rFonts w:asciiTheme="minorHAnsi" w:hAnsiTheme="minorHAnsi" w:cstheme="minorHAnsi"/>
          <w:sz w:val="20"/>
        </w:rPr>
        <w:tab/>
        <w:t>6,0 bar</w:t>
      </w:r>
    </w:p>
    <w:p w14:paraId="50EC0508"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 xml:space="preserve">temperatury obliczeniowe instalacji c.w.u. </w:t>
      </w:r>
      <w:r w:rsidRPr="00A518E4">
        <w:rPr>
          <w:rFonts w:asciiTheme="minorHAnsi" w:hAnsiTheme="minorHAnsi" w:cstheme="minorHAnsi"/>
          <w:sz w:val="20"/>
        </w:rPr>
        <w:tab/>
        <w:t xml:space="preserve"> </w:t>
      </w:r>
      <w:r w:rsidRPr="00A518E4">
        <w:rPr>
          <w:rFonts w:asciiTheme="minorHAnsi" w:hAnsiTheme="minorHAnsi" w:cstheme="minorHAnsi"/>
          <w:sz w:val="20"/>
        </w:rPr>
        <w:tab/>
        <w:t xml:space="preserve">           </w:t>
      </w:r>
      <w:r w:rsidRPr="00A518E4">
        <w:rPr>
          <w:rFonts w:asciiTheme="minorHAnsi" w:hAnsiTheme="minorHAnsi" w:cstheme="minorHAnsi"/>
          <w:sz w:val="20"/>
        </w:rPr>
        <w:tab/>
      </w:r>
      <w:r w:rsidRPr="00A518E4">
        <w:rPr>
          <w:rFonts w:asciiTheme="minorHAnsi" w:hAnsiTheme="minorHAnsi" w:cstheme="minorHAnsi"/>
          <w:sz w:val="20"/>
        </w:rPr>
        <w:tab/>
        <w:t xml:space="preserve">60 </w:t>
      </w:r>
      <w:proofErr w:type="spellStart"/>
      <w:r w:rsidRPr="00A518E4">
        <w:rPr>
          <w:rFonts w:asciiTheme="minorHAnsi" w:hAnsiTheme="minorHAnsi" w:cstheme="minorHAnsi"/>
          <w:sz w:val="20"/>
          <w:vertAlign w:val="superscript"/>
        </w:rPr>
        <w:t>o</w:t>
      </w:r>
      <w:r w:rsidRPr="00A518E4">
        <w:rPr>
          <w:rFonts w:asciiTheme="minorHAnsi" w:hAnsiTheme="minorHAnsi" w:cstheme="minorHAnsi"/>
          <w:sz w:val="20"/>
        </w:rPr>
        <w:t>C</w:t>
      </w:r>
      <w:proofErr w:type="spellEnd"/>
    </w:p>
    <w:p w14:paraId="0989F773"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sz w:val="20"/>
        </w:rPr>
      </w:pPr>
      <w:r w:rsidRPr="00A518E4">
        <w:rPr>
          <w:rFonts w:asciiTheme="minorHAnsi" w:hAnsiTheme="minorHAnsi" w:cstheme="minorHAnsi"/>
          <w:sz w:val="20"/>
        </w:rPr>
        <w:t>ciśnienie dyspozycyjne instalacji cyrkulacyjnej c.w.u.</w:t>
      </w:r>
      <w:r w:rsidRPr="00A518E4">
        <w:rPr>
          <w:rFonts w:asciiTheme="minorHAnsi" w:hAnsiTheme="minorHAnsi" w:cstheme="minorHAnsi"/>
          <w:sz w:val="20"/>
        </w:rPr>
        <w:tab/>
      </w:r>
      <w:r w:rsidRPr="00A518E4">
        <w:rPr>
          <w:rFonts w:asciiTheme="minorHAnsi" w:hAnsiTheme="minorHAnsi" w:cstheme="minorHAnsi"/>
          <w:sz w:val="20"/>
        </w:rPr>
        <w:tab/>
      </w:r>
      <w:r w:rsidRPr="00A518E4">
        <w:rPr>
          <w:rFonts w:asciiTheme="minorHAnsi" w:hAnsiTheme="minorHAnsi" w:cstheme="minorHAnsi"/>
          <w:sz w:val="20"/>
        </w:rPr>
        <w:tab/>
        <w:t xml:space="preserve">30 </w:t>
      </w:r>
      <w:proofErr w:type="spellStart"/>
      <w:r w:rsidRPr="00A518E4">
        <w:rPr>
          <w:rFonts w:asciiTheme="minorHAnsi" w:hAnsiTheme="minorHAnsi" w:cstheme="minorHAnsi"/>
          <w:sz w:val="20"/>
        </w:rPr>
        <w:t>kPa</w:t>
      </w:r>
      <w:proofErr w:type="spellEnd"/>
    </w:p>
    <w:p w14:paraId="0CE6ADB4" w14:textId="77777777" w:rsidR="003133AE" w:rsidRPr="00A518E4" w:rsidRDefault="003133AE" w:rsidP="003133AE">
      <w:pPr>
        <w:widowControl w:val="0"/>
        <w:numPr>
          <w:ilvl w:val="0"/>
          <w:numId w:val="23"/>
        </w:numPr>
        <w:tabs>
          <w:tab w:val="left" w:pos="993"/>
        </w:tabs>
        <w:autoSpaceDE w:val="0"/>
        <w:autoSpaceDN w:val="0"/>
        <w:spacing w:line="276" w:lineRule="auto"/>
        <w:ind w:left="993" w:hanging="284"/>
        <w:jc w:val="both"/>
        <w:rPr>
          <w:rFonts w:asciiTheme="minorHAnsi" w:hAnsiTheme="minorHAnsi" w:cstheme="minorHAnsi"/>
          <w:bCs/>
          <w:color w:val="FF0000"/>
          <w:sz w:val="20"/>
        </w:rPr>
      </w:pPr>
      <w:r w:rsidRPr="00A518E4">
        <w:rPr>
          <w:rFonts w:asciiTheme="minorHAnsi" w:hAnsiTheme="minorHAnsi" w:cstheme="minorHAnsi"/>
          <w:sz w:val="20"/>
        </w:rPr>
        <w:t>ciśnienie początku otwarcia zaworu bezpieczeństwa inst. c.w.u.</w:t>
      </w:r>
      <w:r w:rsidRPr="00A518E4">
        <w:rPr>
          <w:rFonts w:asciiTheme="minorHAnsi" w:hAnsiTheme="minorHAnsi" w:cstheme="minorHAnsi"/>
          <w:sz w:val="20"/>
        </w:rPr>
        <w:tab/>
      </w:r>
      <w:r w:rsidRPr="00A518E4">
        <w:rPr>
          <w:rFonts w:asciiTheme="minorHAnsi" w:hAnsiTheme="minorHAnsi" w:cstheme="minorHAnsi"/>
          <w:sz w:val="20"/>
        </w:rPr>
        <w:tab/>
        <w:t>6,0 bar</w:t>
      </w:r>
    </w:p>
    <w:p w14:paraId="08A28B57" w14:textId="77777777" w:rsidR="003133AE" w:rsidRPr="006038E4" w:rsidRDefault="003133AE" w:rsidP="003133AE">
      <w:pPr>
        <w:widowControl w:val="0"/>
        <w:tabs>
          <w:tab w:val="left" w:pos="993"/>
        </w:tabs>
        <w:autoSpaceDE w:val="0"/>
        <w:autoSpaceDN w:val="0"/>
        <w:spacing w:line="276" w:lineRule="auto"/>
        <w:ind w:left="993"/>
        <w:jc w:val="both"/>
        <w:rPr>
          <w:rFonts w:cs="Calibri"/>
          <w:bCs/>
          <w:color w:val="FF0000"/>
        </w:rPr>
      </w:pPr>
    </w:p>
    <w:p w14:paraId="5EC83DE1" w14:textId="77777777" w:rsidR="003133AE" w:rsidRPr="00337390" w:rsidRDefault="003133AE" w:rsidP="003133AE">
      <w:pPr>
        <w:widowControl w:val="0"/>
        <w:numPr>
          <w:ilvl w:val="3"/>
          <w:numId w:val="28"/>
        </w:numPr>
        <w:autoSpaceDE w:val="0"/>
        <w:autoSpaceDN w:val="0"/>
        <w:spacing w:line="276" w:lineRule="auto"/>
        <w:ind w:left="709" w:hanging="283"/>
        <w:jc w:val="both"/>
        <w:rPr>
          <w:rFonts w:ascii="Calibri" w:hAnsi="Calibri" w:cs="Calibri"/>
          <w:bCs/>
          <w:sz w:val="20"/>
        </w:rPr>
      </w:pPr>
      <w:r w:rsidRPr="00337390">
        <w:rPr>
          <w:rFonts w:ascii="Calibri" w:hAnsi="Calibri" w:cs="Calibri"/>
          <w:bCs/>
          <w:sz w:val="20"/>
          <w:u w:val="single"/>
        </w:rPr>
        <w:t xml:space="preserve">Budynek mieszkalny wielorodzinny przy ul. </w:t>
      </w:r>
      <w:proofErr w:type="spellStart"/>
      <w:r w:rsidRPr="00337390">
        <w:rPr>
          <w:rFonts w:ascii="Calibri" w:hAnsi="Calibri" w:cs="Calibri"/>
          <w:bCs/>
          <w:sz w:val="20"/>
          <w:u w:val="single"/>
        </w:rPr>
        <w:t>Rejowskiej</w:t>
      </w:r>
      <w:proofErr w:type="spellEnd"/>
      <w:r w:rsidRPr="00337390">
        <w:rPr>
          <w:rFonts w:ascii="Calibri" w:hAnsi="Calibri" w:cs="Calibri"/>
          <w:bCs/>
          <w:sz w:val="20"/>
          <w:u w:val="single"/>
        </w:rPr>
        <w:t xml:space="preserve"> 53 w Skarżysku-Kamiennej</w:t>
      </w:r>
      <w:r w:rsidRPr="00337390">
        <w:rPr>
          <w:rFonts w:ascii="Calibri" w:hAnsi="Calibri" w:cs="Calibri"/>
          <w:bCs/>
          <w:sz w:val="20"/>
        </w:rPr>
        <w:t>:</w:t>
      </w:r>
    </w:p>
    <w:p w14:paraId="42FAC032"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 xml:space="preserve">temperatury obliczeniowe czynnika grzewczego: </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 xml:space="preserve">zima: 125/75 </w:t>
      </w:r>
      <w:proofErr w:type="spellStart"/>
      <w:r w:rsidRPr="00337390">
        <w:rPr>
          <w:rFonts w:ascii="Calibri" w:hAnsi="Calibri" w:cs="Calibri"/>
          <w:sz w:val="20"/>
          <w:vertAlign w:val="superscript"/>
        </w:rPr>
        <w:t>o</w:t>
      </w:r>
      <w:r w:rsidRPr="00337390">
        <w:rPr>
          <w:rFonts w:ascii="Calibri" w:hAnsi="Calibri" w:cs="Calibri"/>
          <w:sz w:val="20"/>
        </w:rPr>
        <w:t>C</w:t>
      </w:r>
      <w:proofErr w:type="spellEnd"/>
      <w:r w:rsidRPr="00337390">
        <w:rPr>
          <w:rFonts w:ascii="Calibri" w:hAnsi="Calibri" w:cs="Calibri"/>
          <w:sz w:val="20"/>
        </w:rPr>
        <w:t xml:space="preserve"> (zmienne)</w:t>
      </w:r>
    </w:p>
    <w:p w14:paraId="28AC27BD"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lato:</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 xml:space="preserve"> </w:t>
      </w:r>
      <w:r w:rsidRPr="00337390">
        <w:rPr>
          <w:rFonts w:ascii="Calibri" w:hAnsi="Calibri" w:cs="Calibri"/>
          <w:sz w:val="20"/>
        </w:rPr>
        <w:tab/>
        <w:t xml:space="preserve">65/25 </w:t>
      </w:r>
      <w:proofErr w:type="spellStart"/>
      <w:r w:rsidRPr="00337390">
        <w:rPr>
          <w:rFonts w:ascii="Calibri" w:hAnsi="Calibri" w:cs="Calibri"/>
          <w:sz w:val="20"/>
          <w:vertAlign w:val="superscript"/>
        </w:rPr>
        <w:t>o</w:t>
      </w:r>
      <w:r w:rsidRPr="00337390">
        <w:rPr>
          <w:rFonts w:ascii="Calibri" w:hAnsi="Calibri" w:cs="Calibri"/>
          <w:sz w:val="20"/>
        </w:rPr>
        <w:t>C</w:t>
      </w:r>
      <w:proofErr w:type="spellEnd"/>
      <w:r w:rsidRPr="00337390">
        <w:rPr>
          <w:rFonts w:ascii="Calibri" w:hAnsi="Calibri" w:cs="Calibri"/>
          <w:sz w:val="20"/>
        </w:rPr>
        <w:t xml:space="preserve"> (stałe)</w:t>
      </w:r>
      <w:r w:rsidRPr="00337390">
        <w:rPr>
          <w:rFonts w:ascii="Calibri" w:hAnsi="Calibri" w:cs="Calibri"/>
          <w:sz w:val="20"/>
        </w:rPr>
        <w:tab/>
      </w:r>
    </w:p>
    <w:p w14:paraId="6F7D54E0"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 xml:space="preserve">ciśnienie nominalne sieci cieplnej: </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16 bar</w:t>
      </w:r>
    </w:p>
    <w:p w14:paraId="362DFFB3"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ciśnienia robocze sieci ciepłowniczej w rej. budynku</w:t>
      </w:r>
      <w:r w:rsidRPr="00337390">
        <w:rPr>
          <w:rFonts w:ascii="Calibri" w:hAnsi="Calibri" w:cs="Calibri"/>
          <w:sz w:val="20"/>
        </w:rPr>
        <w:tab/>
      </w:r>
      <w:r w:rsidRPr="00337390">
        <w:rPr>
          <w:rFonts w:ascii="Calibri" w:hAnsi="Calibri" w:cs="Calibri"/>
          <w:sz w:val="20"/>
        </w:rPr>
        <w:tab/>
        <w:t xml:space="preserve"> </w:t>
      </w:r>
      <w:r w:rsidRPr="00337390">
        <w:rPr>
          <w:rFonts w:ascii="Calibri" w:hAnsi="Calibri" w:cs="Calibri"/>
          <w:sz w:val="20"/>
        </w:rPr>
        <w:tab/>
      </w:r>
      <w:proofErr w:type="spellStart"/>
      <w:r w:rsidRPr="00337390">
        <w:rPr>
          <w:rFonts w:ascii="Calibri" w:hAnsi="Calibri" w:cs="Calibri"/>
          <w:sz w:val="20"/>
        </w:rPr>
        <w:t>Pz</w:t>
      </w:r>
      <w:proofErr w:type="spellEnd"/>
      <w:r w:rsidRPr="00337390">
        <w:rPr>
          <w:rFonts w:ascii="Calibri" w:hAnsi="Calibri" w:cs="Calibri"/>
          <w:sz w:val="20"/>
        </w:rPr>
        <w:t>/</w:t>
      </w:r>
      <w:proofErr w:type="spellStart"/>
      <w:r w:rsidRPr="00337390">
        <w:rPr>
          <w:rFonts w:ascii="Calibri" w:hAnsi="Calibri" w:cs="Calibri"/>
          <w:sz w:val="20"/>
        </w:rPr>
        <w:t>Pp</w:t>
      </w:r>
      <w:proofErr w:type="spellEnd"/>
      <w:r w:rsidRPr="00337390">
        <w:rPr>
          <w:rFonts w:ascii="Calibri" w:hAnsi="Calibri" w:cs="Calibri"/>
          <w:sz w:val="20"/>
        </w:rPr>
        <w:t xml:space="preserve"> = 7,5/5,5 bar</w:t>
      </w:r>
    </w:p>
    <w:p w14:paraId="1DB74647"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 xml:space="preserve">temperatury obliczeniowe instalacji </w:t>
      </w:r>
      <w:proofErr w:type="spellStart"/>
      <w:r w:rsidRPr="00337390">
        <w:rPr>
          <w:rFonts w:ascii="Calibri" w:hAnsi="Calibri" w:cs="Calibri"/>
          <w:sz w:val="20"/>
        </w:rPr>
        <w:t>c.o</w:t>
      </w:r>
      <w:proofErr w:type="spellEnd"/>
      <w:r w:rsidRPr="00337390">
        <w:rPr>
          <w:rFonts w:ascii="Calibri" w:hAnsi="Calibri" w:cs="Calibri"/>
          <w:sz w:val="20"/>
        </w:rPr>
        <w:t xml:space="preserve"> </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 xml:space="preserve">90/70 </w:t>
      </w:r>
      <w:proofErr w:type="spellStart"/>
      <w:r w:rsidRPr="00337390">
        <w:rPr>
          <w:rFonts w:ascii="Calibri" w:hAnsi="Calibri" w:cs="Calibri"/>
          <w:sz w:val="20"/>
          <w:vertAlign w:val="superscript"/>
        </w:rPr>
        <w:t>o</w:t>
      </w:r>
      <w:r w:rsidRPr="00337390">
        <w:rPr>
          <w:rFonts w:ascii="Calibri" w:hAnsi="Calibri" w:cs="Calibri"/>
          <w:sz w:val="20"/>
        </w:rPr>
        <w:t>C</w:t>
      </w:r>
      <w:proofErr w:type="spellEnd"/>
    </w:p>
    <w:p w14:paraId="1B0FD9E0"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ciśnienie dyspozycyjne instalacji c.o.</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 xml:space="preserve">30 </w:t>
      </w:r>
      <w:proofErr w:type="spellStart"/>
      <w:r w:rsidRPr="00337390">
        <w:rPr>
          <w:rFonts w:ascii="Calibri" w:hAnsi="Calibri" w:cs="Calibri"/>
          <w:sz w:val="20"/>
        </w:rPr>
        <w:t>kPa</w:t>
      </w:r>
      <w:proofErr w:type="spellEnd"/>
    </w:p>
    <w:p w14:paraId="4A26362C"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 xml:space="preserve">ciśnienie wstępne w naczyniu </w:t>
      </w:r>
      <w:proofErr w:type="spellStart"/>
      <w:r w:rsidRPr="00337390">
        <w:rPr>
          <w:rFonts w:ascii="Calibri" w:hAnsi="Calibri" w:cs="Calibri"/>
          <w:sz w:val="20"/>
        </w:rPr>
        <w:t>wzbiorczym</w:t>
      </w:r>
      <w:proofErr w:type="spellEnd"/>
      <w:r w:rsidRPr="00337390">
        <w:rPr>
          <w:rFonts w:ascii="Calibri" w:hAnsi="Calibri" w:cs="Calibri"/>
          <w:sz w:val="20"/>
        </w:rPr>
        <w:t xml:space="preserve"> inst. </w:t>
      </w:r>
      <w:proofErr w:type="spellStart"/>
      <w:r w:rsidRPr="00337390">
        <w:rPr>
          <w:rFonts w:ascii="Calibri" w:hAnsi="Calibri" w:cs="Calibri"/>
          <w:sz w:val="20"/>
        </w:rPr>
        <w:t>c.o</w:t>
      </w:r>
      <w:proofErr w:type="spellEnd"/>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1,5 bar</w:t>
      </w:r>
    </w:p>
    <w:p w14:paraId="36F920FC"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ciśnienie początku otwarcia zaworu bezpieczeństwa inst. c.o.</w:t>
      </w:r>
      <w:r w:rsidRPr="00337390">
        <w:rPr>
          <w:rFonts w:ascii="Calibri" w:hAnsi="Calibri" w:cs="Calibri"/>
          <w:sz w:val="20"/>
        </w:rPr>
        <w:tab/>
      </w:r>
      <w:r w:rsidRPr="00337390">
        <w:rPr>
          <w:rFonts w:ascii="Calibri" w:hAnsi="Calibri" w:cs="Calibri"/>
          <w:sz w:val="20"/>
        </w:rPr>
        <w:tab/>
        <w:t>6,0 bar</w:t>
      </w:r>
    </w:p>
    <w:p w14:paraId="0E7325B6"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 xml:space="preserve">temperatury obliczeniowe instalacji c.w.u. </w:t>
      </w:r>
      <w:r w:rsidRPr="00337390">
        <w:rPr>
          <w:rFonts w:ascii="Calibri" w:hAnsi="Calibri" w:cs="Calibri"/>
          <w:sz w:val="20"/>
        </w:rPr>
        <w:tab/>
        <w:t xml:space="preserve"> </w:t>
      </w:r>
      <w:r w:rsidRPr="00337390">
        <w:rPr>
          <w:rFonts w:ascii="Calibri" w:hAnsi="Calibri" w:cs="Calibri"/>
          <w:sz w:val="20"/>
        </w:rPr>
        <w:tab/>
        <w:t xml:space="preserve">           </w:t>
      </w:r>
      <w:r w:rsidRPr="00337390">
        <w:rPr>
          <w:rFonts w:ascii="Calibri" w:hAnsi="Calibri" w:cs="Calibri"/>
          <w:sz w:val="20"/>
        </w:rPr>
        <w:tab/>
      </w:r>
      <w:r w:rsidRPr="00337390">
        <w:rPr>
          <w:rFonts w:ascii="Calibri" w:hAnsi="Calibri" w:cs="Calibri"/>
          <w:sz w:val="20"/>
        </w:rPr>
        <w:tab/>
        <w:t xml:space="preserve">50 </w:t>
      </w:r>
      <w:proofErr w:type="spellStart"/>
      <w:r w:rsidRPr="00337390">
        <w:rPr>
          <w:rFonts w:ascii="Calibri" w:hAnsi="Calibri" w:cs="Calibri"/>
          <w:sz w:val="20"/>
          <w:vertAlign w:val="superscript"/>
        </w:rPr>
        <w:t>o</w:t>
      </w:r>
      <w:r w:rsidRPr="00337390">
        <w:rPr>
          <w:rFonts w:ascii="Calibri" w:hAnsi="Calibri" w:cs="Calibri"/>
          <w:sz w:val="20"/>
        </w:rPr>
        <w:t>C</w:t>
      </w:r>
      <w:proofErr w:type="spellEnd"/>
    </w:p>
    <w:p w14:paraId="727A7980"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sz w:val="20"/>
        </w:rPr>
      </w:pPr>
      <w:r w:rsidRPr="00337390">
        <w:rPr>
          <w:rFonts w:ascii="Calibri" w:hAnsi="Calibri" w:cs="Calibri"/>
          <w:sz w:val="20"/>
        </w:rPr>
        <w:t>ciśnienie dyspozycyjne instalacji cyrkulacyjnej c.w.u.</w:t>
      </w:r>
      <w:r w:rsidRPr="00337390">
        <w:rPr>
          <w:rFonts w:ascii="Calibri" w:hAnsi="Calibri" w:cs="Calibri"/>
          <w:sz w:val="20"/>
        </w:rPr>
        <w:tab/>
      </w:r>
      <w:r w:rsidRPr="00337390">
        <w:rPr>
          <w:rFonts w:ascii="Calibri" w:hAnsi="Calibri" w:cs="Calibri"/>
          <w:sz w:val="20"/>
        </w:rPr>
        <w:tab/>
      </w:r>
      <w:r w:rsidRPr="00337390">
        <w:rPr>
          <w:rFonts w:ascii="Calibri" w:hAnsi="Calibri" w:cs="Calibri"/>
          <w:sz w:val="20"/>
        </w:rPr>
        <w:tab/>
        <w:t xml:space="preserve">30 </w:t>
      </w:r>
      <w:proofErr w:type="spellStart"/>
      <w:r w:rsidRPr="00337390">
        <w:rPr>
          <w:rFonts w:ascii="Calibri" w:hAnsi="Calibri" w:cs="Calibri"/>
          <w:sz w:val="20"/>
        </w:rPr>
        <w:t>kPa</w:t>
      </w:r>
      <w:proofErr w:type="spellEnd"/>
    </w:p>
    <w:p w14:paraId="5F942127" w14:textId="77777777" w:rsidR="003133AE" w:rsidRPr="00337390" w:rsidRDefault="003133AE" w:rsidP="003133AE">
      <w:pPr>
        <w:widowControl w:val="0"/>
        <w:numPr>
          <w:ilvl w:val="0"/>
          <w:numId w:val="23"/>
        </w:numPr>
        <w:tabs>
          <w:tab w:val="left" w:pos="993"/>
        </w:tabs>
        <w:autoSpaceDE w:val="0"/>
        <w:autoSpaceDN w:val="0"/>
        <w:spacing w:line="276" w:lineRule="auto"/>
        <w:ind w:left="993" w:hanging="284"/>
        <w:jc w:val="both"/>
        <w:rPr>
          <w:rFonts w:ascii="Calibri" w:hAnsi="Calibri" w:cs="Calibri"/>
          <w:bCs/>
          <w:sz w:val="20"/>
        </w:rPr>
      </w:pPr>
      <w:r w:rsidRPr="00337390">
        <w:rPr>
          <w:rFonts w:ascii="Calibri" w:hAnsi="Calibri" w:cs="Calibri"/>
          <w:sz w:val="20"/>
        </w:rPr>
        <w:t>ciśnienie początku otwarcia zaworu bezpieczeństwa inst. c.w.u.</w:t>
      </w:r>
      <w:r w:rsidRPr="00337390">
        <w:rPr>
          <w:rFonts w:ascii="Calibri" w:hAnsi="Calibri" w:cs="Calibri"/>
          <w:sz w:val="20"/>
        </w:rPr>
        <w:tab/>
      </w:r>
      <w:r w:rsidRPr="00337390">
        <w:rPr>
          <w:rFonts w:ascii="Calibri" w:hAnsi="Calibri" w:cs="Calibri"/>
          <w:sz w:val="20"/>
        </w:rPr>
        <w:tab/>
        <w:t>6,0 bar</w:t>
      </w:r>
    </w:p>
    <w:p w14:paraId="44EE8588" w14:textId="77777777" w:rsidR="00EB1D49" w:rsidRPr="00093BF8" w:rsidRDefault="00EB1D49" w:rsidP="00EB1D49">
      <w:pPr>
        <w:widowControl w:val="0"/>
        <w:tabs>
          <w:tab w:val="left" w:pos="993"/>
        </w:tabs>
        <w:autoSpaceDE w:val="0"/>
        <w:autoSpaceDN w:val="0"/>
        <w:spacing w:line="276" w:lineRule="auto"/>
        <w:ind w:left="993"/>
        <w:jc w:val="both"/>
        <w:rPr>
          <w:rFonts w:ascii="Calibri" w:hAnsi="Calibri" w:cs="Calibri"/>
          <w:bCs/>
          <w:color w:val="FF0000"/>
        </w:rPr>
      </w:pPr>
    </w:p>
    <w:p w14:paraId="2BC26BAB" w14:textId="77777777" w:rsidR="00FA6724" w:rsidRPr="00133085" w:rsidRDefault="00DC6221" w:rsidP="00FA6724">
      <w:pPr>
        <w:widowControl w:val="0"/>
        <w:numPr>
          <w:ilvl w:val="0"/>
          <w:numId w:val="19"/>
        </w:numPr>
        <w:autoSpaceDE w:val="0"/>
        <w:autoSpaceDN w:val="0"/>
        <w:spacing w:line="276" w:lineRule="auto"/>
        <w:ind w:left="284"/>
        <w:jc w:val="both"/>
        <w:rPr>
          <w:rFonts w:ascii="Calibri" w:hAnsi="Calibri" w:cs="Calibri"/>
          <w:bCs/>
        </w:rPr>
      </w:pPr>
      <w:r w:rsidRPr="00133085">
        <w:rPr>
          <w:rFonts w:ascii="Calibri" w:hAnsi="Calibri" w:cs="Arial"/>
          <w:sz w:val="22"/>
          <w:szCs w:val="22"/>
        </w:rPr>
        <w:t>Wymagania techniczne dla każdego węzła.</w:t>
      </w:r>
    </w:p>
    <w:p w14:paraId="5CA94A59" w14:textId="46912054" w:rsidR="00FA6724" w:rsidRPr="0040752A"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40752A">
        <w:rPr>
          <w:rFonts w:ascii="Calibri" w:hAnsi="Calibri" w:cs="Calibri"/>
          <w:bCs/>
          <w:sz w:val="22"/>
          <w:szCs w:val="16"/>
        </w:rPr>
        <w:t>Węzeł ciepłowniczy powinny być wykonane zgodnie ze schematem ideowym stanowiącym załącznik</w:t>
      </w:r>
      <w:r w:rsidR="00B1522C" w:rsidRPr="0040752A">
        <w:rPr>
          <w:rFonts w:ascii="Calibri" w:hAnsi="Calibri" w:cs="Calibri"/>
          <w:bCs/>
          <w:sz w:val="22"/>
          <w:szCs w:val="16"/>
        </w:rPr>
        <w:t xml:space="preserve"> </w:t>
      </w:r>
      <w:r w:rsidRPr="0040752A">
        <w:rPr>
          <w:rFonts w:ascii="Calibri" w:hAnsi="Calibri" w:cs="Calibri"/>
          <w:bCs/>
          <w:sz w:val="22"/>
          <w:szCs w:val="16"/>
        </w:rPr>
        <w:t xml:space="preserve">nr </w:t>
      </w:r>
      <w:r w:rsidR="00A52D64">
        <w:rPr>
          <w:rFonts w:ascii="Calibri" w:hAnsi="Calibri" w:cs="Calibri"/>
          <w:bCs/>
          <w:sz w:val="22"/>
          <w:szCs w:val="16"/>
        </w:rPr>
        <w:t>2</w:t>
      </w:r>
      <w:r w:rsidR="0040752A" w:rsidRPr="0040752A">
        <w:rPr>
          <w:rFonts w:ascii="Calibri" w:hAnsi="Calibri" w:cs="Calibri"/>
          <w:bCs/>
          <w:sz w:val="22"/>
          <w:szCs w:val="16"/>
        </w:rPr>
        <w:t>a</w:t>
      </w:r>
      <w:r w:rsidR="00525309" w:rsidRPr="0040752A">
        <w:rPr>
          <w:rFonts w:ascii="Calibri" w:hAnsi="Calibri" w:cs="Calibri"/>
          <w:bCs/>
          <w:sz w:val="22"/>
          <w:szCs w:val="16"/>
        </w:rPr>
        <w:t xml:space="preserve"> </w:t>
      </w:r>
      <w:r w:rsidR="00237293" w:rsidRPr="0040752A">
        <w:rPr>
          <w:rFonts w:ascii="Calibri" w:hAnsi="Calibri" w:cs="Calibri"/>
          <w:bCs/>
          <w:sz w:val="22"/>
          <w:szCs w:val="16"/>
        </w:rPr>
        <w:t xml:space="preserve">i nr </w:t>
      </w:r>
      <w:r w:rsidR="00A52D64">
        <w:rPr>
          <w:rFonts w:ascii="Calibri" w:hAnsi="Calibri" w:cs="Calibri"/>
          <w:bCs/>
          <w:sz w:val="22"/>
          <w:szCs w:val="16"/>
        </w:rPr>
        <w:t>2</w:t>
      </w:r>
      <w:r w:rsidR="0040752A" w:rsidRPr="0040752A">
        <w:rPr>
          <w:rFonts w:ascii="Calibri" w:hAnsi="Calibri" w:cs="Calibri"/>
          <w:bCs/>
          <w:sz w:val="22"/>
          <w:szCs w:val="16"/>
        </w:rPr>
        <w:t>b</w:t>
      </w:r>
      <w:r w:rsidRPr="0040752A">
        <w:rPr>
          <w:rFonts w:ascii="Calibri" w:hAnsi="Calibri" w:cs="Calibri"/>
          <w:bCs/>
          <w:sz w:val="22"/>
          <w:szCs w:val="16"/>
        </w:rPr>
        <w:t>;</w:t>
      </w:r>
    </w:p>
    <w:p w14:paraId="65962041" w14:textId="77777777" w:rsidR="00FA6724" w:rsidRPr="00012E3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012E34">
        <w:rPr>
          <w:rFonts w:ascii="Calibri" w:hAnsi="Calibri" w:cs="Arial"/>
          <w:sz w:val="22"/>
          <w:szCs w:val="22"/>
        </w:rPr>
        <w:t xml:space="preserve">Pompa obiegowa inst. c.o. z płynną regulacją obrotów </w:t>
      </w:r>
      <w:proofErr w:type="spellStart"/>
      <w:r w:rsidRPr="00012E34">
        <w:rPr>
          <w:rFonts w:ascii="Calibri" w:hAnsi="Calibri" w:cs="Arial"/>
          <w:b/>
          <w:sz w:val="22"/>
          <w:szCs w:val="22"/>
        </w:rPr>
        <w:t>Wilo</w:t>
      </w:r>
      <w:proofErr w:type="spellEnd"/>
      <w:r w:rsidRPr="00012E34">
        <w:rPr>
          <w:rFonts w:ascii="Calibri" w:hAnsi="Calibri" w:cs="Arial"/>
          <w:sz w:val="22"/>
          <w:szCs w:val="22"/>
        </w:rPr>
        <w:t xml:space="preserve">, </w:t>
      </w:r>
      <w:proofErr w:type="spellStart"/>
      <w:r w:rsidRPr="00012E34">
        <w:rPr>
          <w:rFonts w:ascii="Calibri" w:hAnsi="Calibri" w:cs="Arial"/>
          <w:b/>
          <w:sz w:val="22"/>
          <w:szCs w:val="22"/>
        </w:rPr>
        <w:t>Grundfos</w:t>
      </w:r>
      <w:proofErr w:type="spellEnd"/>
      <w:r w:rsidRPr="00012E34">
        <w:rPr>
          <w:rFonts w:ascii="Calibri" w:hAnsi="Calibri" w:cs="Arial"/>
          <w:sz w:val="22"/>
          <w:szCs w:val="22"/>
        </w:rPr>
        <w:t xml:space="preserve">, </w:t>
      </w:r>
      <w:r w:rsidRPr="00012E34">
        <w:rPr>
          <w:rFonts w:ascii="Calibri" w:hAnsi="Calibri" w:cs="Arial"/>
          <w:b/>
          <w:sz w:val="22"/>
          <w:szCs w:val="22"/>
        </w:rPr>
        <w:t>LFP</w:t>
      </w:r>
      <w:r w:rsidRPr="00012E34">
        <w:rPr>
          <w:rFonts w:ascii="Calibri" w:hAnsi="Calibri" w:cs="Arial"/>
          <w:sz w:val="22"/>
          <w:szCs w:val="22"/>
        </w:rPr>
        <w:t>, jednofazowa;</w:t>
      </w:r>
    </w:p>
    <w:p w14:paraId="4B605B58" w14:textId="77777777" w:rsidR="00FA6724" w:rsidRPr="00012E3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012E34">
        <w:rPr>
          <w:rFonts w:ascii="Calibri" w:hAnsi="Calibri" w:cs="Arial"/>
          <w:sz w:val="22"/>
          <w:szCs w:val="22"/>
        </w:rPr>
        <w:t xml:space="preserve">Pompa cyrkulacyjna c.w.u. z płynną regulacją obrotów </w:t>
      </w:r>
      <w:proofErr w:type="spellStart"/>
      <w:r w:rsidRPr="00012E34">
        <w:rPr>
          <w:rFonts w:ascii="Calibri" w:hAnsi="Calibri" w:cs="Arial"/>
          <w:b/>
          <w:sz w:val="22"/>
          <w:szCs w:val="22"/>
        </w:rPr>
        <w:t>Wilo</w:t>
      </w:r>
      <w:proofErr w:type="spellEnd"/>
      <w:r w:rsidRPr="00012E34">
        <w:rPr>
          <w:rFonts w:ascii="Calibri" w:hAnsi="Calibri" w:cs="Arial"/>
          <w:sz w:val="22"/>
          <w:szCs w:val="22"/>
        </w:rPr>
        <w:t xml:space="preserve">, </w:t>
      </w:r>
      <w:proofErr w:type="spellStart"/>
      <w:r w:rsidRPr="00012E34">
        <w:rPr>
          <w:rFonts w:ascii="Calibri" w:hAnsi="Calibri" w:cs="Arial"/>
          <w:b/>
          <w:sz w:val="22"/>
          <w:szCs w:val="22"/>
        </w:rPr>
        <w:t>Grundfos</w:t>
      </w:r>
      <w:proofErr w:type="spellEnd"/>
      <w:r w:rsidRPr="00012E34">
        <w:rPr>
          <w:rFonts w:ascii="Calibri" w:hAnsi="Calibri" w:cs="Arial"/>
          <w:sz w:val="22"/>
          <w:szCs w:val="22"/>
        </w:rPr>
        <w:t xml:space="preserve">, </w:t>
      </w:r>
      <w:r w:rsidRPr="00012E34">
        <w:rPr>
          <w:rFonts w:ascii="Calibri" w:hAnsi="Calibri" w:cs="Arial"/>
          <w:b/>
          <w:sz w:val="22"/>
          <w:szCs w:val="22"/>
        </w:rPr>
        <w:t>LFP</w:t>
      </w:r>
      <w:r w:rsidRPr="00012E34">
        <w:rPr>
          <w:rFonts w:ascii="Calibri" w:hAnsi="Calibri" w:cs="Arial"/>
          <w:sz w:val="22"/>
          <w:szCs w:val="22"/>
        </w:rPr>
        <w:t>, jednofazowa;</w:t>
      </w:r>
    </w:p>
    <w:p w14:paraId="4A9D10DD" w14:textId="090806B3" w:rsidR="00FA6724" w:rsidRPr="00012E3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012E34">
        <w:rPr>
          <w:rFonts w:ascii="Calibri" w:hAnsi="Calibri" w:cs="Arial"/>
          <w:sz w:val="22"/>
          <w:szCs w:val="22"/>
        </w:rPr>
        <w:lastRenderedPageBreak/>
        <w:t xml:space="preserve">Armatura: kurki kulowe o połączeniach gwintowanych, strona pierwotna – PN16; strona wtórna – PN6, przy czym pierwsze zawory od strony przyłącza ciepłowniczego – kołnierzowe PN16, jako zabezpieczenie przed zanieczyszczeniami na przyłączu ciepłowniczym </w:t>
      </w:r>
      <w:proofErr w:type="spellStart"/>
      <w:r w:rsidRPr="00012E34">
        <w:rPr>
          <w:rFonts w:ascii="Calibri" w:hAnsi="Calibri" w:cs="Arial"/>
          <w:sz w:val="22"/>
          <w:szCs w:val="22"/>
        </w:rPr>
        <w:t>magnetoodmulacz</w:t>
      </w:r>
      <w:proofErr w:type="spellEnd"/>
      <w:r w:rsidRPr="00012E34">
        <w:rPr>
          <w:rFonts w:ascii="Calibri" w:hAnsi="Calibri" w:cs="Arial"/>
          <w:sz w:val="22"/>
          <w:szCs w:val="22"/>
        </w:rPr>
        <w:t xml:space="preserve"> </w:t>
      </w:r>
      <w:r w:rsidR="00B17DEC" w:rsidRPr="00012E34">
        <w:rPr>
          <w:rFonts w:ascii="Calibri" w:hAnsi="Calibri" w:cs="Arial"/>
          <w:b/>
          <w:bCs/>
          <w:sz w:val="22"/>
          <w:szCs w:val="22"/>
        </w:rPr>
        <w:t>TERMEN</w:t>
      </w:r>
      <w:r w:rsidRPr="00012E34">
        <w:rPr>
          <w:rFonts w:ascii="Calibri" w:hAnsi="Calibri" w:cs="Arial"/>
          <w:sz w:val="22"/>
          <w:szCs w:val="22"/>
        </w:rPr>
        <w:t>;</w:t>
      </w:r>
    </w:p>
    <w:p w14:paraId="069CDC95" w14:textId="77777777" w:rsidR="00FA6724" w:rsidRPr="00012E3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012E34">
        <w:rPr>
          <w:rFonts w:ascii="Calibri" w:hAnsi="Calibri" w:cs="Arial"/>
          <w:sz w:val="22"/>
          <w:szCs w:val="22"/>
        </w:rPr>
        <w:t xml:space="preserve">Wymienniki </w:t>
      </w:r>
      <w:r w:rsidR="0073125B" w:rsidRPr="00012E34">
        <w:rPr>
          <w:rFonts w:ascii="Calibri" w:hAnsi="Calibri" w:cs="Arial"/>
          <w:sz w:val="22"/>
          <w:szCs w:val="22"/>
        </w:rPr>
        <w:t>ciepła płytowe</w:t>
      </w:r>
      <w:r w:rsidRPr="00012E34">
        <w:rPr>
          <w:rFonts w:ascii="Calibri" w:hAnsi="Calibri" w:cs="Arial"/>
          <w:sz w:val="22"/>
          <w:szCs w:val="22"/>
        </w:rPr>
        <w:t xml:space="preserve"> </w:t>
      </w:r>
      <w:r w:rsidR="0073125B" w:rsidRPr="00012E34">
        <w:rPr>
          <w:rFonts w:ascii="Calibri" w:hAnsi="Calibri" w:cs="Arial"/>
          <w:sz w:val="22"/>
          <w:szCs w:val="22"/>
        </w:rPr>
        <w:t>lutowane posiadające</w:t>
      </w:r>
      <w:r w:rsidRPr="00012E34">
        <w:rPr>
          <w:rFonts w:ascii="Calibri" w:hAnsi="Calibri" w:cs="Arial"/>
          <w:sz w:val="22"/>
          <w:szCs w:val="22"/>
        </w:rPr>
        <w:t xml:space="preserve"> określoną w aprobacie technicznej wartość parametru „</w:t>
      </w:r>
      <w:r w:rsidR="0073125B" w:rsidRPr="00012E34">
        <w:rPr>
          <w:rFonts w:ascii="Calibri" w:hAnsi="Calibri" w:cs="Arial"/>
          <w:sz w:val="22"/>
          <w:szCs w:val="22"/>
        </w:rPr>
        <w:t>A” stosowanego</w:t>
      </w:r>
      <w:r w:rsidRPr="00012E34">
        <w:rPr>
          <w:rFonts w:ascii="Calibri" w:hAnsi="Calibri" w:cs="Arial"/>
          <w:sz w:val="22"/>
          <w:szCs w:val="22"/>
        </w:rPr>
        <w:t xml:space="preserve"> do obliczania przepustowości zaworu </w:t>
      </w:r>
      <w:r w:rsidR="0073125B" w:rsidRPr="00012E34">
        <w:rPr>
          <w:rFonts w:ascii="Calibri" w:hAnsi="Calibri" w:cs="Arial"/>
          <w:sz w:val="22"/>
          <w:szCs w:val="22"/>
        </w:rPr>
        <w:t>bezpieczeństwa (</w:t>
      </w:r>
      <w:r w:rsidRPr="00012E34">
        <w:rPr>
          <w:rFonts w:ascii="Calibri" w:hAnsi="Calibri" w:cs="Arial"/>
          <w:sz w:val="22"/>
          <w:szCs w:val="22"/>
        </w:rPr>
        <w:t>wg PN-B-02414, pkt. 2.2.2.2);</w:t>
      </w:r>
    </w:p>
    <w:p w14:paraId="4AC701FE" w14:textId="77777777" w:rsidR="00FA6724" w:rsidRPr="00012E3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012E34">
        <w:rPr>
          <w:rFonts w:ascii="Calibri" w:hAnsi="Calibri" w:cs="Arial"/>
          <w:sz w:val="22"/>
          <w:szCs w:val="22"/>
        </w:rPr>
        <w:t xml:space="preserve">Sterownik węzła firmy </w:t>
      </w:r>
      <w:r w:rsidRPr="00012E34">
        <w:rPr>
          <w:rFonts w:ascii="Calibri" w:hAnsi="Calibri" w:cs="Arial"/>
          <w:b/>
          <w:sz w:val="22"/>
          <w:szCs w:val="22"/>
        </w:rPr>
        <w:t>Samson typ 5573</w:t>
      </w:r>
      <w:r w:rsidRPr="00012E34">
        <w:rPr>
          <w:rFonts w:ascii="Calibri" w:hAnsi="Calibri" w:cs="Arial"/>
          <w:sz w:val="22"/>
          <w:szCs w:val="22"/>
        </w:rPr>
        <w:t>;</w:t>
      </w:r>
    </w:p>
    <w:p w14:paraId="4FA43A26" w14:textId="77777777" w:rsidR="00FA6724" w:rsidRPr="006878F1"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6878F1">
        <w:rPr>
          <w:rFonts w:ascii="Calibri" w:hAnsi="Calibri" w:cs="Arial"/>
          <w:sz w:val="22"/>
          <w:szCs w:val="22"/>
        </w:rPr>
        <w:t xml:space="preserve">Zawory regulujące temperaturę czynnika ogrzewanego - z funkcją zabezpieczenia przed przekroczeniem dopuszczalnej temperatury wody w instalacji odbiorczej (wg PN-B-02414, pkt. 2.6), </w:t>
      </w:r>
      <w:r w:rsidRPr="006878F1">
        <w:rPr>
          <w:rFonts w:ascii="Calibri" w:hAnsi="Calibri" w:cs="Arial"/>
          <w:b/>
          <w:bCs/>
          <w:sz w:val="22"/>
          <w:szCs w:val="22"/>
        </w:rPr>
        <w:t>Samson</w:t>
      </w:r>
      <w:r w:rsidRPr="006878F1">
        <w:rPr>
          <w:rFonts w:ascii="Calibri" w:hAnsi="Calibri" w:cs="Arial"/>
          <w:sz w:val="22"/>
          <w:szCs w:val="22"/>
        </w:rPr>
        <w:t>;</w:t>
      </w:r>
    </w:p>
    <w:p w14:paraId="6A57AB94" w14:textId="77777777" w:rsidR="00FA6724" w:rsidRPr="006878F1"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6878F1">
        <w:rPr>
          <w:rFonts w:ascii="Calibri" w:hAnsi="Calibri" w:cs="Arial"/>
          <w:sz w:val="22"/>
          <w:szCs w:val="22"/>
        </w:rPr>
        <w:t>Zawory bezpieczeństwa – membranowe;</w:t>
      </w:r>
    </w:p>
    <w:p w14:paraId="405E3C8F" w14:textId="77777777" w:rsidR="00FA6724" w:rsidRPr="00DE25EA"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DE25EA">
        <w:rPr>
          <w:rFonts w:ascii="Calibri" w:hAnsi="Calibri" w:cs="Arial"/>
          <w:sz w:val="22"/>
          <w:szCs w:val="22"/>
        </w:rPr>
        <w:t xml:space="preserve">Przeponowe naczynie </w:t>
      </w:r>
      <w:proofErr w:type="spellStart"/>
      <w:r w:rsidRPr="00DE25EA">
        <w:rPr>
          <w:rFonts w:ascii="Calibri" w:hAnsi="Calibri" w:cs="Arial"/>
          <w:sz w:val="22"/>
          <w:szCs w:val="22"/>
        </w:rPr>
        <w:t>wzbiorcze</w:t>
      </w:r>
      <w:proofErr w:type="spellEnd"/>
      <w:r w:rsidRPr="00DE25EA">
        <w:rPr>
          <w:rFonts w:ascii="Calibri" w:hAnsi="Calibri" w:cs="Arial"/>
          <w:sz w:val="22"/>
          <w:szCs w:val="22"/>
        </w:rPr>
        <w:t xml:space="preserve"> przepływowe dla instalacji c.w.u. - PN6, z armaturą przyłączeniową zapewniającą </w:t>
      </w:r>
      <w:r w:rsidR="0073125B" w:rsidRPr="00DE25EA">
        <w:rPr>
          <w:rFonts w:ascii="Calibri" w:hAnsi="Calibri" w:cs="Arial"/>
          <w:sz w:val="22"/>
          <w:szCs w:val="22"/>
        </w:rPr>
        <w:t>ciągłą wymianę</w:t>
      </w:r>
      <w:r w:rsidRPr="00DE25EA">
        <w:rPr>
          <w:rFonts w:ascii="Calibri" w:hAnsi="Calibri" w:cs="Arial"/>
          <w:sz w:val="22"/>
          <w:szCs w:val="22"/>
        </w:rPr>
        <w:t xml:space="preserve"> wody w naczyniu;</w:t>
      </w:r>
    </w:p>
    <w:p w14:paraId="7A461416" w14:textId="2C9D1C29" w:rsidR="00FA6724" w:rsidRPr="00DE25EA"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DE25EA">
        <w:rPr>
          <w:rFonts w:ascii="Calibri" w:hAnsi="Calibri" w:cs="Arial"/>
          <w:sz w:val="22"/>
          <w:szCs w:val="22"/>
        </w:rPr>
        <w:t>Stabilizator temperatury c.w.u. – PN6</w:t>
      </w:r>
      <w:r w:rsidR="00C63896" w:rsidRPr="00DE25EA">
        <w:rPr>
          <w:rFonts w:ascii="Calibri" w:hAnsi="Calibri" w:cs="Arial"/>
          <w:sz w:val="22"/>
          <w:szCs w:val="22"/>
        </w:rPr>
        <w:t xml:space="preserve">, o pojemności </w:t>
      </w:r>
      <w:r w:rsidR="00D46909" w:rsidRPr="00DE25EA">
        <w:rPr>
          <w:rFonts w:ascii="Calibri" w:hAnsi="Calibri" w:cs="Arial"/>
          <w:sz w:val="22"/>
          <w:szCs w:val="22"/>
        </w:rPr>
        <w:t>wskazanej w Tabeli 1</w:t>
      </w:r>
      <w:r w:rsidR="009D1936" w:rsidRPr="00DE25EA">
        <w:rPr>
          <w:rFonts w:ascii="Calibri" w:hAnsi="Calibri" w:cs="Arial"/>
          <w:sz w:val="22"/>
          <w:szCs w:val="22"/>
        </w:rPr>
        <w:t>, w płaszczu izolacyjnym</w:t>
      </w:r>
      <w:r w:rsidR="00D92E9C" w:rsidRPr="00DE25EA">
        <w:rPr>
          <w:rFonts w:ascii="Calibri" w:hAnsi="Calibri" w:cs="Arial"/>
          <w:sz w:val="22"/>
          <w:szCs w:val="22"/>
        </w:rPr>
        <w:t>;</w:t>
      </w:r>
    </w:p>
    <w:p w14:paraId="6D7D7D89" w14:textId="77777777" w:rsidR="00FA6724" w:rsidRPr="002C271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2C2714">
        <w:rPr>
          <w:rFonts w:ascii="Calibri" w:hAnsi="Calibri" w:cs="Arial"/>
          <w:sz w:val="22"/>
          <w:szCs w:val="22"/>
        </w:rPr>
        <w:t xml:space="preserve">Ciepłomierze – </w:t>
      </w:r>
      <w:r w:rsidRPr="002C2714">
        <w:rPr>
          <w:rFonts w:ascii="Calibri" w:hAnsi="Calibri" w:cs="Arial"/>
          <w:b/>
          <w:bCs/>
          <w:sz w:val="22"/>
          <w:szCs w:val="22"/>
        </w:rPr>
        <w:t>MULTICAL 603</w:t>
      </w:r>
      <w:r w:rsidRPr="002C2714">
        <w:rPr>
          <w:rFonts w:ascii="Calibri" w:hAnsi="Calibri" w:cs="Arial"/>
          <w:sz w:val="22"/>
          <w:szCs w:val="22"/>
        </w:rPr>
        <w:t xml:space="preserve"> firmy </w:t>
      </w:r>
      <w:proofErr w:type="spellStart"/>
      <w:r w:rsidRPr="002C2714">
        <w:rPr>
          <w:rFonts w:ascii="Calibri" w:hAnsi="Calibri" w:cs="Arial"/>
          <w:b/>
          <w:bCs/>
          <w:sz w:val="22"/>
          <w:szCs w:val="22"/>
        </w:rPr>
        <w:t>Kamstrup</w:t>
      </w:r>
      <w:proofErr w:type="spellEnd"/>
      <w:r w:rsidRPr="002C2714">
        <w:rPr>
          <w:rFonts w:ascii="Calibri" w:hAnsi="Calibri" w:cs="Arial"/>
          <w:sz w:val="22"/>
          <w:szCs w:val="22"/>
        </w:rPr>
        <w:t xml:space="preserve"> z ultradźwiękowym przetwornikiem przepływu </w:t>
      </w:r>
      <w:proofErr w:type="spellStart"/>
      <w:r w:rsidRPr="002C2714">
        <w:rPr>
          <w:rFonts w:ascii="Calibri" w:hAnsi="Calibri" w:cs="Calibri"/>
          <w:b/>
          <w:bCs/>
          <w:sz w:val="22"/>
          <w:szCs w:val="22"/>
        </w:rPr>
        <w:t>Ultraflow</w:t>
      </w:r>
      <w:proofErr w:type="spellEnd"/>
      <w:r w:rsidRPr="002C2714">
        <w:rPr>
          <w:rFonts w:ascii="Calibri" w:hAnsi="Calibri" w:cs="Calibri"/>
          <w:b/>
          <w:bCs/>
          <w:sz w:val="22"/>
          <w:szCs w:val="22"/>
        </w:rPr>
        <w:t xml:space="preserve"> 54</w:t>
      </w:r>
      <w:r w:rsidRPr="002C2714">
        <w:rPr>
          <w:rFonts w:ascii="Calibri" w:hAnsi="Calibri" w:cs="Calibri"/>
          <w:sz w:val="22"/>
          <w:szCs w:val="22"/>
        </w:rPr>
        <w:t>;</w:t>
      </w:r>
    </w:p>
    <w:p w14:paraId="0547349D" w14:textId="57F7775E" w:rsidR="00A836B0" w:rsidRPr="002C2714" w:rsidRDefault="007C4DF6"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2C2714">
        <w:rPr>
          <w:rFonts w:ascii="Calibri" w:hAnsi="Calibri" w:cs="Calibri"/>
          <w:bCs/>
          <w:sz w:val="22"/>
          <w:szCs w:val="16"/>
        </w:rPr>
        <w:t>Węz</w:t>
      </w:r>
      <w:r w:rsidR="00516D2E" w:rsidRPr="002C2714">
        <w:rPr>
          <w:rFonts w:ascii="Calibri" w:hAnsi="Calibri" w:cs="Calibri"/>
          <w:bCs/>
          <w:sz w:val="22"/>
          <w:szCs w:val="16"/>
        </w:rPr>
        <w:t>ł</w:t>
      </w:r>
      <w:r w:rsidR="00C63896" w:rsidRPr="002C2714">
        <w:rPr>
          <w:rFonts w:ascii="Calibri" w:hAnsi="Calibri" w:cs="Calibri"/>
          <w:bCs/>
          <w:sz w:val="22"/>
          <w:szCs w:val="16"/>
        </w:rPr>
        <w:t>y</w:t>
      </w:r>
      <w:r w:rsidR="00516D2E" w:rsidRPr="002C2714">
        <w:rPr>
          <w:rFonts w:ascii="Calibri" w:hAnsi="Calibri" w:cs="Calibri"/>
          <w:bCs/>
          <w:sz w:val="22"/>
          <w:szCs w:val="16"/>
        </w:rPr>
        <w:t xml:space="preserve"> powin</w:t>
      </w:r>
      <w:r w:rsidR="00C63896" w:rsidRPr="002C2714">
        <w:rPr>
          <w:rFonts w:ascii="Calibri" w:hAnsi="Calibri" w:cs="Calibri"/>
          <w:bCs/>
          <w:sz w:val="22"/>
          <w:szCs w:val="16"/>
        </w:rPr>
        <w:t>ny</w:t>
      </w:r>
      <w:r w:rsidR="00516D2E" w:rsidRPr="002C2714">
        <w:rPr>
          <w:rFonts w:ascii="Calibri" w:hAnsi="Calibri" w:cs="Calibri"/>
          <w:bCs/>
          <w:sz w:val="22"/>
          <w:szCs w:val="16"/>
        </w:rPr>
        <w:t xml:space="preserve"> posiadać izolacje rurociąg</w:t>
      </w:r>
      <w:r w:rsidR="001B1D99" w:rsidRPr="002C2714">
        <w:rPr>
          <w:rFonts w:ascii="Calibri" w:hAnsi="Calibri" w:cs="Calibri"/>
          <w:bCs/>
          <w:sz w:val="22"/>
          <w:szCs w:val="16"/>
        </w:rPr>
        <w:t>ó</w:t>
      </w:r>
      <w:r w:rsidR="00516D2E" w:rsidRPr="002C2714">
        <w:rPr>
          <w:rFonts w:ascii="Calibri" w:hAnsi="Calibri" w:cs="Calibri"/>
          <w:bCs/>
          <w:sz w:val="22"/>
          <w:szCs w:val="16"/>
        </w:rPr>
        <w:t>w</w:t>
      </w:r>
      <w:r w:rsidR="001B1D99" w:rsidRPr="002C2714">
        <w:rPr>
          <w:rFonts w:ascii="Calibri" w:hAnsi="Calibri" w:cs="Calibri"/>
          <w:bCs/>
          <w:sz w:val="22"/>
          <w:szCs w:val="16"/>
        </w:rPr>
        <w:t>, armatury, wymienników ciepła</w:t>
      </w:r>
      <w:r w:rsidR="00382110" w:rsidRPr="002C2714">
        <w:rPr>
          <w:rFonts w:ascii="Calibri" w:hAnsi="Calibri" w:cs="Calibri"/>
          <w:bCs/>
          <w:sz w:val="22"/>
          <w:szCs w:val="16"/>
        </w:rPr>
        <w:t>, pomp.</w:t>
      </w:r>
    </w:p>
    <w:p w14:paraId="0245E031" w14:textId="056DC486" w:rsidR="00FA6724" w:rsidRPr="005B66ED"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5B66ED">
        <w:rPr>
          <w:rFonts w:ascii="Calibri" w:hAnsi="Calibri" w:cs="Calibri"/>
          <w:sz w:val="22"/>
          <w:szCs w:val="16"/>
        </w:rPr>
        <w:t>Pozostałe wyposażenie węzła - wg wymaganego schematu ideowego – załącznik</w:t>
      </w:r>
      <w:r w:rsidR="005B66ED" w:rsidRPr="005B66ED">
        <w:rPr>
          <w:rFonts w:ascii="Calibri" w:hAnsi="Calibri" w:cs="Calibri"/>
          <w:sz w:val="22"/>
          <w:szCs w:val="16"/>
        </w:rPr>
        <w:t>i</w:t>
      </w:r>
      <w:r w:rsidRPr="005B66ED">
        <w:rPr>
          <w:rFonts w:ascii="Calibri" w:hAnsi="Calibri" w:cs="Calibri"/>
          <w:sz w:val="22"/>
          <w:szCs w:val="16"/>
        </w:rPr>
        <w:t xml:space="preserve"> nr </w:t>
      </w:r>
      <w:r w:rsidR="00A52D64">
        <w:rPr>
          <w:rFonts w:ascii="Calibri" w:hAnsi="Calibri" w:cs="Calibri"/>
          <w:sz w:val="22"/>
          <w:szCs w:val="16"/>
        </w:rPr>
        <w:t>2a</w:t>
      </w:r>
      <w:r w:rsidR="005B66ED" w:rsidRPr="005B66ED">
        <w:rPr>
          <w:rFonts w:ascii="Calibri" w:hAnsi="Calibri" w:cs="Calibri"/>
          <w:sz w:val="22"/>
          <w:szCs w:val="16"/>
        </w:rPr>
        <w:t xml:space="preserve"> i </w:t>
      </w:r>
      <w:r w:rsidR="00A52D64">
        <w:rPr>
          <w:rFonts w:ascii="Calibri" w:hAnsi="Calibri" w:cs="Calibri"/>
          <w:sz w:val="22"/>
          <w:szCs w:val="16"/>
        </w:rPr>
        <w:t>2b</w:t>
      </w:r>
      <w:r w:rsidRPr="005B66ED">
        <w:rPr>
          <w:rFonts w:ascii="Calibri" w:hAnsi="Calibri" w:cs="Calibri"/>
        </w:rPr>
        <w:t>.</w:t>
      </w:r>
    </w:p>
    <w:p w14:paraId="4DB66F2C" w14:textId="03F42978" w:rsidR="00FA6724" w:rsidRPr="002C2714"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16"/>
        </w:rPr>
      </w:pPr>
      <w:r w:rsidRPr="002C2714">
        <w:rPr>
          <w:rFonts w:ascii="Calibri" w:hAnsi="Calibri" w:cs="Calibri"/>
          <w:sz w:val="22"/>
          <w:szCs w:val="22"/>
        </w:rPr>
        <w:t>Gabaryty węzł</w:t>
      </w:r>
      <w:r w:rsidR="00D46909" w:rsidRPr="002C2714">
        <w:rPr>
          <w:rFonts w:ascii="Calibri" w:hAnsi="Calibri" w:cs="Calibri"/>
          <w:sz w:val="22"/>
          <w:szCs w:val="22"/>
        </w:rPr>
        <w:t>ów</w:t>
      </w:r>
      <w:r w:rsidRPr="002C2714">
        <w:rPr>
          <w:rFonts w:ascii="Calibri" w:hAnsi="Calibri" w:cs="Calibri"/>
          <w:sz w:val="22"/>
          <w:szCs w:val="22"/>
        </w:rPr>
        <w:t xml:space="preserve"> kompaktow</w:t>
      </w:r>
      <w:r w:rsidR="00D46909" w:rsidRPr="002C2714">
        <w:rPr>
          <w:rFonts w:ascii="Calibri" w:hAnsi="Calibri" w:cs="Calibri"/>
          <w:sz w:val="22"/>
          <w:szCs w:val="22"/>
        </w:rPr>
        <w:t>ych</w:t>
      </w:r>
      <w:r w:rsidRPr="002C2714">
        <w:rPr>
          <w:rFonts w:ascii="Calibri" w:hAnsi="Calibri" w:cs="Calibri"/>
          <w:sz w:val="22"/>
          <w:szCs w:val="22"/>
        </w:rPr>
        <w:t xml:space="preserve"> muszą być dostosowana do wymiarów pomieszcze</w:t>
      </w:r>
      <w:r w:rsidR="009F6C5B" w:rsidRPr="002C2714">
        <w:rPr>
          <w:rFonts w:ascii="Calibri" w:hAnsi="Calibri" w:cs="Calibri"/>
          <w:sz w:val="22"/>
          <w:szCs w:val="22"/>
        </w:rPr>
        <w:t>ń</w:t>
      </w:r>
      <w:r w:rsidRPr="002C2714">
        <w:rPr>
          <w:rFonts w:ascii="Calibri" w:hAnsi="Calibri" w:cs="Calibri"/>
          <w:sz w:val="22"/>
          <w:szCs w:val="22"/>
        </w:rPr>
        <w:t xml:space="preserve"> przeznaczon</w:t>
      </w:r>
      <w:r w:rsidR="009F6C5B" w:rsidRPr="002C2714">
        <w:rPr>
          <w:rFonts w:ascii="Calibri" w:hAnsi="Calibri" w:cs="Calibri"/>
          <w:sz w:val="22"/>
          <w:szCs w:val="22"/>
        </w:rPr>
        <w:t>ych</w:t>
      </w:r>
      <w:r w:rsidRPr="002C2714">
        <w:rPr>
          <w:rFonts w:ascii="Calibri" w:hAnsi="Calibri" w:cs="Calibri"/>
          <w:sz w:val="22"/>
          <w:szCs w:val="22"/>
        </w:rPr>
        <w:t xml:space="preserve"> na węz</w:t>
      </w:r>
      <w:r w:rsidR="009F6C5B" w:rsidRPr="002C2714">
        <w:rPr>
          <w:rFonts w:ascii="Calibri" w:hAnsi="Calibri" w:cs="Calibri"/>
          <w:sz w:val="22"/>
          <w:szCs w:val="22"/>
        </w:rPr>
        <w:t>ły</w:t>
      </w:r>
      <w:r w:rsidRPr="002C2714">
        <w:rPr>
          <w:rFonts w:ascii="Calibri" w:hAnsi="Calibri" w:cs="Calibri"/>
          <w:sz w:val="22"/>
          <w:szCs w:val="22"/>
        </w:rPr>
        <w:t xml:space="preserve"> określon</w:t>
      </w:r>
      <w:r w:rsidR="009F6C5B" w:rsidRPr="002C2714">
        <w:rPr>
          <w:rFonts w:ascii="Calibri" w:hAnsi="Calibri" w:cs="Calibri"/>
          <w:sz w:val="22"/>
          <w:szCs w:val="22"/>
        </w:rPr>
        <w:t>ych</w:t>
      </w:r>
      <w:r w:rsidRPr="002C2714">
        <w:rPr>
          <w:rFonts w:ascii="Calibri" w:hAnsi="Calibri" w:cs="Calibri"/>
          <w:sz w:val="22"/>
          <w:szCs w:val="22"/>
        </w:rPr>
        <w:t xml:space="preserve"> </w:t>
      </w:r>
      <w:r w:rsidR="0073125B" w:rsidRPr="002C2714">
        <w:rPr>
          <w:rFonts w:ascii="Calibri" w:hAnsi="Calibri" w:cs="Calibri"/>
          <w:sz w:val="22"/>
          <w:szCs w:val="22"/>
        </w:rPr>
        <w:t>w załącznik</w:t>
      </w:r>
      <w:r w:rsidR="009F6C5B" w:rsidRPr="002C2714">
        <w:rPr>
          <w:rFonts w:ascii="Calibri" w:hAnsi="Calibri" w:cs="Calibri"/>
          <w:sz w:val="22"/>
          <w:szCs w:val="22"/>
        </w:rPr>
        <w:t>ach</w:t>
      </w:r>
      <w:r w:rsidRPr="002C2714">
        <w:rPr>
          <w:rFonts w:ascii="Calibri" w:hAnsi="Calibri" w:cs="Calibri"/>
          <w:sz w:val="22"/>
          <w:szCs w:val="22"/>
        </w:rPr>
        <w:t xml:space="preserve"> nr </w:t>
      </w:r>
      <w:r w:rsidR="00BD7744" w:rsidRPr="002C2714">
        <w:rPr>
          <w:rFonts w:ascii="Calibri" w:hAnsi="Calibri" w:cs="Calibri"/>
          <w:sz w:val="22"/>
          <w:szCs w:val="22"/>
        </w:rPr>
        <w:t>3</w:t>
      </w:r>
      <w:r w:rsidR="009F6C5B" w:rsidRPr="002C2714">
        <w:rPr>
          <w:rFonts w:ascii="Calibri" w:hAnsi="Calibri" w:cs="Calibri"/>
          <w:sz w:val="22"/>
          <w:szCs w:val="22"/>
        </w:rPr>
        <w:t xml:space="preserve">a i </w:t>
      </w:r>
      <w:r w:rsidR="00BD7744" w:rsidRPr="002C2714">
        <w:rPr>
          <w:rFonts w:ascii="Calibri" w:hAnsi="Calibri" w:cs="Calibri"/>
          <w:sz w:val="22"/>
          <w:szCs w:val="22"/>
        </w:rPr>
        <w:t>3</w:t>
      </w:r>
      <w:r w:rsidR="009F6C5B" w:rsidRPr="002C2714">
        <w:rPr>
          <w:rFonts w:ascii="Calibri" w:hAnsi="Calibri" w:cs="Calibri"/>
          <w:sz w:val="22"/>
          <w:szCs w:val="22"/>
        </w:rPr>
        <w:t>b</w:t>
      </w:r>
      <w:r w:rsidRPr="002C2714">
        <w:rPr>
          <w:rFonts w:ascii="Calibri" w:hAnsi="Calibri" w:cs="Calibri"/>
          <w:sz w:val="22"/>
          <w:szCs w:val="22"/>
        </w:rPr>
        <w:t>. W terminie do 10 dni od dnia podpisania Umowy, Dostawca węzł</w:t>
      </w:r>
      <w:r w:rsidR="00D46909" w:rsidRPr="002C2714">
        <w:rPr>
          <w:rFonts w:ascii="Calibri" w:hAnsi="Calibri" w:cs="Calibri"/>
          <w:sz w:val="22"/>
          <w:szCs w:val="22"/>
        </w:rPr>
        <w:t>ów</w:t>
      </w:r>
      <w:r w:rsidRPr="002C2714">
        <w:rPr>
          <w:rFonts w:ascii="Calibri" w:hAnsi="Calibri" w:cs="Calibri"/>
          <w:sz w:val="22"/>
          <w:szCs w:val="22"/>
        </w:rPr>
        <w:t xml:space="preserve">, zobowiązany będzie do przeprowadzenia wizji lokalnej w pomieszczeniu węzła w celu: sprawdzenia ich wymiarów, wymiarów dróg komunikacyjnych prowadzących do pom. węzła, zapoznania się z zakresem prac adaptacyjnych związanych z montażem węzłów. Na wizję dostarczyć należy wstępny szkic lokalizacyjny każdego węzła w pomieszczeniu, narysowany w skali, zwymiarowany, celem uzyskania akceptacji Zamawiającego. </w:t>
      </w:r>
    </w:p>
    <w:p w14:paraId="6AD3CDBD" w14:textId="6B731806" w:rsidR="0090790D" w:rsidRPr="002A1FF2" w:rsidRDefault="0090790D" w:rsidP="00FA6724">
      <w:pPr>
        <w:widowControl w:val="0"/>
        <w:numPr>
          <w:ilvl w:val="1"/>
          <w:numId w:val="19"/>
        </w:numPr>
        <w:tabs>
          <w:tab w:val="left" w:pos="851"/>
        </w:tabs>
        <w:autoSpaceDE w:val="0"/>
        <w:autoSpaceDN w:val="0"/>
        <w:spacing w:line="276" w:lineRule="auto"/>
        <w:ind w:left="851" w:hanging="567"/>
        <w:jc w:val="both"/>
        <w:rPr>
          <w:rFonts w:ascii="Calibri" w:hAnsi="Calibri" w:cs="Calibri"/>
          <w:bCs/>
          <w:sz w:val="18"/>
          <w:szCs w:val="12"/>
        </w:rPr>
      </w:pPr>
      <w:r w:rsidRPr="002A1FF2">
        <w:rPr>
          <w:rFonts w:ascii="Calibri" w:hAnsi="Calibri" w:cs="Calibri"/>
          <w:snapToGrid w:val="0"/>
          <w:sz w:val="22"/>
          <w:szCs w:val="16"/>
        </w:rPr>
        <w:t>Węzł</w:t>
      </w:r>
      <w:r w:rsidR="00D46909" w:rsidRPr="002A1FF2">
        <w:rPr>
          <w:rFonts w:ascii="Calibri" w:hAnsi="Calibri" w:cs="Calibri"/>
          <w:snapToGrid w:val="0"/>
          <w:sz w:val="22"/>
          <w:szCs w:val="16"/>
        </w:rPr>
        <w:t>y</w:t>
      </w:r>
      <w:r w:rsidRPr="002A1FF2">
        <w:rPr>
          <w:rFonts w:ascii="Calibri" w:hAnsi="Calibri" w:cs="Calibri"/>
          <w:snapToGrid w:val="0"/>
          <w:sz w:val="22"/>
          <w:szCs w:val="16"/>
        </w:rPr>
        <w:t xml:space="preserve"> powin</w:t>
      </w:r>
      <w:r w:rsidR="00B66E72" w:rsidRPr="002A1FF2">
        <w:rPr>
          <w:rFonts w:ascii="Calibri" w:hAnsi="Calibri" w:cs="Calibri"/>
          <w:snapToGrid w:val="0"/>
          <w:sz w:val="22"/>
          <w:szCs w:val="16"/>
        </w:rPr>
        <w:t>ny</w:t>
      </w:r>
      <w:r w:rsidRPr="002A1FF2">
        <w:rPr>
          <w:rFonts w:ascii="Calibri" w:hAnsi="Calibri" w:cs="Calibri"/>
          <w:snapToGrid w:val="0"/>
          <w:sz w:val="22"/>
          <w:szCs w:val="16"/>
        </w:rPr>
        <w:t xml:space="preserve"> posiadać wszystkie niezbędne </w:t>
      </w:r>
      <w:r w:rsidR="0073125B" w:rsidRPr="002A1FF2">
        <w:rPr>
          <w:rFonts w:ascii="Calibri" w:hAnsi="Calibri" w:cs="Calibri"/>
          <w:snapToGrid w:val="0"/>
          <w:sz w:val="22"/>
          <w:szCs w:val="16"/>
        </w:rPr>
        <w:t>pomiary parametrów</w:t>
      </w:r>
      <w:r w:rsidRPr="002A1FF2">
        <w:rPr>
          <w:rFonts w:ascii="Calibri" w:hAnsi="Calibri" w:cs="Calibri"/>
          <w:snapToGrid w:val="0"/>
          <w:sz w:val="22"/>
          <w:szCs w:val="16"/>
        </w:rPr>
        <w:t xml:space="preserve"> pracy obiektu </w:t>
      </w:r>
      <w:proofErr w:type="spellStart"/>
      <w:r w:rsidRPr="002A1FF2">
        <w:rPr>
          <w:rFonts w:ascii="Calibri" w:hAnsi="Calibri" w:cs="Calibri"/>
          <w:snapToGrid w:val="0"/>
          <w:sz w:val="22"/>
          <w:szCs w:val="16"/>
        </w:rPr>
        <w:t>tj</w:t>
      </w:r>
      <w:proofErr w:type="spellEnd"/>
      <w:r w:rsidRPr="002A1FF2">
        <w:rPr>
          <w:rFonts w:ascii="Calibri" w:hAnsi="Calibri" w:cs="Calibri"/>
          <w:snapToGrid w:val="0"/>
          <w:sz w:val="22"/>
          <w:szCs w:val="16"/>
        </w:rPr>
        <w:t>:</w:t>
      </w:r>
    </w:p>
    <w:p w14:paraId="376E2F1B" w14:textId="3F572E13" w:rsidR="003856E7" w:rsidRPr="002A1FF2" w:rsidRDefault="0090790D" w:rsidP="000B6550">
      <w:pPr>
        <w:pStyle w:val="Akapitzlist"/>
        <w:widowControl w:val="0"/>
        <w:numPr>
          <w:ilvl w:val="0"/>
          <w:numId w:val="17"/>
        </w:numPr>
        <w:tabs>
          <w:tab w:val="left" w:pos="1134"/>
        </w:tabs>
        <w:autoSpaceDE w:val="0"/>
        <w:autoSpaceDN w:val="0"/>
        <w:spacing w:line="276" w:lineRule="auto"/>
        <w:ind w:left="1134" w:hanging="283"/>
        <w:contextualSpacing/>
        <w:jc w:val="both"/>
        <w:rPr>
          <w:rFonts w:cs="Calibri"/>
          <w:snapToGrid w:val="0"/>
        </w:rPr>
      </w:pPr>
      <w:r w:rsidRPr="002A1FF2">
        <w:rPr>
          <w:rFonts w:cs="Calibri"/>
          <w:snapToGrid w:val="0"/>
        </w:rPr>
        <w:t xml:space="preserve">dane z liczników ciepła: ilość ciepła, przepływ chwilowy wody sieciowej, temperaturę zasilania </w:t>
      </w:r>
      <w:r w:rsidR="0073125B" w:rsidRPr="002A1FF2">
        <w:rPr>
          <w:rFonts w:cs="Calibri"/>
          <w:snapToGrid w:val="0"/>
        </w:rPr>
        <w:t>i powrotu</w:t>
      </w:r>
      <w:r w:rsidRPr="002A1FF2">
        <w:rPr>
          <w:rFonts w:cs="Calibri"/>
          <w:snapToGrid w:val="0"/>
        </w:rPr>
        <w:t xml:space="preserve"> wody sieciowej, moc chwilową węzła, data, godz. minuta odczytu,</w:t>
      </w:r>
    </w:p>
    <w:p w14:paraId="4D048ED4" w14:textId="77777777" w:rsidR="0090790D" w:rsidRPr="002A1FF2" w:rsidRDefault="0090790D" w:rsidP="0090790D">
      <w:pPr>
        <w:widowControl w:val="0"/>
        <w:numPr>
          <w:ilvl w:val="0"/>
          <w:numId w:val="17"/>
        </w:numPr>
        <w:tabs>
          <w:tab w:val="left" w:pos="426"/>
          <w:tab w:val="left" w:pos="567"/>
          <w:tab w:val="left" w:pos="1134"/>
          <w:tab w:val="left" w:pos="2880"/>
          <w:tab w:val="left" w:pos="3600"/>
          <w:tab w:val="left" w:pos="4320"/>
          <w:tab w:val="left" w:pos="5040"/>
          <w:tab w:val="left" w:pos="5760"/>
          <w:tab w:val="left" w:pos="6480"/>
          <w:tab w:val="left" w:pos="7200"/>
          <w:tab w:val="left" w:pos="7920"/>
          <w:tab w:val="left" w:pos="8640"/>
        </w:tabs>
        <w:autoSpaceDE w:val="0"/>
        <w:autoSpaceDN w:val="0"/>
        <w:spacing w:line="276" w:lineRule="auto"/>
        <w:ind w:left="1134" w:hanging="283"/>
        <w:jc w:val="both"/>
        <w:rPr>
          <w:rFonts w:ascii="Calibri" w:hAnsi="Calibri" w:cs="Calibri"/>
          <w:snapToGrid w:val="0"/>
          <w:sz w:val="22"/>
          <w:szCs w:val="22"/>
        </w:rPr>
      </w:pPr>
      <w:r w:rsidRPr="002A1FF2">
        <w:rPr>
          <w:rFonts w:ascii="Calibri" w:hAnsi="Calibri" w:cs="Calibri"/>
          <w:snapToGrid w:val="0"/>
          <w:sz w:val="22"/>
          <w:szCs w:val="22"/>
        </w:rPr>
        <w:t xml:space="preserve">dane z regulatora węzła typu </w:t>
      </w:r>
      <w:proofErr w:type="spellStart"/>
      <w:r w:rsidRPr="002A1FF2">
        <w:rPr>
          <w:rFonts w:ascii="Calibri" w:hAnsi="Calibri" w:cs="Calibri"/>
          <w:snapToGrid w:val="0"/>
          <w:sz w:val="22"/>
          <w:szCs w:val="22"/>
        </w:rPr>
        <w:t>Trovis</w:t>
      </w:r>
      <w:proofErr w:type="spellEnd"/>
      <w:r w:rsidRPr="002A1FF2">
        <w:rPr>
          <w:rFonts w:ascii="Calibri" w:hAnsi="Calibri" w:cs="Calibri"/>
          <w:snapToGrid w:val="0"/>
          <w:sz w:val="22"/>
          <w:szCs w:val="22"/>
        </w:rPr>
        <w:t xml:space="preserve"> 5573 (minimum: temp. zasilania i powrotu co., temp. wyjścia c.w.u. temp. w zasobniku c.w.u., zadana krzywa grzewcza </w:t>
      </w:r>
      <w:r w:rsidR="0073125B" w:rsidRPr="002A1FF2">
        <w:rPr>
          <w:rFonts w:ascii="Calibri" w:hAnsi="Calibri" w:cs="Calibri"/>
          <w:snapToGrid w:val="0"/>
          <w:sz w:val="22"/>
          <w:szCs w:val="22"/>
        </w:rPr>
        <w:t>oraz jej</w:t>
      </w:r>
      <w:r w:rsidRPr="002A1FF2">
        <w:rPr>
          <w:rFonts w:ascii="Calibri" w:hAnsi="Calibri" w:cs="Calibri"/>
          <w:snapToGrid w:val="0"/>
          <w:sz w:val="22"/>
          <w:szCs w:val="22"/>
        </w:rPr>
        <w:t xml:space="preserve"> obniżenia i przesunięcia, zadana temperatura wyjścia c.w.u., temp. powietrza zewnętrznego),</w:t>
      </w:r>
    </w:p>
    <w:p w14:paraId="42E83049" w14:textId="77777777" w:rsidR="00ED030A" w:rsidRPr="002A1FF2" w:rsidRDefault="0090790D" w:rsidP="0090790D">
      <w:pPr>
        <w:widowControl w:val="0"/>
        <w:numPr>
          <w:ilvl w:val="0"/>
          <w:numId w:val="17"/>
        </w:numPr>
        <w:tabs>
          <w:tab w:val="left" w:pos="426"/>
          <w:tab w:val="left" w:pos="567"/>
          <w:tab w:val="left" w:pos="1134"/>
          <w:tab w:val="left" w:pos="2880"/>
          <w:tab w:val="left" w:pos="3600"/>
          <w:tab w:val="left" w:pos="4320"/>
          <w:tab w:val="left" w:pos="5040"/>
          <w:tab w:val="left" w:pos="5760"/>
          <w:tab w:val="left" w:pos="6480"/>
          <w:tab w:val="left" w:pos="7200"/>
          <w:tab w:val="left" w:pos="7920"/>
          <w:tab w:val="left" w:pos="8640"/>
        </w:tabs>
        <w:autoSpaceDE w:val="0"/>
        <w:autoSpaceDN w:val="0"/>
        <w:spacing w:line="276" w:lineRule="auto"/>
        <w:ind w:left="1134" w:hanging="283"/>
        <w:jc w:val="both"/>
        <w:rPr>
          <w:rFonts w:ascii="Calibri" w:hAnsi="Calibri" w:cs="Calibri"/>
          <w:snapToGrid w:val="0"/>
          <w:sz w:val="22"/>
          <w:szCs w:val="22"/>
        </w:rPr>
      </w:pPr>
      <w:r w:rsidRPr="002A1FF2">
        <w:rPr>
          <w:rFonts w:ascii="Calibri" w:hAnsi="Calibri" w:cs="Calibri"/>
          <w:snapToGrid w:val="0"/>
          <w:sz w:val="22"/>
          <w:szCs w:val="22"/>
        </w:rPr>
        <w:t>sygnalizacja pracy wszystkich pomp.</w:t>
      </w:r>
    </w:p>
    <w:p w14:paraId="60912F1E" w14:textId="77777777" w:rsidR="0090790D" w:rsidRPr="0007207E" w:rsidRDefault="00AD65F4" w:rsidP="0090790D">
      <w:pPr>
        <w:widowControl w:val="0"/>
        <w:numPr>
          <w:ilvl w:val="0"/>
          <w:numId w:val="19"/>
        </w:numPr>
        <w:autoSpaceDE w:val="0"/>
        <w:autoSpaceDN w:val="0"/>
        <w:spacing w:line="276" w:lineRule="auto"/>
        <w:ind w:left="284" w:hanging="284"/>
        <w:jc w:val="both"/>
        <w:rPr>
          <w:rFonts w:ascii="Calibri" w:hAnsi="Calibri" w:cs="Calibri"/>
          <w:bCs/>
          <w:sz w:val="22"/>
          <w:szCs w:val="22"/>
        </w:rPr>
      </w:pPr>
      <w:r w:rsidRPr="0007207E">
        <w:rPr>
          <w:rFonts w:ascii="Calibri" w:hAnsi="Calibri" w:cs="Calibri"/>
          <w:sz w:val="22"/>
          <w:szCs w:val="22"/>
        </w:rPr>
        <w:t>Wymagania dotyczące zdalnego odczytu parametrów pracy.</w:t>
      </w:r>
    </w:p>
    <w:p w14:paraId="4BBC8CF6" w14:textId="77777777" w:rsidR="006311E3" w:rsidRPr="0007207E" w:rsidRDefault="006311E3" w:rsidP="006311E3">
      <w:pPr>
        <w:widowControl w:val="0"/>
        <w:numPr>
          <w:ilvl w:val="1"/>
          <w:numId w:val="19"/>
        </w:numPr>
        <w:tabs>
          <w:tab w:val="left" w:pos="851"/>
        </w:tabs>
        <w:autoSpaceDE w:val="0"/>
        <w:autoSpaceDN w:val="0"/>
        <w:spacing w:line="276" w:lineRule="auto"/>
        <w:ind w:left="851" w:hanging="567"/>
        <w:jc w:val="both"/>
        <w:rPr>
          <w:rFonts w:ascii="Calibri" w:hAnsi="Calibri" w:cs="Calibri"/>
          <w:bCs/>
          <w:sz w:val="22"/>
          <w:szCs w:val="22"/>
        </w:rPr>
      </w:pPr>
      <w:r w:rsidRPr="0007207E">
        <w:rPr>
          <w:rFonts w:ascii="Calibri" w:hAnsi="Calibri" w:cs="Arial"/>
          <w:sz w:val="22"/>
          <w:szCs w:val="22"/>
        </w:rPr>
        <w:t xml:space="preserve">Sygnały z układów pomiarowych (ciepłomierzy i wodomierzy) należy wprowadzić na sterownik obiektowy węzła typu </w:t>
      </w:r>
      <w:proofErr w:type="spellStart"/>
      <w:r w:rsidRPr="0007207E">
        <w:rPr>
          <w:rFonts w:ascii="Calibri" w:hAnsi="Calibri" w:cs="Arial"/>
          <w:sz w:val="22"/>
          <w:szCs w:val="22"/>
        </w:rPr>
        <w:t>Trovis</w:t>
      </w:r>
      <w:proofErr w:type="spellEnd"/>
      <w:r w:rsidRPr="0007207E">
        <w:rPr>
          <w:rFonts w:ascii="Calibri" w:hAnsi="Calibri" w:cs="Arial"/>
          <w:sz w:val="22"/>
          <w:szCs w:val="22"/>
        </w:rPr>
        <w:t xml:space="preserve"> 5573 oraz centralkę </w:t>
      </w:r>
      <w:proofErr w:type="spellStart"/>
      <w:r w:rsidRPr="0007207E">
        <w:rPr>
          <w:rFonts w:ascii="Calibri" w:hAnsi="Calibri" w:cs="Arial"/>
          <w:sz w:val="22"/>
          <w:szCs w:val="22"/>
        </w:rPr>
        <w:t>Hakar</w:t>
      </w:r>
      <w:proofErr w:type="spellEnd"/>
      <w:r w:rsidRPr="0007207E">
        <w:rPr>
          <w:rFonts w:ascii="Calibri" w:hAnsi="Calibri" w:cs="Arial"/>
          <w:sz w:val="22"/>
          <w:szCs w:val="22"/>
        </w:rPr>
        <w:t xml:space="preserve"> PLS. Węzeł powinien posiadać wszystkie niezbędne pomiary parametrów uwzględnianych w obrazie telemetrycznym pracy obiektu </w:t>
      </w:r>
      <w:proofErr w:type="spellStart"/>
      <w:r w:rsidRPr="0007207E">
        <w:rPr>
          <w:rFonts w:ascii="Calibri" w:hAnsi="Calibri" w:cs="Arial"/>
          <w:sz w:val="22"/>
          <w:szCs w:val="22"/>
        </w:rPr>
        <w:t>tj</w:t>
      </w:r>
      <w:proofErr w:type="spellEnd"/>
      <w:r w:rsidRPr="0007207E">
        <w:rPr>
          <w:rFonts w:ascii="Calibri" w:hAnsi="Calibri" w:cs="Arial"/>
          <w:sz w:val="22"/>
          <w:szCs w:val="22"/>
        </w:rPr>
        <w:t>:</w:t>
      </w:r>
    </w:p>
    <w:p w14:paraId="1B789801" w14:textId="77777777" w:rsidR="006311E3" w:rsidRPr="0007207E" w:rsidRDefault="006311E3" w:rsidP="006311E3">
      <w:pPr>
        <w:widowControl w:val="0"/>
        <w:numPr>
          <w:ilvl w:val="2"/>
          <w:numId w:val="19"/>
        </w:numPr>
        <w:tabs>
          <w:tab w:val="left" w:pos="1134"/>
        </w:tabs>
        <w:autoSpaceDE w:val="0"/>
        <w:autoSpaceDN w:val="0"/>
        <w:spacing w:line="276" w:lineRule="auto"/>
        <w:ind w:left="1134" w:hanging="283"/>
        <w:jc w:val="both"/>
        <w:rPr>
          <w:rFonts w:ascii="Calibri" w:hAnsi="Calibri" w:cs="Arial"/>
          <w:sz w:val="22"/>
          <w:szCs w:val="22"/>
        </w:rPr>
      </w:pPr>
      <w:r w:rsidRPr="0007207E">
        <w:rPr>
          <w:rFonts w:ascii="Calibri" w:hAnsi="Calibri" w:cs="Arial"/>
          <w:sz w:val="22"/>
          <w:szCs w:val="22"/>
        </w:rPr>
        <w:t>dane z licznika ciepła: ilość ciepła, przepływ chwilowy wody sieciowej, temperaturę zasilania i powrotu wody sieciowej, moc chwilową węzła, data, godz., minuta odczytu,</w:t>
      </w:r>
    </w:p>
    <w:p w14:paraId="7C6C21A5" w14:textId="77777777" w:rsidR="006311E3" w:rsidRPr="0007207E" w:rsidRDefault="006311E3" w:rsidP="006311E3">
      <w:pPr>
        <w:widowControl w:val="0"/>
        <w:numPr>
          <w:ilvl w:val="2"/>
          <w:numId w:val="19"/>
        </w:numPr>
        <w:tabs>
          <w:tab w:val="left" w:pos="1134"/>
        </w:tabs>
        <w:autoSpaceDE w:val="0"/>
        <w:autoSpaceDN w:val="0"/>
        <w:spacing w:line="276" w:lineRule="auto"/>
        <w:ind w:left="1134" w:hanging="283"/>
        <w:jc w:val="both"/>
        <w:rPr>
          <w:rFonts w:ascii="Calibri" w:hAnsi="Calibri" w:cs="Arial"/>
          <w:sz w:val="22"/>
          <w:szCs w:val="22"/>
        </w:rPr>
      </w:pPr>
      <w:r w:rsidRPr="0007207E">
        <w:rPr>
          <w:rFonts w:ascii="Calibri" w:hAnsi="Calibri" w:cs="Arial"/>
          <w:sz w:val="22"/>
          <w:szCs w:val="22"/>
        </w:rPr>
        <w:t>dane z regulatora węzła (minimum: temp. zasilania i powrotu c.o., zadana krzywa grzewcza oraz jej obniżenia i przesunięcia, temp. powietrza zewnętrznego),</w:t>
      </w:r>
    </w:p>
    <w:p w14:paraId="5B53BB7D" w14:textId="77777777" w:rsidR="006311E3" w:rsidRPr="0007207E" w:rsidRDefault="006311E3" w:rsidP="006311E3">
      <w:pPr>
        <w:widowControl w:val="0"/>
        <w:numPr>
          <w:ilvl w:val="2"/>
          <w:numId w:val="19"/>
        </w:numPr>
        <w:tabs>
          <w:tab w:val="left" w:pos="1134"/>
        </w:tabs>
        <w:autoSpaceDE w:val="0"/>
        <w:autoSpaceDN w:val="0"/>
        <w:spacing w:line="276" w:lineRule="auto"/>
        <w:ind w:left="1134" w:hanging="283"/>
        <w:jc w:val="both"/>
        <w:rPr>
          <w:rFonts w:ascii="Calibri" w:hAnsi="Calibri" w:cs="Arial"/>
          <w:sz w:val="22"/>
          <w:szCs w:val="22"/>
        </w:rPr>
      </w:pPr>
      <w:r w:rsidRPr="0007207E">
        <w:rPr>
          <w:rFonts w:ascii="Calibri" w:hAnsi="Calibri" w:cs="Arial"/>
          <w:sz w:val="22"/>
          <w:szCs w:val="22"/>
        </w:rPr>
        <w:t>sygnalizacja pracy wszystkich pomp,</w:t>
      </w:r>
    </w:p>
    <w:p w14:paraId="364C90B0" w14:textId="77777777" w:rsidR="006311E3" w:rsidRPr="0007207E" w:rsidRDefault="006311E3" w:rsidP="006311E3">
      <w:pPr>
        <w:widowControl w:val="0"/>
        <w:numPr>
          <w:ilvl w:val="2"/>
          <w:numId w:val="19"/>
        </w:numPr>
        <w:tabs>
          <w:tab w:val="left" w:pos="1134"/>
        </w:tabs>
        <w:autoSpaceDE w:val="0"/>
        <w:autoSpaceDN w:val="0"/>
        <w:spacing w:line="276" w:lineRule="auto"/>
        <w:ind w:left="1134" w:hanging="283"/>
        <w:jc w:val="both"/>
        <w:rPr>
          <w:rFonts w:ascii="Calibri" w:hAnsi="Calibri" w:cs="Arial"/>
          <w:sz w:val="22"/>
          <w:szCs w:val="22"/>
        </w:rPr>
      </w:pPr>
      <w:r w:rsidRPr="0007207E">
        <w:rPr>
          <w:rFonts w:ascii="Calibri" w:hAnsi="Calibri" w:cs="Arial"/>
          <w:sz w:val="22"/>
          <w:szCs w:val="22"/>
        </w:rPr>
        <w:t>stan wodomierza wody uzupełniającej instalację c.o.,</w:t>
      </w:r>
    </w:p>
    <w:p w14:paraId="32578774" w14:textId="77777777" w:rsidR="006311E3" w:rsidRPr="0007207E" w:rsidRDefault="006311E3" w:rsidP="006311E3">
      <w:pPr>
        <w:widowControl w:val="0"/>
        <w:numPr>
          <w:ilvl w:val="2"/>
          <w:numId w:val="19"/>
        </w:numPr>
        <w:tabs>
          <w:tab w:val="left" w:pos="1134"/>
        </w:tabs>
        <w:autoSpaceDE w:val="0"/>
        <w:autoSpaceDN w:val="0"/>
        <w:spacing w:line="276" w:lineRule="auto"/>
        <w:ind w:left="1134" w:hanging="283"/>
        <w:jc w:val="both"/>
        <w:rPr>
          <w:rFonts w:ascii="Calibri" w:hAnsi="Calibri" w:cs="Arial"/>
          <w:sz w:val="22"/>
          <w:szCs w:val="22"/>
        </w:rPr>
      </w:pPr>
      <w:r w:rsidRPr="0007207E">
        <w:rPr>
          <w:rFonts w:ascii="Calibri" w:hAnsi="Calibri" w:cs="Arial"/>
          <w:sz w:val="22"/>
          <w:szCs w:val="22"/>
        </w:rPr>
        <w:t xml:space="preserve">stan wodomierza </w:t>
      </w:r>
      <w:proofErr w:type="spellStart"/>
      <w:r w:rsidRPr="0007207E">
        <w:rPr>
          <w:rFonts w:ascii="Calibri" w:hAnsi="Calibri" w:cs="Arial"/>
          <w:sz w:val="22"/>
          <w:szCs w:val="22"/>
        </w:rPr>
        <w:t>c.c.w</w:t>
      </w:r>
      <w:proofErr w:type="spellEnd"/>
      <w:r w:rsidRPr="0007207E">
        <w:rPr>
          <w:rFonts w:ascii="Calibri" w:hAnsi="Calibri" w:cs="Arial"/>
          <w:sz w:val="22"/>
          <w:szCs w:val="22"/>
        </w:rPr>
        <w:t>.</w:t>
      </w:r>
    </w:p>
    <w:p w14:paraId="1D0FE410" w14:textId="77777777" w:rsidR="00AD65F4" w:rsidRPr="007E1FC3" w:rsidRDefault="00AD65F4" w:rsidP="00575313">
      <w:pPr>
        <w:widowControl w:val="0"/>
        <w:numPr>
          <w:ilvl w:val="0"/>
          <w:numId w:val="19"/>
        </w:numPr>
        <w:tabs>
          <w:tab w:val="left" w:pos="284"/>
        </w:tabs>
        <w:autoSpaceDE w:val="0"/>
        <w:autoSpaceDN w:val="0"/>
        <w:spacing w:line="276" w:lineRule="auto"/>
        <w:ind w:left="284" w:hanging="284"/>
        <w:jc w:val="both"/>
        <w:rPr>
          <w:rFonts w:ascii="Calibri" w:hAnsi="Calibri" w:cs="Calibri"/>
          <w:sz w:val="22"/>
          <w:szCs w:val="22"/>
        </w:rPr>
      </w:pPr>
      <w:r w:rsidRPr="007E1FC3">
        <w:rPr>
          <w:rFonts w:ascii="Calibri" w:hAnsi="Calibri" w:cs="Arial"/>
          <w:sz w:val="22"/>
          <w:szCs w:val="22"/>
        </w:rPr>
        <w:t>Zdalna komunikacja z węzłem.</w:t>
      </w:r>
    </w:p>
    <w:p w14:paraId="05AD087E" w14:textId="655993AD" w:rsidR="00AD65F4" w:rsidRPr="007E1FC3" w:rsidRDefault="00CE3EFC" w:rsidP="0090790D">
      <w:pPr>
        <w:widowControl w:val="0"/>
        <w:numPr>
          <w:ilvl w:val="1"/>
          <w:numId w:val="19"/>
        </w:numPr>
        <w:tabs>
          <w:tab w:val="left" w:pos="851"/>
        </w:tabs>
        <w:autoSpaceDE w:val="0"/>
        <w:autoSpaceDN w:val="0"/>
        <w:spacing w:line="276" w:lineRule="auto"/>
        <w:ind w:left="851" w:hanging="567"/>
        <w:jc w:val="both"/>
        <w:rPr>
          <w:rFonts w:ascii="Calibri" w:hAnsi="Calibri" w:cs="Calibri"/>
          <w:sz w:val="22"/>
          <w:szCs w:val="22"/>
        </w:rPr>
      </w:pPr>
      <w:r w:rsidRPr="007E1FC3">
        <w:rPr>
          <w:rFonts w:ascii="Calibri" w:hAnsi="Calibri" w:cs="Arial"/>
          <w:sz w:val="22"/>
          <w:szCs w:val="22"/>
        </w:rPr>
        <w:t xml:space="preserve">Komunikacja z węzłami powinna odbywać się za pośrednictwem modułów komunikacyjnych GSM tj. centralka firmy </w:t>
      </w:r>
      <w:proofErr w:type="spellStart"/>
      <w:r w:rsidRPr="007E1FC3">
        <w:rPr>
          <w:rFonts w:ascii="Calibri" w:hAnsi="Calibri" w:cs="Arial"/>
          <w:sz w:val="22"/>
          <w:szCs w:val="22"/>
        </w:rPr>
        <w:t>Netland</w:t>
      </w:r>
      <w:proofErr w:type="spellEnd"/>
      <w:r w:rsidRPr="007E1FC3">
        <w:rPr>
          <w:rFonts w:ascii="Calibri" w:hAnsi="Calibri" w:cs="Arial"/>
          <w:sz w:val="22"/>
          <w:szCs w:val="22"/>
        </w:rPr>
        <w:t xml:space="preserve"> typu </w:t>
      </w:r>
      <w:proofErr w:type="spellStart"/>
      <w:r w:rsidRPr="007E1FC3">
        <w:rPr>
          <w:rFonts w:ascii="Calibri" w:hAnsi="Calibri" w:cs="Arial"/>
          <w:sz w:val="22"/>
          <w:szCs w:val="22"/>
        </w:rPr>
        <w:t>Hakar</w:t>
      </w:r>
      <w:proofErr w:type="spellEnd"/>
      <w:r w:rsidRPr="007E1FC3">
        <w:rPr>
          <w:rFonts w:ascii="Calibri" w:hAnsi="Calibri" w:cs="Arial"/>
          <w:sz w:val="22"/>
          <w:szCs w:val="22"/>
        </w:rPr>
        <w:t xml:space="preserve"> PLS, który zapewnia dostęp do podstawowych parametrów pracy węzła oraz przesyłanie danych rozliczeniowych do fakturowania odbiorców. Podstawowe parametry pracy będą dostępne poprzez aplikacje GLOBE OMS. Ze względu na możliwe wystąpienie problemów komunikacyjnych związanych ze współpracą zainstalowanych urządzeń pomiędzy sterownik obiektowy </w:t>
      </w:r>
      <w:proofErr w:type="spellStart"/>
      <w:r w:rsidRPr="007E1FC3">
        <w:rPr>
          <w:rFonts w:ascii="Calibri" w:hAnsi="Calibri" w:cs="Arial"/>
          <w:sz w:val="22"/>
          <w:szCs w:val="22"/>
        </w:rPr>
        <w:t>Trovis</w:t>
      </w:r>
      <w:proofErr w:type="spellEnd"/>
      <w:r w:rsidRPr="007E1FC3">
        <w:rPr>
          <w:rFonts w:ascii="Calibri" w:hAnsi="Calibri" w:cs="Arial"/>
          <w:sz w:val="22"/>
          <w:szCs w:val="22"/>
        </w:rPr>
        <w:t xml:space="preserve"> – centralka </w:t>
      </w:r>
      <w:proofErr w:type="spellStart"/>
      <w:r w:rsidRPr="007E1FC3">
        <w:rPr>
          <w:rFonts w:ascii="Calibri" w:hAnsi="Calibri" w:cs="Arial"/>
          <w:sz w:val="22"/>
          <w:szCs w:val="22"/>
        </w:rPr>
        <w:t>Hakar</w:t>
      </w:r>
      <w:proofErr w:type="spellEnd"/>
      <w:r w:rsidRPr="007E1FC3">
        <w:rPr>
          <w:rFonts w:ascii="Calibri" w:hAnsi="Calibri" w:cs="Arial"/>
          <w:sz w:val="22"/>
          <w:szCs w:val="22"/>
        </w:rPr>
        <w:t xml:space="preserve">,  Inwestor wymaga montażu dodatkowego układu przekaźnika czasowego </w:t>
      </w:r>
      <w:r w:rsidRPr="007E1FC3">
        <w:rPr>
          <w:rFonts w:ascii="Calibri" w:hAnsi="Calibri" w:cs="Arial"/>
          <w:sz w:val="22"/>
          <w:szCs w:val="22"/>
        </w:rPr>
        <w:lastRenderedPageBreak/>
        <w:t xml:space="preserve">opóźniającego załączenie centralki </w:t>
      </w:r>
      <w:proofErr w:type="spellStart"/>
      <w:r w:rsidRPr="007E1FC3">
        <w:rPr>
          <w:rFonts w:ascii="Calibri" w:hAnsi="Calibri" w:cs="Arial"/>
          <w:sz w:val="22"/>
          <w:szCs w:val="22"/>
        </w:rPr>
        <w:t>Hakar</w:t>
      </w:r>
      <w:proofErr w:type="spellEnd"/>
      <w:r w:rsidRPr="007E1FC3">
        <w:rPr>
          <w:rFonts w:ascii="Calibri" w:hAnsi="Calibri" w:cs="Arial"/>
          <w:sz w:val="22"/>
          <w:szCs w:val="22"/>
        </w:rPr>
        <w:t xml:space="preserve"> PLS co skutecznie eliminuje ww</w:t>
      </w:r>
      <w:r w:rsidR="007E1FC3" w:rsidRPr="007E1FC3">
        <w:rPr>
          <w:rFonts w:ascii="Calibri" w:hAnsi="Calibri" w:cs="Arial"/>
          <w:sz w:val="22"/>
          <w:szCs w:val="22"/>
        </w:rPr>
        <w:t>.</w:t>
      </w:r>
      <w:r w:rsidRPr="007E1FC3">
        <w:rPr>
          <w:rFonts w:ascii="Calibri" w:hAnsi="Calibri" w:cs="Arial"/>
          <w:sz w:val="22"/>
          <w:szCs w:val="22"/>
        </w:rPr>
        <w:t xml:space="preserve"> problem. Instalacja, zakup urządzeń oraz konfiguracja ww. urządzeń jest po stronie dostawcy węzła. Urządzenia powinny zostać dostarczone kompletne (wraz z kartą SIM) bez aktywowanej karty w systemie odczytu firmy </w:t>
      </w:r>
      <w:proofErr w:type="spellStart"/>
      <w:r w:rsidRPr="007E1FC3">
        <w:rPr>
          <w:rFonts w:ascii="Calibri" w:hAnsi="Calibri" w:cs="Arial"/>
          <w:sz w:val="22"/>
          <w:szCs w:val="22"/>
        </w:rPr>
        <w:t>Netland</w:t>
      </w:r>
      <w:proofErr w:type="spellEnd"/>
      <w:r w:rsidRPr="007E1FC3">
        <w:rPr>
          <w:rFonts w:ascii="Calibri" w:hAnsi="Calibri" w:cs="Arial"/>
          <w:sz w:val="22"/>
          <w:szCs w:val="22"/>
        </w:rPr>
        <w:t>. Koszt aktywacji i dalsze koszty eksploatacji centralki pokrywa Zamawiający</w:t>
      </w:r>
      <w:r w:rsidR="0090790D" w:rsidRPr="007E1FC3">
        <w:rPr>
          <w:rFonts w:ascii="Calibri" w:hAnsi="Calibri" w:cs="Arial"/>
          <w:sz w:val="22"/>
          <w:szCs w:val="22"/>
        </w:rPr>
        <w:t>.</w:t>
      </w:r>
    </w:p>
    <w:p w14:paraId="7C70FEBA" w14:textId="18F6350D" w:rsidR="00093BF8" w:rsidRPr="00B56C49" w:rsidRDefault="005A174B" w:rsidP="0090790D">
      <w:pPr>
        <w:widowControl w:val="0"/>
        <w:numPr>
          <w:ilvl w:val="1"/>
          <w:numId w:val="19"/>
        </w:numPr>
        <w:tabs>
          <w:tab w:val="left" w:pos="851"/>
        </w:tabs>
        <w:autoSpaceDE w:val="0"/>
        <w:autoSpaceDN w:val="0"/>
        <w:spacing w:line="276" w:lineRule="auto"/>
        <w:ind w:left="851" w:hanging="567"/>
        <w:jc w:val="both"/>
        <w:rPr>
          <w:rFonts w:asciiTheme="minorHAnsi" w:hAnsiTheme="minorHAnsi" w:cstheme="minorHAnsi"/>
          <w:sz w:val="22"/>
          <w:szCs w:val="22"/>
        </w:rPr>
      </w:pPr>
      <w:r w:rsidRPr="00B56C49">
        <w:rPr>
          <w:rFonts w:asciiTheme="minorHAnsi" w:hAnsiTheme="minorHAnsi" w:cstheme="minorHAnsi"/>
          <w:sz w:val="22"/>
          <w:szCs w:val="22"/>
        </w:rPr>
        <w:t>Wykonawca węzł</w:t>
      </w:r>
      <w:r w:rsidR="00B66E72" w:rsidRPr="00B56C49">
        <w:rPr>
          <w:rFonts w:asciiTheme="minorHAnsi" w:hAnsiTheme="minorHAnsi" w:cstheme="minorHAnsi"/>
          <w:sz w:val="22"/>
          <w:szCs w:val="22"/>
        </w:rPr>
        <w:t>ów</w:t>
      </w:r>
      <w:r w:rsidRPr="00B56C49">
        <w:rPr>
          <w:rFonts w:asciiTheme="minorHAnsi" w:hAnsiTheme="minorHAnsi" w:cstheme="minorHAnsi"/>
          <w:sz w:val="22"/>
          <w:szCs w:val="22"/>
        </w:rPr>
        <w:t xml:space="preserve"> dostarczy do działu IT i Digitalizacji uzupełniony protokół z danymi urządzeń do zdalnego odczytu układów pomiarowych z zgodnie z załącznikiem. Protokół należy dostarczyć przed odbiorem końcowym węzła. Osoba do kontaktu z działu IT i Digitalizacji Pan Paweł Kwiatkowski </w:t>
      </w:r>
    </w:p>
    <w:p w14:paraId="5A2B729C" w14:textId="4A355E57" w:rsidR="005A174B" w:rsidRPr="00B56C49" w:rsidRDefault="005A174B" w:rsidP="00093BF8">
      <w:pPr>
        <w:widowControl w:val="0"/>
        <w:tabs>
          <w:tab w:val="left" w:pos="851"/>
        </w:tabs>
        <w:autoSpaceDE w:val="0"/>
        <w:autoSpaceDN w:val="0"/>
        <w:spacing w:line="276" w:lineRule="auto"/>
        <w:ind w:left="851"/>
        <w:jc w:val="both"/>
        <w:rPr>
          <w:rFonts w:asciiTheme="minorHAnsi" w:hAnsiTheme="minorHAnsi" w:cstheme="minorHAnsi"/>
          <w:sz w:val="22"/>
          <w:szCs w:val="22"/>
          <w:lang w:val="en-GB"/>
        </w:rPr>
      </w:pPr>
      <w:r w:rsidRPr="00B56C49">
        <w:rPr>
          <w:rFonts w:asciiTheme="minorHAnsi" w:hAnsiTheme="minorHAnsi" w:cstheme="minorHAnsi"/>
          <w:sz w:val="22"/>
          <w:szCs w:val="22"/>
          <w:lang w:val="en-GB"/>
        </w:rPr>
        <w:t xml:space="preserve">(e-mail: </w:t>
      </w:r>
      <w:hyperlink r:id="rId8" w:history="1">
        <w:r w:rsidRPr="00B56C49">
          <w:rPr>
            <w:rStyle w:val="Hipercze"/>
            <w:rFonts w:asciiTheme="minorHAnsi" w:hAnsiTheme="minorHAnsi" w:cstheme="minorHAnsi"/>
            <w:color w:val="auto"/>
            <w:sz w:val="22"/>
            <w:szCs w:val="22"/>
            <w:lang w:val="en-GB"/>
          </w:rPr>
          <w:t>pawel.kwiatkowski@celsium.pl</w:t>
        </w:r>
      </w:hyperlink>
      <w:r w:rsidRPr="00B56C49">
        <w:rPr>
          <w:rFonts w:asciiTheme="minorHAnsi" w:hAnsiTheme="minorHAnsi" w:cstheme="minorHAnsi"/>
          <w:sz w:val="22"/>
          <w:szCs w:val="22"/>
          <w:lang w:val="en-GB"/>
        </w:rPr>
        <w:t>, tel. 602-152-239).</w:t>
      </w:r>
    </w:p>
    <w:p w14:paraId="4FD8A449" w14:textId="4F8A6C8C" w:rsidR="00AD65F4" w:rsidRDefault="00A0737E" w:rsidP="00575313">
      <w:pPr>
        <w:widowControl w:val="0"/>
        <w:numPr>
          <w:ilvl w:val="0"/>
          <w:numId w:val="19"/>
        </w:numPr>
        <w:tabs>
          <w:tab w:val="left" w:pos="284"/>
        </w:tabs>
        <w:autoSpaceDE w:val="0"/>
        <w:autoSpaceDN w:val="0"/>
        <w:spacing w:line="276" w:lineRule="auto"/>
        <w:ind w:left="284" w:hanging="284"/>
        <w:jc w:val="both"/>
        <w:rPr>
          <w:rFonts w:ascii="Calibri" w:hAnsi="Calibri" w:cs="Calibri"/>
          <w:sz w:val="22"/>
          <w:szCs w:val="22"/>
        </w:rPr>
      </w:pPr>
      <w:r w:rsidRPr="00AD65F4">
        <w:rPr>
          <w:rFonts w:ascii="Calibri" w:hAnsi="Calibri" w:cs="Arial"/>
          <w:bCs/>
          <w:sz w:val="22"/>
          <w:szCs w:val="22"/>
        </w:rPr>
        <w:t>Zamówienie obejmuje:</w:t>
      </w:r>
    </w:p>
    <w:p w14:paraId="452367A6" w14:textId="1855511D" w:rsidR="0090790D" w:rsidRPr="00E44F6A" w:rsidRDefault="0090790D" w:rsidP="0090790D">
      <w:pPr>
        <w:pStyle w:val="Akapitzlist"/>
        <w:widowControl w:val="0"/>
        <w:numPr>
          <w:ilvl w:val="1"/>
          <w:numId w:val="19"/>
        </w:numPr>
        <w:tabs>
          <w:tab w:val="left" w:pos="851"/>
        </w:tabs>
        <w:autoSpaceDE w:val="0"/>
        <w:autoSpaceDN w:val="0"/>
        <w:spacing w:line="276" w:lineRule="auto"/>
        <w:ind w:left="851" w:hanging="567"/>
        <w:contextualSpacing/>
        <w:jc w:val="both"/>
        <w:rPr>
          <w:rFonts w:cs="Arial"/>
          <w:bCs/>
        </w:rPr>
      </w:pPr>
      <w:r>
        <w:rPr>
          <w:rFonts w:cs="Arial"/>
          <w:bCs/>
        </w:rPr>
        <w:t>D</w:t>
      </w:r>
      <w:r w:rsidRPr="00E44F6A">
        <w:rPr>
          <w:rFonts w:cs="Arial"/>
          <w:bCs/>
        </w:rPr>
        <w:t xml:space="preserve">ostawę </w:t>
      </w:r>
      <w:r w:rsidR="008363B0">
        <w:rPr>
          <w:rFonts w:cs="Arial"/>
          <w:bCs/>
        </w:rPr>
        <w:t xml:space="preserve">kompaktowych </w:t>
      </w:r>
      <w:r w:rsidRPr="00E44F6A">
        <w:rPr>
          <w:rFonts w:cs="Arial"/>
          <w:bCs/>
        </w:rPr>
        <w:t>węzł</w:t>
      </w:r>
      <w:r w:rsidR="008363B0">
        <w:rPr>
          <w:rFonts w:cs="Arial"/>
          <w:bCs/>
        </w:rPr>
        <w:t>ów</w:t>
      </w:r>
      <w:r w:rsidRPr="00E44F6A">
        <w:rPr>
          <w:rFonts w:cs="Arial"/>
          <w:bCs/>
        </w:rPr>
        <w:t xml:space="preserve"> ciepłownicz</w:t>
      </w:r>
      <w:r w:rsidR="008363B0">
        <w:rPr>
          <w:rFonts w:cs="Arial"/>
          <w:bCs/>
        </w:rPr>
        <w:t>ych</w:t>
      </w:r>
      <w:r w:rsidRPr="00E44F6A">
        <w:rPr>
          <w:rFonts w:cs="Arial"/>
          <w:bCs/>
        </w:rPr>
        <w:t>,</w:t>
      </w:r>
    </w:p>
    <w:p w14:paraId="7A4C310E" w14:textId="5BAEAB3D" w:rsidR="0090790D" w:rsidRPr="00DD0932" w:rsidRDefault="0090790D" w:rsidP="0090790D">
      <w:pPr>
        <w:pStyle w:val="Akapitzlist"/>
        <w:widowControl w:val="0"/>
        <w:numPr>
          <w:ilvl w:val="1"/>
          <w:numId w:val="19"/>
        </w:numPr>
        <w:tabs>
          <w:tab w:val="left" w:pos="851"/>
        </w:tabs>
        <w:autoSpaceDE w:val="0"/>
        <w:autoSpaceDN w:val="0"/>
        <w:spacing w:line="276" w:lineRule="auto"/>
        <w:ind w:left="851" w:hanging="567"/>
        <w:contextualSpacing/>
        <w:jc w:val="both"/>
        <w:rPr>
          <w:rFonts w:cs="Arial"/>
        </w:rPr>
      </w:pPr>
      <w:r>
        <w:rPr>
          <w:rFonts w:cs="Arial"/>
        </w:rPr>
        <w:t>S</w:t>
      </w:r>
      <w:r w:rsidRPr="00DD0932">
        <w:rPr>
          <w:rFonts w:cs="Arial"/>
        </w:rPr>
        <w:t>porządzenie protokołu określającego dla urządzeń ciśnieniowych węzł</w:t>
      </w:r>
      <w:r w:rsidR="008363B0">
        <w:rPr>
          <w:rFonts w:cs="Arial"/>
        </w:rPr>
        <w:t>ów</w:t>
      </w:r>
      <w:r w:rsidRPr="00DD0932">
        <w:rPr>
          <w:rFonts w:cs="Arial"/>
        </w:rPr>
        <w:t xml:space="preserve"> formy dozoru technicznego (wg. Rozporządzenia Ministra Gosp. Pracy i Polit. Społecznej z 9 lipca 2003 r. w sprawie warunków technicznych dozoru technicznego w zakresie eksploatacji niektórych urządzeń ciśnieniowych, Dz.U. Nr 135 z 2003</w:t>
      </w:r>
      <w:r w:rsidR="0073125B">
        <w:rPr>
          <w:rFonts w:cs="Arial"/>
        </w:rPr>
        <w:t xml:space="preserve"> </w:t>
      </w:r>
      <w:r w:rsidRPr="00DD0932">
        <w:rPr>
          <w:rFonts w:cs="Arial"/>
        </w:rPr>
        <w:t>r. poz. 1269 oraz innych obowiązujących w tym względzie przepisów),</w:t>
      </w:r>
    </w:p>
    <w:p w14:paraId="5802D98D" w14:textId="099593F8" w:rsidR="0090790D" w:rsidRPr="00967B20" w:rsidRDefault="0090790D" w:rsidP="0090790D">
      <w:pPr>
        <w:pStyle w:val="Akapitzlist"/>
        <w:widowControl w:val="0"/>
        <w:numPr>
          <w:ilvl w:val="1"/>
          <w:numId w:val="19"/>
        </w:numPr>
        <w:tabs>
          <w:tab w:val="left" w:pos="851"/>
        </w:tabs>
        <w:autoSpaceDE w:val="0"/>
        <w:autoSpaceDN w:val="0"/>
        <w:spacing w:line="276" w:lineRule="auto"/>
        <w:ind w:left="851" w:hanging="567"/>
        <w:contextualSpacing/>
        <w:jc w:val="both"/>
        <w:rPr>
          <w:rFonts w:cs="Arial"/>
        </w:rPr>
      </w:pPr>
      <w:r>
        <w:rPr>
          <w:rFonts w:cs="Arial"/>
        </w:rPr>
        <w:t>P</w:t>
      </w:r>
      <w:r w:rsidRPr="003B3773">
        <w:rPr>
          <w:rFonts w:cs="Arial"/>
        </w:rPr>
        <w:t>rzygotowanie wniosku wraz z wszelkimi wymaganym</w:t>
      </w:r>
      <w:r w:rsidR="00FE47A7">
        <w:rPr>
          <w:rFonts w:cs="Arial"/>
        </w:rPr>
        <w:t>i</w:t>
      </w:r>
      <w:r w:rsidRPr="003B3773">
        <w:rPr>
          <w:rFonts w:cs="Arial"/>
        </w:rPr>
        <w:t xml:space="preserve"> załącznikami w 2 egzemplarzach do</w:t>
      </w:r>
      <w:r w:rsidRPr="00967B20">
        <w:rPr>
          <w:rFonts w:cs="Arial"/>
        </w:rPr>
        <w:t xml:space="preserve"> odbioru przez UDT urządzeń ciśnieniowych węzła podlegających takiemu odbiorowi (dozór pełny, ograniczony, uproszczony) – Zamawiający zapewnia niezbędną współpracę (podpisanie dokumentów, upoważnienia, dostawę czynnika roboczego, itp.) </w:t>
      </w:r>
    </w:p>
    <w:p w14:paraId="0060CC9F" w14:textId="77777777" w:rsidR="0090790D" w:rsidRDefault="0090790D" w:rsidP="0090790D">
      <w:pPr>
        <w:widowControl w:val="0"/>
        <w:numPr>
          <w:ilvl w:val="1"/>
          <w:numId w:val="19"/>
        </w:numPr>
        <w:tabs>
          <w:tab w:val="left" w:pos="851"/>
        </w:tabs>
        <w:autoSpaceDE w:val="0"/>
        <w:autoSpaceDN w:val="0"/>
        <w:spacing w:line="276" w:lineRule="auto"/>
        <w:ind w:left="851" w:hanging="567"/>
        <w:jc w:val="both"/>
        <w:rPr>
          <w:rFonts w:ascii="Calibri" w:hAnsi="Calibri" w:cs="Arial"/>
          <w:sz w:val="22"/>
          <w:szCs w:val="22"/>
        </w:rPr>
      </w:pPr>
      <w:r>
        <w:rPr>
          <w:rFonts w:ascii="Calibri" w:hAnsi="Calibri" w:cs="Arial"/>
          <w:sz w:val="22"/>
          <w:szCs w:val="22"/>
        </w:rPr>
        <w:t>D</w:t>
      </w:r>
      <w:r w:rsidRPr="00B46B02">
        <w:rPr>
          <w:rFonts w:ascii="Calibri" w:hAnsi="Calibri" w:cs="Arial"/>
          <w:sz w:val="22"/>
          <w:szCs w:val="22"/>
        </w:rPr>
        <w:t>ostarczenie świadectw jakości na węzł</w:t>
      </w:r>
      <w:r>
        <w:rPr>
          <w:rFonts w:ascii="Calibri" w:hAnsi="Calibri" w:cs="Arial"/>
          <w:sz w:val="22"/>
          <w:szCs w:val="22"/>
        </w:rPr>
        <w:t>y</w:t>
      </w:r>
      <w:r w:rsidRPr="00B46B02">
        <w:rPr>
          <w:rFonts w:ascii="Calibri" w:hAnsi="Calibri" w:cs="Arial"/>
          <w:sz w:val="22"/>
          <w:szCs w:val="22"/>
        </w:rPr>
        <w:t xml:space="preserve"> i </w:t>
      </w:r>
      <w:r>
        <w:rPr>
          <w:rFonts w:ascii="Calibri" w:hAnsi="Calibri" w:cs="Arial"/>
          <w:sz w:val="22"/>
          <w:szCs w:val="22"/>
        </w:rPr>
        <w:t>ich</w:t>
      </w:r>
      <w:r w:rsidRPr="00B46B02">
        <w:rPr>
          <w:rFonts w:ascii="Calibri" w:hAnsi="Calibri" w:cs="Arial"/>
          <w:sz w:val="22"/>
          <w:szCs w:val="22"/>
        </w:rPr>
        <w:t xml:space="preserve"> elementy potwierdzających dopuszczenie do stosowania zgodnie z obowiązującymi przepisami, </w:t>
      </w:r>
    </w:p>
    <w:p w14:paraId="1C968D70" w14:textId="412767A0" w:rsidR="0090790D" w:rsidRPr="00B46B02" w:rsidRDefault="0090790D" w:rsidP="0090790D">
      <w:pPr>
        <w:widowControl w:val="0"/>
        <w:numPr>
          <w:ilvl w:val="1"/>
          <w:numId w:val="19"/>
        </w:numPr>
        <w:tabs>
          <w:tab w:val="left" w:pos="851"/>
        </w:tabs>
        <w:autoSpaceDE w:val="0"/>
        <w:autoSpaceDN w:val="0"/>
        <w:spacing w:line="276" w:lineRule="auto"/>
        <w:ind w:left="851" w:hanging="567"/>
        <w:jc w:val="both"/>
        <w:rPr>
          <w:rFonts w:ascii="Calibri" w:hAnsi="Calibri" w:cs="Arial"/>
          <w:sz w:val="22"/>
          <w:szCs w:val="22"/>
        </w:rPr>
      </w:pPr>
      <w:r>
        <w:rPr>
          <w:rFonts w:ascii="Calibri" w:hAnsi="Calibri" w:cs="Arial"/>
          <w:sz w:val="22"/>
          <w:szCs w:val="22"/>
        </w:rPr>
        <w:t>D</w:t>
      </w:r>
      <w:r w:rsidRPr="00B46B02">
        <w:rPr>
          <w:rFonts w:ascii="Calibri" w:hAnsi="Calibri" w:cs="Arial"/>
          <w:sz w:val="22"/>
          <w:szCs w:val="22"/>
        </w:rPr>
        <w:t>ostarczenie w języku polskim dokumentacji technologicznej węzł</w:t>
      </w:r>
      <w:r w:rsidR="00227944">
        <w:rPr>
          <w:rFonts w:ascii="Calibri" w:hAnsi="Calibri" w:cs="Arial"/>
          <w:sz w:val="22"/>
          <w:szCs w:val="22"/>
        </w:rPr>
        <w:t>ów</w:t>
      </w:r>
      <w:r w:rsidRPr="00B46B02">
        <w:rPr>
          <w:rFonts w:ascii="Calibri" w:hAnsi="Calibri" w:cs="Arial"/>
          <w:sz w:val="22"/>
          <w:szCs w:val="22"/>
        </w:rPr>
        <w:t xml:space="preserve"> wraz z częścią elektryczną z wyszczególnieniem jego elementów i obliczeń oraz również instrukcji obsługi </w:t>
      </w:r>
      <w:r>
        <w:rPr>
          <w:rFonts w:ascii="Calibri" w:hAnsi="Calibri" w:cs="Arial"/>
          <w:sz w:val="22"/>
          <w:szCs w:val="22"/>
        </w:rPr>
        <w:t xml:space="preserve">w języku polskim </w:t>
      </w:r>
      <w:r w:rsidRPr="00B46B02">
        <w:rPr>
          <w:rFonts w:ascii="Calibri" w:hAnsi="Calibri" w:cs="Arial"/>
          <w:sz w:val="22"/>
          <w:szCs w:val="22"/>
        </w:rPr>
        <w:t>(DTR) węzł</w:t>
      </w:r>
      <w:r>
        <w:rPr>
          <w:rFonts w:ascii="Calibri" w:hAnsi="Calibri" w:cs="Arial"/>
          <w:sz w:val="22"/>
          <w:szCs w:val="22"/>
        </w:rPr>
        <w:t>a</w:t>
      </w:r>
      <w:r w:rsidRPr="00B46B02">
        <w:rPr>
          <w:rFonts w:ascii="Calibri" w:hAnsi="Calibri" w:cs="Arial"/>
          <w:sz w:val="22"/>
          <w:szCs w:val="22"/>
        </w:rPr>
        <w:t xml:space="preserve"> i jego element</w:t>
      </w:r>
      <w:r>
        <w:rPr>
          <w:rFonts w:ascii="Calibri" w:hAnsi="Calibri" w:cs="Arial"/>
          <w:sz w:val="22"/>
          <w:szCs w:val="22"/>
        </w:rPr>
        <w:t>ów składowych</w:t>
      </w:r>
      <w:r w:rsidRPr="00B46B02">
        <w:rPr>
          <w:rFonts w:ascii="Calibri" w:hAnsi="Calibri" w:cs="Arial"/>
          <w:sz w:val="22"/>
          <w:szCs w:val="22"/>
        </w:rPr>
        <w:t xml:space="preserve"> (urządze</w:t>
      </w:r>
      <w:r>
        <w:rPr>
          <w:rFonts w:ascii="Calibri" w:hAnsi="Calibri" w:cs="Arial"/>
          <w:sz w:val="22"/>
          <w:szCs w:val="22"/>
        </w:rPr>
        <w:t>ń</w:t>
      </w:r>
      <w:r w:rsidRPr="00B46B02">
        <w:rPr>
          <w:rFonts w:ascii="Calibri" w:hAnsi="Calibri" w:cs="Arial"/>
          <w:sz w:val="22"/>
          <w:szCs w:val="22"/>
        </w:rPr>
        <w:t>),</w:t>
      </w:r>
    </w:p>
    <w:p w14:paraId="56BCB277" w14:textId="6CB1F72C" w:rsidR="00373856" w:rsidRPr="00B46B02" w:rsidRDefault="005A174B" w:rsidP="0090790D">
      <w:pPr>
        <w:widowControl w:val="0"/>
        <w:numPr>
          <w:ilvl w:val="1"/>
          <w:numId w:val="19"/>
        </w:numPr>
        <w:tabs>
          <w:tab w:val="left" w:pos="851"/>
          <w:tab w:val="left" w:pos="993"/>
        </w:tabs>
        <w:autoSpaceDE w:val="0"/>
        <w:autoSpaceDN w:val="0"/>
        <w:spacing w:line="276" w:lineRule="auto"/>
        <w:ind w:left="851" w:hanging="567"/>
        <w:jc w:val="both"/>
        <w:rPr>
          <w:rFonts w:ascii="Calibri" w:hAnsi="Calibri" w:cs="Arial"/>
          <w:sz w:val="22"/>
          <w:szCs w:val="22"/>
        </w:rPr>
      </w:pPr>
      <w:r w:rsidRPr="005A174B">
        <w:rPr>
          <w:rFonts w:ascii="Calibri" w:hAnsi="Calibri" w:cs="Arial"/>
          <w:sz w:val="22"/>
          <w:szCs w:val="22"/>
        </w:rPr>
        <w:t>Dostarczenie protokołów z prób, sprawdzeń i pomiarów, w tym pomiarów instalacji elektrycznej węzł</w:t>
      </w:r>
      <w:r w:rsidR="00227944">
        <w:rPr>
          <w:rFonts w:ascii="Calibri" w:hAnsi="Calibri" w:cs="Arial"/>
          <w:sz w:val="22"/>
          <w:szCs w:val="22"/>
        </w:rPr>
        <w:t>ów</w:t>
      </w:r>
      <w:r w:rsidRPr="005A174B">
        <w:rPr>
          <w:rFonts w:ascii="Calibri" w:hAnsi="Calibri" w:cs="Arial"/>
          <w:sz w:val="22"/>
          <w:szCs w:val="22"/>
        </w:rPr>
        <w:t>, oraz schematów instalacji ciepłowniczej oraz elektrycznej węzła i instrukcji obsługi węzła, (1 egz. schematu technologicznego węzła wraz ze spisem materiałów powinien być zalaminowany i powieszony w pomieszczeniu węzła, 1 egz. instrukcji obsługi węzła powinien być na stałe dostępny w pomieszczeniu węzła)</w:t>
      </w:r>
      <w:r w:rsidR="0090790D" w:rsidRPr="00B46B02">
        <w:rPr>
          <w:rFonts w:ascii="Calibri" w:hAnsi="Calibri" w:cs="Arial"/>
          <w:sz w:val="22"/>
          <w:szCs w:val="22"/>
        </w:rPr>
        <w:t>,</w:t>
      </w:r>
      <w:r w:rsidR="00373856" w:rsidRPr="00B46B02">
        <w:rPr>
          <w:rFonts w:ascii="Calibri" w:hAnsi="Calibri" w:cs="Arial"/>
          <w:sz w:val="22"/>
          <w:szCs w:val="22"/>
        </w:rPr>
        <w:t xml:space="preserve"> </w:t>
      </w:r>
    </w:p>
    <w:p w14:paraId="77090CFB" w14:textId="14663236" w:rsidR="00A154B3" w:rsidRPr="00227944" w:rsidRDefault="00373856" w:rsidP="00227944">
      <w:pPr>
        <w:widowControl w:val="0"/>
        <w:numPr>
          <w:ilvl w:val="1"/>
          <w:numId w:val="19"/>
        </w:numPr>
        <w:tabs>
          <w:tab w:val="left" w:pos="851"/>
        </w:tabs>
        <w:autoSpaceDE w:val="0"/>
        <w:autoSpaceDN w:val="0"/>
        <w:spacing w:line="276" w:lineRule="auto"/>
        <w:ind w:left="851" w:hanging="567"/>
        <w:jc w:val="both"/>
        <w:rPr>
          <w:rFonts w:ascii="Calibri" w:hAnsi="Calibri" w:cs="Calibri"/>
          <w:sz w:val="22"/>
          <w:szCs w:val="22"/>
        </w:rPr>
      </w:pPr>
      <w:r>
        <w:rPr>
          <w:rFonts w:ascii="Calibri" w:hAnsi="Calibri" w:cs="Arial"/>
          <w:sz w:val="22"/>
          <w:szCs w:val="22"/>
        </w:rPr>
        <w:t>C</w:t>
      </w:r>
      <w:r w:rsidRPr="00B46B02">
        <w:rPr>
          <w:rFonts w:ascii="Calibri" w:hAnsi="Calibri" w:cs="Arial"/>
          <w:sz w:val="22"/>
          <w:szCs w:val="22"/>
        </w:rPr>
        <w:t>ałość dokumentacji wym</w:t>
      </w:r>
      <w:r>
        <w:rPr>
          <w:rFonts w:ascii="Calibri" w:hAnsi="Calibri" w:cs="Arial"/>
          <w:sz w:val="22"/>
          <w:szCs w:val="22"/>
        </w:rPr>
        <w:t>.</w:t>
      </w:r>
      <w:r w:rsidRPr="00B46B02">
        <w:rPr>
          <w:rFonts w:ascii="Calibri" w:hAnsi="Calibri" w:cs="Arial"/>
          <w:sz w:val="22"/>
          <w:szCs w:val="22"/>
        </w:rPr>
        <w:t xml:space="preserve"> w pkt.</w:t>
      </w:r>
      <w:r>
        <w:rPr>
          <w:rFonts w:ascii="Calibri" w:hAnsi="Calibri" w:cs="Arial"/>
          <w:sz w:val="22"/>
          <w:szCs w:val="22"/>
        </w:rPr>
        <w:t>:</w:t>
      </w:r>
      <w:r w:rsidRPr="00B46B02">
        <w:rPr>
          <w:rFonts w:ascii="Calibri" w:hAnsi="Calibri" w:cs="Arial"/>
          <w:sz w:val="22"/>
          <w:szCs w:val="22"/>
        </w:rPr>
        <w:t xml:space="preserve"> </w:t>
      </w:r>
      <w:r w:rsidR="00EE680E">
        <w:rPr>
          <w:rFonts w:ascii="Calibri" w:hAnsi="Calibri" w:cs="Arial"/>
          <w:sz w:val="22"/>
          <w:szCs w:val="22"/>
        </w:rPr>
        <w:t>5</w:t>
      </w:r>
      <w:r w:rsidRPr="00B46B02">
        <w:rPr>
          <w:rFonts w:ascii="Calibri" w:hAnsi="Calibri" w:cs="Arial"/>
          <w:sz w:val="22"/>
          <w:szCs w:val="22"/>
        </w:rPr>
        <w:t>.</w:t>
      </w:r>
      <w:r>
        <w:rPr>
          <w:rFonts w:ascii="Calibri" w:hAnsi="Calibri" w:cs="Arial"/>
          <w:sz w:val="22"/>
          <w:szCs w:val="22"/>
        </w:rPr>
        <w:t xml:space="preserve">2 </w:t>
      </w:r>
      <w:r w:rsidRPr="00B46B02">
        <w:rPr>
          <w:rFonts w:ascii="Calibri" w:hAnsi="Calibri" w:cs="Arial"/>
          <w:sz w:val="22"/>
          <w:szCs w:val="22"/>
        </w:rPr>
        <w:t>-</w:t>
      </w:r>
      <w:r>
        <w:rPr>
          <w:rFonts w:ascii="Calibri" w:hAnsi="Calibri" w:cs="Arial"/>
          <w:sz w:val="22"/>
          <w:szCs w:val="22"/>
        </w:rPr>
        <w:t xml:space="preserve"> </w:t>
      </w:r>
      <w:r w:rsidR="00EE680E">
        <w:rPr>
          <w:rFonts w:ascii="Calibri" w:hAnsi="Calibri" w:cs="Arial"/>
          <w:sz w:val="22"/>
          <w:szCs w:val="22"/>
        </w:rPr>
        <w:t>5</w:t>
      </w:r>
      <w:r w:rsidRPr="00B46B02">
        <w:rPr>
          <w:rFonts w:ascii="Calibri" w:hAnsi="Calibri" w:cs="Arial"/>
          <w:sz w:val="22"/>
          <w:szCs w:val="22"/>
        </w:rPr>
        <w:t>.</w:t>
      </w:r>
      <w:r>
        <w:rPr>
          <w:rFonts w:ascii="Calibri" w:hAnsi="Calibri" w:cs="Arial"/>
          <w:sz w:val="22"/>
          <w:szCs w:val="22"/>
        </w:rPr>
        <w:t>6</w:t>
      </w:r>
      <w:r w:rsidRPr="00B46B02">
        <w:rPr>
          <w:rFonts w:ascii="Calibri" w:hAnsi="Calibri" w:cs="Arial"/>
          <w:sz w:val="22"/>
          <w:szCs w:val="22"/>
        </w:rPr>
        <w:t xml:space="preserve"> dostarczyć </w:t>
      </w:r>
      <w:r>
        <w:rPr>
          <w:rFonts w:ascii="Calibri" w:hAnsi="Calibri" w:cs="Arial"/>
          <w:sz w:val="22"/>
          <w:szCs w:val="22"/>
        </w:rPr>
        <w:t xml:space="preserve">należy </w:t>
      </w:r>
      <w:r w:rsidRPr="00B46B02">
        <w:rPr>
          <w:rFonts w:ascii="Calibri" w:hAnsi="Calibri" w:cs="Arial"/>
          <w:sz w:val="22"/>
          <w:szCs w:val="22"/>
        </w:rPr>
        <w:t xml:space="preserve">w </w:t>
      </w:r>
      <w:r>
        <w:rPr>
          <w:rFonts w:ascii="Calibri" w:hAnsi="Calibri" w:cs="Arial"/>
          <w:sz w:val="22"/>
          <w:szCs w:val="22"/>
        </w:rPr>
        <w:t xml:space="preserve">formie </w:t>
      </w:r>
      <w:r w:rsidRPr="00B46B02">
        <w:rPr>
          <w:rFonts w:ascii="Calibri" w:hAnsi="Calibri" w:cs="Arial"/>
          <w:sz w:val="22"/>
          <w:szCs w:val="22"/>
        </w:rPr>
        <w:t>papierowej i</w:t>
      </w:r>
      <w:r>
        <w:rPr>
          <w:rFonts w:ascii="Calibri" w:hAnsi="Calibri" w:cs="Arial"/>
          <w:sz w:val="22"/>
          <w:szCs w:val="22"/>
        </w:rPr>
        <w:t xml:space="preserve"> </w:t>
      </w:r>
      <w:r w:rsidRPr="00B46B02">
        <w:rPr>
          <w:rFonts w:ascii="Calibri" w:hAnsi="Calibri" w:cs="Arial"/>
          <w:sz w:val="22"/>
          <w:szCs w:val="22"/>
        </w:rPr>
        <w:t>elektronicznej</w:t>
      </w:r>
      <w:r>
        <w:rPr>
          <w:rFonts w:ascii="Calibri" w:hAnsi="Calibri" w:cs="Arial"/>
          <w:sz w:val="22"/>
          <w:szCs w:val="22"/>
        </w:rPr>
        <w:t>.</w:t>
      </w:r>
    </w:p>
    <w:p w14:paraId="3A7EF363" w14:textId="5D805F08" w:rsidR="00C9799E" w:rsidRPr="00C9799E" w:rsidRDefault="00C9799E" w:rsidP="00B84394">
      <w:pPr>
        <w:pStyle w:val="Akapitzlist"/>
        <w:numPr>
          <w:ilvl w:val="0"/>
          <w:numId w:val="19"/>
        </w:numPr>
        <w:rPr>
          <w:rFonts w:cs="Arial"/>
        </w:rPr>
      </w:pPr>
      <w:r w:rsidRPr="00C9799E">
        <w:rPr>
          <w:rFonts w:cs="Arial"/>
        </w:rPr>
        <w:t>W przypadku niedostępności rynkowej wskazanych wcześniej urządzeń, Wykonawca może zaproponować urządzenia równoważne o parametrach nie gorszych, pod warunkiem uzyskania pisemnej akceptacji Zamawiającego.</w:t>
      </w:r>
    </w:p>
    <w:p w14:paraId="5B7D49AD" w14:textId="77777777" w:rsidR="00F2575E" w:rsidRPr="00643199" w:rsidRDefault="00F2575E" w:rsidP="00575313">
      <w:pPr>
        <w:spacing w:before="120" w:line="276" w:lineRule="auto"/>
        <w:jc w:val="center"/>
        <w:rPr>
          <w:rFonts w:ascii="Calibri" w:hAnsi="Calibri"/>
          <w:b/>
          <w:sz w:val="22"/>
          <w:szCs w:val="22"/>
        </w:rPr>
      </w:pPr>
      <w:r w:rsidRPr="00643199">
        <w:rPr>
          <w:rFonts w:ascii="Calibri" w:hAnsi="Calibri"/>
          <w:b/>
          <w:sz w:val="22"/>
          <w:szCs w:val="22"/>
        </w:rPr>
        <w:t>§ 3.</w:t>
      </w:r>
    </w:p>
    <w:p w14:paraId="70804889" w14:textId="77777777" w:rsidR="00F2575E" w:rsidRPr="00575313" w:rsidRDefault="00F2575E" w:rsidP="00575313">
      <w:pPr>
        <w:spacing w:after="60" w:line="276" w:lineRule="auto"/>
        <w:jc w:val="center"/>
        <w:rPr>
          <w:rFonts w:ascii="Calibri" w:hAnsi="Calibri"/>
          <w:b/>
          <w:sz w:val="22"/>
          <w:szCs w:val="22"/>
        </w:rPr>
      </w:pPr>
      <w:r w:rsidRPr="00643199">
        <w:rPr>
          <w:rFonts w:ascii="Calibri" w:hAnsi="Calibri"/>
          <w:b/>
          <w:sz w:val="22"/>
          <w:szCs w:val="22"/>
        </w:rPr>
        <w:t>Dokumenty umowne i przepisy prawne</w:t>
      </w:r>
    </w:p>
    <w:p w14:paraId="046BB60C" w14:textId="42BF5268" w:rsidR="00F2575E" w:rsidRPr="00635702" w:rsidRDefault="00F2575E" w:rsidP="00575313">
      <w:pPr>
        <w:pStyle w:val="Tekstpodstawowywcity"/>
        <w:numPr>
          <w:ilvl w:val="0"/>
          <w:numId w:val="1"/>
        </w:numPr>
        <w:tabs>
          <w:tab w:val="clear" w:pos="568"/>
        </w:tabs>
        <w:spacing w:line="276" w:lineRule="auto"/>
        <w:ind w:left="284"/>
        <w:jc w:val="both"/>
        <w:rPr>
          <w:rFonts w:ascii="Calibri" w:hAnsi="Calibri"/>
          <w:sz w:val="22"/>
          <w:szCs w:val="22"/>
        </w:rPr>
      </w:pPr>
      <w:r w:rsidRPr="00643199">
        <w:rPr>
          <w:rFonts w:ascii="Calibri" w:hAnsi="Calibri"/>
          <w:sz w:val="22"/>
          <w:szCs w:val="22"/>
        </w:rPr>
        <w:t xml:space="preserve">Podstawowym dokumentem wiążącym Strony jest niniejsza Umowa podpisana przez </w:t>
      </w:r>
      <w:r w:rsidRPr="00643199">
        <w:rPr>
          <w:rFonts w:ascii="Calibri" w:hAnsi="Calibri"/>
          <w:b/>
          <w:sz w:val="22"/>
          <w:szCs w:val="22"/>
        </w:rPr>
        <w:t xml:space="preserve">Zamawiającego </w:t>
      </w:r>
      <w:r w:rsidRPr="00635702">
        <w:rPr>
          <w:rFonts w:ascii="Calibri" w:hAnsi="Calibri"/>
          <w:sz w:val="22"/>
          <w:szCs w:val="22"/>
        </w:rPr>
        <w:t>i</w:t>
      </w:r>
      <w:r w:rsidR="00093BF8">
        <w:rPr>
          <w:rFonts w:ascii="Calibri" w:hAnsi="Calibri"/>
          <w:sz w:val="22"/>
          <w:szCs w:val="22"/>
        </w:rPr>
        <w:t> </w:t>
      </w:r>
      <w:r w:rsidRPr="00635702">
        <w:rPr>
          <w:rFonts w:ascii="Calibri" w:hAnsi="Calibri"/>
          <w:b/>
          <w:sz w:val="22"/>
          <w:szCs w:val="22"/>
        </w:rPr>
        <w:t>Wykonawcę</w:t>
      </w:r>
      <w:r w:rsidRPr="00635702">
        <w:rPr>
          <w:rFonts w:ascii="Calibri" w:hAnsi="Calibri"/>
          <w:sz w:val="22"/>
          <w:szCs w:val="22"/>
        </w:rPr>
        <w:t>.</w:t>
      </w:r>
    </w:p>
    <w:p w14:paraId="33338AA8" w14:textId="13C74419" w:rsidR="00F2575E" w:rsidRPr="00643199" w:rsidRDefault="00F2575E" w:rsidP="00575313">
      <w:pPr>
        <w:pStyle w:val="Tekstpodstawowywcity"/>
        <w:numPr>
          <w:ilvl w:val="0"/>
          <w:numId w:val="1"/>
        </w:numPr>
        <w:tabs>
          <w:tab w:val="clear" w:pos="568"/>
        </w:tabs>
        <w:spacing w:line="276" w:lineRule="auto"/>
        <w:ind w:left="284"/>
        <w:jc w:val="both"/>
        <w:rPr>
          <w:rFonts w:ascii="Calibri" w:hAnsi="Calibri"/>
          <w:sz w:val="22"/>
          <w:szCs w:val="22"/>
        </w:rPr>
      </w:pPr>
      <w:r w:rsidRPr="00643199">
        <w:rPr>
          <w:rFonts w:ascii="Calibri" w:hAnsi="Calibri"/>
          <w:sz w:val="22"/>
          <w:szCs w:val="22"/>
        </w:rPr>
        <w:t xml:space="preserve">Integralną częścią składową niniejszej Umowy jest </w:t>
      </w:r>
      <w:r>
        <w:rPr>
          <w:rFonts w:ascii="Calibri" w:hAnsi="Calibri"/>
          <w:sz w:val="22"/>
          <w:szCs w:val="22"/>
        </w:rPr>
        <w:t>o</w:t>
      </w:r>
      <w:r w:rsidRPr="00643199">
        <w:rPr>
          <w:rFonts w:ascii="Calibri" w:hAnsi="Calibri"/>
          <w:sz w:val="22"/>
          <w:szCs w:val="22"/>
        </w:rPr>
        <w:t xml:space="preserve">ferta </w:t>
      </w:r>
      <w:r w:rsidRPr="00643199">
        <w:rPr>
          <w:rFonts w:ascii="Calibri" w:hAnsi="Calibri"/>
          <w:b/>
          <w:sz w:val="22"/>
          <w:szCs w:val="22"/>
        </w:rPr>
        <w:t>Wykonawcy</w:t>
      </w:r>
      <w:r>
        <w:rPr>
          <w:rFonts w:ascii="Calibri" w:hAnsi="Calibri"/>
          <w:b/>
          <w:sz w:val="22"/>
          <w:szCs w:val="22"/>
          <w:lang w:val="pl-PL"/>
        </w:rPr>
        <w:t xml:space="preserve"> </w:t>
      </w:r>
      <w:r w:rsidRPr="002D3A05">
        <w:rPr>
          <w:rFonts w:ascii="Calibri" w:hAnsi="Calibri"/>
          <w:sz w:val="22"/>
          <w:szCs w:val="22"/>
          <w:lang w:val="pl-PL"/>
        </w:rPr>
        <w:t>oraz</w:t>
      </w:r>
      <w:r>
        <w:rPr>
          <w:rFonts w:ascii="Calibri" w:hAnsi="Calibri"/>
          <w:b/>
          <w:sz w:val="22"/>
          <w:szCs w:val="22"/>
          <w:lang w:val="pl-PL"/>
        </w:rPr>
        <w:t xml:space="preserve"> Specyfikacja Warunków Zamówienia</w:t>
      </w:r>
      <w:r w:rsidRPr="00643199">
        <w:rPr>
          <w:rFonts w:ascii="Calibri" w:hAnsi="Calibri"/>
          <w:sz w:val="22"/>
          <w:szCs w:val="22"/>
        </w:rPr>
        <w:t>.</w:t>
      </w:r>
      <w:r w:rsidR="00E907FF" w:rsidRPr="00E907FF">
        <w:rPr>
          <w:rFonts w:ascii="Calibri" w:hAnsi="Calibri" w:cs="Arial"/>
          <w:bCs/>
          <w:sz w:val="22"/>
          <w:szCs w:val="22"/>
        </w:rPr>
        <w:t xml:space="preserve"> </w:t>
      </w:r>
      <w:r w:rsidR="00E907FF">
        <w:rPr>
          <w:rFonts w:ascii="Calibri" w:hAnsi="Calibri" w:cs="Arial"/>
          <w:bCs/>
          <w:sz w:val="22"/>
          <w:szCs w:val="22"/>
        </w:rPr>
        <w:t>Pierwszeństwo przy interpretacji ewentualnych nieścisłości czy sporów przypisuje się w kolejności: Umowa, SWZ, Oferta.</w:t>
      </w:r>
    </w:p>
    <w:p w14:paraId="5B5B0D85" w14:textId="77777777" w:rsidR="007753EA" w:rsidRDefault="00F2575E" w:rsidP="00575313">
      <w:pPr>
        <w:pStyle w:val="Tekstpodstawowywcity"/>
        <w:numPr>
          <w:ilvl w:val="0"/>
          <w:numId w:val="1"/>
        </w:numPr>
        <w:tabs>
          <w:tab w:val="clear" w:pos="568"/>
        </w:tabs>
        <w:spacing w:line="276" w:lineRule="auto"/>
        <w:ind w:left="284"/>
        <w:jc w:val="both"/>
        <w:rPr>
          <w:rFonts w:ascii="Calibri" w:hAnsi="Calibri"/>
          <w:sz w:val="22"/>
          <w:szCs w:val="22"/>
        </w:rPr>
      </w:pPr>
      <w:r>
        <w:rPr>
          <w:rFonts w:ascii="Calibri" w:hAnsi="Calibri"/>
          <w:sz w:val="22"/>
          <w:szCs w:val="22"/>
        </w:rPr>
        <w:t>W</w:t>
      </w:r>
      <w:r>
        <w:rPr>
          <w:rFonts w:ascii="Calibri" w:hAnsi="Calibri"/>
          <w:sz w:val="22"/>
          <w:szCs w:val="22"/>
          <w:lang w:val="pl-PL"/>
        </w:rPr>
        <w:t xml:space="preserve"> </w:t>
      </w:r>
      <w:r w:rsidRPr="00643199">
        <w:rPr>
          <w:rFonts w:ascii="Calibri" w:hAnsi="Calibri"/>
          <w:sz w:val="22"/>
          <w:szCs w:val="22"/>
        </w:rPr>
        <w:t>sprawach nieuregulowanych Umową mają zasto</w:t>
      </w:r>
      <w:r>
        <w:rPr>
          <w:rFonts w:ascii="Calibri" w:hAnsi="Calibri"/>
          <w:sz w:val="22"/>
          <w:szCs w:val="22"/>
        </w:rPr>
        <w:t>sowanie obowiązujące przepisy, w szczególności</w:t>
      </w:r>
      <w:r w:rsidRPr="00643199">
        <w:rPr>
          <w:rFonts w:ascii="Calibri" w:hAnsi="Calibri"/>
          <w:sz w:val="22"/>
          <w:szCs w:val="22"/>
        </w:rPr>
        <w:t>:</w:t>
      </w:r>
    </w:p>
    <w:p w14:paraId="4F2293E3" w14:textId="77777777" w:rsidR="007753EA" w:rsidRDefault="00F2575E" w:rsidP="00575313">
      <w:pPr>
        <w:pStyle w:val="Tekstpodstawowywcity"/>
        <w:numPr>
          <w:ilvl w:val="1"/>
          <w:numId w:val="1"/>
        </w:numPr>
        <w:spacing w:line="276" w:lineRule="auto"/>
        <w:ind w:left="567" w:hanging="283"/>
        <w:jc w:val="both"/>
        <w:rPr>
          <w:rFonts w:ascii="Calibri" w:hAnsi="Calibri"/>
          <w:sz w:val="22"/>
          <w:szCs w:val="22"/>
        </w:rPr>
      </w:pPr>
      <w:r w:rsidRPr="007753EA">
        <w:rPr>
          <w:rFonts w:ascii="Calibri" w:hAnsi="Calibri"/>
          <w:sz w:val="22"/>
          <w:szCs w:val="22"/>
        </w:rPr>
        <w:t>Ustawa Kodeks Cywilny,</w:t>
      </w:r>
    </w:p>
    <w:p w14:paraId="7C904CDE" w14:textId="77777777" w:rsidR="007753EA" w:rsidRPr="00E17FF3" w:rsidRDefault="00F2575E" w:rsidP="00575313">
      <w:pPr>
        <w:pStyle w:val="Tekstpodstawowywcity"/>
        <w:numPr>
          <w:ilvl w:val="1"/>
          <w:numId w:val="1"/>
        </w:numPr>
        <w:spacing w:line="276" w:lineRule="auto"/>
        <w:ind w:left="567" w:hanging="283"/>
        <w:jc w:val="both"/>
        <w:rPr>
          <w:rFonts w:ascii="Calibri" w:hAnsi="Calibri"/>
          <w:sz w:val="22"/>
          <w:szCs w:val="22"/>
        </w:rPr>
      </w:pPr>
      <w:r w:rsidRPr="007753EA">
        <w:rPr>
          <w:rFonts w:ascii="Calibri" w:hAnsi="Calibri"/>
          <w:sz w:val="22"/>
          <w:szCs w:val="22"/>
        </w:rPr>
        <w:t>Ustawa Prawo Budowlane</w:t>
      </w:r>
      <w:r w:rsidR="00643E54" w:rsidRPr="007753EA">
        <w:rPr>
          <w:rFonts w:ascii="Calibri" w:hAnsi="Calibri"/>
          <w:sz w:val="22"/>
          <w:szCs w:val="22"/>
          <w:lang w:val="pl-PL"/>
        </w:rPr>
        <w:t>,</w:t>
      </w:r>
    </w:p>
    <w:p w14:paraId="50BCB4AF" w14:textId="47D09F96" w:rsidR="00E17FF3" w:rsidRPr="007753EA" w:rsidRDefault="00E17FF3" w:rsidP="00575313">
      <w:pPr>
        <w:pStyle w:val="Tekstpodstawowywcity"/>
        <w:numPr>
          <w:ilvl w:val="1"/>
          <w:numId w:val="1"/>
        </w:numPr>
        <w:spacing w:line="276" w:lineRule="auto"/>
        <w:ind w:left="567" w:hanging="283"/>
        <w:jc w:val="both"/>
        <w:rPr>
          <w:rFonts w:ascii="Calibri" w:hAnsi="Calibri"/>
          <w:sz w:val="22"/>
          <w:szCs w:val="22"/>
        </w:rPr>
      </w:pPr>
      <w:r>
        <w:rPr>
          <w:rFonts w:ascii="Calibri" w:hAnsi="Calibri"/>
          <w:sz w:val="22"/>
          <w:szCs w:val="22"/>
          <w:lang w:val="pl-PL"/>
        </w:rPr>
        <w:t>Ustawa Prawo Energetyczne</w:t>
      </w:r>
    </w:p>
    <w:p w14:paraId="46E1E5F2" w14:textId="77777777" w:rsidR="007753EA" w:rsidRPr="007753EA" w:rsidRDefault="007753EA" w:rsidP="00575313">
      <w:pPr>
        <w:pStyle w:val="Tekstpodstawowywcity"/>
        <w:numPr>
          <w:ilvl w:val="1"/>
          <w:numId w:val="1"/>
        </w:numPr>
        <w:spacing w:line="276" w:lineRule="auto"/>
        <w:ind w:left="567" w:hanging="283"/>
        <w:jc w:val="both"/>
        <w:rPr>
          <w:rFonts w:ascii="Calibri" w:hAnsi="Calibri"/>
          <w:sz w:val="22"/>
          <w:szCs w:val="22"/>
        </w:rPr>
      </w:pPr>
      <w:r>
        <w:rPr>
          <w:rFonts w:ascii="Calibri" w:hAnsi="Calibri"/>
          <w:sz w:val="22"/>
          <w:szCs w:val="22"/>
          <w:lang w:val="pl-PL"/>
        </w:rPr>
        <w:t>Warunki techniczne wykonania i odbioru robót,</w:t>
      </w:r>
    </w:p>
    <w:p w14:paraId="633F5425" w14:textId="77777777" w:rsidR="00F2575E" w:rsidRPr="007753EA" w:rsidRDefault="00F2575E" w:rsidP="00575313">
      <w:pPr>
        <w:pStyle w:val="Tekstpodstawowywcity"/>
        <w:numPr>
          <w:ilvl w:val="1"/>
          <w:numId w:val="1"/>
        </w:numPr>
        <w:spacing w:line="276" w:lineRule="auto"/>
        <w:ind w:left="567" w:hanging="283"/>
        <w:jc w:val="both"/>
        <w:rPr>
          <w:rFonts w:ascii="Calibri" w:hAnsi="Calibri"/>
          <w:sz w:val="22"/>
          <w:szCs w:val="22"/>
        </w:rPr>
      </w:pPr>
      <w:r w:rsidRPr="007753EA">
        <w:rPr>
          <w:rFonts w:ascii="Calibri" w:hAnsi="Calibri"/>
          <w:sz w:val="22"/>
          <w:szCs w:val="22"/>
        </w:rPr>
        <w:t>Polskie Normy oraz normy europejskie, o ile takie obowiązują w Polsce</w:t>
      </w:r>
      <w:r w:rsidR="007753EA">
        <w:rPr>
          <w:rFonts w:ascii="Calibri" w:hAnsi="Calibri"/>
          <w:sz w:val="22"/>
          <w:szCs w:val="22"/>
          <w:lang w:val="pl-PL"/>
        </w:rPr>
        <w:t>,</w:t>
      </w:r>
    </w:p>
    <w:p w14:paraId="0F8C0A7A" w14:textId="77777777" w:rsidR="008A592F" w:rsidRPr="00575313" w:rsidRDefault="007753EA" w:rsidP="00575313">
      <w:pPr>
        <w:pStyle w:val="Tekstpodstawowywcity"/>
        <w:numPr>
          <w:ilvl w:val="1"/>
          <w:numId w:val="1"/>
        </w:numPr>
        <w:spacing w:line="276" w:lineRule="auto"/>
        <w:ind w:left="567" w:hanging="283"/>
        <w:jc w:val="both"/>
        <w:rPr>
          <w:rFonts w:ascii="Calibri" w:hAnsi="Calibri"/>
          <w:sz w:val="22"/>
          <w:szCs w:val="22"/>
        </w:rPr>
      </w:pPr>
      <w:r>
        <w:rPr>
          <w:rFonts w:ascii="Calibri" w:hAnsi="Calibri"/>
          <w:sz w:val="22"/>
          <w:szCs w:val="22"/>
          <w:lang w:val="pl-PL"/>
        </w:rPr>
        <w:t>Inne obowiązujące przepisy.</w:t>
      </w:r>
    </w:p>
    <w:p w14:paraId="535C1DEF" w14:textId="77777777" w:rsidR="00B56C49" w:rsidRDefault="00B56C49" w:rsidP="00575313">
      <w:pPr>
        <w:pStyle w:val="Tekstpodstawowywcity"/>
        <w:tabs>
          <w:tab w:val="num" w:pos="0"/>
        </w:tabs>
        <w:spacing w:before="120" w:line="276" w:lineRule="auto"/>
        <w:ind w:left="0" w:firstLine="0"/>
        <w:jc w:val="center"/>
        <w:rPr>
          <w:rFonts w:ascii="Calibri" w:hAnsi="Calibri"/>
          <w:b/>
          <w:sz w:val="22"/>
          <w:szCs w:val="22"/>
        </w:rPr>
      </w:pPr>
    </w:p>
    <w:p w14:paraId="4D642B93" w14:textId="77777777" w:rsidR="00B56C49" w:rsidRDefault="00B56C49" w:rsidP="00575313">
      <w:pPr>
        <w:pStyle w:val="Tekstpodstawowywcity"/>
        <w:tabs>
          <w:tab w:val="num" w:pos="0"/>
        </w:tabs>
        <w:spacing w:before="120" w:line="276" w:lineRule="auto"/>
        <w:ind w:left="0" w:firstLine="0"/>
        <w:jc w:val="center"/>
        <w:rPr>
          <w:rFonts w:ascii="Calibri" w:hAnsi="Calibri"/>
          <w:b/>
          <w:sz w:val="22"/>
          <w:szCs w:val="22"/>
        </w:rPr>
      </w:pPr>
    </w:p>
    <w:p w14:paraId="0A7AA78A" w14:textId="0FF537A3" w:rsidR="008A592F" w:rsidRPr="00EA42EF" w:rsidRDefault="008A592F" w:rsidP="00575313">
      <w:pPr>
        <w:pStyle w:val="Tekstpodstawowywcity"/>
        <w:tabs>
          <w:tab w:val="num" w:pos="0"/>
        </w:tabs>
        <w:spacing w:before="120" w:line="276" w:lineRule="auto"/>
        <w:ind w:left="0" w:firstLine="0"/>
        <w:jc w:val="center"/>
        <w:rPr>
          <w:rFonts w:ascii="Calibri" w:hAnsi="Calibri"/>
          <w:b/>
          <w:sz w:val="22"/>
          <w:szCs w:val="22"/>
          <w:lang w:val="pl-PL"/>
        </w:rPr>
      </w:pPr>
      <w:r w:rsidRPr="00EA42EF">
        <w:rPr>
          <w:rFonts w:ascii="Calibri" w:hAnsi="Calibri"/>
          <w:b/>
          <w:sz w:val="22"/>
          <w:szCs w:val="22"/>
        </w:rPr>
        <w:lastRenderedPageBreak/>
        <w:t>§ 4</w:t>
      </w:r>
      <w:r w:rsidRPr="00EA42EF">
        <w:rPr>
          <w:rFonts w:ascii="Calibri" w:hAnsi="Calibri"/>
          <w:b/>
          <w:sz w:val="22"/>
          <w:szCs w:val="22"/>
          <w:lang w:val="pl-PL"/>
        </w:rPr>
        <w:t>.</w:t>
      </w:r>
    </w:p>
    <w:p w14:paraId="1E7A1BF9" w14:textId="77777777" w:rsidR="008A592F" w:rsidRDefault="008A592F" w:rsidP="00575313">
      <w:pPr>
        <w:pStyle w:val="Tekstpodstawowywcity"/>
        <w:tabs>
          <w:tab w:val="num" w:pos="0"/>
        </w:tabs>
        <w:spacing w:after="60" w:line="276" w:lineRule="auto"/>
        <w:ind w:left="0" w:firstLine="0"/>
        <w:jc w:val="center"/>
        <w:rPr>
          <w:rFonts w:ascii="Calibri" w:hAnsi="Calibri"/>
          <w:b/>
          <w:sz w:val="22"/>
          <w:szCs w:val="22"/>
          <w:lang w:val="pl-PL"/>
        </w:rPr>
      </w:pPr>
      <w:r w:rsidRPr="00EA42EF">
        <w:rPr>
          <w:rFonts w:ascii="Calibri" w:hAnsi="Calibri"/>
          <w:b/>
          <w:sz w:val="22"/>
          <w:szCs w:val="22"/>
          <w:lang w:val="pl-PL"/>
        </w:rPr>
        <w:t>Odbiory</w:t>
      </w:r>
    </w:p>
    <w:p w14:paraId="4D8FD3D5" w14:textId="77777777" w:rsidR="008A592F" w:rsidRDefault="008A592F" w:rsidP="00575313">
      <w:pPr>
        <w:pStyle w:val="Tekstpodstawowywcity"/>
        <w:numPr>
          <w:ilvl w:val="0"/>
          <w:numId w:val="15"/>
        </w:numPr>
        <w:spacing w:line="276" w:lineRule="auto"/>
        <w:ind w:left="284" w:hanging="284"/>
        <w:jc w:val="both"/>
        <w:rPr>
          <w:rFonts w:ascii="Calibri" w:hAnsi="Calibri"/>
          <w:sz w:val="22"/>
          <w:szCs w:val="22"/>
          <w:lang w:val="pl-PL"/>
        </w:rPr>
      </w:pPr>
      <w:r>
        <w:rPr>
          <w:rFonts w:ascii="Calibri" w:hAnsi="Calibri"/>
          <w:sz w:val="22"/>
          <w:szCs w:val="22"/>
          <w:lang w:val="pl-PL"/>
        </w:rPr>
        <w:t>Po zakończeniu realizacji przedmiotu Umowy dokonany będzie jego odbiór.</w:t>
      </w:r>
    </w:p>
    <w:p w14:paraId="21BE6AF2" w14:textId="77777777" w:rsidR="008A592F" w:rsidRDefault="008A592F" w:rsidP="00575313">
      <w:pPr>
        <w:pStyle w:val="Tekstpodstawowywcity"/>
        <w:numPr>
          <w:ilvl w:val="0"/>
          <w:numId w:val="15"/>
        </w:numPr>
        <w:spacing w:line="276" w:lineRule="auto"/>
        <w:ind w:left="284" w:hanging="284"/>
        <w:jc w:val="both"/>
        <w:rPr>
          <w:rFonts w:ascii="Calibri" w:hAnsi="Calibri"/>
          <w:sz w:val="22"/>
          <w:szCs w:val="22"/>
          <w:lang w:val="pl-PL"/>
        </w:rPr>
      </w:pPr>
      <w:r>
        <w:rPr>
          <w:rFonts w:ascii="Calibri" w:hAnsi="Calibri"/>
          <w:sz w:val="22"/>
          <w:szCs w:val="22"/>
          <w:lang w:val="pl-PL"/>
        </w:rPr>
        <w:t xml:space="preserve">Obowiązki </w:t>
      </w:r>
      <w:r>
        <w:rPr>
          <w:rFonts w:ascii="Calibri" w:hAnsi="Calibri"/>
          <w:b/>
          <w:bCs/>
          <w:sz w:val="22"/>
          <w:szCs w:val="22"/>
          <w:lang w:val="pl-PL"/>
        </w:rPr>
        <w:t xml:space="preserve">Wykonawcy </w:t>
      </w:r>
      <w:r>
        <w:rPr>
          <w:rFonts w:ascii="Calibri" w:hAnsi="Calibri"/>
          <w:sz w:val="22"/>
          <w:szCs w:val="22"/>
          <w:lang w:val="pl-PL"/>
        </w:rPr>
        <w:t>związane z odbiorem:</w:t>
      </w:r>
    </w:p>
    <w:p w14:paraId="21199437" w14:textId="40C94409" w:rsidR="008A592F" w:rsidRDefault="003E0130" w:rsidP="00575313">
      <w:pPr>
        <w:pStyle w:val="Tekstpodstawowywcity"/>
        <w:numPr>
          <w:ilvl w:val="1"/>
          <w:numId w:val="15"/>
        </w:numPr>
        <w:spacing w:line="276" w:lineRule="auto"/>
        <w:ind w:left="709" w:hanging="425"/>
        <w:jc w:val="both"/>
        <w:rPr>
          <w:rFonts w:ascii="Calibri" w:hAnsi="Calibri"/>
          <w:sz w:val="22"/>
          <w:szCs w:val="22"/>
          <w:lang w:val="pl-PL"/>
        </w:rPr>
      </w:pPr>
      <w:r>
        <w:rPr>
          <w:rFonts w:ascii="Calibri" w:hAnsi="Calibri"/>
          <w:sz w:val="22"/>
          <w:szCs w:val="22"/>
          <w:lang w:val="pl-PL"/>
        </w:rPr>
        <w:t>Przeprowadzenie przed czynnościami odbioru</w:t>
      </w:r>
      <w:r w:rsidR="00FC2B33">
        <w:rPr>
          <w:rFonts w:ascii="Calibri" w:hAnsi="Calibri"/>
          <w:sz w:val="22"/>
          <w:szCs w:val="22"/>
          <w:lang w:val="pl-PL"/>
        </w:rPr>
        <w:t xml:space="preserve"> </w:t>
      </w:r>
      <w:r>
        <w:rPr>
          <w:rFonts w:ascii="Calibri" w:hAnsi="Calibri"/>
          <w:sz w:val="22"/>
          <w:szCs w:val="22"/>
          <w:lang w:val="pl-PL"/>
        </w:rPr>
        <w:t xml:space="preserve">wymaganych przepisami i </w:t>
      </w:r>
      <w:r w:rsidR="0027046D">
        <w:rPr>
          <w:rFonts w:ascii="Calibri" w:hAnsi="Calibri"/>
          <w:sz w:val="22"/>
          <w:szCs w:val="22"/>
          <w:lang w:val="pl-PL"/>
        </w:rPr>
        <w:t>niniejszą Umową prób</w:t>
      </w:r>
      <w:r w:rsidR="00DF4931">
        <w:rPr>
          <w:rFonts w:ascii="Calibri" w:hAnsi="Calibri"/>
          <w:sz w:val="22"/>
          <w:szCs w:val="22"/>
          <w:lang w:val="pl-PL"/>
        </w:rPr>
        <w:t xml:space="preserve">, badań </w:t>
      </w:r>
      <w:r w:rsidR="00B1619B">
        <w:rPr>
          <w:rFonts w:ascii="Calibri" w:hAnsi="Calibri"/>
          <w:sz w:val="22"/>
          <w:szCs w:val="22"/>
          <w:lang w:val="pl-PL"/>
        </w:rPr>
        <w:t>oraz</w:t>
      </w:r>
      <w:r w:rsidR="0027046D">
        <w:rPr>
          <w:rFonts w:ascii="Calibri" w:hAnsi="Calibri"/>
          <w:sz w:val="22"/>
          <w:szCs w:val="22"/>
          <w:lang w:val="pl-PL"/>
        </w:rPr>
        <w:t xml:space="preserve"> pomiarów,</w:t>
      </w:r>
      <w:r>
        <w:rPr>
          <w:rFonts w:ascii="Calibri" w:hAnsi="Calibri"/>
          <w:sz w:val="22"/>
          <w:szCs w:val="22"/>
          <w:lang w:val="pl-PL"/>
        </w:rPr>
        <w:t xml:space="preserve"> </w:t>
      </w:r>
    </w:p>
    <w:p w14:paraId="6D57D4B3" w14:textId="77777777" w:rsidR="003E0130" w:rsidRDefault="003E0130" w:rsidP="00575313">
      <w:pPr>
        <w:pStyle w:val="Tekstpodstawowywcity"/>
        <w:numPr>
          <w:ilvl w:val="1"/>
          <w:numId w:val="15"/>
        </w:numPr>
        <w:spacing w:line="276" w:lineRule="auto"/>
        <w:ind w:left="709" w:hanging="425"/>
        <w:jc w:val="both"/>
        <w:rPr>
          <w:rFonts w:ascii="Calibri" w:hAnsi="Calibri"/>
          <w:sz w:val="22"/>
          <w:szCs w:val="22"/>
          <w:lang w:val="pl-PL"/>
        </w:rPr>
      </w:pPr>
      <w:r>
        <w:rPr>
          <w:rFonts w:ascii="Calibri" w:hAnsi="Calibri"/>
          <w:sz w:val="22"/>
          <w:szCs w:val="22"/>
          <w:lang w:val="pl-PL"/>
        </w:rPr>
        <w:t xml:space="preserve">Zawiadomienie </w:t>
      </w:r>
      <w:r>
        <w:rPr>
          <w:rFonts w:ascii="Calibri" w:hAnsi="Calibri"/>
          <w:b/>
          <w:bCs/>
          <w:sz w:val="22"/>
          <w:szCs w:val="22"/>
          <w:lang w:val="pl-PL"/>
        </w:rPr>
        <w:t xml:space="preserve">Zamawiającego </w:t>
      </w:r>
      <w:r>
        <w:rPr>
          <w:rFonts w:ascii="Calibri" w:hAnsi="Calibri"/>
          <w:sz w:val="22"/>
          <w:szCs w:val="22"/>
          <w:lang w:val="pl-PL"/>
        </w:rPr>
        <w:t xml:space="preserve">na piśmie o osiągnięciu gotowości przedmiotu Umowy do odbioru. Gotowość przedmiotu Umowy do odbioru musi być potwierdzona przez przedstawiciela </w:t>
      </w:r>
      <w:r>
        <w:rPr>
          <w:rFonts w:ascii="Calibri" w:hAnsi="Calibri"/>
          <w:b/>
          <w:bCs/>
          <w:sz w:val="22"/>
          <w:szCs w:val="22"/>
          <w:lang w:val="pl-PL"/>
        </w:rPr>
        <w:t>Zamawiającego.</w:t>
      </w:r>
    </w:p>
    <w:p w14:paraId="5D87C53F" w14:textId="77777777" w:rsidR="0027046D" w:rsidRDefault="0027046D" w:rsidP="00575313">
      <w:pPr>
        <w:pStyle w:val="Tekstpodstawowywcity"/>
        <w:numPr>
          <w:ilvl w:val="0"/>
          <w:numId w:val="15"/>
        </w:numPr>
        <w:spacing w:line="276" w:lineRule="auto"/>
        <w:ind w:left="284" w:hanging="284"/>
        <w:jc w:val="both"/>
        <w:rPr>
          <w:rFonts w:ascii="Calibri" w:hAnsi="Calibri"/>
          <w:sz w:val="22"/>
          <w:szCs w:val="22"/>
          <w:lang w:val="pl-PL"/>
        </w:rPr>
      </w:pPr>
      <w:r>
        <w:rPr>
          <w:rFonts w:ascii="Calibri" w:hAnsi="Calibri"/>
          <w:b/>
          <w:bCs/>
          <w:sz w:val="22"/>
          <w:szCs w:val="22"/>
          <w:lang w:val="pl-PL"/>
        </w:rPr>
        <w:t xml:space="preserve">Wykonawca </w:t>
      </w:r>
      <w:r>
        <w:rPr>
          <w:rFonts w:ascii="Calibri" w:hAnsi="Calibri"/>
          <w:sz w:val="22"/>
          <w:szCs w:val="22"/>
          <w:lang w:val="pl-PL"/>
        </w:rPr>
        <w:t xml:space="preserve">nie będzie mógł zgłosić przedmiotu Umowy do </w:t>
      </w:r>
      <w:r w:rsidR="0073125B">
        <w:rPr>
          <w:rFonts w:ascii="Calibri" w:hAnsi="Calibri"/>
          <w:sz w:val="22"/>
          <w:szCs w:val="22"/>
          <w:lang w:val="pl-PL"/>
        </w:rPr>
        <w:t>odbioru,</w:t>
      </w:r>
      <w:r>
        <w:rPr>
          <w:rFonts w:ascii="Calibri" w:hAnsi="Calibri"/>
          <w:sz w:val="22"/>
          <w:szCs w:val="22"/>
          <w:lang w:val="pl-PL"/>
        </w:rPr>
        <w:t xml:space="preserve"> jeżeli nie przekaże </w:t>
      </w:r>
      <w:r>
        <w:rPr>
          <w:rFonts w:ascii="Calibri" w:hAnsi="Calibri"/>
          <w:b/>
          <w:bCs/>
          <w:sz w:val="22"/>
          <w:szCs w:val="22"/>
          <w:lang w:val="pl-PL"/>
        </w:rPr>
        <w:t xml:space="preserve">Zamawiającemu </w:t>
      </w:r>
      <w:r>
        <w:rPr>
          <w:rFonts w:ascii="Calibri" w:hAnsi="Calibri"/>
          <w:sz w:val="22"/>
          <w:szCs w:val="22"/>
          <w:lang w:val="pl-PL"/>
        </w:rPr>
        <w:t>kompletnej dokumentacji powykonawczej</w:t>
      </w:r>
      <w:r w:rsidR="00BA3341">
        <w:rPr>
          <w:rFonts w:ascii="Calibri" w:hAnsi="Calibri"/>
          <w:sz w:val="22"/>
          <w:szCs w:val="22"/>
          <w:lang w:val="pl-PL"/>
        </w:rPr>
        <w:t xml:space="preserve"> w formie papierowej i elektronicznej</w:t>
      </w:r>
      <w:r>
        <w:rPr>
          <w:rFonts w:ascii="Calibri" w:hAnsi="Calibri"/>
          <w:sz w:val="22"/>
          <w:szCs w:val="22"/>
          <w:lang w:val="pl-PL"/>
        </w:rPr>
        <w:t xml:space="preserve"> tj.:</w:t>
      </w:r>
    </w:p>
    <w:p w14:paraId="5FA3B00A" w14:textId="08C075E7" w:rsidR="00E41F04" w:rsidRPr="00BB7D2C" w:rsidRDefault="00E52126" w:rsidP="00E41F04">
      <w:pPr>
        <w:widowControl w:val="0"/>
        <w:numPr>
          <w:ilvl w:val="1"/>
          <w:numId w:val="15"/>
        </w:numPr>
        <w:tabs>
          <w:tab w:val="left" w:pos="709"/>
        </w:tabs>
        <w:autoSpaceDE w:val="0"/>
        <w:autoSpaceDN w:val="0"/>
        <w:spacing w:line="276" w:lineRule="auto"/>
        <w:ind w:left="709" w:hanging="349"/>
        <w:jc w:val="both"/>
        <w:rPr>
          <w:rFonts w:ascii="Calibri" w:hAnsi="Calibri" w:cs="Arial"/>
          <w:sz w:val="22"/>
          <w:szCs w:val="22"/>
        </w:rPr>
      </w:pPr>
      <w:r w:rsidRPr="008F7A94">
        <w:rPr>
          <w:rFonts w:ascii="Calibri" w:hAnsi="Calibri" w:cs="Arial"/>
          <w:sz w:val="22"/>
          <w:szCs w:val="22"/>
        </w:rPr>
        <w:t>Dokumentacji technologicznej w języku polskim węzła wraz z częścią elektryczną z wyszczególnieniem jego elementów i obliczeń oraz również instrukcji obsługi w języku polskim (DTR) węzła i jego elementów składowych (urządzeń)</w:t>
      </w:r>
      <w:r w:rsidR="00E41F04">
        <w:rPr>
          <w:rFonts w:ascii="Calibri" w:hAnsi="Calibri" w:cs="Arial"/>
          <w:sz w:val="22"/>
          <w:szCs w:val="22"/>
        </w:rPr>
        <w:t>,</w:t>
      </w:r>
    </w:p>
    <w:p w14:paraId="29B6A740" w14:textId="0443E876" w:rsidR="00E52126" w:rsidRPr="00BB7D2C" w:rsidRDefault="00E52126" w:rsidP="00BB7D2C">
      <w:pPr>
        <w:widowControl w:val="0"/>
        <w:numPr>
          <w:ilvl w:val="1"/>
          <w:numId w:val="15"/>
        </w:numPr>
        <w:tabs>
          <w:tab w:val="left" w:pos="709"/>
        </w:tabs>
        <w:autoSpaceDE w:val="0"/>
        <w:autoSpaceDN w:val="0"/>
        <w:spacing w:line="276" w:lineRule="auto"/>
        <w:ind w:left="714" w:hanging="349"/>
        <w:jc w:val="both"/>
        <w:rPr>
          <w:rFonts w:ascii="Calibri" w:hAnsi="Calibri" w:cs="Arial"/>
          <w:sz w:val="22"/>
          <w:szCs w:val="22"/>
        </w:rPr>
      </w:pPr>
      <w:r w:rsidRPr="008F7A94">
        <w:rPr>
          <w:rFonts w:ascii="Calibri" w:hAnsi="Calibri" w:cs="Arial"/>
          <w:sz w:val="22"/>
          <w:szCs w:val="22"/>
        </w:rPr>
        <w:t xml:space="preserve">Świadectw jakości na węzły i ich elementy potwierdzających dopuszczenie do stosowania zgodnie </w:t>
      </w:r>
      <w:r w:rsidRPr="00BB7D2C">
        <w:rPr>
          <w:rFonts w:ascii="Calibri" w:hAnsi="Calibri" w:cs="Arial"/>
          <w:sz w:val="22"/>
          <w:szCs w:val="22"/>
        </w:rPr>
        <w:t>z obowiązującymi przepisami,</w:t>
      </w:r>
    </w:p>
    <w:p w14:paraId="5F3B1BCA" w14:textId="77777777" w:rsidR="00E52126" w:rsidRPr="008F7A94" w:rsidRDefault="00E52126" w:rsidP="00E52126">
      <w:pPr>
        <w:widowControl w:val="0"/>
        <w:numPr>
          <w:ilvl w:val="1"/>
          <w:numId w:val="15"/>
        </w:numPr>
        <w:tabs>
          <w:tab w:val="left" w:pos="709"/>
        </w:tabs>
        <w:autoSpaceDE w:val="0"/>
        <w:autoSpaceDN w:val="0"/>
        <w:spacing w:line="276" w:lineRule="auto"/>
        <w:ind w:left="714" w:hanging="349"/>
        <w:jc w:val="both"/>
        <w:rPr>
          <w:rFonts w:ascii="Calibri" w:hAnsi="Calibri" w:cs="Arial"/>
          <w:sz w:val="22"/>
          <w:szCs w:val="22"/>
        </w:rPr>
      </w:pPr>
      <w:r w:rsidRPr="00F715DB">
        <w:rPr>
          <w:rFonts w:ascii="Calibri" w:hAnsi="Calibri" w:cs="Arial"/>
          <w:sz w:val="22"/>
          <w:szCs w:val="22"/>
        </w:rPr>
        <w:t>Protokołu określającego dla urządzeń ciśnieniowych każdego węzła formy dozoru technicznego (wg. Rozporządzenie Ministra Rozwoju i Technologii z dnia 17 grudnia 2021 r. w sprawie warunków technicznych dozoru technicznego dla niektórych urządzeń ciśnieniowych podlegających dozorowi technicznemu, Dz.U. z 2022 r. poz. 68 oraz innych obowiązujących w tym względzie przepisów)</w:t>
      </w:r>
      <w:r>
        <w:rPr>
          <w:rFonts w:ascii="Calibri" w:hAnsi="Calibri" w:cs="Arial"/>
          <w:sz w:val="22"/>
          <w:szCs w:val="22"/>
        </w:rPr>
        <w:t>,</w:t>
      </w:r>
      <w:r w:rsidRPr="008F7A94">
        <w:rPr>
          <w:rFonts w:ascii="Calibri" w:hAnsi="Calibri" w:cs="Arial"/>
          <w:sz w:val="22"/>
          <w:szCs w:val="22"/>
        </w:rPr>
        <w:t xml:space="preserve"> </w:t>
      </w:r>
    </w:p>
    <w:p w14:paraId="3EBC03F9" w14:textId="77777777" w:rsidR="00E86D4F" w:rsidRDefault="00E86D4F" w:rsidP="00E86D4F">
      <w:pPr>
        <w:widowControl w:val="0"/>
        <w:numPr>
          <w:ilvl w:val="1"/>
          <w:numId w:val="15"/>
        </w:numPr>
        <w:tabs>
          <w:tab w:val="left" w:pos="709"/>
        </w:tabs>
        <w:autoSpaceDE w:val="0"/>
        <w:autoSpaceDN w:val="0"/>
        <w:spacing w:line="276" w:lineRule="auto"/>
        <w:ind w:left="714" w:hanging="349"/>
        <w:jc w:val="both"/>
        <w:rPr>
          <w:rFonts w:ascii="Calibri" w:hAnsi="Calibri" w:cs="Calibri"/>
          <w:sz w:val="22"/>
          <w:szCs w:val="22"/>
        </w:rPr>
      </w:pPr>
      <w:r w:rsidRPr="0073381D">
        <w:rPr>
          <w:rFonts w:ascii="Calibri" w:hAnsi="Calibri" w:cs="Calibri"/>
          <w:sz w:val="22"/>
          <w:szCs w:val="22"/>
        </w:rPr>
        <w:t>Przygotowany wniosek wraz z wszelkimi wymaganym załącznikami w 2 egzemplarzach do odbioru przez UDT urządzeń ciśnieniowych każdego węzła podlegających takiemu odbiorowi (dozór pełny, ograniczony, uproszczony) – Zamawiający zapewnia niezbędną współpracę (podpisanie dokumentów, upoważnienia, dostawę czynnika roboczego, itp.)</w:t>
      </w:r>
      <w:r>
        <w:rPr>
          <w:rFonts w:ascii="Calibri" w:hAnsi="Calibri" w:cs="Calibri"/>
          <w:sz w:val="22"/>
          <w:szCs w:val="22"/>
        </w:rPr>
        <w:t>,</w:t>
      </w:r>
    </w:p>
    <w:p w14:paraId="4DF14EEF" w14:textId="0AA49242" w:rsidR="00E86D4F" w:rsidRPr="00740017" w:rsidRDefault="00E86D4F" w:rsidP="00E86D4F">
      <w:pPr>
        <w:widowControl w:val="0"/>
        <w:numPr>
          <w:ilvl w:val="1"/>
          <w:numId w:val="15"/>
        </w:numPr>
        <w:tabs>
          <w:tab w:val="left" w:pos="709"/>
        </w:tabs>
        <w:autoSpaceDE w:val="0"/>
        <w:autoSpaceDN w:val="0"/>
        <w:spacing w:line="276" w:lineRule="auto"/>
        <w:ind w:left="714" w:hanging="349"/>
        <w:jc w:val="both"/>
        <w:rPr>
          <w:rFonts w:ascii="Calibri" w:hAnsi="Calibri" w:cs="Calibri"/>
          <w:sz w:val="22"/>
          <w:szCs w:val="22"/>
        </w:rPr>
      </w:pPr>
      <w:r w:rsidRPr="00740017">
        <w:rPr>
          <w:rFonts w:ascii="Calibri" w:hAnsi="Calibri" w:cs="Calibri"/>
          <w:sz w:val="22"/>
          <w:szCs w:val="22"/>
        </w:rPr>
        <w:t xml:space="preserve">Dokumenty gwarancyjne (okres gwarancji udzielonej przez Oferenta na pełny zakres zrealizowanych dostaw nie może być krótszy niż </w:t>
      </w:r>
      <w:r w:rsidR="008B68EF">
        <w:rPr>
          <w:rFonts w:ascii="Calibri" w:hAnsi="Calibri" w:cs="Calibri"/>
          <w:sz w:val="22"/>
          <w:szCs w:val="22"/>
        </w:rPr>
        <w:t>36</w:t>
      </w:r>
      <w:r w:rsidRPr="00740017">
        <w:rPr>
          <w:rFonts w:ascii="Calibri" w:hAnsi="Calibri" w:cs="Calibri"/>
          <w:sz w:val="22"/>
          <w:szCs w:val="22"/>
        </w:rPr>
        <w:t xml:space="preserve"> miesi</w:t>
      </w:r>
      <w:r w:rsidR="008B68EF">
        <w:rPr>
          <w:rFonts w:ascii="Calibri" w:hAnsi="Calibri" w:cs="Calibri"/>
          <w:sz w:val="22"/>
          <w:szCs w:val="22"/>
        </w:rPr>
        <w:t>ęcy</w:t>
      </w:r>
      <w:r w:rsidRPr="00740017">
        <w:rPr>
          <w:rFonts w:ascii="Calibri" w:hAnsi="Calibri" w:cs="Calibri"/>
          <w:sz w:val="22"/>
          <w:szCs w:val="22"/>
        </w:rPr>
        <w:t>).</w:t>
      </w:r>
      <w:r w:rsidRPr="00740017">
        <w:rPr>
          <w:rFonts w:ascii="Calibri" w:hAnsi="Calibri" w:cs="Calibri"/>
          <w:color w:val="FF0000"/>
          <w:sz w:val="22"/>
          <w:szCs w:val="22"/>
        </w:rPr>
        <w:t xml:space="preserve"> </w:t>
      </w:r>
    </w:p>
    <w:p w14:paraId="1E658CBA" w14:textId="77777777" w:rsidR="00F2575E" w:rsidRPr="00575313" w:rsidRDefault="003E0130" w:rsidP="00575313">
      <w:pPr>
        <w:pStyle w:val="Tekstpodstawowywcity"/>
        <w:numPr>
          <w:ilvl w:val="0"/>
          <w:numId w:val="15"/>
        </w:numPr>
        <w:spacing w:line="276" w:lineRule="auto"/>
        <w:jc w:val="both"/>
        <w:rPr>
          <w:rFonts w:ascii="Calibri" w:hAnsi="Calibri"/>
          <w:sz w:val="22"/>
          <w:szCs w:val="22"/>
          <w:lang w:val="pl-PL"/>
        </w:rPr>
      </w:pPr>
      <w:r>
        <w:rPr>
          <w:rFonts w:ascii="Calibri" w:hAnsi="Calibri"/>
          <w:b/>
          <w:bCs/>
          <w:sz w:val="22"/>
          <w:szCs w:val="22"/>
          <w:lang w:val="pl-PL"/>
        </w:rPr>
        <w:t xml:space="preserve">Zamawiający </w:t>
      </w:r>
      <w:r>
        <w:rPr>
          <w:rFonts w:ascii="Calibri" w:hAnsi="Calibri"/>
          <w:sz w:val="22"/>
          <w:szCs w:val="22"/>
          <w:lang w:val="pl-PL"/>
        </w:rPr>
        <w:t xml:space="preserve">wyznaczy datę i rozpoczęcie czynności odbioru przedmiotu Umowy w ciągu 5 dni roboczych od daty złożenia przez </w:t>
      </w:r>
      <w:r>
        <w:rPr>
          <w:rFonts w:ascii="Calibri" w:hAnsi="Calibri"/>
          <w:b/>
          <w:bCs/>
          <w:sz w:val="22"/>
          <w:szCs w:val="22"/>
          <w:lang w:val="pl-PL"/>
        </w:rPr>
        <w:t xml:space="preserve">Wykonawcę </w:t>
      </w:r>
      <w:r>
        <w:rPr>
          <w:rFonts w:ascii="Calibri" w:hAnsi="Calibri"/>
          <w:sz w:val="22"/>
          <w:szCs w:val="22"/>
          <w:lang w:val="pl-PL"/>
        </w:rPr>
        <w:t xml:space="preserve">pisemnego zawiadomienia o osiągnięciu gotowości przedmiotu Umowy do odbioru potwierdzonego przez przedstawiciela </w:t>
      </w:r>
      <w:r>
        <w:rPr>
          <w:rFonts w:ascii="Calibri" w:hAnsi="Calibri"/>
          <w:b/>
          <w:bCs/>
          <w:sz w:val="22"/>
          <w:szCs w:val="22"/>
          <w:lang w:val="pl-PL"/>
        </w:rPr>
        <w:t>Zamawiającego.</w:t>
      </w:r>
    </w:p>
    <w:p w14:paraId="38D48FDE" w14:textId="77777777" w:rsidR="00F2575E" w:rsidRPr="00E46A42" w:rsidRDefault="00F2575E" w:rsidP="00575313">
      <w:pPr>
        <w:pStyle w:val="Tekstpodstawowywcity"/>
        <w:tabs>
          <w:tab w:val="num" w:pos="0"/>
        </w:tabs>
        <w:spacing w:before="120" w:line="276" w:lineRule="auto"/>
        <w:ind w:left="0" w:firstLine="0"/>
        <w:jc w:val="center"/>
        <w:rPr>
          <w:rFonts w:ascii="Calibri" w:hAnsi="Calibri"/>
          <w:b/>
          <w:sz w:val="22"/>
          <w:szCs w:val="22"/>
          <w:lang w:val="pl-PL"/>
        </w:rPr>
      </w:pPr>
      <w:r>
        <w:rPr>
          <w:rFonts w:ascii="Calibri" w:hAnsi="Calibri"/>
          <w:b/>
          <w:sz w:val="22"/>
          <w:szCs w:val="22"/>
        </w:rPr>
        <w:t xml:space="preserve">§ </w:t>
      </w:r>
      <w:r w:rsidR="00E07213">
        <w:rPr>
          <w:rFonts w:ascii="Calibri" w:hAnsi="Calibri"/>
          <w:b/>
          <w:sz w:val="22"/>
          <w:szCs w:val="22"/>
          <w:lang w:val="pl-PL"/>
        </w:rPr>
        <w:t>5</w:t>
      </w:r>
      <w:r>
        <w:rPr>
          <w:rFonts w:ascii="Calibri" w:hAnsi="Calibri"/>
          <w:b/>
          <w:sz w:val="22"/>
          <w:szCs w:val="22"/>
          <w:lang w:val="pl-PL"/>
        </w:rPr>
        <w:t>.</w:t>
      </w:r>
    </w:p>
    <w:p w14:paraId="4D9FF863" w14:textId="77777777" w:rsidR="00F2575E" w:rsidRPr="00575313" w:rsidRDefault="00F2575E" w:rsidP="00575313">
      <w:pPr>
        <w:pStyle w:val="Tekstpodstawowywcity"/>
        <w:spacing w:after="60" w:line="276" w:lineRule="auto"/>
        <w:ind w:left="0" w:firstLine="284"/>
        <w:jc w:val="center"/>
        <w:rPr>
          <w:rFonts w:ascii="Calibri" w:hAnsi="Calibri"/>
          <w:b/>
          <w:sz w:val="22"/>
          <w:szCs w:val="22"/>
          <w:lang w:val="pl-PL"/>
        </w:rPr>
      </w:pPr>
      <w:r w:rsidRPr="00643199">
        <w:rPr>
          <w:rFonts w:ascii="Calibri" w:hAnsi="Calibri"/>
          <w:b/>
          <w:sz w:val="22"/>
          <w:szCs w:val="22"/>
        </w:rPr>
        <w:t>Ogólne obowiązki Zamawiającego</w:t>
      </w:r>
    </w:p>
    <w:p w14:paraId="0D08C569" w14:textId="22F02115" w:rsidR="00F2575E" w:rsidRPr="001B3A6E" w:rsidRDefault="00F2575E" w:rsidP="00575313">
      <w:pPr>
        <w:pStyle w:val="Tekstpodstawowywcity"/>
        <w:numPr>
          <w:ilvl w:val="0"/>
          <w:numId w:val="5"/>
        </w:numPr>
        <w:spacing w:line="276" w:lineRule="auto"/>
        <w:ind w:left="284" w:hanging="284"/>
        <w:jc w:val="both"/>
        <w:rPr>
          <w:rFonts w:ascii="Calibri" w:hAnsi="Calibri"/>
          <w:sz w:val="22"/>
          <w:szCs w:val="22"/>
        </w:rPr>
      </w:pPr>
      <w:r w:rsidRPr="005F1FB4">
        <w:rPr>
          <w:rFonts w:ascii="Calibri" w:hAnsi="Calibri"/>
          <w:b/>
          <w:sz w:val="22"/>
          <w:szCs w:val="22"/>
        </w:rPr>
        <w:t>Zamawiający</w:t>
      </w:r>
      <w:r w:rsidRPr="005F1FB4">
        <w:rPr>
          <w:rFonts w:ascii="Calibri" w:hAnsi="Calibri"/>
          <w:sz w:val="22"/>
          <w:szCs w:val="22"/>
        </w:rPr>
        <w:t xml:space="preserve"> zobowiązuje się przekazać </w:t>
      </w:r>
      <w:r w:rsidRPr="005F1FB4">
        <w:rPr>
          <w:rFonts w:ascii="Calibri" w:hAnsi="Calibri"/>
          <w:b/>
          <w:sz w:val="22"/>
          <w:szCs w:val="22"/>
        </w:rPr>
        <w:t>Wykonawcy</w:t>
      </w:r>
      <w:r w:rsidRPr="005F1FB4">
        <w:rPr>
          <w:rFonts w:ascii="Calibri" w:hAnsi="Calibri"/>
          <w:sz w:val="22"/>
          <w:szCs w:val="22"/>
        </w:rPr>
        <w:t xml:space="preserve"> proto</w:t>
      </w:r>
      <w:r>
        <w:rPr>
          <w:rFonts w:ascii="Calibri" w:hAnsi="Calibri"/>
          <w:sz w:val="22"/>
          <w:szCs w:val="22"/>
        </w:rPr>
        <w:t xml:space="preserve">kolarnie dostęp </w:t>
      </w:r>
      <w:r>
        <w:rPr>
          <w:rFonts w:ascii="Calibri" w:hAnsi="Calibri"/>
          <w:sz w:val="22"/>
          <w:szCs w:val="22"/>
          <w:lang w:val="pl-PL"/>
        </w:rPr>
        <w:t xml:space="preserve">do przedmiotu </w:t>
      </w:r>
      <w:r w:rsidR="00643E54">
        <w:rPr>
          <w:rFonts w:ascii="Calibri" w:hAnsi="Calibri"/>
          <w:sz w:val="22"/>
          <w:szCs w:val="22"/>
          <w:lang w:val="pl-PL"/>
        </w:rPr>
        <w:t>U</w:t>
      </w:r>
      <w:r>
        <w:rPr>
          <w:rFonts w:ascii="Calibri" w:hAnsi="Calibri"/>
          <w:sz w:val="22"/>
          <w:szCs w:val="22"/>
          <w:lang w:val="pl-PL"/>
        </w:rPr>
        <w:t>mowy</w:t>
      </w:r>
      <w:r>
        <w:rPr>
          <w:rFonts w:ascii="Calibri" w:hAnsi="Calibri"/>
          <w:sz w:val="22"/>
          <w:szCs w:val="22"/>
        </w:rPr>
        <w:t xml:space="preserve"> </w:t>
      </w:r>
      <w:r>
        <w:rPr>
          <w:rFonts w:ascii="Calibri" w:hAnsi="Calibri"/>
          <w:sz w:val="22"/>
          <w:szCs w:val="22"/>
          <w:lang w:val="pl-PL"/>
        </w:rPr>
        <w:t xml:space="preserve">w terminie do </w:t>
      </w:r>
      <w:r w:rsidRPr="001B3A6E">
        <w:rPr>
          <w:rFonts w:ascii="Calibri" w:hAnsi="Calibri"/>
          <w:sz w:val="22"/>
          <w:szCs w:val="22"/>
          <w:lang w:val="pl-PL"/>
        </w:rPr>
        <w:t xml:space="preserve">dnia </w:t>
      </w:r>
      <w:r w:rsidR="00EB0AC5" w:rsidRPr="00783071">
        <w:rPr>
          <w:rFonts w:ascii="Calibri" w:hAnsi="Calibri"/>
          <w:b/>
          <w:bCs/>
          <w:sz w:val="22"/>
          <w:szCs w:val="22"/>
          <w:lang w:val="pl-PL"/>
        </w:rPr>
        <w:t>……………………..</w:t>
      </w:r>
      <w:r w:rsidR="00CB4468" w:rsidRPr="00783071">
        <w:rPr>
          <w:rFonts w:ascii="Calibri" w:hAnsi="Calibri"/>
          <w:b/>
          <w:bCs/>
          <w:sz w:val="22"/>
          <w:szCs w:val="22"/>
          <w:lang w:val="pl-PL"/>
        </w:rPr>
        <w:t xml:space="preserve"> </w:t>
      </w:r>
      <w:r w:rsidR="001B3A6E" w:rsidRPr="00783071">
        <w:rPr>
          <w:rFonts w:ascii="Calibri" w:hAnsi="Calibri"/>
          <w:b/>
          <w:bCs/>
          <w:sz w:val="22"/>
          <w:szCs w:val="22"/>
          <w:lang w:val="pl-PL"/>
        </w:rPr>
        <w:t>r.</w:t>
      </w:r>
    </w:p>
    <w:p w14:paraId="2489FFA6" w14:textId="797F5DA0" w:rsidR="00F2575E" w:rsidRPr="00C30AF9" w:rsidRDefault="00F2575E" w:rsidP="00C30AF9">
      <w:pPr>
        <w:pStyle w:val="Tekstpodstawowywcity"/>
        <w:numPr>
          <w:ilvl w:val="0"/>
          <w:numId w:val="5"/>
        </w:numPr>
        <w:tabs>
          <w:tab w:val="left" w:pos="284"/>
        </w:tabs>
        <w:spacing w:line="276" w:lineRule="auto"/>
        <w:ind w:left="284" w:hanging="284"/>
        <w:jc w:val="both"/>
        <w:rPr>
          <w:rFonts w:ascii="Calibri" w:hAnsi="Calibri"/>
          <w:sz w:val="22"/>
          <w:szCs w:val="22"/>
          <w:lang w:val="pl-PL"/>
        </w:rPr>
      </w:pPr>
      <w:r w:rsidRPr="001B3A6E">
        <w:rPr>
          <w:rFonts w:ascii="Calibri" w:hAnsi="Calibri"/>
          <w:b/>
          <w:sz w:val="22"/>
          <w:szCs w:val="22"/>
        </w:rPr>
        <w:t>Zamawiający</w:t>
      </w:r>
      <w:r w:rsidRPr="001B3A6E">
        <w:rPr>
          <w:rFonts w:ascii="Calibri" w:hAnsi="Calibri"/>
          <w:sz w:val="22"/>
          <w:szCs w:val="22"/>
        </w:rPr>
        <w:t xml:space="preserve"> powołuje do nadzoru nad wszelkimi</w:t>
      </w:r>
      <w:r w:rsidRPr="00514E0C">
        <w:rPr>
          <w:rFonts w:ascii="Calibri" w:hAnsi="Calibri"/>
          <w:sz w:val="22"/>
          <w:szCs w:val="22"/>
        </w:rPr>
        <w:t xml:space="preserve"> pracami związanymi z Umową</w:t>
      </w:r>
      <w:r w:rsidR="001E5A2C" w:rsidRPr="001E5A2C">
        <w:t xml:space="preserve"> </w:t>
      </w:r>
      <w:r w:rsidR="00783071">
        <w:rPr>
          <w:rFonts w:ascii="Calibri" w:hAnsi="Calibri"/>
          <w:sz w:val="22"/>
          <w:szCs w:val="22"/>
        </w:rPr>
        <w:t>P. …………………………………</w:t>
      </w:r>
      <w:r w:rsidR="007D6949">
        <w:rPr>
          <w:rFonts w:ascii="Calibri" w:hAnsi="Calibri"/>
          <w:sz w:val="22"/>
          <w:szCs w:val="22"/>
        </w:rPr>
        <w:t xml:space="preserve"> tel:................................, e-mail: …………………………………………….</w:t>
      </w:r>
    </w:p>
    <w:p w14:paraId="5D21471D" w14:textId="77777777" w:rsidR="00F2575E" w:rsidRPr="000752E5" w:rsidRDefault="00F2575E" w:rsidP="00575313">
      <w:pPr>
        <w:pStyle w:val="Tekstpodstawowywcity"/>
        <w:numPr>
          <w:ilvl w:val="0"/>
          <w:numId w:val="5"/>
        </w:numPr>
        <w:spacing w:line="276" w:lineRule="auto"/>
        <w:ind w:left="284" w:hanging="284"/>
        <w:jc w:val="both"/>
        <w:rPr>
          <w:rFonts w:ascii="Calibri" w:hAnsi="Calibri"/>
          <w:sz w:val="22"/>
          <w:szCs w:val="22"/>
        </w:rPr>
      </w:pPr>
      <w:r w:rsidRPr="00514E0C">
        <w:rPr>
          <w:rFonts w:ascii="Calibri" w:hAnsi="Calibri"/>
          <w:sz w:val="22"/>
          <w:szCs w:val="22"/>
        </w:rPr>
        <w:t>Przedstawiciel</w:t>
      </w:r>
      <w:r w:rsidRPr="00514E0C">
        <w:rPr>
          <w:rFonts w:ascii="Calibri" w:hAnsi="Calibri"/>
          <w:b/>
          <w:sz w:val="22"/>
          <w:szCs w:val="22"/>
        </w:rPr>
        <w:t xml:space="preserve"> Zamawiającego </w:t>
      </w:r>
      <w:r w:rsidRPr="00514E0C">
        <w:rPr>
          <w:rFonts w:ascii="Calibri" w:hAnsi="Calibri"/>
          <w:sz w:val="22"/>
          <w:szCs w:val="22"/>
        </w:rPr>
        <w:t>będzie uczestniczył w odbiorze technicznym oraz potwierdzi gotowość przedmiotu Umowy do odbioru końcowego.</w:t>
      </w:r>
    </w:p>
    <w:p w14:paraId="60B20C22" w14:textId="77777777" w:rsidR="00F2575E" w:rsidRPr="000752E5" w:rsidRDefault="00F2575E" w:rsidP="00575313">
      <w:pPr>
        <w:pStyle w:val="Tekstpodstawowywcity"/>
        <w:numPr>
          <w:ilvl w:val="0"/>
          <w:numId w:val="5"/>
        </w:numPr>
        <w:spacing w:line="276" w:lineRule="auto"/>
        <w:ind w:left="284" w:hanging="284"/>
        <w:jc w:val="both"/>
        <w:rPr>
          <w:rFonts w:ascii="Calibri" w:hAnsi="Calibri"/>
          <w:sz w:val="22"/>
          <w:szCs w:val="22"/>
        </w:rPr>
      </w:pPr>
      <w:r w:rsidRPr="001878D9">
        <w:rPr>
          <w:rFonts w:ascii="Calibri" w:hAnsi="Calibri" w:cs="Tahoma"/>
          <w:sz w:val="22"/>
          <w:szCs w:val="22"/>
        </w:rPr>
        <w:t xml:space="preserve">Przedstawiciel </w:t>
      </w:r>
      <w:r w:rsidRPr="001878D9">
        <w:rPr>
          <w:rFonts w:ascii="Calibri" w:hAnsi="Calibri" w:cs="Tahoma"/>
          <w:b/>
          <w:sz w:val="22"/>
          <w:szCs w:val="22"/>
        </w:rPr>
        <w:t>Zamawiającego</w:t>
      </w:r>
      <w:r w:rsidRPr="001878D9">
        <w:rPr>
          <w:rFonts w:ascii="Calibri" w:hAnsi="Calibri" w:cs="Tahoma"/>
          <w:sz w:val="22"/>
          <w:szCs w:val="22"/>
        </w:rPr>
        <w:t xml:space="preserve"> ma prawo do niezwłoczne odsunięcia od pracy pracownika, który swoim zachowaniem lub sposobem wykonywania pracy stwarza bezpośrednie zagrożenie dla życia lub zdrowia własnego lub innych osób.</w:t>
      </w:r>
    </w:p>
    <w:p w14:paraId="371ACAD1" w14:textId="153FD3D1" w:rsidR="00A95587" w:rsidRPr="00B56C49" w:rsidRDefault="000752E5" w:rsidP="00B56C49">
      <w:pPr>
        <w:pStyle w:val="Tekstpodstawowywcity"/>
        <w:numPr>
          <w:ilvl w:val="0"/>
          <w:numId w:val="5"/>
        </w:numPr>
        <w:spacing w:line="276" w:lineRule="auto"/>
        <w:ind w:left="284" w:hanging="284"/>
        <w:jc w:val="both"/>
        <w:rPr>
          <w:rFonts w:ascii="Calibri" w:hAnsi="Calibri"/>
          <w:sz w:val="22"/>
          <w:szCs w:val="22"/>
        </w:rPr>
      </w:pPr>
      <w:r>
        <w:rPr>
          <w:rFonts w:ascii="Calibri" w:hAnsi="Calibri" w:cs="Tahoma"/>
          <w:b/>
          <w:bCs/>
          <w:sz w:val="22"/>
          <w:szCs w:val="22"/>
          <w:lang w:val="pl-PL"/>
        </w:rPr>
        <w:t xml:space="preserve">Zamawiający </w:t>
      </w:r>
      <w:r>
        <w:rPr>
          <w:rFonts w:ascii="Calibri" w:hAnsi="Calibri" w:cs="Tahoma"/>
          <w:sz w:val="22"/>
          <w:szCs w:val="22"/>
          <w:lang w:val="pl-PL"/>
        </w:rPr>
        <w:t xml:space="preserve">przejmie od </w:t>
      </w:r>
      <w:r>
        <w:rPr>
          <w:rFonts w:ascii="Calibri" w:hAnsi="Calibri" w:cs="Tahoma"/>
          <w:b/>
          <w:bCs/>
          <w:sz w:val="22"/>
          <w:szCs w:val="22"/>
          <w:lang w:val="pl-PL"/>
        </w:rPr>
        <w:t xml:space="preserve">Wykonawcy </w:t>
      </w:r>
      <w:r>
        <w:rPr>
          <w:rFonts w:ascii="Calibri" w:hAnsi="Calibri" w:cs="Tahoma"/>
          <w:sz w:val="22"/>
          <w:szCs w:val="22"/>
          <w:lang w:val="pl-PL"/>
        </w:rPr>
        <w:t>dokumentację powykonawczą, protokoły z badań i pomiarów, deklarację zgodności, certyfikaty, itd.</w:t>
      </w:r>
    </w:p>
    <w:p w14:paraId="7073D9B5" w14:textId="19E38E4B" w:rsidR="00F2575E" w:rsidRPr="00643199" w:rsidRDefault="00F2575E" w:rsidP="00575313">
      <w:pPr>
        <w:pStyle w:val="Tekstpodstawowywcity"/>
        <w:tabs>
          <w:tab w:val="left" w:pos="284"/>
        </w:tabs>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E07213">
        <w:rPr>
          <w:rFonts w:ascii="Calibri" w:hAnsi="Calibri"/>
          <w:b/>
          <w:sz w:val="22"/>
          <w:szCs w:val="22"/>
          <w:lang w:val="pl-PL"/>
        </w:rPr>
        <w:t>6</w:t>
      </w:r>
      <w:r w:rsidRPr="00643199">
        <w:rPr>
          <w:rFonts w:ascii="Calibri" w:hAnsi="Calibri"/>
          <w:b/>
          <w:sz w:val="22"/>
          <w:szCs w:val="22"/>
        </w:rPr>
        <w:t>.</w:t>
      </w:r>
    </w:p>
    <w:p w14:paraId="2773E66C" w14:textId="77777777" w:rsidR="00F2575E" w:rsidRPr="00575313" w:rsidRDefault="00F2575E" w:rsidP="00575313">
      <w:pPr>
        <w:pStyle w:val="Tekstpodstawowywcity"/>
        <w:spacing w:after="60" w:line="276" w:lineRule="auto"/>
        <w:ind w:left="0" w:firstLine="0"/>
        <w:jc w:val="center"/>
        <w:rPr>
          <w:rFonts w:ascii="Calibri" w:hAnsi="Calibri" w:cs="Calibri"/>
          <w:b/>
          <w:sz w:val="22"/>
          <w:szCs w:val="22"/>
          <w:lang w:val="pl-PL"/>
        </w:rPr>
      </w:pPr>
      <w:r w:rsidRPr="00643199">
        <w:rPr>
          <w:rFonts w:ascii="Calibri" w:hAnsi="Calibri" w:cs="Calibri"/>
          <w:b/>
          <w:sz w:val="22"/>
          <w:szCs w:val="22"/>
        </w:rPr>
        <w:t>Obowiązki Wykonawcy</w:t>
      </w:r>
    </w:p>
    <w:p w14:paraId="245B85D8" w14:textId="77777777" w:rsidR="00F2575E" w:rsidRPr="00DB4B3A" w:rsidRDefault="00F2575E" w:rsidP="00575313">
      <w:pPr>
        <w:pStyle w:val="Tekstpodstawowywcity"/>
        <w:numPr>
          <w:ilvl w:val="0"/>
          <w:numId w:val="6"/>
        </w:numPr>
        <w:spacing w:line="276" w:lineRule="auto"/>
        <w:ind w:left="284" w:hanging="284"/>
        <w:jc w:val="both"/>
        <w:rPr>
          <w:rFonts w:ascii="Calibri" w:hAnsi="Calibri"/>
          <w:sz w:val="22"/>
          <w:szCs w:val="22"/>
        </w:rPr>
      </w:pPr>
      <w:r w:rsidRPr="00DB4B3A">
        <w:rPr>
          <w:rFonts w:ascii="Calibri" w:hAnsi="Calibri"/>
          <w:b/>
          <w:sz w:val="22"/>
          <w:szCs w:val="22"/>
        </w:rPr>
        <w:t>Wykonawca</w:t>
      </w:r>
      <w:r w:rsidRPr="00DB4B3A">
        <w:rPr>
          <w:rFonts w:ascii="Calibri" w:hAnsi="Calibri"/>
          <w:sz w:val="22"/>
          <w:szCs w:val="22"/>
        </w:rPr>
        <w:t xml:space="preserve"> oświadcza, że przed złożeniem oferty zapoznał się z terenem robót i jego otoczeniem, jak również uzyskał niezbędne informacje dotyczące przedmiotu Umowy, wobec czego nie będzie mógł powoływać się przed </w:t>
      </w:r>
      <w:r w:rsidRPr="00DB4B3A">
        <w:rPr>
          <w:rFonts w:ascii="Calibri" w:hAnsi="Calibri"/>
          <w:b/>
          <w:sz w:val="22"/>
          <w:szCs w:val="22"/>
        </w:rPr>
        <w:t>Zamawiającym</w:t>
      </w:r>
      <w:r w:rsidRPr="00DB4B3A">
        <w:rPr>
          <w:rFonts w:ascii="Calibri" w:hAnsi="Calibri"/>
          <w:sz w:val="22"/>
          <w:szCs w:val="22"/>
        </w:rPr>
        <w:t xml:space="preserve"> na nieznajomość zakresu robót, terenu robót i otoczenia w trakcie wykonywania przedmiotu Umowy.</w:t>
      </w:r>
    </w:p>
    <w:p w14:paraId="03310EF1" w14:textId="77777777" w:rsidR="00F2575E" w:rsidRPr="00DB4B3A" w:rsidRDefault="00F2575E" w:rsidP="00967A37">
      <w:pPr>
        <w:pStyle w:val="Tekstpodstawowywcity"/>
        <w:numPr>
          <w:ilvl w:val="0"/>
          <w:numId w:val="6"/>
        </w:numPr>
        <w:spacing w:line="276" w:lineRule="auto"/>
        <w:ind w:left="284" w:hanging="284"/>
        <w:jc w:val="both"/>
        <w:rPr>
          <w:rFonts w:ascii="Calibri" w:hAnsi="Calibri"/>
          <w:sz w:val="22"/>
          <w:szCs w:val="22"/>
        </w:rPr>
      </w:pPr>
      <w:r w:rsidRPr="00DB4B3A">
        <w:rPr>
          <w:rFonts w:ascii="Calibri" w:hAnsi="Calibri"/>
          <w:b/>
          <w:sz w:val="22"/>
          <w:szCs w:val="22"/>
        </w:rPr>
        <w:t>Wykonawca</w:t>
      </w:r>
      <w:r w:rsidRPr="00DB4B3A">
        <w:rPr>
          <w:rFonts w:ascii="Calibri" w:hAnsi="Calibri"/>
          <w:sz w:val="22"/>
          <w:szCs w:val="22"/>
        </w:rPr>
        <w:t xml:space="preserve"> zobowiązuje się w szczególności do:</w:t>
      </w:r>
    </w:p>
    <w:p w14:paraId="5EBEB5B0" w14:textId="7F8042CB" w:rsidR="00DF4931" w:rsidRPr="00DB4B3A" w:rsidRDefault="00DF4931" w:rsidP="00DF4931">
      <w:pPr>
        <w:pStyle w:val="Tekstpodstawowywcity"/>
        <w:numPr>
          <w:ilvl w:val="1"/>
          <w:numId w:val="6"/>
        </w:numPr>
        <w:ind w:hanging="436"/>
        <w:jc w:val="both"/>
        <w:rPr>
          <w:rFonts w:ascii="Calibri" w:hAnsi="Calibri" w:cs="Arial"/>
          <w:sz w:val="22"/>
          <w:szCs w:val="22"/>
        </w:rPr>
      </w:pPr>
      <w:r w:rsidRPr="00DB4B3A">
        <w:rPr>
          <w:rFonts w:ascii="Calibri" w:hAnsi="Calibri" w:cs="Arial"/>
          <w:sz w:val="22"/>
          <w:szCs w:val="22"/>
        </w:rPr>
        <w:lastRenderedPageBreak/>
        <w:t>Wykonania wszystkich robót zgodnie z  uzgodnieniami dokonanymi w trakcie realizacji Umowy, zaleceniami przedstawicieli Zamawiającego, obowiązującymi normami i warunkami technicznymi wykonania i odbioru robót, zasadami sztuki inżynierskiej, z zachowaniem wymogów stawianych wyrobom budowlanym i urządzeniom dopuszczonym do obrotu i powszechnego stosowania w</w:t>
      </w:r>
      <w:r w:rsidR="00093BF8" w:rsidRPr="00DB4B3A">
        <w:rPr>
          <w:rFonts w:ascii="Calibri" w:hAnsi="Calibri" w:cs="Arial"/>
          <w:sz w:val="22"/>
          <w:szCs w:val="22"/>
        </w:rPr>
        <w:t> </w:t>
      </w:r>
      <w:r w:rsidRPr="00DB4B3A">
        <w:rPr>
          <w:rFonts w:ascii="Calibri" w:hAnsi="Calibri" w:cs="Arial"/>
          <w:sz w:val="22"/>
          <w:szCs w:val="22"/>
        </w:rPr>
        <w:t xml:space="preserve">budownictwie oraz jakości robót nie niższych niż zadeklarowane w ofercie. </w:t>
      </w:r>
    </w:p>
    <w:p w14:paraId="554D0424" w14:textId="77777777" w:rsidR="00DF4931" w:rsidRPr="008E5B05" w:rsidRDefault="00DF4931" w:rsidP="00DF4931">
      <w:pPr>
        <w:pStyle w:val="Tekstpodstawowywcity"/>
        <w:numPr>
          <w:ilvl w:val="1"/>
          <w:numId w:val="6"/>
        </w:numPr>
        <w:ind w:hanging="436"/>
        <w:jc w:val="both"/>
        <w:rPr>
          <w:rFonts w:ascii="Calibri" w:hAnsi="Calibri" w:cs="Arial"/>
          <w:sz w:val="22"/>
          <w:szCs w:val="22"/>
        </w:rPr>
      </w:pPr>
      <w:r w:rsidRPr="008E5B05">
        <w:rPr>
          <w:rFonts w:ascii="Calibri" w:hAnsi="Calibri" w:cs="Arial"/>
          <w:sz w:val="22"/>
          <w:szCs w:val="22"/>
        </w:rPr>
        <w:t>Dostarczenia Zamawiającemu świadectw dopuszczenia do obrotu i powszechnego stosowania na zastosowane materiały  zgodnie z art. 10 ustawy z dnia 7 lipca 1994 r. – Prawo budowlane.</w:t>
      </w:r>
    </w:p>
    <w:p w14:paraId="7243B3E5" w14:textId="1BF0A0C0" w:rsidR="00DF4931" w:rsidRPr="00567CEF" w:rsidRDefault="00DF4931" w:rsidP="00567CEF">
      <w:pPr>
        <w:pStyle w:val="Tekstpodstawowywcity"/>
        <w:numPr>
          <w:ilvl w:val="1"/>
          <w:numId w:val="6"/>
        </w:numPr>
        <w:ind w:hanging="436"/>
        <w:jc w:val="both"/>
        <w:rPr>
          <w:rFonts w:ascii="Calibri" w:hAnsi="Calibri"/>
          <w:sz w:val="22"/>
          <w:szCs w:val="22"/>
        </w:rPr>
      </w:pPr>
      <w:r w:rsidRPr="008E5B05">
        <w:rPr>
          <w:rFonts w:ascii="Calibri" w:hAnsi="Calibri"/>
          <w:sz w:val="22"/>
          <w:szCs w:val="22"/>
        </w:rPr>
        <w:t>Dostawę wszelkich materiałów i urządzeń podlegających wbudowaniu,</w:t>
      </w:r>
      <w:r w:rsidR="00A95587">
        <w:rPr>
          <w:rFonts w:ascii="Calibri" w:hAnsi="Calibri"/>
          <w:sz w:val="22"/>
          <w:szCs w:val="22"/>
        </w:rPr>
        <w:t xml:space="preserve"> a </w:t>
      </w:r>
      <w:r w:rsidRPr="008E5B05">
        <w:rPr>
          <w:rFonts w:ascii="Calibri" w:hAnsi="Calibri"/>
          <w:sz w:val="22"/>
          <w:szCs w:val="22"/>
        </w:rPr>
        <w:t>wynikających z zakresu przedmiotu Umowy.</w:t>
      </w:r>
    </w:p>
    <w:p w14:paraId="289FD63F" w14:textId="77777777" w:rsidR="00DF4931" w:rsidRPr="008E5B05" w:rsidRDefault="00DF4931" w:rsidP="00DF4931">
      <w:pPr>
        <w:pStyle w:val="Tekstpodstawowywcity"/>
        <w:numPr>
          <w:ilvl w:val="0"/>
          <w:numId w:val="6"/>
        </w:numPr>
        <w:ind w:left="284" w:hanging="284"/>
        <w:jc w:val="both"/>
        <w:rPr>
          <w:rFonts w:ascii="Calibri" w:hAnsi="Calibri"/>
          <w:sz w:val="22"/>
          <w:szCs w:val="22"/>
        </w:rPr>
      </w:pPr>
      <w:r w:rsidRPr="008E5B05">
        <w:rPr>
          <w:rFonts w:ascii="Calibri" w:hAnsi="Calibri" w:cs="Calibri"/>
          <w:b/>
          <w:sz w:val="22"/>
          <w:szCs w:val="22"/>
        </w:rPr>
        <w:t xml:space="preserve">Wykonawcę </w:t>
      </w:r>
      <w:r w:rsidRPr="008E5B05">
        <w:rPr>
          <w:rFonts w:ascii="Calibri" w:hAnsi="Calibri" w:cs="Calibri"/>
          <w:bCs/>
          <w:sz w:val="22"/>
          <w:szCs w:val="22"/>
        </w:rPr>
        <w:t>w przypadku prac na terenie zakład,</w:t>
      </w:r>
      <w:r w:rsidRPr="008E5B05">
        <w:rPr>
          <w:rFonts w:ascii="Calibri" w:hAnsi="Calibri" w:cs="Calibri"/>
          <w:sz w:val="22"/>
          <w:szCs w:val="22"/>
        </w:rPr>
        <w:t xml:space="preserve"> obowiązuje bezwzględny zakaz poruszania się poza miejscem wykonywania  robót określonych Umową. Odpowiedzialność za skutki nieprzestrzegania tego zakazu spada na </w:t>
      </w:r>
      <w:r w:rsidRPr="008E5B05">
        <w:rPr>
          <w:rFonts w:ascii="Calibri" w:hAnsi="Calibri" w:cs="Calibri"/>
          <w:b/>
          <w:sz w:val="22"/>
          <w:szCs w:val="22"/>
        </w:rPr>
        <w:t>Wykonawcę</w:t>
      </w:r>
      <w:r w:rsidRPr="008E5B05">
        <w:rPr>
          <w:rFonts w:ascii="Calibri" w:hAnsi="Calibri" w:cs="Calibri"/>
          <w:sz w:val="22"/>
          <w:szCs w:val="22"/>
        </w:rPr>
        <w:t>.</w:t>
      </w:r>
    </w:p>
    <w:p w14:paraId="16EAF88B" w14:textId="1AB562DF" w:rsidR="00DF4931" w:rsidRPr="008E5B05" w:rsidRDefault="00DF4931" w:rsidP="00DF4931">
      <w:pPr>
        <w:pStyle w:val="Tekstpodstawowywcity"/>
        <w:numPr>
          <w:ilvl w:val="0"/>
          <w:numId w:val="6"/>
        </w:numPr>
        <w:ind w:left="284" w:hanging="284"/>
        <w:jc w:val="both"/>
        <w:rPr>
          <w:rFonts w:ascii="Calibri" w:hAnsi="Calibri"/>
          <w:sz w:val="22"/>
          <w:szCs w:val="22"/>
        </w:rPr>
      </w:pPr>
      <w:r w:rsidRPr="008E5B05">
        <w:rPr>
          <w:rFonts w:ascii="Calibri" w:hAnsi="Calibri" w:cs="Tahoma"/>
          <w:sz w:val="22"/>
          <w:szCs w:val="22"/>
        </w:rPr>
        <w:t xml:space="preserve">Pojazdy transportowe, maszyny, urządzenia techniczne oraz narzędzia pracy, użytkowane przez </w:t>
      </w:r>
      <w:r w:rsidRPr="008E5B05">
        <w:rPr>
          <w:rFonts w:ascii="Calibri" w:hAnsi="Calibri" w:cs="Tahoma"/>
          <w:b/>
          <w:sz w:val="22"/>
          <w:szCs w:val="22"/>
        </w:rPr>
        <w:t>Wykonawcę</w:t>
      </w:r>
      <w:r w:rsidRPr="008E5B05">
        <w:rPr>
          <w:rFonts w:ascii="Calibri" w:hAnsi="Calibri" w:cs="Tahoma"/>
          <w:sz w:val="22"/>
          <w:szCs w:val="22"/>
        </w:rPr>
        <w:t xml:space="preserve"> do realizacji robót, muszą być sprawne technicznie oraz spełniać wymagania obowiązujących przepisów.</w:t>
      </w:r>
    </w:p>
    <w:p w14:paraId="3330B1DD" w14:textId="2C161E64" w:rsidR="00F2575E" w:rsidRPr="00BB0C21" w:rsidRDefault="00F2575E" w:rsidP="00575313">
      <w:pPr>
        <w:pStyle w:val="Tekstpodstawowywcity"/>
        <w:spacing w:before="120" w:line="276" w:lineRule="auto"/>
        <w:ind w:left="0" w:firstLine="0"/>
        <w:jc w:val="center"/>
        <w:rPr>
          <w:rFonts w:ascii="Calibri" w:hAnsi="Calibri" w:cs="Calibri"/>
          <w:b/>
          <w:sz w:val="22"/>
          <w:szCs w:val="22"/>
        </w:rPr>
      </w:pPr>
      <w:r w:rsidRPr="00BB0C21">
        <w:rPr>
          <w:rFonts w:ascii="Calibri" w:hAnsi="Calibri" w:cs="Calibri"/>
          <w:b/>
          <w:sz w:val="22"/>
          <w:szCs w:val="22"/>
        </w:rPr>
        <w:t xml:space="preserve">§ </w:t>
      </w:r>
      <w:r w:rsidR="00E07213" w:rsidRPr="00BB0C21">
        <w:rPr>
          <w:rFonts w:ascii="Calibri" w:hAnsi="Calibri" w:cs="Calibri"/>
          <w:b/>
          <w:sz w:val="22"/>
          <w:szCs w:val="22"/>
          <w:lang w:val="pl-PL"/>
        </w:rPr>
        <w:t>7</w:t>
      </w:r>
      <w:r w:rsidRPr="00BB0C21">
        <w:rPr>
          <w:rFonts w:ascii="Calibri" w:hAnsi="Calibri" w:cs="Calibri"/>
          <w:b/>
          <w:sz w:val="22"/>
          <w:szCs w:val="22"/>
        </w:rPr>
        <w:t>.</w:t>
      </w:r>
    </w:p>
    <w:p w14:paraId="4DDA7671" w14:textId="77777777" w:rsidR="00F2575E" w:rsidRPr="00575313" w:rsidRDefault="00F2575E" w:rsidP="00575313">
      <w:pPr>
        <w:pStyle w:val="Tekstpodstawowywcity"/>
        <w:spacing w:after="60" w:line="276" w:lineRule="auto"/>
        <w:ind w:left="0" w:firstLine="0"/>
        <w:jc w:val="center"/>
        <w:rPr>
          <w:rFonts w:ascii="Calibri" w:hAnsi="Calibri" w:cs="Calibri"/>
          <w:b/>
          <w:sz w:val="22"/>
          <w:szCs w:val="22"/>
          <w:lang w:val="pl-PL"/>
        </w:rPr>
      </w:pPr>
      <w:r w:rsidRPr="002919E2">
        <w:rPr>
          <w:rFonts w:ascii="Calibri" w:hAnsi="Calibri" w:cs="Calibri"/>
          <w:b/>
          <w:sz w:val="22"/>
          <w:szCs w:val="22"/>
        </w:rPr>
        <w:t>Zlecanie robót podwykonawcom</w:t>
      </w:r>
    </w:p>
    <w:p w14:paraId="50FEB14E" w14:textId="77777777" w:rsidR="00F2575E" w:rsidRPr="002919E2" w:rsidRDefault="00F2575E" w:rsidP="00575313">
      <w:pPr>
        <w:pStyle w:val="Tekstpodstawowywcity"/>
        <w:spacing w:line="276" w:lineRule="auto"/>
        <w:ind w:left="0" w:firstLine="0"/>
        <w:jc w:val="both"/>
        <w:rPr>
          <w:rFonts w:ascii="Calibri" w:hAnsi="Calibri" w:cs="Calibri"/>
          <w:sz w:val="22"/>
          <w:szCs w:val="22"/>
        </w:rPr>
      </w:pPr>
      <w:r w:rsidRPr="002919E2">
        <w:rPr>
          <w:rFonts w:ascii="Calibri" w:hAnsi="Calibri" w:cs="Calibri"/>
          <w:sz w:val="22"/>
          <w:szCs w:val="22"/>
        </w:rPr>
        <w:t>Zlecanie robót podwykonawcom musi spełniać następujące warunki:</w:t>
      </w:r>
    </w:p>
    <w:p w14:paraId="55E4D886" w14:textId="3DEDCE38" w:rsidR="00F2575E" w:rsidRPr="002919E2" w:rsidRDefault="00F2575E" w:rsidP="00575313">
      <w:pPr>
        <w:pStyle w:val="Tekstpodstawowywcity"/>
        <w:numPr>
          <w:ilvl w:val="1"/>
          <w:numId w:val="12"/>
        </w:numPr>
        <w:spacing w:line="276" w:lineRule="auto"/>
        <w:ind w:left="284" w:hanging="284"/>
        <w:jc w:val="both"/>
        <w:rPr>
          <w:rFonts w:ascii="Calibri" w:hAnsi="Calibri" w:cs="Calibri"/>
          <w:sz w:val="22"/>
          <w:szCs w:val="22"/>
        </w:rPr>
      </w:pPr>
      <w:r w:rsidRPr="002919E2">
        <w:rPr>
          <w:rFonts w:ascii="Calibri" w:hAnsi="Calibri" w:cs="Calibri"/>
          <w:b/>
          <w:sz w:val="22"/>
          <w:szCs w:val="22"/>
        </w:rPr>
        <w:t xml:space="preserve">Wykonawca </w:t>
      </w:r>
      <w:r w:rsidRPr="002919E2">
        <w:rPr>
          <w:rFonts w:ascii="Calibri" w:hAnsi="Calibri" w:cs="Calibri"/>
          <w:sz w:val="22"/>
          <w:szCs w:val="22"/>
        </w:rPr>
        <w:t xml:space="preserve">wyłącznie za uprzednią pisemną zgodą </w:t>
      </w:r>
      <w:r w:rsidRPr="002919E2">
        <w:rPr>
          <w:rFonts w:ascii="Calibri" w:hAnsi="Calibri" w:cs="Calibri"/>
          <w:b/>
          <w:sz w:val="22"/>
          <w:szCs w:val="22"/>
        </w:rPr>
        <w:t>Zamawiającego</w:t>
      </w:r>
      <w:r w:rsidRPr="002919E2">
        <w:rPr>
          <w:rFonts w:ascii="Calibri" w:hAnsi="Calibri" w:cs="Calibri"/>
          <w:sz w:val="22"/>
          <w:szCs w:val="22"/>
        </w:rPr>
        <w:t xml:space="preserve"> może zlecić Podwykonawcy wykonanie części przedmiotu niniejszej Umowy z uwzględnieniem postanowień określonych w art. 647</w:t>
      </w:r>
      <w:r w:rsidRPr="002919E2">
        <w:rPr>
          <w:rFonts w:ascii="Calibri" w:hAnsi="Calibri" w:cs="Calibri"/>
          <w:sz w:val="22"/>
          <w:szCs w:val="22"/>
          <w:vertAlign w:val="superscript"/>
        </w:rPr>
        <w:t>1</w:t>
      </w:r>
      <w:r w:rsidRPr="002919E2">
        <w:rPr>
          <w:rFonts w:ascii="Calibri" w:hAnsi="Calibri" w:cs="Calibri"/>
          <w:sz w:val="22"/>
          <w:szCs w:val="22"/>
        </w:rPr>
        <w:t xml:space="preserve"> Kodeksu Cywilnego.</w:t>
      </w:r>
    </w:p>
    <w:p w14:paraId="475368B1" w14:textId="77777777"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b/>
          <w:sz w:val="22"/>
          <w:szCs w:val="22"/>
        </w:rPr>
        <w:t>Wykonawca</w:t>
      </w:r>
      <w:r w:rsidRPr="002919E2">
        <w:rPr>
          <w:rFonts w:ascii="Calibri" w:hAnsi="Calibri" w:cs="Calibri"/>
          <w:sz w:val="22"/>
          <w:szCs w:val="22"/>
        </w:rPr>
        <w:t xml:space="preserve"> odpowiada względem </w:t>
      </w:r>
      <w:r w:rsidRPr="002919E2">
        <w:rPr>
          <w:rFonts w:ascii="Calibri" w:hAnsi="Calibri" w:cs="Calibri"/>
          <w:b/>
          <w:sz w:val="22"/>
          <w:szCs w:val="22"/>
        </w:rPr>
        <w:t>Zamawiającego</w:t>
      </w:r>
      <w:r w:rsidRPr="002919E2">
        <w:rPr>
          <w:rFonts w:ascii="Calibri" w:hAnsi="Calibri" w:cs="Calibri"/>
          <w:sz w:val="22"/>
          <w:szCs w:val="22"/>
        </w:rPr>
        <w:t xml:space="preserve"> za działania albo zaniechania Podwykonawców tak jak za działania własne przy realizacji części przedmiotu Umowy, które wykonuje przy pomocy Podwykonawców. </w:t>
      </w:r>
      <w:r w:rsidRPr="002919E2">
        <w:rPr>
          <w:rFonts w:ascii="Calibri" w:hAnsi="Calibri" w:cs="Calibri"/>
          <w:b/>
          <w:sz w:val="22"/>
          <w:szCs w:val="22"/>
        </w:rPr>
        <w:t>Wykonawca</w:t>
      </w:r>
      <w:r w:rsidRPr="002919E2">
        <w:rPr>
          <w:rFonts w:ascii="Calibri" w:hAnsi="Calibri" w:cs="Calibri"/>
          <w:sz w:val="22"/>
          <w:szCs w:val="22"/>
        </w:rPr>
        <w:t xml:space="preserve"> na każde żądanie </w:t>
      </w:r>
      <w:r w:rsidRPr="002919E2">
        <w:rPr>
          <w:rFonts w:ascii="Calibri" w:hAnsi="Calibri" w:cs="Calibri"/>
          <w:b/>
          <w:sz w:val="22"/>
          <w:szCs w:val="22"/>
        </w:rPr>
        <w:t>Zamawiającego</w:t>
      </w:r>
      <w:r w:rsidRPr="002919E2">
        <w:rPr>
          <w:rFonts w:ascii="Calibri" w:hAnsi="Calibri" w:cs="Calibri"/>
          <w:sz w:val="22"/>
          <w:szCs w:val="22"/>
        </w:rPr>
        <w:t xml:space="preserve"> udzieli mu wszelkich wyjaśnień i informacji dotyczących dalszych Podwykonawców i okoliczności ich zatrudnienia.</w:t>
      </w:r>
    </w:p>
    <w:p w14:paraId="65E42A3C" w14:textId="77777777"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sz w:val="22"/>
          <w:szCs w:val="22"/>
        </w:rPr>
        <w:t xml:space="preserve">W umowach z Podwykonawcami </w:t>
      </w:r>
      <w:r w:rsidRPr="002919E2">
        <w:rPr>
          <w:rFonts w:ascii="Calibri" w:hAnsi="Calibri" w:cs="Calibri"/>
          <w:b/>
          <w:sz w:val="22"/>
          <w:szCs w:val="22"/>
        </w:rPr>
        <w:t>Wykonawca</w:t>
      </w:r>
      <w:r w:rsidRPr="002919E2">
        <w:rPr>
          <w:rFonts w:ascii="Calibri" w:hAnsi="Calibri" w:cs="Calibri"/>
          <w:sz w:val="22"/>
          <w:szCs w:val="22"/>
        </w:rPr>
        <w:t xml:space="preserve"> powinien zapewnić, aby suma wynagrodzeń wszystkich Podwykonawców ustalona w umowach za umowny zakres robót nie przekroczyła wynagrodzenia należnego </w:t>
      </w:r>
      <w:r w:rsidRPr="002919E2">
        <w:rPr>
          <w:rFonts w:ascii="Calibri" w:hAnsi="Calibri" w:cs="Calibri"/>
          <w:b/>
          <w:sz w:val="22"/>
          <w:szCs w:val="22"/>
        </w:rPr>
        <w:t>Wykonawcy</w:t>
      </w:r>
      <w:r w:rsidRPr="002919E2">
        <w:rPr>
          <w:rFonts w:ascii="Calibri" w:hAnsi="Calibri" w:cs="Calibri"/>
          <w:sz w:val="22"/>
          <w:szCs w:val="22"/>
        </w:rPr>
        <w:t xml:space="preserve"> zgodnie z niniejszą Umową.</w:t>
      </w:r>
    </w:p>
    <w:p w14:paraId="7D353B20" w14:textId="5FE0D178"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b/>
          <w:sz w:val="22"/>
          <w:szCs w:val="22"/>
        </w:rPr>
        <w:t>Wykonawca</w:t>
      </w:r>
      <w:r w:rsidRPr="002919E2">
        <w:rPr>
          <w:rFonts w:ascii="Calibri" w:hAnsi="Calibri" w:cs="Calibri"/>
          <w:sz w:val="22"/>
          <w:szCs w:val="22"/>
        </w:rPr>
        <w:t xml:space="preserve"> zapewni, że okres i zakres odpowiedzialności za wady, zarówno z tytułu gwarancji jakości, jak i</w:t>
      </w:r>
      <w:r w:rsidR="00093BF8">
        <w:rPr>
          <w:rFonts w:ascii="Calibri" w:hAnsi="Calibri" w:cs="Calibri"/>
          <w:sz w:val="22"/>
          <w:szCs w:val="22"/>
        </w:rPr>
        <w:t> </w:t>
      </w:r>
      <w:r w:rsidRPr="002919E2">
        <w:rPr>
          <w:rFonts w:ascii="Calibri" w:hAnsi="Calibri" w:cs="Calibri"/>
          <w:sz w:val="22"/>
          <w:szCs w:val="22"/>
        </w:rPr>
        <w:t>rękojmi za wady będzie w pełni zgodny z odpowiednimi postanowieniami niniejszej Umowy,</w:t>
      </w:r>
      <w:r w:rsidR="00A95587">
        <w:rPr>
          <w:rFonts w:ascii="Calibri" w:hAnsi="Calibri" w:cs="Calibri"/>
          <w:sz w:val="22"/>
          <w:szCs w:val="22"/>
        </w:rPr>
        <w:t xml:space="preserve"> a </w:t>
      </w:r>
      <w:r w:rsidRPr="002919E2">
        <w:rPr>
          <w:rFonts w:ascii="Calibri" w:hAnsi="Calibri" w:cs="Calibri"/>
          <w:sz w:val="22"/>
          <w:szCs w:val="22"/>
        </w:rPr>
        <w:t xml:space="preserve">w szczególności okres odpowiedzialności za wady Podwykonawcy będzie dokładnie taki sam jak okres odpowiedzialności </w:t>
      </w:r>
      <w:r w:rsidRPr="002919E2">
        <w:rPr>
          <w:rFonts w:ascii="Calibri" w:hAnsi="Calibri" w:cs="Calibri"/>
          <w:b/>
          <w:sz w:val="22"/>
          <w:szCs w:val="22"/>
        </w:rPr>
        <w:t>Wykonawcy</w:t>
      </w:r>
      <w:r w:rsidRPr="002919E2">
        <w:rPr>
          <w:rFonts w:ascii="Calibri" w:hAnsi="Calibri" w:cs="Calibri"/>
          <w:sz w:val="22"/>
          <w:szCs w:val="22"/>
        </w:rPr>
        <w:t xml:space="preserve"> wobec </w:t>
      </w:r>
      <w:r w:rsidRPr="002919E2">
        <w:rPr>
          <w:rFonts w:ascii="Calibri" w:hAnsi="Calibri" w:cs="Calibri"/>
          <w:b/>
          <w:sz w:val="22"/>
          <w:szCs w:val="22"/>
        </w:rPr>
        <w:t>Zamawiającego</w:t>
      </w:r>
      <w:r w:rsidRPr="002919E2">
        <w:rPr>
          <w:rFonts w:ascii="Calibri" w:hAnsi="Calibri" w:cs="Calibri"/>
          <w:sz w:val="22"/>
          <w:szCs w:val="22"/>
        </w:rPr>
        <w:t>.</w:t>
      </w:r>
    </w:p>
    <w:p w14:paraId="7E2A3A13" w14:textId="3DED3DE3"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sz w:val="22"/>
          <w:szCs w:val="22"/>
        </w:rPr>
        <w:t xml:space="preserve">Wykonawca zobowiązuje się regulować w terminie i umówionej wysokości  wszelkie należności wobec wszystkich swoich podwykonawców (dalsi podwykonawcy) oraz oświadcza, że dołoży wszelkich starań, aby każdy Podwykonawca za pomocą którego będzie wykonywał daną cześć robót budowlanych, nie wystąpił do </w:t>
      </w:r>
      <w:r w:rsidRPr="002919E2">
        <w:rPr>
          <w:rFonts w:ascii="Calibri" w:hAnsi="Calibri" w:cs="Calibri"/>
          <w:b/>
          <w:sz w:val="22"/>
          <w:szCs w:val="22"/>
        </w:rPr>
        <w:t>Zamawiającego</w:t>
      </w:r>
      <w:r w:rsidRPr="002919E2">
        <w:rPr>
          <w:rFonts w:ascii="Calibri" w:hAnsi="Calibri" w:cs="Calibri"/>
          <w:sz w:val="22"/>
          <w:szCs w:val="22"/>
        </w:rPr>
        <w:t xml:space="preserve"> z roszczeniem o zapłatę należnego mu wynagrodzenia lub innych kwot,</w:t>
      </w:r>
      <w:r w:rsidR="00A95587">
        <w:rPr>
          <w:rFonts w:ascii="Calibri" w:hAnsi="Calibri" w:cs="Calibri"/>
          <w:sz w:val="22"/>
          <w:szCs w:val="22"/>
        </w:rPr>
        <w:t xml:space="preserve"> a </w:t>
      </w:r>
      <w:r w:rsidRPr="002919E2">
        <w:rPr>
          <w:rFonts w:ascii="Calibri" w:hAnsi="Calibri" w:cs="Calibri"/>
          <w:sz w:val="22"/>
          <w:szCs w:val="22"/>
        </w:rPr>
        <w:t xml:space="preserve">w przypadku takiego wystąpienia w jakiejkolwiek formie </w:t>
      </w:r>
      <w:r w:rsidRPr="002919E2">
        <w:rPr>
          <w:rFonts w:ascii="Calibri" w:hAnsi="Calibri" w:cs="Calibri"/>
          <w:b/>
          <w:sz w:val="22"/>
          <w:szCs w:val="22"/>
        </w:rPr>
        <w:t xml:space="preserve">Wykonawca </w:t>
      </w:r>
      <w:r w:rsidRPr="002919E2">
        <w:rPr>
          <w:rFonts w:ascii="Calibri" w:hAnsi="Calibri" w:cs="Calibri"/>
          <w:sz w:val="22"/>
          <w:szCs w:val="22"/>
        </w:rPr>
        <w:t xml:space="preserve">zobowiązuje się pokryć wynikłe stąd dla </w:t>
      </w:r>
      <w:r w:rsidRPr="002919E2">
        <w:rPr>
          <w:rFonts w:ascii="Calibri" w:hAnsi="Calibri" w:cs="Calibri"/>
          <w:b/>
          <w:sz w:val="22"/>
          <w:szCs w:val="22"/>
        </w:rPr>
        <w:t>Zamawiającego</w:t>
      </w:r>
      <w:r w:rsidRPr="002919E2">
        <w:rPr>
          <w:rFonts w:ascii="Calibri" w:hAnsi="Calibri" w:cs="Calibri"/>
          <w:sz w:val="22"/>
          <w:szCs w:val="22"/>
        </w:rPr>
        <w:t xml:space="preserve"> wszelkie szkody, koszty i wydatki związane z tymi roszczeniami dalszego podwykonawcy, w szczególności </w:t>
      </w:r>
      <w:r w:rsidRPr="002919E2">
        <w:rPr>
          <w:rFonts w:ascii="Calibri" w:hAnsi="Calibri" w:cs="Calibri"/>
          <w:b/>
          <w:sz w:val="22"/>
          <w:szCs w:val="22"/>
        </w:rPr>
        <w:t>Wykonawca</w:t>
      </w:r>
      <w:r w:rsidRPr="002919E2">
        <w:rPr>
          <w:rFonts w:ascii="Calibri" w:hAnsi="Calibri" w:cs="Calibri"/>
          <w:sz w:val="22"/>
          <w:szCs w:val="22"/>
        </w:rPr>
        <w:t xml:space="preserve"> zobowiązany jest przystąpić po stronie </w:t>
      </w:r>
      <w:r w:rsidRPr="002919E2">
        <w:rPr>
          <w:rFonts w:ascii="Calibri" w:hAnsi="Calibri" w:cs="Calibri"/>
          <w:b/>
          <w:sz w:val="22"/>
          <w:szCs w:val="22"/>
        </w:rPr>
        <w:t>Zamawiającego</w:t>
      </w:r>
      <w:r w:rsidRPr="002919E2">
        <w:rPr>
          <w:rFonts w:ascii="Calibri" w:hAnsi="Calibri" w:cs="Calibri"/>
          <w:sz w:val="22"/>
          <w:szCs w:val="22"/>
        </w:rPr>
        <w:t xml:space="preserve"> do postępowania toczącego się wskutek wytoczenia powództwa przez dalszego podwykonawcę przeciwko </w:t>
      </w:r>
      <w:r w:rsidRPr="002919E2">
        <w:rPr>
          <w:rFonts w:ascii="Calibri" w:hAnsi="Calibri" w:cs="Calibri"/>
          <w:b/>
          <w:sz w:val="22"/>
          <w:szCs w:val="22"/>
        </w:rPr>
        <w:t>Zamawiającemu</w:t>
      </w:r>
      <w:r w:rsidRPr="002919E2">
        <w:rPr>
          <w:rFonts w:ascii="Calibri" w:hAnsi="Calibri" w:cs="Calibri"/>
          <w:sz w:val="22"/>
          <w:szCs w:val="22"/>
        </w:rPr>
        <w:t xml:space="preserve"> i do obrony ich praw na własny koszt i ryzyko.</w:t>
      </w:r>
    </w:p>
    <w:p w14:paraId="3502EA0F" w14:textId="38894B33"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b/>
          <w:sz w:val="22"/>
          <w:szCs w:val="22"/>
        </w:rPr>
        <w:t xml:space="preserve">Wykonawca </w:t>
      </w:r>
      <w:r w:rsidRPr="002919E2">
        <w:rPr>
          <w:rFonts w:ascii="Calibri" w:hAnsi="Calibri" w:cs="Calibri"/>
          <w:sz w:val="22"/>
          <w:szCs w:val="22"/>
        </w:rPr>
        <w:t xml:space="preserve">zobowiązuje się przedstawiać </w:t>
      </w:r>
      <w:r w:rsidRPr="002919E2">
        <w:rPr>
          <w:rFonts w:ascii="Calibri" w:hAnsi="Calibri" w:cs="Calibri"/>
          <w:b/>
          <w:sz w:val="22"/>
          <w:szCs w:val="22"/>
        </w:rPr>
        <w:t xml:space="preserve">Zamawiającemu </w:t>
      </w:r>
      <w:r w:rsidRPr="002919E2">
        <w:rPr>
          <w:rFonts w:ascii="Calibri" w:hAnsi="Calibri" w:cs="Calibri"/>
          <w:sz w:val="22"/>
          <w:szCs w:val="22"/>
        </w:rPr>
        <w:t xml:space="preserve">wraz z fakturą VAT dotyczącą wynagrodzenia oświadczenia Podwykonawców o ich stanie rozliczeń z </w:t>
      </w:r>
      <w:r w:rsidRPr="002919E2">
        <w:rPr>
          <w:rFonts w:ascii="Calibri" w:hAnsi="Calibri" w:cs="Calibri"/>
          <w:b/>
          <w:sz w:val="22"/>
          <w:szCs w:val="22"/>
        </w:rPr>
        <w:t>Wykonawcą</w:t>
      </w:r>
      <w:r w:rsidRPr="002919E2">
        <w:rPr>
          <w:rFonts w:ascii="Calibri" w:hAnsi="Calibri" w:cs="Calibri"/>
          <w:sz w:val="22"/>
          <w:szCs w:val="22"/>
        </w:rPr>
        <w:t xml:space="preserve">, według stanu na dzień poprzedzający przedstawienie oświadczenia </w:t>
      </w:r>
      <w:r w:rsidRPr="002919E2">
        <w:rPr>
          <w:rFonts w:ascii="Calibri" w:hAnsi="Calibri" w:cs="Calibri"/>
          <w:b/>
          <w:sz w:val="22"/>
          <w:szCs w:val="22"/>
        </w:rPr>
        <w:t>Zamawiającemu</w:t>
      </w:r>
      <w:r w:rsidRPr="002919E2">
        <w:rPr>
          <w:rFonts w:ascii="Calibri" w:hAnsi="Calibri" w:cs="Calibri"/>
          <w:sz w:val="22"/>
          <w:szCs w:val="22"/>
        </w:rPr>
        <w:t>,</w:t>
      </w:r>
      <w:r w:rsidR="00A95587">
        <w:rPr>
          <w:rFonts w:ascii="Calibri" w:hAnsi="Calibri" w:cs="Calibri"/>
          <w:sz w:val="22"/>
          <w:szCs w:val="22"/>
        </w:rPr>
        <w:t xml:space="preserve"> a </w:t>
      </w:r>
      <w:r w:rsidRPr="002919E2">
        <w:rPr>
          <w:rFonts w:ascii="Calibri" w:hAnsi="Calibri" w:cs="Calibri"/>
          <w:sz w:val="22"/>
          <w:szCs w:val="22"/>
        </w:rPr>
        <w:t xml:space="preserve">w przypadku, gdy Podwykonawcy realizują prace na rzecz </w:t>
      </w:r>
      <w:r w:rsidRPr="002919E2">
        <w:rPr>
          <w:rFonts w:ascii="Calibri" w:hAnsi="Calibri" w:cs="Calibri"/>
          <w:b/>
          <w:sz w:val="22"/>
          <w:szCs w:val="22"/>
        </w:rPr>
        <w:t>Wykonawcy</w:t>
      </w:r>
      <w:r w:rsidRPr="002919E2">
        <w:rPr>
          <w:rFonts w:ascii="Calibri" w:hAnsi="Calibri" w:cs="Calibri"/>
          <w:sz w:val="22"/>
          <w:szCs w:val="22"/>
        </w:rPr>
        <w:t xml:space="preserve"> za pomocą dalszych Podwykonawców, również odpowiednie oświadczenia wszystkich dalszych Podwykonawców. </w:t>
      </w:r>
    </w:p>
    <w:p w14:paraId="4BD9FE5E" w14:textId="35E06FAA"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sz w:val="22"/>
          <w:szCs w:val="22"/>
        </w:rPr>
        <w:t xml:space="preserve">W przypadku, gdyby </w:t>
      </w:r>
      <w:r w:rsidRPr="002919E2">
        <w:rPr>
          <w:rFonts w:ascii="Calibri" w:hAnsi="Calibri" w:cs="Calibri"/>
          <w:b/>
          <w:sz w:val="22"/>
          <w:szCs w:val="22"/>
        </w:rPr>
        <w:t>Wykonawca</w:t>
      </w:r>
      <w:r w:rsidRPr="002919E2">
        <w:rPr>
          <w:rFonts w:ascii="Calibri" w:hAnsi="Calibri" w:cs="Calibri"/>
          <w:sz w:val="22"/>
          <w:szCs w:val="22"/>
        </w:rPr>
        <w:t xml:space="preserve"> nie doręczył </w:t>
      </w:r>
      <w:r w:rsidRPr="002919E2">
        <w:rPr>
          <w:rFonts w:ascii="Calibri" w:hAnsi="Calibri" w:cs="Calibri"/>
          <w:b/>
          <w:sz w:val="22"/>
          <w:szCs w:val="22"/>
        </w:rPr>
        <w:t>Zamawiającemu</w:t>
      </w:r>
      <w:r w:rsidRPr="002919E2">
        <w:rPr>
          <w:rFonts w:ascii="Calibri" w:hAnsi="Calibri" w:cs="Calibri"/>
          <w:sz w:val="22"/>
          <w:szCs w:val="22"/>
        </w:rPr>
        <w:t xml:space="preserve"> wymienionych w ustępie 6 oświadczeń w</w:t>
      </w:r>
      <w:r w:rsidR="00093BF8">
        <w:rPr>
          <w:rFonts w:ascii="Calibri" w:hAnsi="Calibri" w:cs="Calibri"/>
          <w:sz w:val="22"/>
          <w:szCs w:val="22"/>
        </w:rPr>
        <w:t> </w:t>
      </w:r>
      <w:r w:rsidRPr="002919E2">
        <w:rPr>
          <w:rFonts w:ascii="Calibri" w:hAnsi="Calibri" w:cs="Calibri"/>
          <w:sz w:val="22"/>
          <w:szCs w:val="22"/>
        </w:rPr>
        <w:t xml:space="preserve"> terminie lub dostarczył oświadczenia niekompletne, </w:t>
      </w:r>
      <w:r w:rsidRPr="002919E2">
        <w:rPr>
          <w:rFonts w:ascii="Calibri" w:hAnsi="Calibri" w:cs="Calibri"/>
          <w:b/>
          <w:sz w:val="22"/>
          <w:szCs w:val="22"/>
        </w:rPr>
        <w:t>Zamawiający</w:t>
      </w:r>
      <w:r w:rsidRPr="002919E2">
        <w:rPr>
          <w:rFonts w:ascii="Calibri" w:hAnsi="Calibri" w:cs="Calibri"/>
          <w:sz w:val="22"/>
          <w:szCs w:val="22"/>
        </w:rPr>
        <w:t xml:space="preserve"> ma prawo wstrzymać się z zapłatą wynagrodzenia na rzecz </w:t>
      </w:r>
      <w:r w:rsidRPr="002919E2">
        <w:rPr>
          <w:rFonts w:ascii="Calibri" w:hAnsi="Calibri" w:cs="Calibri"/>
          <w:b/>
          <w:sz w:val="22"/>
          <w:szCs w:val="22"/>
        </w:rPr>
        <w:t xml:space="preserve">Wykonawcy </w:t>
      </w:r>
      <w:r w:rsidRPr="002919E2">
        <w:rPr>
          <w:rFonts w:ascii="Calibri" w:hAnsi="Calibri" w:cs="Calibri"/>
          <w:sz w:val="22"/>
          <w:szCs w:val="22"/>
        </w:rPr>
        <w:t xml:space="preserve">do dnia następującego 7 dni po dniu, w którym wszystkie wymagane i kompletne oświadczenia zostaną doręczone </w:t>
      </w:r>
      <w:r w:rsidRPr="002919E2">
        <w:rPr>
          <w:rFonts w:ascii="Calibri" w:hAnsi="Calibri" w:cs="Calibri"/>
          <w:b/>
          <w:sz w:val="22"/>
          <w:szCs w:val="22"/>
        </w:rPr>
        <w:t>Zamawiającemu</w:t>
      </w:r>
      <w:r w:rsidRPr="002919E2">
        <w:rPr>
          <w:rFonts w:ascii="Calibri" w:hAnsi="Calibri" w:cs="Calibri"/>
          <w:sz w:val="22"/>
          <w:szCs w:val="22"/>
        </w:rPr>
        <w:t xml:space="preserve">. </w:t>
      </w:r>
    </w:p>
    <w:p w14:paraId="1AB8B12C" w14:textId="651BE195" w:rsidR="00DF6C84" w:rsidRPr="000B2F8F" w:rsidRDefault="00F2575E" w:rsidP="00093BF8">
      <w:pPr>
        <w:numPr>
          <w:ilvl w:val="1"/>
          <w:numId w:val="12"/>
        </w:numPr>
        <w:spacing w:line="276" w:lineRule="auto"/>
        <w:ind w:left="284" w:hanging="284"/>
        <w:jc w:val="both"/>
        <w:rPr>
          <w:rFonts w:ascii="Calibri" w:hAnsi="Calibri" w:cs="Calibri"/>
          <w:sz w:val="22"/>
          <w:szCs w:val="22"/>
        </w:rPr>
      </w:pPr>
      <w:r w:rsidRPr="002919E2">
        <w:rPr>
          <w:rFonts w:ascii="Calibri" w:hAnsi="Calibri" w:cs="Calibri"/>
          <w:b/>
          <w:sz w:val="22"/>
          <w:szCs w:val="22"/>
        </w:rPr>
        <w:t>Wykonawca</w:t>
      </w:r>
      <w:r w:rsidRPr="002919E2">
        <w:rPr>
          <w:rFonts w:ascii="Calibri" w:hAnsi="Calibri" w:cs="Calibri"/>
          <w:sz w:val="22"/>
          <w:szCs w:val="22"/>
        </w:rPr>
        <w:t xml:space="preserve"> zobowiązuje się w terminie 3 (trzech) dni przed upływem terminu zapłaty faktury końcowej doręczyć </w:t>
      </w:r>
      <w:r w:rsidRPr="002919E2">
        <w:rPr>
          <w:rFonts w:ascii="Calibri" w:hAnsi="Calibri" w:cs="Calibri"/>
          <w:b/>
          <w:sz w:val="22"/>
          <w:szCs w:val="22"/>
        </w:rPr>
        <w:t>Zamawiającemu</w:t>
      </w:r>
      <w:r w:rsidRPr="002919E2">
        <w:rPr>
          <w:rFonts w:ascii="Calibri" w:hAnsi="Calibri" w:cs="Calibri"/>
          <w:sz w:val="22"/>
          <w:szCs w:val="22"/>
        </w:rPr>
        <w:t xml:space="preserve"> oświadczenia wszystkich Podwykonawców zatrudnionych przez </w:t>
      </w:r>
      <w:r w:rsidRPr="002919E2">
        <w:rPr>
          <w:rFonts w:ascii="Calibri" w:hAnsi="Calibri" w:cs="Calibri"/>
          <w:b/>
          <w:sz w:val="22"/>
          <w:szCs w:val="22"/>
        </w:rPr>
        <w:t>Wykonawcę</w:t>
      </w:r>
      <w:r w:rsidRPr="002919E2">
        <w:rPr>
          <w:rFonts w:ascii="Calibri" w:hAnsi="Calibri" w:cs="Calibri"/>
          <w:sz w:val="22"/>
          <w:szCs w:val="22"/>
        </w:rPr>
        <w:t xml:space="preserve">, </w:t>
      </w:r>
    </w:p>
    <w:p w14:paraId="7243F22D" w14:textId="2E74B2F7" w:rsidR="00F2575E" w:rsidRPr="002919E2" w:rsidRDefault="00F2575E" w:rsidP="00093BF8">
      <w:pPr>
        <w:spacing w:line="276" w:lineRule="auto"/>
        <w:ind w:left="284"/>
        <w:jc w:val="both"/>
        <w:rPr>
          <w:rFonts w:ascii="Calibri" w:hAnsi="Calibri" w:cs="Calibri"/>
          <w:sz w:val="22"/>
          <w:szCs w:val="22"/>
        </w:rPr>
      </w:pPr>
      <w:r w:rsidRPr="002919E2">
        <w:rPr>
          <w:rFonts w:ascii="Calibri" w:hAnsi="Calibri" w:cs="Calibri"/>
          <w:sz w:val="22"/>
          <w:szCs w:val="22"/>
        </w:rPr>
        <w:lastRenderedPageBreak/>
        <w:t xml:space="preserve">z którymi zawarł umowy o roboty budowlane, że wszystkie należne im kwoty zostały przez </w:t>
      </w:r>
      <w:r w:rsidRPr="002919E2">
        <w:rPr>
          <w:rFonts w:ascii="Calibri" w:hAnsi="Calibri" w:cs="Calibri"/>
          <w:b/>
          <w:sz w:val="22"/>
          <w:szCs w:val="22"/>
        </w:rPr>
        <w:t>Wykonawcę</w:t>
      </w:r>
      <w:r w:rsidRPr="002919E2">
        <w:rPr>
          <w:rFonts w:ascii="Calibri" w:hAnsi="Calibri" w:cs="Calibri"/>
          <w:sz w:val="22"/>
          <w:szCs w:val="22"/>
        </w:rPr>
        <w:t xml:space="preserve"> zapłacone,</w:t>
      </w:r>
      <w:r w:rsidR="00A95587">
        <w:rPr>
          <w:rFonts w:ascii="Calibri" w:hAnsi="Calibri" w:cs="Calibri"/>
          <w:sz w:val="22"/>
          <w:szCs w:val="22"/>
        </w:rPr>
        <w:t xml:space="preserve"> a </w:t>
      </w:r>
      <w:r w:rsidRPr="002919E2">
        <w:rPr>
          <w:rFonts w:ascii="Calibri" w:hAnsi="Calibri" w:cs="Calibri"/>
          <w:sz w:val="22"/>
          <w:szCs w:val="22"/>
        </w:rPr>
        <w:t xml:space="preserve">w przypadku, gdy Podwykonawcy realizują prace na rzecz </w:t>
      </w:r>
      <w:r w:rsidRPr="002919E2">
        <w:rPr>
          <w:rFonts w:ascii="Calibri" w:hAnsi="Calibri" w:cs="Calibri"/>
          <w:b/>
          <w:sz w:val="22"/>
          <w:szCs w:val="22"/>
        </w:rPr>
        <w:t xml:space="preserve">Wykonawcy </w:t>
      </w:r>
      <w:r w:rsidRPr="002919E2">
        <w:rPr>
          <w:rFonts w:ascii="Calibri" w:hAnsi="Calibri" w:cs="Calibri"/>
          <w:sz w:val="22"/>
          <w:szCs w:val="22"/>
        </w:rPr>
        <w:t>za pomocą dalszych Podwykonawców, również odpowiednie oświadczenia wszystkich dalszych Podwykonawców.</w:t>
      </w:r>
    </w:p>
    <w:p w14:paraId="33AEA5C7" w14:textId="77777777" w:rsidR="00F2575E" w:rsidRPr="002919E2" w:rsidRDefault="00F2575E" w:rsidP="00575313">
      <w:pPr>
        <w:numPr>
          <w:ilvl w:val="1"/>
          <w:numId w:val="12"/>
        </w:numPr>
        <w:spacing w:line="276" w:lineRule="auto"/>
        <w:ind w:left="284" w:hanging="284"/>
        <w:jc w:val="both"/>
        <w:rPr>
          <w:rFonts w:ascii="Calibri" w:hAnsi="Calibri" w:cs="Calibri"/>
          <w:sz w:val="22"/>
          <w:szCs w:val="22"/>
        </w:rPr>
      </w:pPr>
      <w:r w:rsidRPr="002919E2">
        <w:rPr>
          <w:rFonts w:ascii="Calibri" w:hAnsi="Calibri" w:cs="Calibri"/>
          <w:sz w:val="22"/>
          <w:szCs w:val="22"/>
        </w:rPr>
        <w:t xml:space="preserve">W przypadku, gdyby </w:t>
      </w:r>
      <w:r w:rsidRPr="002919E2">
        <w:rPr>
          <w:rFonts w:ascii="Calibri" w:hAnsi="Calibri" w:cs="Calibri"/>
          <w:b/>
          <w:sz w:val="22"/>
          <w:szCs w:val="22"/>
        </w:rPr>
        <w:t>Wykonawca</w:t>
      </w:r>
      <w:r w:rsidRPr="002919E2">
        <w:rPr>
          <w:rFonts w:ascii="Calibri" w:hAnsi="Calibri" w:cs="Calibri"/>
          <w:sz w:val="22"/>
          <w:szCs w:val="22"/>
        </w:rPr>
        <w:t xml:space="preserve"> nie dostarczył wymienionych w ustępie poprzedzającym oświadczeń </w:t>
      </w:r>
    </w:p>
    <w:p w14:paraId="4E1A9FD4" w14:textId="77777777" w:rsidR="00F2575E" w:rsidRPr="002919E2" w:rsidRDefault="00F2575E" w:rsidP="00575313">
      <w:pPr>
        <w:spacing w:line="276" w:lineRule="auto"/>
        <w:ind w:left="284"/>
        <w:jc w:val="both"/>
        <w:rPr>
          <w:rFonts w:ascii="Calibri" w:hAnsi="Calibri" w:cs="Calibri"/>
          <w:sz w:val="22"/>
          <w:szCs w:val="22"/>
        </w:rPr>
      </w:pPr>
      <w:r w:rsidRPr="002919E2">
        <w:rPr>
          <w:rFonts w:ascii="Calibri" w:hAnsi="Calibri" w:cs="Calibri"/>
          <w:sz w:val="22"/>
          <w:szCs w:val="22"/>
        </w:rPr>
        <w:t xml:space="preserve">w terminie lub doręczył oświadczenia niekompletne, </w:t>
      </w:r>
      <w:r w:rsidRPr="002919E2">
        <w:rPr>
          <w:rFonts w:ascii="Calibri" w:hAnsi="Calibri" w:cs="Calibri"/>
          <w:b/>
          <w:sz w:val="22"/>
          <w:szCs w:val="22"/>
        </w:rPr>
        <w:t>Zamawiający</w:t>
      </w:r>
      <w:r w:rsidRPr="002919E2">
        <w:rPr>
          <w:rFonts w:ascii="Calibri" w:hAnsi="Calibri" w:cs="Calibri"/>
          <w:sz w:val="22"/>
          <w:szCs w:val="22"/>
        </w:rPr>
        <w:t xml:space="preserve"> ma prawo wstrzymać się z zapłatą wynagrodzenia na rzecz </w:t>
      </w:r>
      <w:r w:rsidRPr="002919E2">
        <w:rPr>
          <w:rFonts w:ascii="Calibri" w:hAnsi="Calibri" w:cs="Calibri"/>
          <w:b/>
          <w:sz w:val="22"/>
          <w:szCs w:val="22"/>
        </w:rPr>
        <w:t>Wykonawcy</w:t>
      </w:r>
      <w:r w:rsidRPr="002919E2">
        <w:rPr>
          <w:rFonts w:ascii="Calibri" w:hAnsi="Calibri" w:cs="Calibri"/>
          <w:sz w:val="22"/>
          <w:szCs w:val="22"/>
        </w:rPr>
        <w:t xml:space="preserve"> do dnia następującego 7 dni po dniu, w którym wszystkie wymagane </w:t>
      </w:r>
    </w:p>
    <w:p w14:paraId="6E726E5D" w14:textId="77777777" w:rsidR="00F2575E" w:rsidRPr="002919E2" w:rsidRDefault="00F2575E" w:rsidP="00575313">
      <w:pPr>
        <w:spacing w:line="276" w:lineRule="auto"/>
        <w:ind w:left="284"/>
        <w:jc w:val="both"/>
        <w:rPr>
          <w:rFonts w:ascii="Calibri" w:hAnsi="Calibri" w:cs="Calibri"/>
          <w:sz w:val="22"/>
          <w:szCs w:val="22"/>
        </w:rPr>
      </w:pPr>
      <w:r w:rsidRPr="002919E2">
        <w:rPr>
          <w:rFonts w:ascii="Calibri" w:hAnsi="Calibri" w:cs="Calibri"/>
          <w:sz w:val="22"/>
          <w:szCs w:val="22"/>
        </w:rPr>
        <w:t xml:space="preserve">i kompletne oświadczenia zostaną doręczone </w:t>
      </w:r>
      <w:r w:rsidRPr="002919E2">
        <w:rPr>
          <w:rFonts w:ascii="Calibri" w:hAnsi="Calibri" w:cs="Calibri"/>
          <w:b/>
          <w:sz w:val="22"/>
          <w:szCs w:val="22"/>
        </w:rPr>
        <w:t>Zamawiającemu</w:t>
      </w:r>
      <w:r w:rsidRPr="002919E2">
        <w:rPr>
          <w:rFonts w:ascii="Calibri" w:hAnsi="Calibri" w:cs="Calibri"/>
          <w:sz w:val="22"/>
          <w:szCs w:val="22"/>
        </w:rPr>
        <w:t xml:space="preserve">. </w:t>
      </w:r>
    </w:p>
    <w:p w14:paraId="518BE406" w14:textId="291B035A" w:rsidR="00031ADA" w:rsidRDefault="00F2575E" w:rsidP="009A7397">
      <w:pPr>
        <w:numPr>
          <w:ilvl w:val="1"/>
          <w:numId w:val="12"/>
        </w:numPr>
        <w:tabs>
          <w:tab w:val="left" w:pos="284"/>
        </w:tabs>
        <w:spacing w:line="276" w:lineRule="auto"/>
        <w:ind w:left="284" w:hanging="426"/>
        <w:jc w:val="both"/>
        <w:rPr>
          <w:rFonts w:ascii="Calibri" w:hAnsi="Calibri" w:cs="Calibri"/>
          <w:sz w:val="22"/>
          <w:szCs w:val="22"/>
        </w:rPr>
      </w:pPr>
      <w:r w:rsidRPr="002919E2">
        <w:rPr>
          <w:rFonts w:ascii="Calibri" w:hAnsi="Calibri" w:cs="Calibri"/>
          <w:sz w:val="22"/>
          <w:szCs w:val="22"/>
        </w:rPr>
        <w:t>W przypadku, gdyby Podwykonawca lub dalsi Podwykonawcy wystąpili w jakiejkolwiek formie w oparciu</w:t>
      </w:r>
      <w:r w:rsidR="000879AA" w:rsidRPr="002919E2">
        <w:rPr>
          <w:rFonts w:ascii="Calibri" w:hAnsi="Calibri" w:cs="Calibri"/>
          <w:sz w:val="22"/>
          <w:szCs w:val="22"/>
        </w:rPr>
        <w:t xml:space="preserve"> </w:t>
      </w:r>
      <w:r w:rsidRPr="002919E2">
        <w:rPr>
          <w:rFonts w:ascii="Calibri" w:hAnsi="Calibri" w:cs="Calibri"/>
          <w:sz w:val="22"/>
          <w:szCs w:val="22"/>
        </w:rPr>
        <w:t>o</w:t>
      </w:r>
      <w:r w:rsidR="00BB7B44">
        <w:rPr>
          <w:rFonts w:ascii="Calibri" w:hAnsi="Calibri" w:cs="Calibri"/>
          <w:sz w:val="22"/>
          <w:szCs w:val="22"/>
        </w:rPr>
        <w:t> </w:t>
      </w:r>
      <w:r w:rsidRPr="002919E2">
        <w:rPr>
          <w:rFonts w:ascii="Calibri" w:hAnsi="Calibri" w:cs="Calibri"/>
          <w:sz w:val="22"/>
          <w:szCs w:val="22"/>
        </w:rPr>
        <w:t>art. 647</w:t>
      </w:r>
      <w:r w:rsidR="0073125B" w:rsidRPr="002919E2">
        <w:rPr>
          <w:rFonts w:ascii="Calibri" w:hAnsi="Calibri" w:cs="Calibri"/>
          <w:sz w:val="22"/>
          <w:szCs w:val="22"/>
        </w:rPr>
        <w:t>¹ Kodeksu</w:t>
      </w:r>
      <w:r w:rsidRPr="002919E2">
        <w:rPr>
          <w:rFonts w:ascii="Calibri" w:hAnsi="Calibri" w:cs="Calibri"/>
          <w:sz w:val="22"/>
          <w:szCs w:val="22"/>
        </w:rPr>
        <w:t xml:space="preserve"> Cywilnego o zapłatę do Inwestora, wówczas </w:t>
      </w:r>
      <w:r w:rsidRPr="002919E2">
        <w:rPr>
          <w:rFonts w:ascii="Calibri" w:hAnsi="Calibri" w:cs="Calibri"/>
          <w:b/>
          <w:sz w:val="22"/>
          <w:szCs w:val="22"/>
        </w:rPr>
        <w:t xml:space="preserve">Zamawiający </w:t>
      </w:r>
      <w:r w:rsidRPr="002919E2">
        <w:rPr>
          <w:rFonts w:ascii="Calibri" w:hAnsi="Calibri" w:cs="Calibri"/>
          <w:sz w:val="22"/>
          <w:szCs w:val="22"/>
        </w:rPr>
        <w:t xml:space="preserve">powiadomi o tym pisemnie </w:t>
      </w:r>
      <w:r w:rsidRPr="002919E2">
        <w:rPr>
          <w:rFonts w:ascii="Calibri" w:hAnsi="Calibri" w:cs="Calibri"/>
          <w:b/>
          <w:sz w:val="22"/>
          <w:szCs w:val="22"/>
        </w:rPr>
        <w:t>Wykonawcę</w:t>
      </w:r>
      <w:r w:rsidRPr="002919E2">
        <w:rPr>
          <w:rFonts w:ascii="Calibri" w:hAnsi="Calibri" w:cs="Calibri"/>
          <w:sz w:val="22"/>
          <w:szCs w:val="22"/>
        </w:rPr>
        <w:t>,</w:t>
      </w:r>
      <w:r w:rsidR="00A95587">
        <w:rPr>
          <w:rFonts w:ascii="Calibri" w:hAnsi="Calibri" w:cs="Calibri"/>
          <w:sz w:val="22"/>
          <w:szCs w:val="22"/>
        </w:rPr>
        <w:t xml:space="preserve"> a </w:t>
      </w:r>
      <w:r w:rsidRPr="002919E2">
        <w:rPr>
          <w:rFonts w:ascii="Calibri" w:hAnsi="Calibri" w:cs="Calibri"/>
          <w:b/>
          <w:sz w:val="22"/>
          <w:szCs w:val="22"/>
        </w:rPr>
        <w:t>Wykonawca</w:t>
      </w:r>
      <w:r w:rsidRPr="002919E2">
        <w:rPr>
          <w:rFonts w:ascii="Calibri" w:hAnsi="Calibri" w:cs="Calibri"/>
          <w:sz w:val="22"/>
          <w:szCs w:val="22"/>
        </w:rPr>
        <w:t xml:space="preserve"> w terminie 5 (pięciu) dni roboczych zobowiązany jest udzielić pisemnego wyjaśnienia odnośnie do zasadności roszczenia zgłoszonego przez Podwykonawcę lub dalszych Podwykonawców wraz z uzasadnieniem, niezależnie od innych obowiązków w tym zakresie określonych niniejszą Umową.</w:t>
      </w:r>
      <w:bookmarkEnd w:id="0"/>
      <w:bookmarkEnd w:id="1"/>
    </w:p>
    <w:p w14:paraId="4C1CBB46" w14:textId="0A0031EB" w:rsidR="00BC50E7" w:rsidRPr="009A7397" w:rsidRDefault="00BC50E7" w:rsidP="009A7397">
      <w:pPr>
        <w:numPr>
          <w:ilvl w:val="1"/>
          <w:numId w:val="12"/>
        </w:numPr>
        <w:tabs>
          <w:tab w:val="left" w:pos="284"/>
        </w:tabs>
        <w:spacing w:line="276" w:lineRule="auto"/>
        <w:ind w:left="284" w:hanging="426"/>
        <w:jc w:val="both"/>
        <w:rPr>
          <w:rFonts w:ascii="Calibri" w:hAnsi="Calibri" w:cs="Calibri"/>
          <w:sz w:val="22"/>
          <w:szCs w:val="22"/>
        </w:rPr>
      </w:pPr>
      <w:r w:rsidRPr="00CA15EC">
        <w:rPr>
          <w:rFonts w:ascii="Calibri" w:hAnsi="Calibri" w:cs="Calibri"/>
          <w:sz w:val="22"/>
          <w:szCs w:val="22"/>
        </w:rPr>
        <w:t xml:space="preserve">W przypadku zgłoszenia przez </w:t>
      </w:r>
      <w:r>
        <w:rPr>
          <w:rFonts w:ascii="Calibri" w:hAnsi="Calibri" w:cs="Calibri"/>
          <w:sz w:val="22"/>
          <w:szCs w:val="22"/>
        </w:rPr>
        <w:t>P</w:t>
      </w:r>
      <w:r w:rsidRPr="00CA15EC">
        <w:rPr>
          <w:rFonts w:ascii="Calibri" w:hAnsi="Calibri" w:cs="Calibri"/>
          <w:sz w:val="22"/>
          <w:szCs w:val="22"/>
        </w:rPr>
        <w:t xml:space="preserve">odwykonawcę lub dalszego </w:t>
      </w:r>
      <w:r>
        <w:rPr>
          <w:rFonts w:ascii="Calibri" w:hAnsi="Calibri" w:cs="Calibri"/>
          <w:sz w:val="22"/>
          <w:szCs w:val="22"/>
        </w:rPr>
        <w:t>P</w:t>
      </w:r>
      <w:r w:rsidRPr="00CA15EC">
        <w:rPr>
          <w:rFonts w:ascii="Calibri" w:hAnsi="Calibri" w:cs="Calibri"/>
          <w:sz w:val="22"/>
          <w:szCs w:val="22"/>
        </w:rPr>
        <w:t xml:space="preserve">odwykonawcę roszczenia o zapłatę bezpośrednio do </w:t>
      </w:r>
      <w:r w:rsidRPr="00CA15EC">
        <w:rPr>
          <w:rFonts w:ascii="Calibri" w:hAnsi="Calibri" w:cs="Calibri"/>
          <w:b/>
          <w:bCs/>
          <w:sz w:val="22"/>
          <w:szCs w:val="22"/>
        </w:rPr>
        <w:t>Zamawiającego</w:t>
      </w:r>
      <w:r w:rsidRPr="00CA15EC">
        <w:rPr>
          <w:rFonts w:ascii="Calibri" w:hAnsi="Calibri" w:cs="Calibri"/>
          <w:sz w:val="22"/>
          <w:szCs w:val="22"/>
        </w:rPr>
        <w:t xml:space="preserve">, opartego na art. 647¹ Kodeksu Cywilnego, </w:t>
      </w:r>
      <w:r w:rsidRPr="00CA15EC">
        <w:rPr>
          <w:rFonts w:ascii="Calibri" w:hAnsi="Calibri" w:cs="Calibri"/>
          <w:b/>
          <w:bCs/>
          <w:sz w:val="22"/>
          <w:szCs w:val="22"/>
        </w:rPr>
        <w:t>Zamawiający</w:t>
      </w:r>
      <w:r w:rsidRPr="00CA15EC">
        <w:rPr>
          <w:rFonts w:ascii="Calibri" w:hAnsi="Calibri" w:cs="Calibri"/>
          <w:sz w:val="22"/>
          <w:szCs w:val="22"/>
        </w:rPr>
        <w:t xml:space="preserve"> ma prawo, po bezskutecznym wezwaniu </w:t>
      </w:r>
      <w:r w:rsidRPr="00CA15EC">
        <w:rPr>
          <w:rFonts w:ascii="Calibri" w:hAnsi="Calibri" w:cs="Calibri"/>
          <w:b/>
          <w:bCs/>
          <w:sz w:val="22"/>
          <w:szCs w:val="22"/>
        </w:rPr>
        <w:t>Wykonawcy</w:t>
      </w:r>
      <w:r w:rsidRPr="00CA15EC">
        <w:rPr>
          <w:rFonts w:ascii="Calibri" w:hAnsi="Calibri" w:cs="Calibri"/>
          <w:sz w:val="22"/>
          <w:szCs w:val="22"/>
        </w:rPr>
        <w:t xml:space="preserve"> do uregulowania długu, dokonać zapłaty na rzecz tego </w:t>
      </w:r>
      <w:r>
        <w:rPr>
          <w:rFonts w:ascii="Calibri" w:hAnsi="Calibri" w:cs="Calibri"/>
          <w:sz w:val="22"/>
          <w:szCs w:val="22"/>
        </w:rPr>
        <w:t>P</w:t>
      </w:r>
      <w:r w:rsidRPr="00CA15EC">
        <w:rPr>
          <w:rFonts w:ascii="Calibri" w:hAnsi="Calibri" w:cs="Calibri"/>
          <w:sz w:val="22"/>
          <w:szCs w:val="22"/>
        </w:rPr>
        <w:t>odwykonawcy,</w:t>
      </w:r>
      <w:r w:rsidR="00A95587">
        <w:rPr>
          <w:rFonts w:ascii="Calibri" w:hAnsi="Calibri" w:cs="Calibri"/>
          <w:sz w:val="22"/>
          <w:szCs w:val="22"/>
        </w:rPr>
        <w:t xml:space="preserve"> a </w:t>
      </w:r>
      <w:r w:rsidRPr="00CA15EC">
        <w:rPr>
          <w:rFonts w:ascii="Calibri" w:hAnsi="Calibri" w:cs="Calibri"/>
          <w:sz w:val="22"/>
          <w:szCs w:val="22"/>
        </w:rPr>
        <w:t xml:space="preserve">o zapłaconą kwotę pomniejszyć wynagrodzenie należne </w:t>
      </w:r>
      <w:r w:rsidRPr="00CA15EC">
        <w:rPr>
          <w:rFonts w:ascii="Calibri" w:hAnsi="Calibri" w:cs="Calibri"/>
          <w:b/>
          <w:bCs/>
          <w:sz w:val="22"/>
          <w:szCs w:val="22"/>
        </w:rPr>
        <w:t>Wykonawcy</w:t>
      </w:r>
    </w:p>
    <w:p w14:paraId="4A776D78" w14:textId="77777777" w:rsidR="00E907FF" w:rsidRDefault="00E907FF" w:rsidP="00575313">
      <w:pPr>
        <w:pStyle w:val="Tekstpodstawowywcity"/>
        <w:spacing w:before="120" w:line="276" w:lineRule="auto"/>
        <w:ind w:left="0" w:firstLine="0"/>
        <w:jc w:val="center"/>
        <w:rPr>
          <w:rFonts w:ascii="Calibri" w:hAnsi="Calibri"/>
          <w:b/>
          <w:sz w:val="22"/>
          <w:szCs w:val="22"/>
        </w:rPr>
      </w:pPr>
    </w:p>
    <w:p w14:paraId="393624A4" w14:textId="05261A9E" w:rsidR="00F2575E" w:rsidRPr="00303F58" w:rsidRDefault="00F2575E" w:rsidP="00575313">
      <w:pPr>
        <w:pStyle w:val="Tekstpodstawowywcity"/>
        <w:spacing w:before="120" w:line="276" w:lineRule="auto"/>
        <w:ind w:left="0" w:firstLine="0"/>
        <w:jc w:val="center"/>
        <w:rPr>
          <w:rFonts w:ascii="Calibri" w:hAnsi="Calibri"/>
          <w:b/>
          <w:sz w:val="22"/>
          <w:szCs w:val="22"/>
        </w:rPr>
      </w:pPr>
      <w:r w:rsidRPr="00303F58">
        <w:rPr>
          <w:rFonts w:ascii="Calibri" w:hAnsi="Calibri"/>
          <w:b/>
          <w:sz w:val="22"/>
          <w:szCs w:val="22"/>
        </w:rPr>
        <w:t xml:space="preserve">§ </w:t>
      </w:r>
      <w:r w:rsidR="008455E2">
        <w:rPr>
          <w:rFonts w:ascii="Calibri" w:hAnsi="Calibri"/>
          <w:b/>
          <w:sz w:val="22"/>
          <w:szCs w:val="22"/>
          <w:lang w:val="pl-PL"/>
        </w:rPr>
        <w:t>8</w:t>
      </w:r>
      <w:r w:rsidRPr="00303F58">
        <w:rPr>
          <w:rFonts w:ascii="Calibri" w:hAnsi="Calibri"/>
          <w:b/>
          <w:sz w:val="22"/>
          <w:szCs w:val="22"/>
        </w:rPr>
        <w:t>.</w:t>
      </w:r>
    </w:p>
    <w:p w14:paraId="6D286E9C" w14:textId="77777777" w:rsidR="00F2575E" w:rsidRDefault="00F2575E" w:rsidP="00575313">
      <w:pPr>
        <w:pStyle w:val="Tekstpodstawowywcity"/>
        <w:spacing w:after="60" w:line="276" w:lineRule="auto"/>
        <w:ind w:left="0" w:firstLine="0"/>
        <w:jc w:val="center"/>
        <w:rPr>
          <w:rFonts w:ascii="Calibri" w:hAnsi="Calibri"/>
          <w:b/>
          <w:sz w:val="22"/>
          <w:szCs w:val="22"/>
          <w:lang w:val="pl-PL"/>
        </w:rPr>
      </w:pPr>
      <w:r w:rsidRPr="00303F58">
        <w:rPr>
          <w:rFonts w:ascii="Calibri" w:hAnsi="Calibri"/>
          <w:b/>
          <w:sz w:val="22"/>
          <w:szCs w:val="22"/>
        </w:rPr>
        <w:t xml:space="preserve">Termin </w:t>
      </w:r>
      <w:r>
        <w:rPr>
          <w:rFonts w:ascii="Calibri" w:hAnsi="Calibri"/>
          <w:b/>
          <w:sz w:val="22"/>
          <w:szCs w:val="22"/>
          <w:lang w:val="pl-PL"/>
        </w:rPr>
        <w:t>realizacji</w:t>
      </w:r>
    </w:p>
    <w:p w14:paraId="78F95667" w14:textId="1DE6956C" w:rsidR="000879AA" w:rsidRDefault="005952D5" w:rsidP="008455E2">
      <w:pPr>
        <w:pStyle w:val="Akapitzlist"/>
        <w:spacing w:line="276" w:lineRule="auto"/>
        <w:ind w:left="284"/>
        <w:jc w:val="both"/>
        <w:rPr>
          <w:rFonts w:cs="Calibri"/>
          <w:b/>
          <w:bCs/>
        </w:rPr>
      </w:pPr>
      <w:r w:rsidRPr="00B5625C">
        <w:rPr>
          <w:rFonts w:cs="Calibri"/>
        </w:rPr>
        <w:t xml:space="preserve">Termin </w:t>
      </w:r>
      <w:r w:rsidR="007E2209" w:rsidRPr="00B5625C">
        <w:rPr>
          <w:rFonts w:cs="Calibri"/>
        </w:rPr>
        <w:t xml:space="preserve">dostawy </w:t>
      </w:r>
      <w:r w:rsidR="002919E2" w:rsidRPr="00B5625C">
        <w:rPr>
          <w:rFonts w:cs="Calibri"/>
        </w:rPr>
        <w:t>węzł</w:t>
      </w:r>
      <w:r w:rsidR="008455E2" w:rsidRPr="00B5625C">
        <w:rPr>
          <w:rFonts w:cs="Calibri"/>
        </w:rPr>
        <w:t>ów</w:t>
      </w:r>
      <w:r w:rsidR="002919E2" w:rsidRPr="00B5625C">
        <w:rPr>
          <w:rFonts w:cs="Calibri"/>
        </w:rPr>
        <w:t xml:space="preserve"> do dnia</w:t>
      </w:r>
      <w:r w:rsidR="00B5625C" w:rsidRPr="00B5625C">
        <w:rPr>
          <w:rFonts w:cs="Calibri"/>
        </w:rPr>
        <w:t>:</w:t>
      </w:r>
    </w:p>
    <w:p w14:paraId="0D8F3664" w14:textId="1100BC84" w:rsidR="006E6EC9" w:rsidRPr="006E6EC9" w:rsidRDefault="006E6EC9" w:rsidP="006E6EC9">
      <w:pPr>
        <w:pStyle w:val="Akapitzlist"/>
        <w:spacing w:line="276" w:lineRule="auto"/>
        <w:ind w:left="284"/>
        <w:jc w:val="both"/>
        <w:rPr>
          <w:rFonts w:cs="Calibri"/>
        </w:rPr>
      </w:pPr>
      <w:r>
        <w:rPr>
          <w:rFonts w:cs="Calibri"/>
        </w:rPr>
        <w:t xml:space="preserve">Dla </w:t>
      </w:r>
      <w:r w:rsidRPr="006E6EC9">
        <w:rPr>
          <w:rFonts w:cs="Calibri"/>
        </w:rPr>
        <w:t>ul. Szymborskiej 3a, Grójec</w:t>
      </w:r>
      <w:r w:rsidR="00B5625C">
        <w:rPr>
          <w:rFonts w:cs="Calibri"/>
        </w:rPr>
        <w:t xml:space="preserve"> - ……………………………</w:t>
      </w:r>
    </w:p>
    <w:p w14:paraId="4A265718" w14:textId="549A65DE" w:rsidR="006E6EC9" w:rsidRPr="006E6EC9" w:rsidRDefault="006E6EC9" w:rsidP="006E6EC9">
      <w:pPr>
        <w:pStyle w:val="Akapitzlist"/>
        <w:spacing w:line="276" w:lineRule="auto"/>
        <w:ind w:left="284"/>
        <w:jc w:val="both"/>
        <w:rPr>
          <w:rFonts w:cs="Calibri"/>
        </w:rPr>
      </w:pPr>
      <w:r>
        <w:rPr>
          <w:rFonts w:cs="Calibri"/>
        </w:rPr>
        <w:t xml:space="preserve">Dla </w:t>
      </w:r>
      <w:r w:rsidRPr="006E6EC9">
        <w:rPr>
          <w:rFonts w:cs="Calibri"/>
        </w:rPr>
        <w:t>ul. Szymborskiej 3b, Grójec</w:t>
      </w:r>
      <w:r w:rsidR="00B5625C">
        <w:rPr>
          <w:rFonts w:cs="Calibri"/>
        </w:rPr>
        <w:t xml:space="preserve"> - …………………………..</w:t>
      </w:r>
    </w:p>
    <w:p w14:paraId="09D9BEBC" w14:textId="2CE726DF" w:rsidR="006E6EC9" w:rsidRPr="00042B5D" w:rsidRDefault="006E6EC9" w:rsidP="006E6EC9">
      <w:pPr>
        <w:pStyle w:val="Akapitzlist"/>
        <w:spacing w:line="276" w:lineRule="auto"/>
        <w:ind w:left="284"/>
        <w:jc w:val="both"/>
        <w:rPr>
          <w:rFonts w:cs="Calibri"/>
        </w:rPr>
      </w:pPr>
      <w:r>
        <w:rPr>
          <w:rFonts w:cs="Calibri"/>
        </w:rPr>
        <w:t xml:space="preserve">Dla </w:t>
      </w:r>
      <w:r w:rsidRPr="006E6EC9">
        <w:rPr>
          <w:rFonts w:cs="Calibri"/>
        </w:rPr>
        <w:t xml:space="preserve">ul. </w:t>
      </w:r>
      <w:proofErr w:type="spellStart"/>
      <w:r w:rsidRPr="006E6EC9">
        <w:rPr>
          <w:rFonts w:cs="Calibri"/>
        </w:rPr>
        <w:t>Rejowska</w:t>
      </w:r>
      <w:proofErr w:type="spellEnd"/>
      <w:r w:rsidRPr="006E6EC9">
        <w:rPr>
          <w:rFonts w:cs="Calibri"/>
        </w:rPr>
        <w:t xml:space="preserve"> 53, Skarżysko-Kamienna</w:t>
      </w:r>
      <w:r w:rsidR="00B5625C">
        <w:rPr>
          <w:rFonts w:cs="Calibri"/>
        </w:rPr>
        <w:t xml:space="preserve"> - ………………………..</w:t>
      </w:r>
    </w:p>
    <w:p w14:paraId="06380494" w14:textId="77777777" w:rsidR="00C9799E" w:rsidRDefault="00C9799E" w:rsidP="00575313">
      <w:pPr>
        <w:pStyle w:val="Tekstpodstawowywcity"/>
        <w:spacing w:before="120" w:line="276" w:lineRule="auto"/>
        <w:ind w:left="0" w:firstLine="0"/>
        <w:jc w:val="center"/>
        <w:rPr>
          <w:rFonts w:ascii="Calibri" w:hAnsi="Calibri"/>
          <w:b/>
          <w:sz w:val="22"/>
          <w:szCs w:val="22"/>
        </w:rPr>
      </w:pPr>
    </w:p>
    <w:p w14:paraId="107497AB" w14:textId="4EF6E94B" w:rsidR="00F2575E" w:rsidRPr="00643199" w:rsidRDefault="00F2575E" w:rsidP="00575313">
      <w:pPr>
        <w:pStyle w:val="Tekstpodstawowywcity"/>
        <w:spacing w:before="120" w:line="276" w:lineRule="auto"/>
        <w:ind w:left="0" w:firstLine="0"/>
        <w:jc w:val="center"/>
        <w:rPr>
          <w:rFonts w:ascii="Calibri" w:hAnsi="Calibri"/>
          <w:sz w:val="22"/>
          <w:szCs w:val="22"/>
        </w:rPr>
      </w:pPr>
      <w:r w:rsidRPr="00643199">
        <w:rPr>
          <w:rFonts w:ascii="Calibri" w:hAnsi="Calibri"/>
          <w:b/>
          <w:sz w:val="22"/>
          <w:szCs w:val="22"/>
        </w:rPr>
        <w:t xml:space="preserve">§ </w:t>
      </w:r>
      <w:r w:rsidR="000E59D5">
        <w:rPr>
          <w:rFonts w:ascii="Calibri" w:hAnsi="Calibri"/>
          <w:b/>
          <w:sz w:val="22"/>
          <w:szCs w:val="22"/>
        </w:rPr>
        <w:t>9</w:t>
      </w:r>
      <w:r w:rsidRPr="00643199">
        <w:rPr>
          <w:rFonts w:ascii="Calibri" w:hAnsi="Calibri"/>
          <w:b/>
          <w:sz w:val="22"/>
          <w:szCs w:val="22"/>
        </w:rPr>
        <w:t>.</w:t>
      </w:r>
    </w:p>
    <w:p w14:paraId="63EB4479" w14:textId="77777777" w:rsidR="00F2575E" w:rsidRDefault="00F2575E" w:rsidP="00575313">
      <w:pPr>
        <w:pStyle w:val="Tekstpodstawowywcity"/>
        <w:spacing w:after="60" w:line="276" w:lineRule="auto"/>
        <w:ind w:left="0" w:firstLine="0"/>
        <w:jc w:val="center"/>
        <w:rPr>
          <w:rFonts w:ascii="Calibri" w:hAnsi="Calibri"/>
          <w:b/>
          <w:sz w:val="22"/>
          <w:szCs w:val="22"/>
          <w:lang w:val="pl-PL"/>
        </w:rPr>
      </w:pPr>
      <w:r w:rsidRPr="00643199">
        <w:rPr>
          <w:rFonts w:ascii="Calibri" w:hAnsi="Calibri"/>
          <w:b/>
          <w:sz w:val="22"/>
          <w:szCs w:val="22"/>
        </w:rPr>
        <w:t>Postępowanie z wadami ujawnionymi przy odbiorach</w:t>
      </w:r>
    </w:p>
    <w:p w14:paraId="53AECF7D" w14:textId="77777777" w:rsidR="00F2575E" w:rsidRPr="00643199" w:rsidRDefault="00F2575E" w:rsidP="00575313">
      <w:pPr>
        <w:pStyle w:val="Tekstpodstawowywcity"/>
        <w:tabs>
          <w:tab w:val="left" w:pos="284"/>
        </w:tabs>
        <w:spacing w:line="276" w:lineRule="auto"/>
        <w:ind w:left="0" w:firstLine="0"/>
        <w:jc w:val="both"/>
        <w:rPr>
          <w:rFonts w:ascii="Calibri" w:hAnsi="Calibri"/>
          <w:sz w:val="22"/>
          <w:szCs w:val="22"/>
        </w:rPr>
      </w:pPr>
      <w:r w:rsidRPr="00643199">
        <w:rPr>
          <w:rFonts w:ascii="Calibri" w:hAnsi="Calibri"/>
          <w:sz w:val="22"/>
          <w:szCs w:val="22"/>
        </w:rPr>
        <w:t xml:space="preserve">Jeżeli w toku czynności odbioru przedmiotu Umowy zostaną stwierdzone wady, </w:t>
      </w:r>
      <w:r w:rsidRPr="00643199">
        <w:rPr>
          <w:rFonts w:ascii="Calibri" w:hAnsi="Calibri"/>
          <w:b/>
          <w:sz w:val="22"/>
          <w:szCs w:val="22"/>
        </w:rPr>
        <w:t>Zamawiającemu</w:t>
      </w:r>
      <w:r w:rsidRPr="00643199">
        <w:rPr>
          <w:rFonts w:ascii="Calibri" w:hAnsi="Calibri"/>
          <w:sz w:val="22"/>
          <w:szCs w:val="22"/>
        </w:rPr>
        <w:t xml:space="preserve"> będą przysługiwały w szczególności następujące uprawnienia:</w:t>
      </w:r>
    </w:p>
    <w:p w14:paraId="745AE013" w14:textId="77777777" w:rsidR="00F2575E" w:rsidRPr="009F2824" w:rsidRDefault="00F2575E" w:rsidP="00575313">
      <w:pPr>
        <w:pStyle w:val="Tekstpodstawowywcity"/>
        <w:numPr>
          <w:ilvl w:val="1"/>
          <w:numId w:val="8"/>
        </w:numPr>
        <w:tabs>
          <w:tab w:val="left" w:pos="284"/>
        </w:tabs>
        <w:spacing w:line="276" w:lineRule="auto"/>
        <w:ind w:left="284" w:hanging="284"/>
        <w:jc w:val="both"/>
        <w:rPr>
          <w:rFonts w:ascii="Calibri" w:hAnsi="Calibri"/>
          <w:sz w:val="22"/>
          <w:szCs w:val="22"/>
        </w:rPr>
      </w:pPr>
      <w:r w:rsidRPr="00643199">
        <w:rPr>
          <w:rFonts w:ascii="Calibri" w:hAnsi="Calibri"/>
          <w:sz w:val="22"/>
          <w:szCs w:val="22"/>
        </w:rPr>
        <w:t xml:space="preserve">W przypadku wad nadających się do usunięcia – </w:t>
      </w:r>
      <w:r w:rsidRPr="00643199">
        <w:rPr>
          <w:rFonts w:ascii="Calibri" w:hAnsi="Calibri"/>
          <w:b/>
          <w:sz w:val="22"/>
          <w:szCs w:val="22"/>
        </w:rPr>
        <w:t>Zamawiający</w:t>
      </w:r>
      <w:r w:rsidRPr="00643199">
        <w:rPr>
          <w:rFonts w:ascii="Calibri" w:hAnsi="Calibri"/>
          <w:sz w:val="22"/>
          <w:szCs w:val="22"/>
        </w:rPr>
        <w:t xml:space="preserve"> wyznaczy termin na usunięcie wad </w:t>
      </w:r>
      <w:r w:rsidRPr="009F2824">
        <w:rPr>
          <w:rFonts w:ascii="Calibri" w:hAnsi="Calibri"/>
          <w:sz w:val="22"/>
          <w:szCs w:val="22"/>
        </w:rPr>
        <w:t>i odmówi odbioru do czasu usunięcia tych wad.</w:t>
      </w:r>
    </w:p>
    <w:p w14:paraId="5D5327CB" w14:textId="44D0857E" w:rsidR="00F2575E" w:rsidRPr="00FE7984" w:rsidRDefault="00F2575E" w:rsidP="00575313">
      <w:pPr>
        <w:pStyle w:val="Tekstpodstawowywcity"/>
        <w:numPr>
          <w:ilvl w:val="1"/>
          <w:numId w:val="8"/>
        </w:numPr>
        <w:tabs>
          <w:tab w:val="left" w:pos="284"/>
        </w:tabs>
        <w:spacing w:line="276" w:lineRule="auto"/>
        <w:ind w:left="284" w:hanging="284"/>
        <w:jc w:val="both"/>
        <w:rPr>
          <w:rFonts w:ascii="Calibri" w:hAnsi="Calibri"/>
          <w:b/>
          <w:sz w:val="22"/>
          <w:szCs w:val="22"/>
        </w:rPr>
      </w:pPr>
      <w:r w:rsidRPr="00643199">
        <w:rPr>
          <w:rFonts w:ascii="Calibri" w:hAnsi="Calibri"/>
          <w:sz w:val="22"/>
          <w:szCs w:val="22"/>
        </w:rPr>
        <w:t xml:space="preserve">W razie nieusunięcia przez </w:t>
      </w:r>
      <w:r w:rsidRPr="00643199">
        <w:rPr>
          <w:rFonts w:ascii="Calibri" w:hAnsi="Calibri"/>
          <w:b/>
          <w:sz w:val="22"/>
          <w:szCs w:val="22"/>
        </w:rPr>
        <w:t>Wykonawcę</w:t>
      </w:r>
      <w:r w:rsidRPr="00643199">
        <w:rPr>
          <w:rFonts w:ascii="Calibri" w:hAnsi="Calibri"/>
          <w:sz w:val="22"/>
          <w:szCs w:val="22"/>
        </w:rPr>
        <w:t xml:space="preserve"> ujawnionych wad  w wyznaczonym przez </w:t>
      </w:r>
      <w:r w:rsidRPr="00643199">
        <w:rPr>
          <w:rFonts w:ascii="Calibri" w:hAnsi="Calibri"/>
          <w:b/>
          <w:sz w:val="22"/>
          <w:szCs w:val="22"/>
        </w:rPr>
        <w:t>Zamawiającego</w:t>
      </w:r>
      <w:r w:rsidRPr="00643199">
        <w:rPr>
          <w:rFonts w:ascii="Calibri" w:hAnsi="Calibri"/>
          <w:sz w:val="22"/>
          <w:szCs w:val="22"/>
        </w:rPr>
        <w:t xml:space="preserve"> terminie, </w:t>
      </w:r>
      <w:r w:rsidRPr="00643199">
        <w:rPr>
          <w:rFonts w:ascii="Calibri" w:hAnsi="Calibri"/>
          <w:b/>
          <w:sz w:val="22"/>
          <w:szCs w:val="22"/>
        </w:rPr>
        <w:t>Zamawiający</w:t>
      </w:r>
      <w:r w:rsidRPr="00643199">
        <w:rPr>
          <w:rFonts w:ascii="Calibri" w:hAnsi="Calibri"/>
          <w:sz w:val="22"/>
          <w:szCs w:val="22"/>
        </w:rPr>
        <w:t xml:space="preserve"> może zlecić ich usunięcie innemu podmiotowi na koszt i ryzyko </w:t>
      </w:r>
      <w:r w:rsidRPr="00643199">
        <w:rPr>
          <w:rFonts w:ascii="Calibri" w:hAnsi="Calibri"/>
          <w:b/>
          <w:sz w:val="22"/>
          <w:szCs w:val="22"/>
        </w:rPr>
        <w:t>Wykonawcy</w:t>
      </w:r>
      <w:r w:rsidRPr="00643199">
        <w:rPr>
          <w:rFonts w:ascii="Calibri" w:hAnsi="Calibri"/>
          <w:sz w:val="22"/>
          <w:szCs w:val="22"/>
        </w:rPr>
        <w:t>.</w:t>
      </w:r>
    </w:p>
    <w:p w14:paraId="5A2A905A" w14:textId="266471F1" w:rsidR="00F2575E" w:rsidRPr="00643199" w:rsidRDefault="00F2575E" w:rsidP="00575313">
      <w:pPr>
        <w:pStyle w:val="Tekstpodstawowywcity"/>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0E59D5">
        <w:rPr>
          <w:rFonts w:ascii="Calibri" w:hAnsi="Calibri"/>
          <w:b/>
          <w:sz w:val="22"/>
          <w:szCs w:val="22"/>
          <w:lang w:val="pl-PL"/>
        </w:rPr>
        <w:t>0</w:t>
      </w:r>
      <w:r w:rsidRPr="00643199">
        <w:rPr>
          <w:rFonts w:ascii="Calibri" w:hAnsi="Calibri"/>
          <w:b/>
          <w:sz w:val="22"/>
          <w:szCs w:val="22"/>
        </w:rPr>
        <w:t>.</w:t>
      </w:r>
    </w:p>
    <w:p w14:paraId="2DF0C555" w14:textId="77777777" w:rsidR="00F2575E" w:rsidRDefault="00F2575E" w:rsidP="00575313">
      <w:pPr>
        <w:pStyle w:val="Tekstpodstawowywcity"/>
        <w:spacing w:after="60" w:line="276" w:lineRule="auto"/>
        <w:ind w:left="510" w:hanging="510"/>
        <w:jc w:val="center"/>
        <w:rPr>
          <w:rFonts w:ascii="Calibri" w:hAnsi="Calibri"/>
          <w:b/>
          <w:sz w:val="22"/>
          <w:szCs w:val="22"/>
          <w:lang w:val="pl-PL"/>
        </w:rPr>
      </w:pPr>
      <w:r w:rsidRPr="00643199">
        <w:rPr>
          <w:rFonts w:ascii="Calibri" w:hAnsi="Calibri"/>
          <w:b/>
          <w:sz w:val="22"/>
          <w:szCs w:val="22"/>
        </w:rPr>
        <w:t>Wynagrodzenie i rozliczenie</w:t>
      </w:r>
    </w:p>
    <w:p w14:paraId="08CF124B" w14:textId="5D79B5AF" w:rsidR="00F2575E" w:rsidRPr="00A40A97" w:rsidRDefault="00F2575E" w:rsidP="00575313">
      <w:pPr>
        <w:pStyle w:val="Tekstpodstawowywcity"/>
        <w:numPr>
          <w:ilvl w:val="0"/>
          <w:numId w:val="13"/>
        </w:numPr>
        <w:spacing w:line="276" w:lineRule="auto"/>
        <w:ind w:left="284" w:hanging="284"/>
        <w:jc w:val="both"/>
        <w:rPr>
          <w:rFonts w:ascii="Calibri" w:hAnsi="Calibri" w:cs="Calibri"/>
          <w:sz w:val="22"/>
          <w:szCs w:val="22"/>
        </w:rPr>
      </w:pPr>
      <w:r w:rsidRPr="00A40A97">
        <w:rPr>
          <w:rFonts w:ascii="Calibri" w:hAnsi="Calibri" w:cs="Calibri"/>
          <w:b/>
          <w:sz w:val="22"/>
          <w:szCs w:val="22"/>
        </w:rPr>
        <w:t>Wykonawca</w:t>
      </w:r>
      <w:r w:rsidRPr="00A40A97">
        <w:rPr>
          <w:rFonts w:ascii="Calibri" w:hAnsi="Calibri" w:cs="Calibri"/>
          <w:sz w:val="22"/>
          <w:szCs w:val="22"/>
        </w:rPr>
        <w:t xml:space="preserve"> oświadcza, że wszystkie koszty związane z wykonaniem przedmiotu Umowy zawarł w  ofe</w:t>
      </w:r>
      <w:r w:rsidR="00E907FF">
        <w:rPr>
          <w:rFonts w:ascii="Calibri" w:hAnsi="Calibri" w:cs="Calibri"/>
          <w:sz w:val="22"/>
          <w:szCs w:val="22"/>
        </w:rPr>
        <w:t>rcie</w:t>
      </w:r>
      <w:r w:rsidRPr="00A40A97">
        <w:rPr>
          <w:rFonts w:ascii="Calibri" w:hAnsi="Calibri" w:cs="Calibri"/>
          <w:sz w:val="22"/>
          <w:szCs w:val="22"/>
        </w:rPr>
        <w:t>, która została przyjęta jako wynagrodzenie ryczałtowe za przedmiot Umowy.</w:t>
      </w:r>
    </w:p>
    <w:p w14:paraId="1436A624" w14:textId="36F34C30" w:rsidR="00D3741A" w:rsidRDefault="00F2575E" w:rsidP="00257E26">
      <w:pPr>
        <w:pStyle w:val="Tekstpodstawowywcity"/>
        <w:numPr>
          <w:ilvl w:val="0"/>
          <w:numId w:val="13"/>
        </w:numPr>
        <w:spacing w:line="276" w:lineRule="auto"/>
        <w:ind w:left="284" w:hanging="284"/>
        <w:jc w:val="both"/>
        <w:rPr>
          <w:rFonts w:ascii="Calibri" w:hAnsi="Calibri" w:cs="Calibri"/>
          <w:sz w:val="22"/>
          <w:szCs w:val="22"/>
        </w:rPr>
      </w:pPr>
      <w:r w:rsidRPr="00A40A97">
        <w:rPr>
          <w:rFonts w:ascii="Calibri" w:hAnsi="Calibri" w:cs="Calibri"/>
          <w:sz w:val="22"/>
          <w:szCs w:val="22"/>
        </w:rPr>
        <w:t xml:space="preserve">Wynagrodzenie ryczałtowe za realizację </w:t>
      </w:r>
      <w:r w:rsidRPr="00A40A97">
        <w:rPr>
          <w:rFonts w:ascii="Calibri" w:hAnsi="Calibri" w:cs="Calibri"/>
          <w:sz w:val="22"/>
          <w:szCs w:val="22"/>
          <w:lang w:val="pl-PL"/>
        </w:rPr>
        <w:t>całości</w:t>
      </w:r>
      <w:r w:rsidRPr="00A40A97">
        <w:rPr>
          <w:rFonts w:ascii="Calibri" w:hAnsi="Calibri" w:cs="Calibri"/>
          <w:sz w:val="22"/>
          <w:szCs w:val="22"/>
        </w:rPr>
        <w:t xml:space="preserve"> przedmiotu Umowy</w:t>
      </w:r>
      <w:r w:rsidR="00421174">
        <w:rPr>
          <w:rFonts w:ascii="Calibri" w:hAnsi="Calibri" w:cs="Calibri"/>
          <w:sz w:val="22"/>
          <w:szCs w:val="22"/>
        </w:rPr>
        <w:t xml:space="preserve"> </w:t>
      </w:r>
      <w:r w:rsidRPr="00A40A97">
        <w:rPr>
          <w:rFonts w:ascii="Calibri" w:hAnsi="Calibri" w:cs="Calibri"/>
          <w:sz w:val="22"/>
          <w:szCs w:val="22"/>
        </w:rPr>
        <w:t>ustala się w</w:t>
      </w:r>
      <w:r w:rsidR="0032304A">
        <w:rPr>
          <w:rFonts w:ascii="Calibri" w:hAnsi="Calibri" w:cs="Calibri"/>
          <w:sz w:val="22"/>
          <w:szCs w:val="22"/>
        </w:rPr>
        <w:t> </w:t>
      </w:r>
      <w:r w:rsidR="00E907FF">
        <w:rPr>
          <w:rFonts w:ascii="Calibri" w:hAnsi="Calibri" w:cs="Calibri"/>
          <w:sz w:val="22"/>
          <w:szCs w:val="22"/>
        </w:rPr>
        <w:t xml:space="preserve">łącznej </w:t>
      </w:r>
      <w:r w:rsidRPr="00A40A97">
        <w:rPr>
          <w:rFonts w:ascii="Calibri" w:hAnsi="Calibri" w:cs="Calibri"/>
          <w:sz w:val="22"/>
          <w:szCs w:val="22"/>
        </w:rPr>
        <w:t>wysokości</w:t>
      </w:r>
      <w:r w:rsidRPr="00A40A97">
        <w:rPr>
          <w:rFonts w:ascii="Calibri" w:hAnsi="Calibri" w:cs="Calibri"/>
          <w:b/>
          <w:sz w:val="22"/>
          <w:szCs w:val="22"/>
        </w:rPr>
        <w:t xml:space="preserve"> </w:t>
      </w:r>
      <w:r w:rsidRPr="00A40A97">
        <w:rPr>
          <w:rFonts w:ascii="Calibri" w:hAnsi="Calibri" w:cs="Calibri"/>
          <w:sz w:val="22"/>
          <w:szCs w:val="22"/>
        </w:rPr>
        <w:t>netto</w:t>
      </w:r>
      <w:r w:rsidR="00E907FF">
        <w:rPr>
          <w:rFonts w:ascii="Calibri" w:hAnsi="Calibri" w:cs="Calibri"/>
          <w:sz w:val="22"/>
          <w:szCs w:val="22"/>
        </w:rPr>
        <w:t xml:space="preserve"> ……………………… (słownie netto:………… 00/100), na którą składają się</w:t>
      </w:r>
      <w:r w:rsidR="00257E26">
        <w:rPr>
          <w:rFonts w:ascii="Calibri" w:hAnsi="Calibri" w:cs="Calibri"/>
          <w:sz w:val="22"/>
          <w:szCs w:val="22"/>
        </w:rPr>
        <w:t>:</w:t>
      </w:r>
    </w:p>
    <w:p w14:paraId="0AFD7482" w14:textId="40B8C15B" w:rsidR="00F2575E" w:rsidRPr="0020359A" w:rsidRDefault="00D3741A" w:rsidP="00453416">
      <w:pPr>
        <w:pStyle w:val="Tekstpodstawowywcity"/>
        <w:numPr>
          <w:ilvl w:val="1"/>
          <w:numId w:val="15"/>
        </w:numPr>
        <w:spacing w:line="276" w:lineRule="auto"/>
        <w:ind w:left="851" w:hanging="284"/>
        <w:jc w:val="both"/>
        <w:rPr>
          <w:rFonts w:ascii="Calibri" w:hAnsi="Calibri" w:cs="Calibri"/>
          <w:sz w:val="22"/>
          <w:szCs w:val="22"/>
        </w:rPr>
      </w:pPr>
      <w:r>
        <w:rPr>
          <w:rFonts w:ascii="Calibri" w:hAnsi="Calibri" w:cs="Calibri"/>
          <w:sz w:val="22"/>
          <w:szCs w:val="22"/>
        </w:rPr>
        <w:t xml:space="preserve">Węzeł </w:t>
      </w:r>
      <w:r w:rsidR="00DD447B">
        <w:rPr>
          <w:rFonts w:ascii="Calibri" w:hAnsi="Calibri" w:cs="Calibri"/>
          <w:sz w:val="22"/>
          <w:szCs w:val="22"/>
        </w:rPr>
        <w:t>u</w:t>
      </w:r>
      <w:r>
        <w:rPr>
          <w:rFonts w:ascii="Calibri" w:hAnsi="Calibri" w:cs="Calibri"/>
          <w:sz w:val="22"/>
          <w:szCs w:val="22"/>
        </w:rPr>
        <w:t xml:space="preserve">l. </w:t>
      </w:r>
      <w:r w:rsidR="00DD447B">
        <w:rPr>
          <w:rFonts w:ascii="Calibri" w:hAnsi="Calibri" w:cs="Calibri"/>
          <w:sz w:val="22"/>
          <w:szCs w:val="22"/>
        </w:rPr>
        <w:t>……………………….</w:t>
      </w:r>
      <w:r w:rsidR="00910BF1">
        <w:rPr>
          <w:rFonts w:ascii="Calibri" w:hAnsi="Calibri" w:cs="Calibri"/>
          <w:sz w:val="22"/>
          <w:szCs w:val="22"/>
        </w:rPr>
        <w:t xml:space="preserve">: </w:t>
      </w:r>
      <w:r w:rsidR="00DD447B">
        <w:rPr>
          <w:rFonts w:ascii="Calibri" w:hAnsi="Calibri" w:cs="Calibri"/>
          <w:b/>
          <w:sz w:val="22"/>
          <w:szCs w:val="22"/>
          <w:lang w:val="pl-PL"/>
        </w:rPr>
        <w:t>………………….</w:t>
      </w:r>
      <w:r w:rsidR="004400AB" w:rsidRPr="00257E26">
        <w:rPr>
          <w:rFonts w:ascii="Calibri" w:hAnsi="Calibri" w:cs="Calibri"/>
          <w:b/>
          <w:sz w:val="22"/>
          <w:szCs w:val="22"/>
          <w:lang w:val="pl-PL"/>
        </w:rPr>
        <w:t xml:space="preserve"> </w:t>
      </w:r>
      <w:r w:rsidR="00453416">
        <w:rPr>
          <w:rFonts w:ascii="Calibri" w:hAnsi="Calibri" w:cs="Calibri"/>
          <w:b/>
          <w:sz w:val="22"/>
          <w:szCs w:val="22"/>
          <w:lang w:val="pl-PL"/>
        </w:rPr>
        <w:t>zł</w:t>
      </w:r>
      <w:r w:rsidR="00F2575E" w:rsidRPr="00257E26">
        <w:rPr>
          <w:rFonts w:ascii="Calibri" w:hAnsi="Calibri" w:cs="Calibri"/>
          <w:b/>
          <w:sz w:val="22"/>
          <w:szCs w:val="22"/>
        </w:rPr>
        <w:t xml:space="preserve"> </w:t>
      </w:r>
      <w:r w:rsidR="00F2575E" w:rsidRPr="00257E26">
        <w:rPr>
          <w:rFonts w:ascii="Calibri" w:hAnsi="Calibri" w:cs="Calibri"/>
          <w:sz w:val="22"/>
          <w:szCs w:val="22"/>
          <w:lang w:val="pl-PL"/>
        </w:rPr>
        <w:t>(</w:t>
      </w:r>
      <w:r w:rsidR="00F2575E" w:rsidRPr="00257E26">
        <w:rPr>
          <w:rFonts w:ascii="Calibri" w:hAnsi="Calibri" w:cs="Calibri"/>
          <w:sz w:val="22"/>
          <w:szCs w:val="22"/>
        </w:rPr>
        <w:t>słownie netto:</w:t>
      </w:r>
      <w:r w:rsidR="00F2575E" w:rsidRPr="00257E26">
        <w:rPr>
          <w:rFonts w:ascii="Calibri" w:hAnsi="Calibri" w:cs="Calibri"/>
          <w:sz w:val="22"/>
          <w:szCs w:val="22"/>
          <w:lang w:val="pl-PL"/>
        </w:rPr>
        <w:t xml:space="preserve"> </w:t>
      </w:r>
      <w:r w:rsidR="00DD447B">
        <w:rPr>
          <w:rFonts w:ascii="Calibri" w:hAnsi="Calibri" w:cs="Calibri"/>
          <w:sz w:val="22"/>
          <w:szCs w:val="22"/>
          <w:lang w:val="pl-PL"/>
        </w:rPr>
        <w:t>………………………………</w:t>
      </w:r>
      <w:r w:rsidR="0020359A">
        <w:rPr>
          <w:rFonts w:ascii="Calibri" w:hAnsi="Calibri" w:cs="Calibri"/>
          <w:sz w:val="22"/>
          <w:szCs w:val="22"/>
          <w:lang w:val="pl-PL"/>
        </w:rPr>
        <w:t xml:space="preserve"> 00</w:t>
      </w:r>
      <w:r w:rsidR="006C409E" w:rsidRPr="00257E26">
        <w:rPr>
          <w:rFonts w:ascii="Calibri" w:hAnsi="Calibri" w:cs="Calibri"/>
          <w:sz w:val="22"/>
          <w:szCs w:val="22"/>
          <w:lang w:val="pl-PL"/>
        </w:rPr>
        <w:t>/100</w:t>
      </w:r>
      <w:r w:rsidR="0020359A">
        <w:rPr>
          <w:rFonts w:ascii="Calibri" w:hAnsi="Calibri" w:cs="Calibri"/>
          <w:sz w:val="22"/>
          <w:szCs w:val="22"/>
          <w:lang w:val="pl-PL"/>
        </w:rPr>
        <w:t xml:space="preserve"> zł</w:t>
      </w:r>
      <w:r w:rsidR="00F2575E" w:rsidRPr="00257E26">
        <w:rPr>
          <w:rFonts w:ascii="Calibri" w:hAnsi="Calibri" w:cs="Calibri"/>
          <w:sz w:val="22"/>
          <w:szCs w:val="22"/>
          <w:lang w:val="pl-PL"/>
        </w:rPr>
        <w:t xml:space="preserve">) </w:t>
      </w:r>
      <w:r w:rsidR="00F2575E" w:rsidRPr="00257E26">
        <w:rPr>
          <w:rFonts w:ascii="Calibri" w:hAnsi="Calibri" w:cs="Calibri"/>
          <w:sz w:val="22"/>
          <w:szCs w:val="22"/>
        </w:rPr>
        <w:t xml:space="preserve">plus obowiązujący </w:t>
      </w:r>
      <w:r w:rsidR="00885218" w:rsidRPr="00257E26">
        <w:rPr>
          <w:rFonts w:ascii="Calibri" w:hAnsi="Calibri" w:cs="Calibri"/>
          <w:sz w:val="22"/>
          <w:szCs w:val="22"/>
        </w:rPr>
        <w:t xml:space="preserve">podatek </w:t>
      </w:r>
      <w:r w:rsidR="00F2575E" w:rsidRPr="00257E26">
        <w:rPr>
          <w:rFonts w:ascii="Calibri" w:hAnsi="Calibri" w:cs="Calibri"/>
          <w:sz w:val="22"/>
          <w:szCs w:val="22"/>
        </w:rPr>
        <w:t>VAT.</w:t>
      </w:r>
      <w:r w:rsidR="00004BAE" w:rsidRPr="00257E26">
        <w:rPr>
          <w:rFonts w:ascii="Calibri" w:hAnsi="Calibri" w:cs="Calibri"/>
          <w:sz w:val="22"/>
          <w:szCs w:val="22"/>
          <w:lang w:val="pl-PL"/>
        </w:rPr>
        <w:t xml:space="preserve"> </w:t>
      </w:r>
    </w:p>
    <w:p w14:paraId="26854D6D" w14:textId="622BB7A0" w:rsidR="008E381C" w:rsidRDefault="0020359A" w:rsidP="00566957">
      <w:pPr>
        <w:pStyle w:val="Tekstpodstawowywcity"/>
        <w:numPr>
          <w:ilvl w:val="1"/>
          <w:numId w:val="15"/>
        </w:numPr>
        <w:spacing w:line="276" w:lineRule="auto"/>
        <w:ind w:left="851" w:hanging="284"/>
        <w:jc w:val="both"/>
        <w:rPr>
          <w:rFonts w:ascii="Calibri" w:hAnsi="Calibri" w:cs="Calibri"/>
          <w:sz w:val="22"/>
          <w:szCs w:val="22"/>
        </w:rPr>
      </w:pPr>
      <w:r>
        <w:rPr>
          <w:rFonts w:ascii="Calibri" w:hAnsi="Calibri" w:cs="Calibri"/>
          <w:sz w:val="22"/>
          <w:szCs w:val="22"/>
          <w:lang w:val="pl-PL"/>
        </w:rPr>
        <w:t xml:space="preserve">Węzeł ul. </w:t>
      </w:r>
      <w:r w:rsidR="00DD447B">
        <w:rPr>
          <w:rFonts w:ascii="Calibri" w:hAnsi="Calibri" w:cs="Calibri"/>
          <w:sz w:val="22"/>
          <w:szCs w:val="22"/>
          <w:lang w:val="pl-PL"/>
        </w:rPr>
        <w:t>…………………</w:t>
      </w:r>
      <w:r w:rsidR="007F289B">
        <w:rPr>
          <w:rFonts w:ascii="Calibri" w:hAnsi="Calibri" w:cs="Calibri"/>
          <w:sz w:val="22"/>
          <w:szCs w:val="22"/>
          <w:lang w:val="pl-PL"/>
        </w:rPr>
        <w:t>…….</w:t>
      </w:r>
      <w:r w:rsidR="00910BF1">
        <w:rPr>
          <w:rFonts w:ascii="Calibri" w:hAnsi="Calibri" w:cs="Calibri"/>
          <w:sz w:val="22"/>
          <w:szCs w:val="22"/>
          <w:lang w:val="pl-PL"/>
        </w:rPr>
        <w:t xml:space="preserve">: </w:t>
      </w:r>
      <w:r w:rsidR="00DD447B">
        <w:rPr>
          <w:rFonts w:ascii="Calibri" w:hAnsi="Calibri" w:cs="Calibri"/>
          <w:b/>
          <w:bCs/>
          <w:sz w:val="22"/>
          <w:szCs w:val="22"/>
          <w:lang w:val="pl-PL"/>
        </w:rPr>
        <w:t>……………………</w:t>
      </w:r>
      <w:r w:rsidR="00453416" w:rsidRPr="0032304A">
        <w:rPr>
          <w:rFonts w:ascii="Calibri" w:hAnsi="Calibri" w:cs="Calibri"/>
          <w:b/>
          <w:bCs/>
          <w:sz w:val="22"/>
          <w:szCs w:val="22"/>
          <w:lang w:val="pl-PL"/>
        </w:rPr>
        <w:t xml:space="preserve"> zł</w:t>
      </w:r>
      <w:r w:rsidR="00910BF1">
        <w:rPr>
          <w:rFonts w:ascii="Calibri" w:hAnsi="Calibri" w:cs="Calibri"/>
          <w:sz w:val="22"/>
          <w:szCs w:val="22"/>
          <w:lang w:val="pl-PL"/>
        </w:rPr>
        <w:t xml:space="preserve"> </w:t>
      </w:r>
      <w:r w:rsidR="00453416" w:rsidRPr="00257E26">
        <w:rPr>
          <w:rFonts w:ascii="Calibri" w:hAnsi="Calibri" w:cs="Calibri"/>
          <w:sz w:val="22"/>
          <w:szCs w:val="22"/>
          <w:lang w:val="pl-PL"/>
        </w:rPr>
        <w:t>(</w:t>
      </w:r>
      <w:r w:rsidR="00453416" w:rsidRPr="00257E26">
        <w:rPr>
          <w:rFonts w:ascii="Calibri" w:hAnsi="Calibri" w:cs="Calibri"/>
          <w:sz w:val="22"/>
          <w:szCs w:val="22"/>
        </w:rPr>
        <w:t>słownie netto:</w:t>
      </w:r>
      <w:r w:rsidR="00453416" w:rsidRPr="00257E26">
        <w:rPr>
          <w:rFonts w:ascii="Calibri" w:hAnsi="Calibri" w:cs="Calibri"/>
          <w:sz w:val="22"/>
          <w:szCs w:val="22"/>
          <w:lang w:val="pl-PL"/>
        </w:rPr>
        <w:t xml:space="preserve"> </w:t>
      </w:r>
      <w:r w:rsidR="00DD447B">
        <w:rPr>
          <w:rFonts w:ascii="Calibri" w:hAnsi="Calibri" w:cs="Calibri"/>
          <w:sz w:val="22"/>
          <w:szCs w:val="22"/>
          <w:lang w:val="pl-PL"/>
        </w:rPr>
        <w:t>………………………………</w:t>
      </w:r>
      <w:r w:rsidR="00453416">
        <w:rPr>
          <w:rFonts w:ascii="Calibri" w:hAnsi="Calibri" w:cs="Calibri"/>
          <w:sz w:val="22"/>
          <w:szCs w:val="22"/>
          <w:lang w:val="pl-PL"/>
        </w:rPr>
        <w:t xml:space="preserve"> 00</w:t>
      </w:r>
      <w:r w:rsidR="00453416" w:rsidRPr="00257E26">
        <w:rPr>
          <w:rFonts w:ascii="Calibri" w:hAnsi="Calibri" w:cs="Calibri"/>
          <w:sz w:val="22"/>
          <w:szCs w:val="22"/>
          <w:lang w:val="pl-PL"/>
        </w:rPr>
        <w:t>/100</w:t>
      </w:r>
      <w:r w:rsidR="00453416">
        <w:rPr>
          <w:rFonts w:ascii="Calibri" w:hAnsi="Calibri" w:cs="Calibri"/>
          <w:sz w:val="22"/>
          <w:szCs w:val="22"/>
          <w:lang w:val="pl-PL"/>
        </w:rPr>
        <w:t xml:space="preserve"> zł</w:t>
      </w:r>
      <w:r w:rsidR="00453416" w:rsidRPr="00257E26">
        <w:rPr>
          <w:rFonts w:ascii="Calibri" w:hAnsi="Calibri" w:cs="Calibri"/>
          <w:sz w:val="22"/>
          <w:szCs w:val="22"/>
          <w:lang w:val="pl-PL"/>
        </w:rPr>
        <w:t xml:space="preserve">) </w:t>
      </w:r>
      <w:r w:rsidR="00453416" w:rsidRPr="00257E26">
        <w:rPr>
          <w:rFonts w:ascii="Calibri" w:hAnsi="Calibri" w:cs="Calibri"/>
          <w:sz w:val="22"/>
          <w:szCs w:val="22"/>
        </w:rPr>
        <w:t>plus obowiązujący podatek VAT.</w:t>
      </w:r>
    </w:p>
    <w:p w14:paraId="61FC0DC9" w14:textId="08F1C9A9" w:rsidR="00421174" w:rsidRPr="00566957" w:rsidRDefault="00421174" w:rsidP="00566957">
      <w:pPr>
        <w:pStyle w:val="Tekstpodstawowywcity"/>
        <w:numPr>
          <w:ilvl w:val="1"/>
          <w:numId w:val="15"/>
        </w:numPr>
        <w:spacing w:line="276" w:lineRule="auto"/>
        <w:ind w:left="851" w:hanging="284"/>
        <w:jc w:val="both"/>
        <w:rPr>
          <w:rFonts w:ascii="Calibri" w:hAnsi="Calibri" w:cs="Calibri"/>
          <w:sz w:val="22"/>
          <w:szCs w:val="22"/>
        </w:rPr>
      </w:pPr>
      <w:r>
        <w:rPr>
          <w:rFonts w:ascii="Calibri" w:hAnsi="Calibri" w:cs="Calibri"/>
          <w:sz w:val="22"/>
          <w:szCs w:val="22"/>
          <w:lang w:val="pl-PL"/>
        </w:rPr>
        <w:t xml:space="preserve">Węzeł ul. ……………………….: </w:t>
      </w:r>
      <w:r>
        <w:rPr>
          <w:rFonts w:ascii="Calibri" w:hAnsi="Calibri" w:cs="Calibri"/>
          <w:b/>
          <w:bCs/>
          <w:sz w:val="22"/>
          <w:szCs w:val="22"/>
          <w:lang w:val="pl-PL"/>
        </w:rPr>
        <w:t>……………………</w:t>
      </w:r>
      <w:r w:rsidRPr="0032304A">
        <w:rPr>
          <w:rFonts w:ascii="Calibri" w:hAnsi="Calibri" w:cs="Calibri"/>
          <w:b/>
          <w:bCs/>
          <w:sz w:val="22"/>
          <w:szCs w:val="22"/>
          <w:lang w:val="pl-PL"/>
        </w:rPr>
        <w:t xml:space="preserve"> zł</w:t>
      </w:r>
      <w:r>
        <w:rPr>
          <w:rFonts w:ascii="Calibri" w:hAnsi="Calibri" w:cs="Calibri"/>
          <w:sz w:val="22"/>
          <w:szCs w:val="22"/>
          <w:lang w:val="pl-PL"/>
        </w:rPr>
        <w:t xml:space="preserve"> </w:t>
      </w:r>
      <w:r w:rsidRPr="00257E26">
        <w:rPr>
          <w:rFonts w:ascii="Calibri" w:hAnsi="Calibri" w:cs="Calibri"/>
          <w:sz w:val="22"/>
          <w:szCs w:val="22"/>
          <w:lang w:val="pl-PL"/>
        </w:rPr>
        <w:t>(</w:t>
      </w:r>
      <w:r w:rsidRPr="00257E26">
        <w:rPr>
          <w:rFonts w:ascii="Calibri" w:hAnsi="Calibri" w:cs="Calibri"/>
          <w:sz w:val="22"/>
          <w:szCs w:val="22"/>
        </w:rPr>
        <w:t>słownie netto:</w:t>
      </w:r>
      <w:r w:rsidRPr="00257E26">
        <w:rPr>
          <w:rFonts w:ascii="Calibri" w:hAnsi="Calibri" w:cs="Calibri"/>
          <w:sz w:val="22"/>
          <w:szCs w:val="22"/>
          <w:lang w:val="pl-PL"/>
        </w:rPr>
        <w:t xml:space="preserve"> </w:t>
      </w:r>
      <w:r>
        <w:rPr>
          <w:rFonts w:ascii="Calibri" w:hAnsi="Calibri" w:cs="Calibri"/>
          <w:sz w:val="22"/>
          <w:szCs w:val="22"/>
          <w:lang w:val="pl-PL"/>
        </w:rPr>
        <w:t>……………………………… 00</w:t>
      </w:r>
      <w:r w:rsidRPr="00257E26">
        <w:rPr>
          <w:rFonts w:ascii="Calibri" w:hAnsi="Calibri" w:cs="Calibri"/>
          <w:sz w:val="22"/>
          <w:szCs w:val="22"/>
          <w:lang w:val="pl-PL"/>
        </w:rPr>
        <w:t>/100</w:t>
      </w:r>
      <w:r>
        <w:rPr>
          <w:rFonts w:ascii="Calibri" w:hAnsi="Calibri" w:cs="Calibri"/>
          <w:sz w:val="22"/>
          <w:szCs w:val="22"/>
          <w:lang w:val="pl-PL"/>
        </w:rPr>
        <w:t xml:space="preserve"> zł</w:t>
      </w:r>
      <w:r w:rsidRPr="00257E26">
        <w:rPr>
          <w:rFonts w:ascii="Calibri" w:hAnsi="Calibri" w:cs="Calibri"/>
          <w:sz w:val="22"/>
          <w:szCs w:val="22"/>
          <w:lang w:val="pl-PL"/>
        </w:rPr>
        <w:t xml:space="preserve">) </w:t>
      </w:r>
      <w:r w:rsidRPr="00257E26">
        <w:rPr>
          <w:rFonts w:ascii="Calibri" w:hAnsi="Calibri" w:cs="Calibri"/>
          <w:sz w:val="22"/>
          <w:szCs w:val="22"/>
        </w:rPr>
        <w:t>plus obowiązujący podatek VAT</w:t>
      </w:r>
    </w:p>
    <w:p w14:paraId="386B479D" w14:textId="114E0E25" w:rsidR="004D4E83" w:rsidRPr="00566957" w:rsidRDefault="004D4E83" w:rsidP="00566957">
      <w:pPr>
        <w:pStyle w:val="Tekstpodstawowywcity"/>
        <w:numPr>
          <w:ilvl w:val="0"/>
          <w:numId w:val="13"/>
        </w:numPr>
        <w:spacing w:line="276" w:lineRule="auto"/>
        <w:ind w:left="284" w:hanging="284"/>
        <w:jc w:val="both"/>
        <w:rPr>
          <w:rFonts w:ascii="Calibri" w:hAnsi="Calibri" w:cs="Calibri"/>
          <w:sz w:val="22"/>
          <w:szCs w:val="22"/>
        </w:rPr>
      </w:pPr>
      <w:r w:rsidRPr="004D4E83">
        <w:rPr>
          <w:rFonts w:ascii="Calibri" w:hAnsi="Calibri" w:cs="Calibri"/>
          <w:sz w:val="22"/>
          <w:szCs w:val="22"/>
        </w:rPr>
        <w:t>Wynagrodzenie ryczałtowe za wykonane roboty płatne będzie po zakończeniu i odbiorze przedmiotu Umowy.</w:t>
      </w:r>
      <w:r w:rsidRPr="004D4E83">
        <w:rPr>
          <w:rFonts w:ascii="Calibri" w:hAnsi="Calibri" w:cs="Calibri"/>
          <w:sz w:val="22"/>
          <w:szCs w:val="22"/>
          <w:lang w:val="pl-PL"/>
        </w:rPr>
        <w:t xml:space="preserve"> </w:t>
      </w:r>
    </w:p>
    <w:p w14:paraId="55F73772" w14:textId="63FCD316" w:rsidR="005C5F27" w:rsidRPr="00566957" w:rsidRDefault="005C5F27" w:rsidP="00566957">
      <w:pPr>
        <w:pStyle w:val="Tekstpodstawowywcity"/>
        <w:numPr>
          <w:ilvl w:val="0"/>
          <w:numId w:val="13"/>
        </w:numPr>
        <w:spacing w:line="276" w:lineRule="auto"/>
        <w:ind w:left="284" w:hanging="284"/>
        <w:jc w:val="both"/>
        <w:rPr>
          <w:rFonts w:ascii="Calibri" w:hAnsi="Calibri" w:cs="Calibri"/>
          <w:sz w:val="22"/>
          <w:szCs w:val="22"/>
        </w:rPr>
      </w:pPr>
      <w:r w:rsidRPr="00566957">
        <w:rPr>
          <w:rFonts w:ascii="Calibri" w:hAnsi="Calibri" w:cs="Calibri"/>
          <w:sz w:val="22"/>
          <w:szCs w:val="22"/>
          <w:lang w:val="pl-PL"/>
        </w:rPr>
        <w:t xml:space="preserve">Podstawą do wystawienia faktury VAT w wysokości opisanej w ust. 2 będzie informacja </w:t>
      </w:r>
      <w:r w:rsidRPr="00566957">
        <w:rPr>
          <w:rFonts w:ascii="Calibri" w:hAnsi="Calibri" w:cs="Calibri"/>
          <w:b/>
          <w:bCs/>
          <w:sz w:val="22"/>
          <w:szCs w:val="22"/>
          <w:lang w:val="pl-PL"/>
        </w:rPr>
        <w:t>Wykonawcy</w:t>
      </w:r>
      <w:r w:rsidRPr="00566957">
        <w:rPr>
          <w:rFonts w:ascii="Calibri" w:hAnsi="Calibri" w:cs="Calibri"/>
          <w:sz w:val="22"/>
          <w:szCs w:val="22"/>
          <w:lang w:val="pl-PL"/>
        </w:rPr>
        <w:t xml:space="preserve"> o zakończeniu zleconych prac i podpisany protokół odbioru końcowego.</w:t>
      </w:r>
    </w:p>
    <w:p w14:paraId="0816E456" w14:textId="6656081B" w:rsidR="005C5F27" w:rsidRDefault="005C5F27" w:rsidP="00566957">
      <w:pPr>
        <w:pStyle w:val="Tekstpodstawowywcity"/>
        <w:numPr>
          <w:ilvl w:val="0"/>
          <w:numId w:val="13"/>
        </w:numPr>
        <w:spacing w:line="276" w:lineRule="auto"/>
        <w:ind w:left="284" w:hanging="284"/>
        <w:jc w:val="both"/>
        <w:rPr>
          <w:rFonts w:ascii="Calibri" w:hAnsi="Calibri" w:cs="Calibri"/>
          <w:sz w:val="22"/>
          <w:szCs w:val="22"/>
        </w:rPr>
      </w:pPr>
      <w:r w:rsidRPr="00566957">
        <w:rPr>
          <w:rFonts w:ascii="Calibri" w:hAnsi="Calibri" w:cs="Calibri"/>
          <w:sz w:val="22"/>
          <w:szCs w:val="22"/>
          <w:lang w:val="pl-PL"/>
        </w:rPr>
        <w:lastRenderedPageBreak/>
        <w:t>Należność wykonawcy będzie płatna przelewem w ciągu</w:t>
      </w:r>
      <w:r w:rsidRPr="00566957">
        <w:rPr>
          <w:rFonts w:ascii="Calibri" w:hAnsi="Calibri" w:cs="Calibri"/>
          <w:sz w:val="22"/>
          <w:szCs w:val="22"/>
        </w:rPr>
        <w:t xml:space="preserve"> 30 dni od </w:t>
      </w:r>
      <w:r w:rsidRPr="00566957">
        <w:rPr>
          <w:rFonts w:ascii="Calibri" w:hAnsi="Calibri" w:cs="Calibri"/>
          <w:sz w:val="22"/>
          <w:szCs w:val="22"/>
          <w:lang w:val="pl-PL"/>
        </w:rPr>
        <w:t xml:space="preserve">daty wystawienia faktury VAT na </w:t>
      </w:r>
      <w:r w:rsidR="00E907FF">
        <w:rPr>
          <w:rFonts w:ascii="Calibri" w:hAnsi="Calibri" w:cs="Calibri"/>
          <w:sz w:val="22"/>
          <w:szCs w:val="22"/>
          <w:lang w:val="pl-PL"/>
        </w:rPr>
        <w:t>rachunek bankowy</w:t>
      </w:r>
      <w:r w:rsidR="00E907FF" w:rsidRPr="00566957">
        <w:rPr>
          <w:rFonts w:ascii="Calibri" w:hAnsi="Calibri" w:cs="Calibri"/>
          <w:sz w:val="22"/>
          <w:szCs w:val="22"/>
          <w:lang w:val="pl-PL"/>
        </w:rPr>
        <w:t xml:space="preserve"> </w:t>
      </w:r>
      <w:r w:rsidR="00E907FF" w:rsidRPr="00B84394">
        <w:rPr>
          <w:rFonts w:ascii="Calibri" w:hAnsi="Calibri" w:cs="Calibri"/>
          <w:b/>
          <w:bCs/>
          <w:sz w:val="22"/>
          <w:szCs w:val="22"/>
          <w:lang w:val="pl-PL"/>
        </w:rPr>
        <w:t>Wykonawcy</w:t>
      </w:r>
      <w:r w:rsidR="00E907FF">
        <w:rPr>
          <w:rFonts w:ascii="Calibri" w:hAnsi="Calibri" w:cs="Calibri"/>
          <w:sz w:val="22"/>
          <w:szCs w:val="22"/>
          <w:lang w:val="pl-PL"/>
        </w:rPr>
        <w:t xml:space="preserve"> </w:t>
      </w:r>
      <w:r w:rsidRPr="00566957">
        <w:rPr>
          <w:rFonts w:ascii="Calibri" w:hAnsi="Calibri" w:cs="Calibri"/>
          <w:sz w:val="22"/>
          <w:szCs w:val="22"/>
          <w:lang w:val="pl-PL"/>
        </w:rPr>
        <w:t>podan</w:t>
      </w:r>
      <w:r w:rsidR="00E907FF">
        <w:rPr>
          <w:rFonts w:ascii="Calibri" w:hAnsi="Calibri" w:cs="Calibri"/>
          <w:sz w:val="22"/>
          <w:szCs w:val="22"/>
          <w:lang w:val="pl-PL"/>
        </w:rPr>
        <w:t>y</w:t>
      </w:r>
      <w:r w:rsidRPr="00566957">
        <w:rPr>
          <w:rFonts w:ascii="Calibri" w:hAnsi="Calibri" w:cs="Calibri"/>
          <w:sz w:val="22"/>
          <w:szCs w:val="22"/>
          <w:lang w:val="pl-PL"/>
        </w:rPr>
        <w:t xml:space="preserve"> na fakturze.</w:t>
      </w:r>
    </w:p>
    <w:p w14:paraId="013ACE91" w14:textId="77777777" w:rsidR="00425DA0" w:rsidRPr="008E5B05" w:rsidRDefault="00425DA0" w:rsidP="00425DA0">
      <w:pPr>
        <w:pStyle w:val="Tekstpodstawowywcity"/>
        <w:numPr>
          <w:ilvl w:val="0"/>
          <w:numId w:val="13"/>
        </w:numPr>
        <w:ind w:left="284" w:hanging="284"/>
        <w:jc w:val="both"/>
        <w:rPr>
          <w:rFonts w:ascii="Calibri" w:hAnsi="Calibri" w:cs="Calibri"/>
          <w:sz w:val="22"/>
          <w:szCs w:val="22"/>
        </w:rPr>
      </w:pPr>
      <w:r w:rsidRPr="00CA15EC">
        <w:rPr>
          <w:rFonts w:ascii="Calibri" w:hAnsi="Calibri" w:cs="Calibri"/>
          <w:sz w:val="22"/>
          <w:szCs w:val="22"/>
        </w:rPr>
        <w:t>Płatności za faktury będą dokonywane z zastosowaniem mechanizmu podzielonej płatności (</w:t>
      </w:r>
      <w:proofErr w:type="spellStart"/>
      <w:r w:rsidRPr="00CA15EC">
        <w:rPr>
          <w:rFonts w:ascii="Calibri" w:hAnsi="Calibri" w:cs="Calibri"/>
          <w:sz w:val="22"/>
          <w:szCs w:val="22"/>
        </w:rPr>
        <w:t>split</w:t>
      </w:r>
      <w:proofErr w:type="spellEnd"/>
      <w:r w:rsidRPr="00CA15EC">
        <w:rPr>
          <w:rFonts w:ascii="Calibri" w:hAnsi="Calibri" w:cs="Calibri"/>
          <w:sz w:val="22"/>
          <w:szCs w:val="22"/>
        </w:rPr>
        <w:t xml:space="preserve"> </w:t>
      </w:r>
      <w:proofErr w:type="spellStart"/>
      <w:r w:rsidRPr="00CA15EC">
        <w:rPr>
          <w:rFonts w:ascii="Calibri" w:hAnsi="Calibri" w:cs="Calibri"/>
          <w:sz w:val="22"/>
          <w:szCs w:val="22"/>
        </w:rPr>
        <w:t>payment</w:t>
      </w:r>
      <w:proofErr w:type="spellEnd"/>
      <w:r w:rsidRPr="00CA15EC">
        <w:rPr>
          <w:rFonts w:ascii="Calibri" w:hAnsi="Calibri" w:cs="Calibri"/>
          <w:sz w:val="22"/>
          <w:szCs w:val="22"/>
        </w:rPr>
        <w:t>) zgodnie z obowiązującymi przepisami</w:t>
      </w:r>
    </w:p>
    <w:p w14:paraId="3157AE94" w14:textId="48133D42" w:rsidR="00207BFE" w:rsidRPr="00566957" w:rsidRDefault="00425DA0" w:rsidP="00425DA0">
      <w:pPr>
        <w:pStyle w:val="Tekstpodstawowywcity"/>
        <w:numPr>
          <w:ilvl w:val="0"/>
          <w:numId w:val="13"/>
        </w:numPr>
        <w:spacing w:line="276" w:lineRule="auto"/>
        <w:ind w:left="284" w:hanging="284"/>
        <w:jc w:val="both"/>
        <w:rPr>
          <w:rFonts w:ascii="Calibri" w:hAnsi="Calibri" w:cs="Calibri"/>
          <w:sz w:val="22"/>
          <w:szCs w:val="22"/>
        </w:rPr>
      </w:pPr>
      <w:r w:rsidRPr="008E5B05">
        <w:rPr>
          <w:rFonts w:ascii="Calibri" w:hAnsi="Calibri" w:cs="Calibri"/>
          <w:sz w:val="22"/>
          <w:szCs w:val="22"/>
        </w:rPr>
        <w:t xml:space="preserve">Za datę zapłaty uznawać się będzie dzień obciążenia rachunku </w:t>
      </w:r>
      <w:r w:rsidRPr="00CA15EC">
        <w:rPr>
          <w:rFonts w:ascii="Calibri" w:hAnsi="Calibri" w:cs="Calibri"/>
          <w:b/>
          <w:bCs/>
          <w:sz w:val="22"/>
          <w:szCs w:val="22"/>
        </w:rPr>
        <w:t>Zamawiającego</w:t>
      </w:r>
    </w:p>
    <w:p w14:paraId="380BE382" w14:textId="77777777" w:rsidR="000E59D5" w:rsidRDefault="000E59D5" w:rsidP="00575313">
      <w:pPr>
        <w:pStyle w:val="Tekstpodstawowywcity"/>
        <w:tabs>
          <w:tab w:val="left" w:pos="1134"/>
          <w:tab w:val="left" w:pos="1276"/>
        </w:tabs>
        <w:spacing w:before="120" w:line="276" w:lineRule="auto"/>
        <w:ind w:left="0" w:firstLine="0"/>
        <w:jc w:val="center"/>
        <w:rPr>
          <w:rFonts w:ascii="Calibri" w:hAnsi="Calibri"/>
          <w:b/>
          <w:sz w:val="22"/>
          <w:szCs w:val="22"/>
        </w:rPr>
      </w:pPr>
    </w:p>
    <w:p w14:paraId="7B201B1A" w14:textId="6E11B2F9" w:rsidR="00F2575E" w:rsidRPr="00643199" w:rsidRDefault="00F2575E" w:rsidP="00575313">
      <w:pPr>
        <w:pStyle w:val="Tekstpodstawowywcity"/>
        <w:tabs>
          <w:tab w:val="left" w:pos="1134"/>
          <w:tab w:val="left" w:pos="1276"/>
        </w:tabs>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0E59D5">
        <w:rPr>
          <w:rFonts w:ascii="Calibri" w:hAnsi="Calibri"/>
          <w:b/>
          <w:sz w:val="22"/>
          <w:szCs w:val="22"/>
          <w:lang w:val="pl-PL"/>
        </w:rPr>
        <w:t>1</w:t>
      </w:r>
      <w:r w:rsidRPr="00643199">
        <w:rPr>
          <w:rFonts w:ascii="Calibri" w:hAnsi="Calibri"/>
          <w:b/>
          <w:sz w:val="22"/>
          <w:szCs w:val="22"/>
        </w:rPr>
        <w:t>.</w:t>
      </w:r>
    </w:p>
    <w:p w14:paraId="19BCBD0B" w14:textId="77777777" w:rsidR="00F2575E" w:rsidRDefault="00F2575E" w:rsidP="00575313">
      <w:pPr>
        <w:pStyle w:val="Tekstpodstawowywcity"/>
        <w:tabs>
          <w:tab w:val="left" w:pos="1134"/>
          <w:tab w:val="left" w:pos="1276"/>
        </w:tabs>
        <w:spacing w:after="60" w:line="276" w:lineRule="auto"/>
        <w:ind w:left="0" w:firstLine="0"/>
        <w:jc w:val="center"/>
        <w:rPr>
          <w:rFonts w:ascii="Calibri" w:hAnsi="Calibri"/>
          <w:b/>
          <w:sz w:val="22"/>
          <w:szCs w:val="22"/>
          <w:lang w:val="pl-PL"/>
        </w:rPr>
      </w:pPr>
      <w:r w:rsidRPr="00643199">
        <w:rPr>
          <w:rFonts w:ascii="Calibri" w:hAnsi="Calibri"/>
          <w:b/>
          <w:sz w:val="22"/>
          <w:szCs w:val="22"/>
        </w:rPr>
        <w:t>Gwarancja</w:t>
      </w:r>
    </w:p>
    <w:p w14:paraId="78AD0790" w14:textId="77777777" w:rsidR="00F2575E" w:rsidRPr="00643199" w:rsidRDefault="00F2575E" w:rsidP="00575313">
      <w:pPr>
        <w:pStyle w:val="Tekstpodstawowywcity"/>
        <w:numPr>
          <w:ilvl w:val="0"/>
          <w:numId w:val="11"/>
        </w:numPr>
        <w:tabs>
          <w:tab w:val="left" w:pos="-1985"/>
          <w:tab w:val="left" w:pos="-1843"/>
        </w:tabs>
        <w:spacing w:line="276" w:lineRule="auto"/>
        <w:ind w:left="284" w:hanging="284"/>
        <w:jc w:val="both"/>
        <w:rPr>
          <w:rFonts w:ascii="Calibri" w:hAnsi="Calibri"/>
          <w:sz w:val="22"/>
          <w:szCs w:val="22"/>
        </w:rPr>
      </w:pPr>
      <w:r w:rsidRPr="00643199">
        <w:rPr>
          <w:rFonts w:ascii="Calibri" w:hAnsi="Calibri"/>
          <w:b/>
          <w:sz w:val="22"/>
          <w:szCs w:val="22"/>
        </w:rPr>
        <w:t>Wykonawca</w:t>
      </w:r>
      <w:r w:rsidRPr="00643199">
        <w:rPr>
          <w:rFonts w:ascii="Calibri" w:hAnsi="Calibri"/>
          <w:sz w:val="22"/>
          <w:szCs w:val="22"/>
        </w:rPr>
        <w:t xml:space="preserve"> jest </w:t>
      </w:r>
      <w:r>
        <w:rPr>
          <w:rFonts w:ascii="Calibri" w:hAnsi="Calibri"/>
          <w:sz w:val="22"/>
          <w:szCs w:val="22"/>
        </w:rPr>
        <w:t>odpowiedzialny względem</w:t>
      </w:r>
      <w:r w:rsidRPr="00643199">
        <w:rPr>
          <w:rFonts w:ascii="Calibri" w:hAnsi="Calibri"/>
          <w:sz w:val="22"/>
          <w:szCs w:val="22"/>
        </w:rPr>
        <w:t xml:space="preserve"> </w:t>
      </w:r>
      <w:r w:rsidRPr="00643199">
        <w:rPr>
          <w:rFonts w:ascii="Calibri" w:hAnsi="Calibri"/>
          <w:b/>
          <w:sz w:val="22"/>
          <w:szCs w:val="22"/>
        </w:rPr>
        <w:t>Zamawiającego</w:t>
      </w:r>
      <w:r>
        <w:rPr>
          <w:rFonts w:ascii="Calibri" w:hAnsi="Calibri"/>
          <w:sz w:val="22"/>
          <w:szCs w:val="22"/>
        </w:rPr>
        <w:t xml:space="preserve"> z tytułu gwarancji</w:t>
      </w:r>
      <w:r w:rsidRPr="00643199">
        <w:rPr>
          <w:rFonts w:ascii="Calibri" w:hAnsi="Calibri"/>
          <w:sz w:val="22"/>
          <w:szCs w:val="22"/>
        </w:rPr>
        <w:t xml:space="preserve"> za wady fizyczne przedmiotu Umowy, stwierdzone w toku czynności odbioru  lub powstałe bądź ujawnione w okresie gwarancji. </w:t>
      </w:r>
    </w:p>
    <w:p w14:paraId="210824D6" w14:textId="21340CB4" w:rsidR="00F2575E" w:rsidRPr="00643199" w:rsidRDefault="00F2575E" w:rsidP="00575313">
      <w:pPr>
        <w:pStyle w:val="Tekstpodstawowywcity"/>
        <w:numPr>
          <w:ilvl w:val="0"/>
          <w:numId w:val="11"/>
        </w:numPr>
        <w:tabs>
          <w:tab w:val="left" w:pos="-1843"/>
        </w:tabs>
        <w:spacing w:line="276" w:lineRule="auto"/>
        <w:ind w:left="284" w:hanging="284"/>
        <w:jc w:val="both"/>
        <w:rPr>
          <w:rFonts w:ascii="Calibri" w:hAnsi="Calibri"/>
          <w:sz w:val="22"/>
          <w:szCs w:val="22"/>
        </w:rPr>
      </w:pPr>
      <w:r w:rsidRPr="00643199">
        <w:rPr>
          <w:rFonts w:ascii="Calibri" w:hAnsi="Calibri"/>
          <w:sz w:val="22"/>
          <w:szCs w:val="22"/>
        </w:rPr>
        <w:t>Okres gwarancji ustala się na</w:t>
      </w:r>
      <w:r>
        <w:rPr>
          <w:rFonts w:ascii="Calibri" w:hAnsi="Calibri"/>
          <w:sz w:val="22"/>
          <w:szCs w:val="22"/>
          <w:lang w:val="pl-PL"/>
        </w:rPr>
        <w:t xml:space="preserve"> </w:t>
      </w:r>
      <w:r w:rsidR="007F289B" w:rsidRPr="000E59D5">
        <w:rPr>
          <w:rFonts w:ascii="Calibri" w:hAnsi="Calibri"/>
          <w:b/>
          <w:bCs/>
          <w:sz w:val="22"/>
          <w:szCs w:val="22"/>
          <w:highlight w:val="yellow"/>
          <w:lang w:val="pl-PL"/>
        </w:rPr>
        <w:t>……….</w:t>
      </w:r>
      <w:r w:rsidR="006C409E">
        <w:rPr>
          <w:rFonts w:ascii="Calibri" w:hAnsi="Calibri"/>
          <w:b/>
          <w:bCs/>
          <w:sz w:val="22"/>
          <w:szCs w:val="22"/>
          <w:lang w:val="pl-PL"/>
        </w:rPr>
        <w:t xml:space="preserve"> miesi</w:t>
      </w:r>
      <w:r w:rsidR="00CB6961">
        <w:rPr>
          <w:rFonts w:ascii="Calibri" w:hAnsi="Calibri"/>
          <w:b/>
          <w:bCs/>
          <w:sz w:val="22"/>
          <w:szCs w:val="22"/>
          <w:lang w:val="pl-PL"/>
        </w:rPr>
        <w:t>ęcy</w:t>
      </w:r>
      <w:r w:rsidRPr="00643199">
        <w:rPr>
          <w:rFonts w:ascii="Calibri" w:hAnsi="Calibri"/>
          <w:sz w:val="22"/>
          <w:szCs w:val="22"/>
        </w:rPr>
        <w:t xml:space="preserve"> licząc od daty odbioru </w:t>
      </w:r>
      <w:r w:rsidR="00D51D17">
        <w:rPr>
          <w:rFonts w:ascii="Calibri" w:hAnsi="Calibri"/>
          <w:sz w:val="22"/>
          <w:szCs w:val="22"/>
          <w:lang w:val="pl-PL"/>
        </w:rPr>
        <w:t xml:space="preserve">końcowego </w:t>
      </w:r>
      <w:r w:rsidRPr="00643199">
        <w:rPr>
          <w:rFonts w:ascii="Calibri" w:hAnsi="Calibri"/>
          <w:sz w:val="22"/>
          <w:szCs w:val="22"/>
        </w:rPr>
        <w:t>przedmiotu Umowy.</w:t>
      </w:r>
    </w:p>
    <w:p w14:paraId="393E065B" w14:textId="643C19FB" w:rsidR="00DF6C84" w:rsidRPr="00954673" w:rsidRDefault="00F2575E" w:rsidP="00954673">
      <w:pPr>
        <w:pStyle w:val="Tekstpodstawowywcity"/>
        <w:numPr>
          <w:ilvl w:val="0"/>
          <w:numId w:val="11"/>
        </w:numPr>
        <w:tabs>
          <w:tab w:val="left" w:pos="-1843"/>
        </w:tabs>
        <w:spacing w:line="276" w:lineRule="auto"/>
        <w:ind w:left="284" w:hanging="284"/>
        <w:jc w:val="both"/>
        <w:rPr>
          <w:rFonts w:ascii="Calibri" w:hAnsi="Calibri"/>
          <w:sz w:val="22"/>
          <w:szCs w:val="22"/>
        </w:rPr>
      </w:pPr>
      <w:r w:rsidRPr="00643199">
        <w:rPr>
          <w:rFonts w:ascii="Calibri" w:hAnsi="Calibri"/>
          <w:b/>
          <w:sz w:val="22"/>
          <w:szCs w:val="22"/>
        </w:rPr>
        <w:t>Wykonawca</w:t>
      </w:r>
      <w:r w:rsidRPr="00643199">
        <w:rPr>
          <w:rFonts w:ascii="Calibri" w:hAnsi="Calibri"/>
          <w:sz w:val="22"/>
          <w:szCs w:val="22"/>
        </w:rPr>
        <w:t xml:space="preserve"> w dniu odbioru końcowego przekaże </w:t>
      </w:r>
      <w:r w:rsidRPr="00643199">
        <w:rPr>
          <w:rFonts w:ascii="Calibri" w:hAnsi="Calibri"/>
          <w:b/>
          <w:sz w:val="22"/>
          <w:szCs w:val="22"/>
        </w:rPr>
        <w:t>Zamawiającemu</w:t>
      </w:r>
      <w:r w:rsidRPr="00643199">
        <w:rPr>
          <w:rFonts w:ascii="Calibri" w:hAnsi="Calibri"/>
          <w:sz w:val="22"/>
          <w:szCs w:val="22"/>
        </w:rPr>
        <w:t xml:space="preserve"> dokument gwarancyjny na piśmie </w:t>
      </w:r>
      <w:r w:rsidRPr="00A40A97">
        <w:rPr>
          <w:rFonts w:ascii="Calibri" w:hAnsi="Calibri"/>
          <w:sz w:val="22"/>
          <w:szCs w:val="22"/>
        </w:rPr>
        <w:t>o treści zgodnej z ofertą. Brak wydania takiego dokumentu stanowi podstawę do odmowy dokonania odbioru końcowego.</w:t>
      </w:r>
    </w:p>
    <w:p w14:paraId="7182DD7D" w14:textId="0D81ECAC" w:rsidR="00F2575E" w:rsidRPr="00643199" w:rsidRDefault="00F2575E" w:rsidP="00575313">
      <w:pPr>
        <w:pStyle w:val="Tekstpodstawowywcity"/>
        <w:numPr>
          <w:ilvl w:val="0"/>
          <w:numId w:val="11"/>
        </w:numPr>
        <w:tabs>
          <w:tab w:val="left" w:pos="-1843"/>
        </w:tabs>
        <w:spacing w:line="276" w:lineRule="auto"/>
        <w:ind w:left="284" w:hanging="284"/>
        <w:jc w:val="both"/>
        <w:rPr>
          <w:rFonts w:ascii="Calibri" w:hAnsi="Calibri"/>
          <w:sz w:val="22"/>
          <w:szCs w:val="22"/>
        </w:rPr>
      </w:pPr>
      <w:r w:rsidRPr="00643199">
        <w:rPr>
          <w:rFonts w:ascii="Calibri" w:hAnsi="Calibri"/>
          <w:sz w:val="22"/>
          <w:szCs w:val="22"/>
        </w:rPr>
        <w:t xml:space="preserve">W razie stwierdzenia w okresie gwarancji lub rękojmi wad , </w:t>
      </w:r>
      <w:r w:rsidRPr="00643199">
        <w:rPr>
          <w:rFonts w:ascii="Calibri" w:hAnsi="Calibri"/>
          <w:b/>
          <w:sz w:val="22"/>
          <w:szCs w:val="22"/>
        </w:rPr>
        <w:t>Zamawiający</w:t>
      </w:r>
      <w:r w:rsidRPr="00643199">
        <w:rPr>
          <w:rFonts w:ascii="Calibri" w:hAnsi="Calibri"/>
          <w:sz w:val="22"/>
          <w:szCs w:val="22"/>
        </w:rPr>
        <w:t xml:space="preserve"> zażąda ich usunięcia wyznaczając </w:t>
      </w:r>
      <w:r w:rsidRPr="00643199">
        <w:rPr>
          <w:rFonts w:ascii="Calibri" w:hAnsi="Calibri"/>
          <w:b/>
          <w:sz w:val="22"/>
          <w:szCs w:val="22"/>
        </w:rPr>
        <w:t xml:space="preserve">Wykonawcy </w:t>
      </w:r>
      <w:r w:rsidRPr="00643199">
        <w:rPr>
          <w:rFonts w:ascii="Calibri" w:hAnsi="Calibri"/>
          <w:sz w:val="22"/>
          <w:szCs w:val="22"/>
        </w:rPr>
        <w:t xml:space="preserve">odpowiedni termin. W razie nie usunięcia wad w wyznaczonym terminie, </w:t>
      </w:r>
      <w:r w:rsidRPr="00643199">
        <w:rPr>
          <w:rFonts w:ascii="Calibri" w:hAnsi="Calibri"/>
          <w:b/>
          <w:sz w:val="22"/>
          <w:szCs w:val="22"/>
        </w:rPr>
        <w:t>Zamawiający</w:t>
      </w:r>
      <w:r w:rsidRPr="00643199">
        <w:rPr>
          <w:rFonts w:ascii="Calibri" w:hAnsi="Calibri"/>
          <w:sz w:val="22"/>
          <w:szCs w:val="22"/>
        </w:rPr>
        <w:t xml:space="preserve"> ma prawo do ich usunięcia na koszt </w:t>
      </w:r>
      <w:r w:rsidRPr="00643199">
        <w:rPr>
          <w:rFonts w:ascii="Calibri" w:hAnsi="Calibri"/>
          <w:b/>
          <w:sz w:val="22"/>
          <w:szCs w:val="22"/>
        </w:rPr>
        <w:t>Wykonawcy</w:t>
      </w:r>
      <w:r w:rsidRPr="00643199">
        <w:rPr>
          <w:rFonts w:ascii="Calibri" w:hAnsi="Calibri"/>
          <w:sz w:val="22"/>
          <w:szCs w:val="22"/>
        </w:rPr>
        <w:t>, we własnym zakresie lub poprzez powierzenie usunięcia osobie trzeciej</w:t>
      </w:r>
      <w:r w:rsidR="00E907FF">
        <w:rPr>
          <w:rFonts w:ascii="Calibri" w:hAnsi="Calibri"/>
          <w:sz w:val="22"/>
          <w:szCs w:val="22"/>
        </w:rPr>
        <w:t xml:space="preserve">, </w:t>
      </w:r>
      <w:r w:rsidR="00E907FF" w:rsidRPr="00E907FF">
        <w:rPr>
          <w:rFonts w:ascii="Calibri" w:hAnsi="Calibri"/>
          <w:sz w:val="22"/>
          <w:szCs w:val="22"/>
        </w:rPr>
        <w:t>w szczególności przy zastosowaniu mechanizmu opisanego w ust. 6.</w:t>
      </w:r>
    </w:p>
    <w:p w14:paraId="44780B5B" w14:textId="77777777" w:rsidR="00F2575E" w:rsidRDefault="00F2575E" w:rsidP="00575313">
      <w:pPr>
        <w:pStyle w:val="Tekstpodstawowywcity"/>
        <w:numPr>
          <w:ilvl w:val="0"/>
          <w:numId w:val="11"/>
        </w:numPr>
        <w:spacing w:line="276" w:lineRule="auto"/>
        <w:ind w:left="284" w:hanging="284"/>
        <w:jc w:val="both"/>
        <w:rPr>
          <w:rFonts w:ascii="Calibri" w:hAnsi="Calibri"/>
          <w:sz w:val="22"/>
          <w:szCs w:val="22"/>
        </w:rPr>
      </w:pPr>
      <w:r w:rsidRPr="00643199">
        <w:rPr>
          <w:rFonts w:ascii="Calibri" w:hAnsi="Calibri"/>
          <w:b/>
          <w:sz w:val="22"/>
          <w:szCs w:val="22"/>
        </w:rPr>
        <w:t>Wykonawca</w:t>
      </w:r>
      <w:r w:rsidRPr="00643199">
        <w:rPr>
          <w:rFonts w:ascii="Calibri" w:hAnsi="Calibri"/>
          <w:sz w:val="22"/>
          <w:szCs w:val="22"/>
        </w:rPr>
        <w:t xml:space="preserve"> nie może uwolnić się od odpowiedzialności z tytułu gwarancji lub</w:t>
      </w:r>
      <w:r w:rsidRPr="00643199">
        <w:rPr>
          <w:rFonts w:ascii="Calibri" w:hAnsi="Calibri"/>
          <w:i/>
          <w:sz w:val="22"/>
          <w:szCs w:val="22"/>
        </w:rPr>
        <w:t xml:space="preserve"> </w:t>
      </w:r>
      <w:r w:rsidRPr="00643199">
        <w:rPr>
          <w:rFonts w:ascii="Calibri" w:hAnsi="Calibri"/>
          <w:sz w:val="22"/>
          <w:szCs w:val="22"/>
        </w:rPr>
        <w:t xml:space="preserve">rękojmi za wady powstałe na skutek wad rozwiązań, które sam wprowadził lub na skutek niewłaściwych metod wykonania robót, stosowanych przez </w:t>
      </w:r>
      <w:r w:rsidRPr="00643199">
        <w:rPr>
          <w:rFonts w:ascii="Calibri" w:hAnsi="Calibri"/>
          <w:b/>
          <w:sz w:val="22"/>
          <w:szCs w:val="22"/>
        </w:rPr>
        <w:t>Wykonawcę</w:t>
      </w:r>
      <w:r w:rsidRPr="00643199">
        <w:rPr>
          <w:rFonts w:ascii="Calibri" w:hAnsi="Calibri"/>
          <w:sz w:val="22"/>
          <w:szCs w:val="22"/>
        </w:rPr>
        <w:t>.</w:t>
      </w:r>
    </w:p>
    <w:p w14:paraId="6716D216" w14:textId="413CEEB8" w:rsidR="00E907FF" w:rsidRPr="00E907FF" w:rsidRDefault="00E907FF" w:rsidP="00E907FF">
      <w:pPr>
        <w:pStyle w:val="Tekstpodstawowywcity"/>
        <w:numPr>
          <w:ilvl w:val="0"/>
          <w:numId w:val="11"/>
        </w:numPr>
        <w:spacing w:line="276" w:lineRule="auto"/>
        <w:ind w:left="284" w:hanging="284"/>
        <w:jc w:val="both"/>
        <w:rPr>
          <w:rFonts w:ascii="Calibri" w:hAnsi="Calibri"/>
          <w:sz w:val="22"/>
          <w:szCs w:val="22"/>
        </w:rPr>
      </w:pPr>
      <w:r w:rsidRPr="00E907FF">
        <w:rPr>
          <w:rFonts w:ascii="Calibri" w:hAnsi="Calibri"/>
          <w:sz w:val="22"/>
          <w:szCs w:val="22"/>
        </w:rPr>
        <w:t>Wykonawca wniesie zabezpieczenie należytego wykonania umowy w wysokości 10% wynagrodzenia brutto, o którym mowa w § 1</w:t>
      </w:r>
      <w:r w:rsidR="00C94A31">
        <w:rPr>
          <w:rFonts w:ascii="Calibri" w:hAnsi="Calibri"/>
          <w:sz w:val="22"/>
          <w:szCs w:val="22"/>
        </w:rPr>
        <w:t>0</w:t>
      </w:r>
      <w:r w:rsidRPr="00E907FF">
        <w:rPr>
          <w:rFonts w:ascii="Calibri" w:hAnsi="Calibri"/>
          <w:sz w:val="22"/>
          <w:szCs w:val="22"/>
        </w:rPr>
        <w:t xml:space="preserve"> ust. 2, w formie gwarancji bankowej lub ubezpieczeniowej. 50% kwoty zabezpieczenia zostanie zwolnione w terminie 30 dni od dnia podpisania protokołu odbioru końcowego bez wad. Pozostałe 50% kwoty zostanie zwolnione w terminie 15 dni po upływie okresu gwarancji. Alternatywnie, Zamawiający ma prawo do zatrzymania 10% wartości każdej fakturowanej kwoty brutto tytułem kaucji gwarancyjnej, na zasadach opisanych powyżej.</w:t>
      </w:r>
    </w:p>
    <w:p w14:paraId="4C588124" w14:textId="520F891E" w:rsidR="00F2575E" w:rsidRPr="00643199" w:rsidRDefault="00F2575E" w:rsidP="00575313">
      <w:pPr>
        <w:pStyle w:val="Tekstpodstawowywcity"/>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EB2077">
        <w:rPr>
          <w:rFonts w:ascii="Calibri" w:hAnsi="Calibri"/>
          <w:b/>
          <w:sz w:val="22"/>
          <w:szCs w:val="22"/>
          <w:lang w:val="pl-PL"/>
        </w:rPr>
        <w:t>2</w:t>
      </w:r>
      <w:r w:rsidRPr="00643199">
        <w:rPr>
          <w:rFonts w:ascii="Calibri" w:hAnsi="Calibri"/>
          <w:b/>
          <w:sz w:val="22"/>
          <w:szCs w:val="22"/>
        </w:rPr>
        <w:t>.</w:t>
      </w:r>
    </w:p>
    <w:p w14:paraId="7A5F2F2C" w14:textId="77777777" w:rsidR="00F2575E" w:rsidRDefault="00F2575E" w:rsidP="00575313">
      <w:pPr>
        <w:pStyle w:val="Tekstpodstawowywcity"/>
        <w:spacing w:after="60" w:line="276" w:lineRule="auto"/>
        <w:ind w:left="511" w:hanging="227"/>
        <w:jc w:val="center"/>
        <w:rPr>
          <w:rFonts w:ascii="Calibri" w:hAnsi="Calibri"/>
          <w:b/>
          <w:sz w:val="22"/>
          <w:szCs w:val="22"/>
          <w:lang w:val="pl-PL"/>
        </w:rPr>
      </w:pPr>
      <w:r w:rsidRPr="00643199">
        <w:rPr>
          <w:rFonts w:ascii="Calibri" w:hAnsi="Calibri"/>
          <w:b/>
          <w:sz w:val="22"/>
          <w:szCs w:val="22"/>
        </w:rPr>
        <w:t>Podstawy i zasady dochodzenia kar umownych</w:t>
      </w:r>
    </w:p>
    <w:p w14:paraId="30A196CF" w14:textId="77777777" w:rsidR="00F2575E" w:rsidRPr="00643199" w:rsidRDefault="00F2575E" w:rsidP="00575313">
      <w:pPr>
        <w:pStyle w:val="Tekstpodstawowywcity"/>
        <w:numPr>
          <w:ilvl w:val="0"/>
          <w:numId w:val="4"/>
        </w:numPr>
        <w:tabs>
          <w:tab w:val="clear" w:pos="794"/>
          <w:tab w:val="num" w:pos="284"/>
          <w:tab w:val="left" w:pos="1276"/>
          <w:tab w:val="left" w:pos="1560"/>
        </w:tabs>
        <w:spacing w:line="276" w:lineRule="auto"/>
        <w:ind w:hanging="794"/>
        <w:jc w:val="both"/>
        <w:rPr>
          <w:rFonts w:ascii="Calibri" w:hAnsi="Calibri"/>
          <w:color w:val="FF00FF"/>
          <w:sz w:val="22"/>
          <w:szCs w:val="22"/>
        </w:rPr>
      </w:pPr>
      <w:r w:rsidRPr="00643199">
        <w:rPr>
          <w:rFonts w:ascii="Calibri" w:hAnsi="Calibri"/>
          <w:sz w:val="22"/>
          <w:szCs w:val="22"/>
        </w:rPr>
        <w:t xml:space="preserve">Strony ustalają kary umowne w następujących wypadkach i wysokościach: </w:t>
      </w:r>
    </w:p>
    <w:p w14:paraId="4223455C" w14:textId="33C172F4" w:rsidR="00F2575E" w:rsidRDefault="00F2575E" w:rsidP="00575313">
      <w:pPr>
        <w:numPr>
          <w:ilvl w:val="1"/>
          <w:numId w:val="4"/>
        </w:numPr>
        <w:spacing w:line="276" w:lineRule="auto"/>
        <w:ind w:left="709" w:hanging="425"/>
        <w:jc w:val="both"/>
        <w:rPr>
          <w:rFonts w:ascii="Calibri" w:hAnsi="Calibri"/>
          <w:sz w:val="22"/>
          <w:szCs w:val="22"/>
        </w:rPr>
      </w:pPr>
      <w:r w:rsidRPr="00643199">
        <w:rPr>
          <w:rFonts w:ascii="Calibri" w:hAnsi="Calibri"/>
          <w:b/>
          <w:sz w:val="22"/>
          <w:szCs w:val="22"/>
        </w:rPr>
        <w:t>Zamawiający</w:t>
      </w:r>
      <w:r w:rsidR="00C9799E">
        <w:rPr>
          <w:rFonts w:ascii="Calibri" w:hAnsi="Calibri"/>
          <w:sz w:val="22"/>
          <w:szCs w:val="22"/>
        </w:rPr>
        <w:t xml:space="preserve"> obciąży</w:t>
      </w:r>
      <w:r w:rsidR="00F8171E">
        <w:rPr>
          <w:rFonts w:ascii="Calibri" w:hAnsi="Calibri"/>
          <w:sz w:val="22"/>
          <w:szCs w:val="22"/>
        </w:rPr>
        <w:t xml:space="preserve"> </w:t>
      </w:r>
      <w:r w:rsidRPr="00643199">
        <w:rPr>
          <w:rFonts w:ascii="Calibri" w:hAnsi="Calibri"/>
          <w:b/>
          <w:sz w:val="22"/>
          <w:szCs w:val="22"/>
        </w:rPr>
        <w:t>Wykonawc</w:t>
      </w:r>
      <w:r w:rsidR="00C9799E">
        <w:rPr>
          <w:rFonts w:ascii="Calibri" w:hAnsi="Calibri"/>
          <w:b/>
          <w:sz w:val="22"/>
          <w:szCs w:val="22"/>
        </w:rPr>
        <w:t>ę</w:t>
      </w:r>
      <w:r w:rsidRPr="00643199">
        <w:rPr>
          <w:rFonts w:ascii="Calibri" w:hAnsi="Calibri"/>
          <w:sz w:val="22"/>
          <w:szCs w:val="22"/>
        </w:rPr>
        <w:t xml:space="preserve"> kar</w:t>
      </w:r>
      <w:r w:rsidR="00C9799E">
        <w:rPr>
          <w:rFonts w:ascii="Calibri" w:hAnsi="Calibri"/>
          <w:sz w:val="22"/>
          <w:szCs w:val="22"/>
        </w:rPr>
        <w:t>ą</w:t>
      </w:r>
      <w:r w:rsidRPr="00643199">
        <w:rPr>
          <w:rFonts w:ascii="Calibri" w:hAnsi="Calibri"/>
          <w:sz w:val="22"/>
          <w:szCs w:val="22"/>
        </w:rPr>
        <w:t xml:space="preserve"> umown</w:t>
      </w:r>
      <w:r w:rsidR="00C9799E">
        <w:rPr>
          <w:rFonts w:ascii="Calibri" w:hAnsi="Calibri"/>
          <w:sz w:val="22"/>
          <w:szCs w:val="22"/>
        </w:rPr>
        <w:t>ą</w:t>
      </w:r>
      <w:r w:rsidRPr="00643199">
        <w:rPr>
          <w:rFonts w:ascii="Calibri" w:hAnsi="Calibri"/>
          <w:sz w:val="22"/>
          <w:szCs w:val="22"/>
        </w:rPr>
        <w:t xml:space="preserve"> z przyczyn leżących po stronie </w:t>
      </w:r>
      <w:r w:rsidRPr="00643199">
        <w:rPr>
          <w:rFonts w:ascii="Calibri" w:hAnsi="Calibri"/>
          <w:b/>
          <w:sz w:val="22"/>
          <w:szCs w:val="22"/>
        </w:rPr>
        <w:t>Wykonawcy</w:t>
      </w:r>
      <w:r>
        <w:rPr>
          <w:rFonts w:ascii="Calibri" w:hAnsi="Calibri"/>
          <w:sz w:val="22"/>
          <w:szCs w:val="22"/>
        </w:rPr>
        <w:t>:</w:t>
      </w:r>
    </w:p>
    <w:p w14:paraId="5E28C32C" w14:textId="3D8DFAB7" w:rsidR="00F2575E" w:rsidRDefault="00F2575E" w:rsidP="00575313">
      <w:pPr>
        <w:numPr>
          <w:ilvl w:val="2"/>
          <w:numId w:val="4"/>
        </w:numPr>
        <w:spacing w:line="276" w:lineRule="auto"/>
        <w:ind w:left="1276" w:hanging="567"/>
        <w:jc w:val="both"/>
        <w:rPr>
          <w:rFonts w:ascii="Calibri" w:hAnsi="Calibri"/>
          <w:sz w:val="22"/>
          <w:szCs w:val="22"/>
        </w:rPr>
      </w:pPr>
      <w:r w:rsidRPr="007F2A13">
        <w:rPr>
          <w:rFonts w:ascii="Calibri" w:hAnsi="Calibri"/>
          <w:sz w:val="22"/>
          <w:szCs w:val="22"/>
        </w:rPr>
        <w:t xml:space="preserve">za zwłokę w wykonaniu przedmiotu Umowy, w wysokości </w:t>
      </w:r>
      <w:r w:rsidR="00FF2192">
        <w:rPr>
          <w:rFonts w:ascii="Calibri" w:hAnsi="Calibri"/>
          <w:sz w:val="22"/>
          <w:szCs w:val="22"/>
        </w:rPr>
        <w:t>0</w:t>
      </w:r>
      <w:r w:rsidRPr="007F2A13">
        <w:rPr>
          <w:rFonts w:ascii="Calibri" w:hAnsi="Calibri"/>
          <w:sz w:val="22"/>
          <w:szCs w:val="22"/>
        </w:rPr>
        <w:t>,</w:t>
      </w:r>
      <w:r w:rsidR="00337618">
        <w:rPr>
          <w:rFonts w:ascii="Calibri" w:hAnsi="Calibri"/>
          <w:sz w:val="22"/>
          <w:szCs w:val="22"/>
        </w:rPr>
        <w:t>5</w:t>
      </w:r>
      <w:r w:rsidRPr="007F2A13">
        <w:rPr>
          <w:rFonts w:ascii="Calibri" w:hAnsi="Calibri"/>
          <w:sz w:val="22"/>
          <w:szCs w:val="22"/>
        </w:rPr>
        <w:t>% (</w:t>
      </w:r>
      <w:r w:rsidR="00D577AE">
        <w:rPr>
          <w:rFonts w:ascii="Calibri" w:hAnsi="Calibri"/>
          <w:sz w:val="22"/>
          <w:szCs w:val="22"/>
        </w:rPr>
        <w:t>pięć dziesiątych</w:t>
      </w:r>
      <w:r w:rsidRPr="007F2A13">
        <w:rPr>
          <w:rFonts w:ascii="Calibri" w:hAnsi="Calibri"/>
          <w:sz w:val="22"/>
          <w:szCs w:val="22"/>
        </w:rPr>
        <w:t xml:space="preserve"> procent</w:t>
      </w:r>
      <w:r w:rsidR="00337618">
        <w:rPr>
          <w:rFonts w:ascii="Calibri" w:hAnsi="Calibri"/>
          <w:sz w:val="22"/>
          <w:szCs w:val="22"/>
        </w:rPr>
        <w:t>a</w:t>
      </w:r>
      <w:r w:rsidRPr="007F2A13">
        <w:rPr>
          <w:rFonts w:ascii="Calibri" w:hAnsi="Calibri"/>
          <w:sz w:val="22"/>
          <w:szCs w:val="22"/>
        </w:rPr>
        <w:t xml:space="preserve">) wynagrodzenia brutto </w:t>
      </w:r>
      <w:r w:rsidR="006D37A5" w:rsidRPr="007F2A13">
        <w:rPr>
          <w:rFonts w:ascii="Calibri" w:hAnsi="Calibri"/>
          <w:sz w:val="22"/>
          <w:szCs w:val="22"/>
        </w:rPr>
        <w:t>określonego w</w:t>
      </w:r>
      <w:r w:rsidRPr="007F2A13">
        <w:rPr>
          <w:rFonts w:ascii="Calibri" w:hAnsi="Calibri"/>
          <w:sz w:val="22"/>
          <w:szCs w:val="22"/>
        </w:rPr>
        <w:t xml:space="preserve"> § </w:t>
      </w:r>
      <w:r w:rsidR="006D37A5" w:rsidRPr="007F2A13">
        <w:rPr>
          <w:rFonts w:ascii="Calibri" w:hAnsi="Calibri"/>
          <w:sz w:val="22"/>
          <w:szCs w:val="22"/>
        </w:rPr>
        <w:t>1</w:t>
      </w:r>
      <w:r w:rsidR="00C94A31">
        <w:rPr>
          <w:rFonts w:ascii="Calibri" w:hAnsi="Calibri"/>
          <w:sz w:val="22"/>
          <w:szCs w:val="22"/>
        </w:rPr>
        <w:t>0</w:t>
      </w:r>
      <w:r w:rsidR="00C9799E">
        <w:rPr>
          <w:rFonts w:ascii="Calibri" w:hAnsi="Calibri"/>
          <w:sz w:val="22"/>
          <w:szCs w:val="22"/>
        </w:rPr>
        <w:t xml:space="preserve"> ust. 2)</w:t>
      </w:r>
      <w:r w:rsidR="006D37A5" w:rsidRPr="007F2A13">
        <w:rPr>
          <w:rFonts w:ascii="Calibri" w:hAnsi="Calibri"/>
          <w:sz w:val="22"/>
          <w:szCs w:val="22"/>
        </w:rPr>
        <w:t xml:space="preserve"> za</w:t>
      </w:r>
      <w:r w:rsidRPr="007F2A13">
        <w:rPr>
          <w:rFonts w:ascii="Calibri" w:hAnsi="Calibri"/>
          <w:sz w:val="22"/>
          <w:szCs w:val="22"/>
        </w:rPr>
        <w:t xml:space="preserve"> każdy dzień zwłoki, </w:t>
      </w:r>
    </w:p>
    <w:p w14:paraId="5CD44646" w14:textId="1E215F5C" w:rsidR="00F2575E" w:rsidRDefault="00F2575E" w:rsidP="00575313">
      <w:pPr>
        <w:numPr>
          <w:ilvl w:val="2"/>
          <w:numId w:val="4"/>
        </w:numPr>
        <w:spacing w:line="276" w:lineRule="auto"/>
        <w:ind w:left="1276" w:hanging="567"/>
        <w:jc w:val="both"/>
        <w:rPr>
          <w:rFonts w:ascii="Calibri" w:hAnsi="Calibri"/>
          <w:sz w:val="22"/>
          <w:szCs w:val="22"/>
        </w:rPr>
      </w:pPr>
      <w:r w:rsidRPr="007F2A13">
        <w:rPr>
          <w:rFonts w:ascii="Calibri" w:hAnsi="Calibri"/>
          <w:sz w:val="22"/>
          <w:szCs w:val="22"/>
        </w:rPr>
        <w:t xml:space="preserve">za zwłokę w usunięciu wad stwierdzonych przy odbiorze lub w okresie gwarancji w wysokości </w:t>
      </w:r>
      <w:r w:rsidR="00D577AE" w:rsidRPr="00D577AE">
        <w:rPr>
          <w:rFonts w:ascii="Calibri" w:hAnsi="Calibri"/>
          <w:sz w:val="22"/>
          <w:szCs w:val="22"/>
        </w:rPr>
        <w:t xml:space="preserve">0,5% (pięć dziesiątych procenta) </w:t>
      </w:r>
      <w:r w:rsidRPr="007F2A13">
        <w:rPr>
          <w:rFonts w:ascii="Calibri" w:hAnsi="Calibri"/>
          <w:sz w:val="22"/>
          <w:szCs w:val="22"/>
        </w:rPr>
        <w:t xml:space="preserve">wynagrodzenia brutto określonego w § </w:t>
      </w:r>
      <w:r w:rsidR="00C9799E" w:rsidRPr="00C9799E">
        <w:rPr>
          <w:rFonts w:ascii="Calibri" w:hAnsi="Calibri"/>
          <w:sz w:val="22"/>
          <w:szCs w:val="22"/>
        </w:rPr>
        <w:t>1</w:t>
      </w:r>
      <w:r w:rsidR="00C94A31">
        <w:rPr>
          <w:rFonts w:ascii="Calibri" w:hAnsi="Calibri"/>
          <w:sz w:val="22"/>
          <w:szCs w:val="22"/>
        </w:rPr>
        <w:t>0</w:t>
      </w:r>
      <w:r w:rsidR="00C9799E" w:rsidRPr="00C9799E">
        <w:rPr>
          <w:rFonts w:ascii="Calibri" w:hAnsi="Calibri"/>
          <w:sz w:val="22"/>
          <w:szCs w:val="22"/>
        </w:rPr>
        <w:t xml:space="preserve"> ust. 2 </w:t>
      </w:r>
      <w:r w:rsidRPr="007F2A13">
        <w:rPr>
          <w:rFonts w:ascii="Calibri" w:hAnsi="Calibri"/>
          <w:sz w:val="22"/>
          <w:szCs w:val="22"/>
        </w:rPr>
        <w:t>za każdy dzień zwłoki, liczonej od dnia wyznaczonego na usu</w:t>
      </w:r>
      <w:r>
        <w:rPr>
          <w:rFonts w:ascii="Calibri" w:hAnsi="Calibri"/>
          <w:sz w:val="22"/>
          <w:szCs w:val="22"/>
        </w:rPr>
        <w:t>nięcie wad w protokole odbioru,</w:t>
      </w:r>
    </w:p>
    <w:p w14:paraId="63A79E82" w14:textId="09608832" w:rsidR="00B42201" w:rsidRDefault="00461F03" w:rsidP="00575313">
      <w:pPr>
        <w:numPr>
          <w:ilvl w:val="2"/>
          <w:numId w:val="4"/>
        </w:numPr>
        <w:spacing w:line="276" w:lineRule="auto"/>
        <w:ind w:left="1276" w:hanging="567"/>
        <w:jc w:val="both"/>
        <w:rPr>
          <w:rFonts w:ascii="Calibri" w:hAnsi="Calibri"/>
          <w:sz w:val="22"/>
          <w:szCs w:val="22"/>
        </w:rPr>
      </w:pPr>
      <w:r w:rsidRPr="00461F03">
        <w:rPr>
          <w:rFonts w:ascii="Calibri" w:hAnsi="Calibri"/>
          <w:sz w:val="22"/>
          <w:szCs w:val="22"/>
        </w:rPr>
        <w:t xml:space="preserve">za zwłokę w przekazaniu kompletnej dokumentacji powykonawczej, o której mowa w § 4, w wysokości 0,2% wynagrodzenia brutto </w:t>
      </w:r>
      <w:r w:rsidR="00C9799E">
        <w:rPr>
          <w:rFonts w:ascii="Calibri" w:hAnsi="Calibri"/>
          <w:sz w:val="22"/>
          <w:szCs w:val="22"/>
        </w:rPr>
        <w:t xml:space="preserve">określonego w § </w:t>
      </w:r>
      <w:r w:rsidR="00C9799E" w:rsidRPr="00C9799E">
        <w:rPr>
          <w:rFonts w:ascii="Calibri" w:hAnsi="Calibri"/>
          <w:sz w:val="22"/>
          <w:szCs w:val="22"/>
        </w:rPr>
        <w:t>1</w:t>
      </w:r>
      <w:r w:rsidR="00891220">
        <w:rPr>
          <w:rFonts w:ascii="Calibri" w:hAnsi="Calibri"/>
          <w:sz w:val="22"/>
          <w:szCs w:val="22"/>
        </w:rPr>
        <w:t>0</w:t>
      </w:r>
      <w:r w:rsidR="00C9799E" w:rsidRPr="00C9799E">
        <w:rPr>
          <w:rFonts w:ascii="Calibri" w:hAnsi="Calibri"/>
          <w:sz w:val="22"/>
          <w:szCs w:val="22"/>
        </w:rPr>
        <w:t xml:space="preserve"> ust. 2 </w:t>
      </w:r>
      <w:r w:rsidRPr="00461F03">
        <w:rPr>
          <w:rFonts w:ascii="Calibri" w:hAnsi="Calibri"/>
          <w:sz w:val="22"/>
          <w:szCs w:val="22"/>
        </w:rPr>
        <w:t>za każdy dzień zwłoki, liczonej od umownego terminu zakończenia prac instalacyjnych</w:t>
      </w:r>
    </w:p>
    <w:p w14:paraId="5698DCB8" w14:textId="0A2D77AB" w:rsidR="00F2575E" w:rsidRDefault="00F2575E" w:rsidP="00575313">
      <w:pPr>
        <w:numPr>
          <w:ilvl w:val="2"/>
          <w:numId w:val="4"/>
        </w:numPr>
        <w:spacing w:line="276" w:lineRule="auto"/>
        <w:ind w:left="1276" w:hanging="567"/>
        <w:jc w:val="both"/>
        <w:rPr>
          <w:rFonts w:ascii="Calibri" w:hAnsi="Calibri"/>
          <w:sz w:val="22"/>
          <w:szCs w:val="22"/>
        </w:rPr>
      </w:pPr>
      <w:r w:rsidRPr="007F2A13">
        <w:rPr>
          <w:rFonts w:ascii="Calibri" w:hAnsi="Calibri"/>
          <w:sz w:val="22"/>
          <w:szCs w:val="22"/>
        </w:rPr>
        <w:t xml:space="preserve">za odstąpienie od Umowy z przyczyn leżących po stronie </w:t>
      </w:r>
      <w:r w:rsidR="006D37A5" w:rsidRPr="007F2A13">
        <w:rPr>
          <w:rFonts w:ascii="Calibri" w:hAnsi="Calibri"/>
          <w:b/>
          <w:sz w:val="22"/>
          <w:szCs w:val="22"/>
        </w:rPr>
        <w:t>Wykonawcy</w:t>
      </w:r>
      <w:r w:rsidR="006D37A5" w:rsidRPr="007F2A13">
        <w:rPr>
          <w:rFonts w:ascii="Calibri" w:hAnsi="Calibri"/>
          <w:sz w:val="22"/>
          <w:szCs w:val="22"/>
        </w:rPr>
        <w:t xml:space="preserve"> - w</w:t>
      </w:r>
      <w:r w:rsidRPr="007F2A13">
        <w:rPr>
          <w:rFonts w:ascii="Calibri" w:hAnsi="Calibri"/>
          <w:sz w:val="22"/>
          <w:szCs w:val="22"/>
        </w:rPr>
        <w:t xml:space="preserve"> wysokości 15% (piętnaście procent) wynagrodzenia brutto określonego w §</w:t>
      </w:r>
      <w:r w:rsidR="00C9799E" w:rsidRPr="00C9799E">
        <w:rPr>
          <w:rFonts w:ascii="Calibri" w:hAnsi="Calibri"/>
          <w:sz w:val="22"/>
          <w:szCs w:val="22"/>
        </w:rPr>
        <w:t>1</w:t>
      </w:r>
      <w:r w:rsidR="00891220">
        <w:rPr>
          <w:rFonts w:ascii="Calibri" w:hAnsi="Calibri"/>
          <w:sz w:val="22"/>
          <w:szCs w:val="22"/>
        </w:rPr>
        <w:t>0</w:t>
      </w:r>
      <w:r w:rsidR="00C9799E" w:rsidRPr="00C9799E">
        <w:rPr>
          <w:rFonts w:ascii="Calibri" w:hAnsi="Calibri"/>
          <w:sz w:val="22"/>
          <w:szCs w:val="22"/>
        </w:rPr>
        <w:t xml:space="preserve"> ust. 2 </w:t>
      </w:r>
      <w:r w:rsidR="001E4BAF">
        <w:rPr>
          <w:rFonts w:ascii="Calibri" w:hAnsi="Calibri"/>
          <w:sz w:val="22"/>
          <w:szCs w:val="22"/>
        </w:rPr>
        <w:t>,</w:t>
      </w:r>
    </w:p>
    <w:p w14:paraId="41587142" w14:textId="7F039FDB" w:rsidR="00F2575E" w:rsidRPr="009A1634" w:rsidRDefault="00F2575E" w:rsidP="00575313">
      <w:pPr>
        <w:numPr>
          <w:ilvl w:val="1"/>
          <w:numId w:val="4"/>
        </w:numPr>
        <w:tabs>
          <w:tab w:val="num" w:pos="709"/>
        </w:tabs>
        <w:spacing w:line="276" w:lineRule="auto"/>
        <w:ind w:left="709" w:hanging="425"/>
        <w:jc w:val="both"/>
        <w:rPr>
          <w:rFonts w:ascii="Calibri" w:hAnsi="Calibri"/>
          <w:sz w:val="22"/>
          <w:szCs w:val="22"/>
        </w:rPr>
      </w:pPr>
      <w:r w:rsidRPr="00643199">
        <w:rPr>
          <w:rFonts w:ascii="Calibri" w:hAnsi="Calibri"/>
          <w:b/>
          <w:sz w:val="22"/>
          <w:szCs w:val="22"/>
        </w:rPr>
        <w:t>Wykonawca</w:t>
      </w:r>
      <w:r w:rsidRPr="00643199">
        <w:rPr>
          <w:rFonts w:ascii="Calibri" w:hAnsi="Calibri"/>
          <w:sz w:val="22"/>
          <w:szCs w:val="22"/>
        </w:rPr>
        <w:t xml:space="preserve"> może naliczyć </w:t>
      </w:r>
      <w:r w:rsidRPr="00643199">
        <w:rPr>
          <w:rFonts w:ascii="Calibri" w:hAnsi="Calibri"/>
          <w:b/>
          <w:sz w:val="22"/>
          <w:szCs w:val="22"/>
        </w:rPr>
        <w:t>Zamawiającemu</w:t>
      </w:r>
      <w:r w:rsidRPr="00643199">
        <w:rPr>
          <w:rFonts w:ascii="Calibri" w:hAnsi="Calibri"/>
          <w:sz w:val="22"/>
          <w:szCs w:val="22"/>
        </w:rPr>
        <w:t xml:space="preserve"> kary umowne</w:t>
      </w:r>
      <w:r>
        <w:rPr>
          <w:rFonts w:ascii="Calibri" w:hAnsi="Calibri"/>
          <w:sz w:val="22"/>
          <w:szCs w:val="22"/>
        </w:rPr>
        <w:t xml:space="preserve"> </w:t>
      </w:r>
      <w:r w:rsidRPr="009A1634">
        <w:rPr>
          <w:rFonts w:ascii="Calibri" w:hAnsi="Calibri"/>
          <w:sz w:val="22"/>
          <w:szCs w:val="22"/>
        </w:rPr>
        <w:t xml:space="preserve">z tytułu odstąpienia od Umowy z przyczyn leżących po stronie </w:t>
      </w:r>
      <w:r w:rsidRPr="009A1634">
        <w:rPr>
          <w:rFonts w:ascii="Calibri" w:hAnsi="Calibri"/>
          <w:b/>
          <w:sz w:val="22"/>
          <w:szCs w:val="22"/>
        </w:rPr>
        <w:t>Zamawiającego</w:t>
      </w:r>
      <w:r w:rsidRPr="009A1634">
        <w:rPr>
          <w:rFonts w:ascii="Calibri" w:hAnsi="Calibri"/>
          <w:sz w:val="22"/>
          <w:szCs w:val="22"/>
        </w:rPr>
        <w:t xml:space="preserve"> – w wysokości 15% (piętnaście procent) wynagrodzenia brutto określonego w § </w:t>
      </w:r>
      <w:r w:rsidR="00C9799E" w:rsidRPr="00C9799E">
        <w:rPr>
          <w:rFonts w:ascii="Calibri" w:hAnsi="Calibri"/>
          <w:sz w:val="22"/>
          <w:szCs w:val="22"/>
        </w:rPr>
        <w:t>1</w:t>
      </w:r>
      <w:r w:rsidR="00891220">
        <w:rPr>
          <w:rFonts w:ascii="Calibri" w:hAnsi="Calibri"/>
          <w:sz w:val="22"/>
          <w:szCs w:val="22"/>
        </w:rPr>
        <w:t>0</w:t>
      </w:r>
      <w:r w:rsidR="00C9799E" w:rsidRPr="00C9799E">
        <w:rPr>
          <w:rFonts w:ascii="Calibri" w:hAnsi="Calibri"/>
          <w:sz w:val="22"/>
          <w:szCs w:val="22"/>
        </w:rPr>
        <w:t xml:space="preserve"> ust. 2 </w:t>
      </w:r>
      <w:r w:rsidRPr="009A1634">
        <w:rPr>
          <w:rFonts w:ascii="Calibri" w:hAnsi="Calibri"/>
          <w:sz w:val="22"/>
          <w:szCs w:val="22"/>
        </w:rPr>
        <w:t>.</w:t>
      </w:r>
    </w:p>
    <w:p w14:paraId="78FDD8D3" w14:textId="4DE4DC09" w:rsidR="00F2575E" w:rsidRPr="00643199" w:rsidRDefault="00F2575E" w:rsidP="00575313">
      <w:pPr>
        <w:pStyle w:val="Tekstpodstawowywcity"/>
        <w:numPr>
          <w:ilvl w:val="0"/>
          <w:numId w:val="4"/>
        </w:numPr>
        <w:tabs>
          <w:tab w:val="clear" w:pos="794"/>
          <w:tab w:val="num" w:pos="284"/>
          <w:tab w:val="left" w:pos="567"/>
        </w:tabs>
        <w:spacing w:line="276" w:lineRule="auto"/>
        <w:ind w:left="284"/>
        <w:jc w:val="both"/>
        <w:rPr>
          <w:rFonts w:ascii="Calibri" w:hAnsi="Calibri"/>
          <w:sz w:val="22"/>
          <w:szCs w:val="22"/>
        </w:rPr>
      </w:pPr>
      <w:r w:rsidRPr="00643199">
        <w:rPr>
          <w:rFonts w:ascii="Calibri" w:hAnsi="Calibri"/>
          <w:sz w:val="22"/>
          <w:szCs w:val="22"/>
        </w:rPr>
        <w:t xml:space="preserve">Łączna suma kar umownych nie może przekroczyć 25% </w:t>
      </w:r>
      <w:r>
        <w:rPr>
          <w:rFonts w:ascii="Calibri" w:hAnsi="Calibri"/>
          <w:sz w:val="22"/>
          <w:szCs w:val="22"/>
          <w:lang w:val="pl-PL"/>
        </w:rPr>
        <w:t xml:space="preserve">(dwadzieścia pięć procent) </w:t>
      </w:r>
      <w:r w:rsidRPr="00643199">
        <w:rPr>
          <w:rFonts w:ascii="Calibri" w:hAnsi="Calibri"/>
          <w:sz w:val="22"/>
          <w:szCs w:val="22"/>
        </w:rPr>
        <w:t xml:space="preserve">wynagrodzenia brutto określonego w § </w:t>
      </w:r>
      <w:r w:rsidR="00C9799E" w:rsidRPr="00C9799E">
        <w:rPr>
          <w:rFonts w:ascii="Calibri" w:hAnsi="Calibri"/>
          <w:sz w:val="22"/>
          <w:szCs w:val="22"/>
        </w:rPr>
        <w:t>1</w:t>
      </w:r>
      <w:r w:rsidR="00891220">
        <w:rPr>
          <w:rFonts w:ascii="Calibri" w:hAnsi="Calibri"/>
          <w:sz w:val="22"/>
          <w:szCs w:val="22"/>
        </w:rPr>
        <w:t>0</w:t>
      </w:r>
      <w:r w:rsidR="00C9799E" w:rsidRPr="00C9799E">
        <w:rPr>
          <w:rFonts w:ascii="Calibri" w:hAnsi="Calibri"/>
          <w:sz w:val="22"/>
          <w:szCs w:val="22"/>
        </w:rPr>
        <w:t xml:space="preserve"> ust. 2</w:t>
      </w:r>
      <w:r w:rsidRPr="00643199">
        <w:rPr>
          <w:rFonts w:ascii="Calibri" w:hAnsi="Calibri"/>
          <w:sz w:val="22"/>
          <w:szCs w:val="22"/>
        </w:rPr>
        <w:t>.</w:t>
      </w:r>
    </w:p>
    <w:p w14:paraId="3D740D6A" w14:textId="77777777" w:rsidR="00F2575E" w:rsidRPr="00643199" w:rsidRDefault="00F2575E" w:rsidP="00575313">
      <w:pPr>
        <w:pStyle w:val="Tekstpodstawowywcity"/>
        <w:numPr>
          <w:ilvl w:val="0"/>
          <w:numId w:val="4"/>
        </w:numPr>
        <w:tabs>
          <w:tab w:val="clear" w:pos="794"/>
          <w:tab w:val="num" w:pos="284"/>
          <w:tab w:val="left" w:pos="567"/>
        </w:tabs>
        <w:spacing w:line="276" w:lineRule="auto"/>
        <w:ind w:left="284"/>
        <w:jc w:val="both"/>
        <w:rPr>
          <w:rFonts w:ascii="Calibri" w:hAnsi="Calibri"/>
          <w:sz w:val="22"/>
          <w:szCs w:val="22"/>
        </w:rPr>
      </w:pPr>
      <w:r w:rsidRPr="00643199">
        <w:rPr>
          <w:rFonts w:ascii="Calibri" w:hAnsi="Calibri"/>
          <w:b/>
          <w:sz w:val="22"/>
          <w:szCs w:val="22"/>
        </w:rPr>
        <w:t>Zamawiający</w:t>
      </w:r>
      <w:r w:rsidRPr="00643199">
        <w:rPr>
          <w:rFonts w:ascii="Calibri" w:hAnsi="Calibri"/>
          <w:sz w:val="22"/>
          <w:szCs w:val="22"/>
        </w:rPr>
        <w:t xml:space="preserve"> może dokonać kompensaty zobowiązań </w:t>
      </w:r>
      <w:r w:rsidRPr="00643199">
        <w:rPr>
          <w:rFonts w:ascii="Calibri" w:hAnsi="Calibri"/>
          <w:b/>
          <w:sz w:val="22"/>
          <w:szCs w:val="22"/>
        </w:rPr>
        <w:t>Wykonawcy</w:t>
      </w:r>
      <w:r w:rsidRPr="00643199">
        <w:rPr>
          <w:rFonts w:ascii="Calibri" w:hAnsi="Calibri"/>
          <w:sz w:val="22"/>
          <w:szCs w:val="22"/>
        </w:rPr>
        <w:t xml:space="preserve"> z tytułu  naliczonych kar z należności przysługujących </w:t>
      </w:r>
      <w:r w:rsidRPr="00643199">
        <w:rPr>
          <w:rFonts w:ascii="Calibri" w:hAnsi="Calibri"/>
          <w:b/>
          <w:sz w:val="22"/>
          <w:szCs w:val="22"/>
        </w:rPr>
        <w:t>Wykonawcy</w:t>
      </w:r>
      <w:r w:rsidRPr="00643199">
        <w:rPr>
          <w:rFonts w:ascii="Calibri" w:hAnsi="Calibri"/>
          <w:sz w:val="22"/>
          <w:szCs w:val="22"/>
        </w:rPr>
        <w:t>.</w:t>
      </w:r>
    </w:p>
    <w:p w14:paraId="2833719A" w14:textId="77777777" w:rsidR="00F2575E" w:rsidRPr="00821A8B" w:rsidRDefault="00F2575E" w:rsidP="00575313">
      <w:pPr>
        <w:pStyle w:val="Tekstpodstawowywcity"/>
        <w:numPr>
          <w:ilvl w:val="0"/>
          <w:numId w:val="4"/>
        </w:numPr>
        <w:tabs>
          <w:tab w:val="clear" w:pos="794"/>
          <w:tab w:val="num" w:pos="284"/>
          <w:tab w:val="left" w:pos="567"/>
        </w:tabs>
        <w:spacing w:line="276" w:lineRule="auto"/>
        <w:ind w:left="284"/>
        <w:jc w:val="both"/>
        <w:rPr>
          <w:rFonts w:ascii="Calibri" w:hAnsi="Calibri"/>
          <w:sz w:val="22"/>
          <w:szCs w:val="22"/>
        </w:rPr>
      </w:pPr>
      <w:r w:rsidRPr="00643199">
        <w:rPr>
          <w:rFonts w:ascii="Calibri" w:hAnsi="Calibri"/>
          <w:sz w:val="22"/>
          <w:szCs w:val="22"/>
        </w:rPr>
        <w:lastRenderedPageBreak/>
        <w:t xml:space="preserve">Jeżeli kara umowna nie pokryje szkody, </w:t>
      </w:r>
      <w:r w:rsidRPr="00643199">
        <w:rPr>
          <w:rFonts w:ascii="Calibri" w:hAnsi="Calibri"/>
          <w:b/>
          <w:sz w:val="22"/>
          <w:szCs w:val="22"/>
        </w:rPr>
        <w:t>Zamawiający</w:t>
      </w:r>
      <w:r w:rsidRPr="00643199">
        <w:rPr>
          <w:rFonts w:ascii="Calibri" w:hAnsi="Calibri"/>
          <w:sz w:val="22"/>
          <w:szCs w:val="22"/>
        </w:rPr>
        <w:t xml:space="preserve"> upoważniony jest do dochodzenia odszkodowania wyrównawczego na zasadach ogólnych określonych w Kodeksie Cywilnym.</w:t>
      </w:r>
    </w:p>
    <w:p w14:paraId="5899EF78" w14:textId="34030EE9" w:rsidR="00F2575E" w:rsidRPr="00643199" w:rsidRDefault="00F2575E" w:rsidP="00575313">
      <w:pPr>
        <w:pStyle w:val="Tekstpodstawowywcity"/>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DF4931">
        <w:rPr>
          <w:rFonts w:ascii="Calibri" w:hAnsi="Calibri"/>
          <w:b/>
          <w:sz w:val="22"/>
          <w:szCs w:val="22"/>
          <w:lang w:val="pl-PL"/>
        </w:rPr>
        <w:t>5</w:t>
      </w:r>
      <w:r w:rsidRPr="00643199">
        <w:rPr>
          <w:rFonts w:ascii="Calibri" w:hAnsi="Calibri"/>
          <w:b/>
          <w:sz w:val="22"/>
          <w:szCs w:val="22"/>
        </w:rPr>
        <w:t>.</w:t>
      </w:r>
    </w:p>
    <w:p w14:paraId="2484B639" w14:textId="77777777" w:rsidR="00F2575E" w:rsidRDefault="00F2575E" w:rsidP="00575313">
      <w:pPr>
        <w:pStyle w:val="Tekstpodstawowywcity"/>
        <w:spacing w:after="60" w:line="276" w:lineRule="auto"/>
        <w:ind w:left="0" w:firstLine="0"/>
        <w:jc w:val="center"/>
        <w:rPr>
          <w:rFonts w:ascii="Calibri" w:hAnsi="Calibri"/>
          <w:b/>
          <w:sz w:val="22"/>
          <w:szCs w:val="22"/>
          <w:lang w:val="pl-PL"/>
        </w:rPr>
      </w:pPr>
      <w:r w:rsidRPr="00643199">
        <w:rPr>
          <w:rFonts w:ascii="Calibri" w:hAnsi="Calibri"/>
          <w:b/>
          <w:sz w:val="22"/>
          <w:szCs w:val="22"/>
        </w:rPr>
        <w:t>Ryzyko Wykonawcy</w:t>
      </w:r>
    </w:p>
    <w:p w14:paraId="124F6434" w14:textId="77777777" w:rsidR="00F2575E" w:rsidRPr="00643199" w:rsidRDefault="00F2575E" w:rsidP="00575313">
      <w:pPr>
        <w:pStyle w:val="Tekstpodstawowywcity"/>
        <w:numPr>
          <w:ilvl w:val="0"/>
          <w:numId w:val="3"/>
        </w:numPr>
        <w:tabs>
          <w:tab w:val="clear" w:pos="794"/>
          <w:tab w:val="num" w:pos="284"/>
          <w:tab w:val="left" w:pos="1276"/>
          <w:tab w:val="left" w:pos="1560"/>
        </w:tabs>
        <w:spacing w:line="276" w:lineRule="auto"/>
        <w:ind w:left="284"/>
        <w:jc w:val="both"/>
        <w:rPr>
          <w:rFonts w:ascii="Calibri" w:hAnsi="Calibri"/>
          <w:sz w:val="22"/>
          <w:szCs w:val="22"/>
        </w:rPr>
      </w:pPr>
      <w:r w:rsidRPr="00643199">
        <w:rPr>
          <w:rFonts w:ascii="Calibri" w:hAnsi="Calibri"/>
          <w:b/>
          <w:sz w:val="22"/>
          <w:szCs w:val="22"/>
        </w:rPr>
        <w:t>Wykonawca</w:t>
      </w:r>
      <w:r w:rsidRPr="00643199">
        <w:rPr>
          <w:rFonts w:ascii="Calibri" w:hAnsi="Calibri"/>
          <w:sz w:val="22"/>
          <w:szCs w:val="22"/>
        </w:rPr>
        <w:t xml:space="preserve"> ponosi odpowiedzialność za szkody i straty spowodowane przez niego lub Podwykonawców przy wypełnianiu zobowiązań umownych. </w:t>
      </w:r>
    </w:p>
    <w:p w14:paraId="0AC3DAE9" w14:textId="77777777" w:rsidR="00F2575E" w:rsidRPr="00A40A97" w:rsidRDefault="00F2575E" w:rsidP="00575313">
      <w:pPr>
        <w:pStyle w:val="Tekstpodstawowywcity"/>
        <w:numPr>
          <w:ilvl w:val="0"/>
          <w:numId w:val="3"/>
        </w:numPr>
        <w:tabs>
          <w:tab w:val="clear" w:pos="794"/>
          <w:tab w:val="num" w:pos="284"/>
          <w:tab w:val="left" w:pos="1276"/>
          <w:tab w:val="left" w:pos="1560"/>
        </w:tabs>
        <w:spacing w:line="276" w:lineRule="auto"/>
        <w:ind w:left="284"/>
        <w:jc w:val="both"/>
        <w:rPr>
          <w:rFonts w:ascii="Calibri" w:hAnsi="Calibri"/>
          <w:b/>
          <w:sz w:val="22"/>
          <w:szCs w:val="22"/>
        </w:rPr>
      </w:pPr>
      <w:r w:rsidRPr="00643199">
        <w:rPr>
          <w:rFonts w:ascii="Calibri" w:hAnsi="Calibri"/>
          <w:b/>
          <w:sz w:val="22"/>
          <w:szCs w:val="22"/>
        </w:rPr>
        <w:t>Wykonawca</w:t>
      </w:r>
      <w:r w:rsidRPr="00643199">
        <w:rPr>
          <w:rFonts w:ascii="Calibri" w:hAnsi="Calibri"/>
          <w:sz w:val="22"/>
          <w:szCs w:val="22"/>
        </w:rPr>
        <w:t xml:space="preserve"> ponosi odpowiedzialność również za szkody i straty spowodowane przez niego </w:t>
      </w:r>
      <w:r w:rsidRPr="00A40A97">
        <w:rPr>
          <w:rFonts w:ascii="Calibri" w:hAnsi="Calibri"/>
          <w:sz w:val="22"/>
          <w:szCs w:val="22"/>
        </w:rPr>
        <w:t>lub Podwykonawców przy usuwaniu wad w okresie gwarancji i rękojmi.</w:t>
      </w:r>
    </w:p>
    <w:p w14:paraId="16B1E314" w14:textId="77777777" w:rsidR="00F2575E" w:rsidRPr="00FE7984" w:rsidRDefault="00F2575E" w:rsidP="00575313">
      <w:pPr>
        <w:pStyle w:val="Tekstpodstawowywcity"/>
        <w:numPr>
          <w:ilvl w:val="0"/>
          <w:numId w:val="3"/>
        </w:numPr>
        <w:tabs>
          <w:tab w:val="clear" w:pos="794"/>
          <w:tab w:val="num" w:pos="284"/>
          <w:tab w:val="left" w:pos="1276"/>
          <w:tab w:val="left" w:pos="1560"/>
        </w:tabs>
        <w:spacing w:line="276" w:lineRule="auto"/>
        <w:ind w:left="284"/>
        <w:jc w:val="both"/>
        <w:rPr>
          <w:rFonts w:ascii="Calibri" w:hAnsi="Calibri"/>
          <w:b/>
          <w:sz w:val="22"/>
          <w:szCs w:val="22"/>
        </w:rPr>
      </w:pPr>
      <w:r w:rsidRPr="00643199">
        <w:rPr>
          <w:rFonts w:ascii="Calibri" w:hAnsi="Calibri"/>
          <w:sz w:val="22"/>
          <w:szCs w:val="22"/>
        </w:rPr>
        <w:t xml:space="preserve">W razie nie usunięcia przez </w:t>
      </w:r>
      <w:r w:rsidRPr="00643199">
        <w:rPr>
          <w:rFonts w:ascii="Calibri" w:hAnsi="Calibri"/>
          <w:b/>
          <w:sz w:val="22"/>
          <w:szCs w:val="22"/>
        </w:rPr>
        <w:t>Wykonawcę</w:t>
      </w:r>
      <w:r w:rsidRPr="00643199">
        <w:rPr>
          <w:rFonts w:ascii="Calibri" w:hAnsi="Calibri"/>
          <w:sz w:val="22"/>
          <w:szCs w:val="22"/>
        </w:rPr>
        <w:t xml:space="preserve"> ujawnionych wad w wyznaczonym przez </w:t>
      </w:r>
      <w:r w:rsidRPr="00643199">
        <w:rPr>
          <w:rFonts w:ascii="Calibri" w:hAnsi="Calibri"/>
          <w:b/>
          <w:sz w:val="22"/>
          <w:szCs w:val="22"/>
        </w:rPr>
        <w:t>Zamawiającego</w:t>
      </w:r>
      <w:r w:rsidRPr="00643199">
        <w:rPr>
          <w:rFonts w:ascii="Calibri" w:hAnsi="Calibri"/>
          <w:sz w:val="22"/>
          <w:szCs w:val="22"/>
        </w:rPr>
        <w:t xml:space="preserve"> terminie, </w:t>
      </w:r>
      <w:r w:rsidRPr="00643199">
        <w:rPr>
          <w:rFonts w:ascii="Calibri" w:hAnsi="Calibri"/>
          <w:b/>
          <w:sz w:val="22"/>
          <w:szCs w:val="22"/>
        </w:rPr>
        <w:t>Zamawiający</w:t>
      </w:r>
      <w:r w:rsidRPr="00643199">
        <w:rPr>
          <w:rFonts w:ascii="Calibri" w:hAnsi="Calibri"/>
          <w:sz w:val="22"/>
          <w:szCs w:val="22"/>
        </w:rPr>
        <w:t xml:space="preserve"> może zlecić ich usunięcie innemu podmiotowi na koszt i ryzyko </w:t>
      </w:r>
      <w:r w:rsidRPr="00643199">
        <w:rPr>
          <w:rFonts w:ascii="Calibri" w:hAnsi="Calibri"/>
          <w:b/>
          <w:sz w:val="22"/>
          <w:szCs w:val="22"/>
        </w:rPr>
        <w:t>Wykonawcy</w:t>
      </w:r>
      <w:r w:rsidRPr="00643199">
        <w:rPr>
          <w:rFonts w:ascii="Calibri" w:hAnsi="Calibri"/>
          <w:sz w:val="22"/>
          <w:szCs w:val="22"/>
        </w:rPr>
        <w:t>.</w:t>
      </w:r>
    </w:p>
    <w:p w14:paraId="41614637" w14:textId="1AB28B37" w:rsidR="00F2575E" w:rsidRPr="00643199" w:rsidRDefault="00F2575E" w:rsidP="00875416">
      <w:pPr>
        <w:pStyle w:val="Tekstpodstawowywcity"/>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DF4931">
        <w:rPr>
          <w:rFonts w:ascii="Calibri" w:hAnsi="Calibri"/>
          <w:b/>
          <w:sz w:val="22"/>
          <w:szCs w:val="22"/>
          <w:lang w:val="pl-PL"/>
        </w:rPr>
        <w:t>6</w:t>
      </w:r>
      <w:r w:rsidRPr="00643199">
        <w:rPr>
          <w:rFonts w:ascii="Calibri" w:hAnsi="Calibri"/>
          <w:b/>
          <w:sz w:val="22"/>
          <w:szCs w:val="22"/>
        </w:rPr>
        <w:t>.</w:t>
      </w:r>
    </w:p>
    <w:p w14:paraId="4BCF7E8D" w14:textId="77777777" w:rsidR="00F2575E" w:rsidRDefault="00F2575E" w:rsidP="00875416">
      <w:pPr>
        <w:pStyle w:val="Tekstpodstawowywcity"/>
        <w:spacing w:after="60" w:line="276" w:lineRule="auto"/>
        <w:ind w:left="0" w:firstLine="0"/>
        <w:jc w:val="center"/>
        <w:rPr>
          <w:rFonts w:ascii="Calibri" w:hAnsi="Calibri"/>
          <w:b/>
          <w:sz w:val="22"/>
          <w:szCs w:val="22"/>
          <w:lang w:val="pl-PL"/>
        </w:rPr>
      </w:pPr>
      <w:r w:rsidRPr="00643199">
        <w:rPr>
          <w:rFonts w:ascii="Calibri" w:hAnsi="Calibri"/>
          <w:b/>
          <w:sz w:val="22"/>
          <w:szCs w:val="22"/>
        </w:rPr>
        <w:t xml:space="preserve">Odstąpienie od </w:t>
      </w:r>
      <w:r w:rsidR="0086556A">
        <w:rPr>
          <w:rFonts w:ascii="Calibri" w:hAnsi="Calibri"/>
          <w:b/>
          <w:sz w:val="22"/>
          <w:szCs w:val="22"/>
          <w:lang w:val="pl-PL"/>
        </w:rPr>
        <w:t>U</w:t>
      </w:r>
      <w:r w:rsidRPr="00643199">
        <w:rPr>
          <w:rFonts w:ascii="Calibri" w:hAnsi="Calibri"/>
          <w:b/>
          <w:sz w:val="22"/>
          <w:szCs w:val="22"/>
        </w:rPr>
        <w:t>mowy</w:t>
      </w:r>
    </w:p>
    <w:p w14:paraId="3099356E" w14:textId="1AF72D68" w:rsidR="00E907FF" w:rsidRPr="00400E21" w:rsidRDefault="00E907FF" w:rsidP="00B84394">
      <w:pPr>
        <w:pStyle w:val="Tekstpodstawowywcity"/>
        <w:numPr>
          <w:ilvl w:val="0"/>
          <w:numId w:val="9"/>
        </w:numPr>
        <w:tabs>
          <w:tab w:val="left" w:pos="-1985"/>
          <w:tab w:val="left" w:pos="-1843"/>
        </w:tabs>
        <w:ind w:left="284" w:hanging="284"/>
        <w:jc w:val="both"/>
        <w:rPr>
          <w:rFonts w:ascii="Calibri" w:hAnsi="Calibri"/>
          <w:sz w:val="22"/>
          <w:szCs w:val="22"/>
        </w:rPr>
      </w:pPr>
      <w:r w:rsidRPr="00706F57">
        <w:rPr>
          <w:rFonts w:ascii="Calibri" w:hAnsi="Calibri"/>
          <w:b/>
          <w:bCs/>
          <w:sz w:val="22"/>
          <w:szCs w:val="22"/>
        </w:rPr>
        <w:t>Zamawiającemu</w:t>
      </w:r>
      <w:r w:rsidRPr="00400E21">
        <w:rPr>
          <w:rFonts w:ascii="Calibri" w:hAnsi="Calibri"/>
          <w:sz w:val="22"/>
          <w:szCs w:val="22"/>
        </w:rPr>
        <w:t xml:space="preserve"> przysługuje umowne prawo odstąpienia od Umowy do końca roku kalendarzowego, w</w:t>
      </w:r>
      <w:r w:rsidR="0041495D">
        <w:rPr>
          <w:rFonts w:ascii="Calibri" w:hAnsi="Calibri"/>
          <w:sz w:val="22"/>
          <w:szCs w:val="22"/>
        </w:rPr>
        <w:t> </w:t>
      </w:r>
      <w:r w:rsidRPr="00400E21">
        <w:rPr>
          <w:rFonts w:ascii="Calibri" w:hAnsi="Calibri"/>
          <w:sz w:val="22"/>
          <w:szCs w:val="22"/>
        </w:rPr>
        <w:t xml:space="preserve">którym przypada pierwotny termin </w:t>
      </w:r>
      <w:r w:rsidR="00A62D22">
        <w:rPr>
          <w:rFonts w:ascii="Calibri" w:hAnsi="Calibri"/>
          <w:sz w:val="22"/>
          <w:szCs w:val="22"/>
        </w:rPr>
        <w:t>dostawy</w:t>
      </w:r>
      <w:r>
        <w:rPr>
          <w:rFonts w:ascii="Calibri" w:hAnsi="Calibri"/>
          <w:sz w:val="22"/>
          <w:szCs w:val="22"/>
        </w:rPr>
        <w:t xml:space="preserve"> </w:t>
      </w:r>
      <w:r w:rsidRPr="00400E21">
        <w:rPr>
          <w:rFonts w:ascii="Calibri" w:hAnsi="Calibri"/>
          <w:sz w:val="22"/>
          <w:szCs w:val="22"/>
        </w:rPr>
        <w:t>określony</w:t>
      </w:r>
      <w:r w:rsidR="00D66D04">
        <w:rPr>
          <w:rFonts w:ascii="Calibri" w:hAnsi="Calibri"/>
          <w:sz w:val="22"/>
          <w:szCs w:val="22"/>
        </w:rPr>
        <w:t xml:space="preserve"> </w:t>
      </w:r>
      <w:r w:rsidRPr="00400E21">
        <w:rPr>
          <w:rFonts w:ascii="Calibri" w:hAnsi="Calibri"/>
          <w:sz w:val="22"/>
          <w:szCs w:val="22"/>
        </w:rPr>
        <w:t xml:space="preserve">w § </w:t>
      </w:r>
      <w:r w:rsidR="00A62D22">
        <w:rPr>
          <w:rFonts w:ascii="Calibri" w:hAnsi="Calibri"/>
          <w:sz w:val="22"/>
          <w:szCs w:val="22"/>
        </w:rPr>
        <w:t>8</w:t>
      </w:r>
      <w:r w:rsidRPr="00400E21">
        <w:rPr>
          <w:rFonts w:ascii="Calibri" w:hAnsi="Calibri"/>
          <w:sz w:val="22"/>
          <w:szCs w:val="22"/>
        </w:rPr>
        <w:t>, jednak nie później niż do dnia dokonania odbioru końcowego przedmiotu Umowy</w:t>
      </w:r>
      <w:r>
        <w:rPr>
          <w:rFonts w:ascii="Calibri" w:hAnsi="Calibri"/>
          <w:sz w:val="22"/>
          <w:szCs w:val="22"/>
        </w:rPr>
        <w:t xml:space="preserve"> </w:t>
      </w:r>
      <w:r w:rsidRPr="00400E21">
        <w:rPr>
          <w:rFonts w:ascii="Calibri" w:hAnsi="Calibri"/>
          <w:sz w:val="22"/>
          <w:szCs w:val="22"/>
        </w:rPr>
        <w:t>w przypadku wystąpienia którejkolwiek z poniższych okoliczności:</w:t>
      </w:r>
    </w:p>
    <w:p w14:paraId="00A37DB4" w14:textId="25821292" w:rsidR="00E907FF" w:rsidRDefault="00E907FF" w:rsidP="006A322D">
      <w:pPr>
        <w:pStyle w:val="Tekstpodstawowywcity"/>
        <w:numPr>
          <w:ilvl w:val="1"/>
          <w:numId w:val="50"/>
        </w:numPr>
        <w:tabs>
          <w:tab w:val="left" w:pos="-1985"/>
          <w:tab w:val="left" w:pos="-1843"/>
        </w:tabs>
        <w:ind w:left="709" w:hanging="425"/>
        <w:jc w:val="both"/>
        <w:rPr>
          <w:rFonts w:ascii="Calibri" w:hAnsi="Calibri"/>
          <w:sz w:val="22"/>
          <w:szCs w:val="22"/>
        </w:rPr>
      </w:pPr>
      <w:r w:rsidRPr="00400E21">
        <w:rPr>
          <w:rFonts w:ascii="Calibri" w:hAnsi="Calibri"/>
          <w:sz w:val="22"/>
          <w:szCs w:val="22"/>
        </w:rPr>
        <w:t>Wystąpienia istotnej zmiany okoliczności, której nie można było przewidzieć w chwili zawarcia Umowy;</w:t>
      </w:r>
    </w:p>
    <w:p w14:paraId="1B1A1379" w14:textId="77777777" w:rsidR="00E907FF" w:rsidRDefault="00E907FF" w:rsidP="006A322D">
      <w:pPr>
        <w:pStyle w:val="Tekstpodstawowywcity"/>
        <w:numPr>
          <w:ilvl w:val="1"/>
          <w:numId w:val="50"/>
        </w:numPr>
        <w:tabs>
          <w:tab w:val="left" w:pos="-1985"/>
          <w:tab w:val="left" w:pos="-1843"/>
        </w:tabs>
        <w:ind w:left="709" w:hanging="425"/>
        <w:jc w:val="both"/>
        <w:rPr>
          <w:rFonts w:ascii="Calibri" w:hAnsi="Calibri"/>
          <w:sz w:val="22"/>
          <w:szCs w:val="22"/>
        </w:rPr>
      </w:pPr>
      <w:r w:rsidRPr="006A322D">
        <w:rPr>
          <w:rFonts w:ascii="Calibri" w:hAnsi="Calibri"/>
          <w:sz w:val="22"/>
          <w:szCs w:val="22"/>
        </w:rPr>
        <w:t xml:space="preserve">Wydania nakazu zajęcia majątku </w:t>
      </w:r>
      <w:r w:rsidRPr="006A322D">
        <w:rPr>
          <w:rFonts w:ascii="Calibri" w:hAnsi="Calibri"/>
          <w:b/>
          <w:bCs/>
          <w:sz w:val="22"/>
          <w:szCs w:val="22"/>
        </w:rPr>
        <w:t>Wykonawcy</w:t>
      </w:r>
      <w:r w:rsidRPr="006A322D">
        <w:rPr>
          <w:rFonts w:ascii="Calibri" w:hAnsi="Calibri"/>
          <w:sz w:val="22"/>
          <w:szCs w:val="22"/>
        </w:rPr>
        <w:t>;</w:t>
      </w:r>
    </w:p>
    <w:p w14:paraId="44EE4EA2" w14:textId="235660C9" w:rsidR="00E907FF" w:rsidRPr="00400E21" w:rsidRDefault="00E907FF" w:rsidP="00B84394">
      <w:pPr>
        <w:pStyle w:val="Tekstpodstawowywcity"/>
        <w:numPr>
          <w:ilvl w:val="1"/>
          <w:numId w:val="50"/>
        </w:numPr>
        <w:tabs>
          <w:tab w:val="left" w:pos="-1985"/>
          <w:tab w:val="left" w:pos="-1843"/>
        </w:tabs>
        <w:ind w:left="709" w:hanging="425"/>
        <w:jc w:val="both"/>
        <w:rPr>
          <w:rFonts w:ascii="Calibri" w:hAnsi="Calibri"/>
          <w:sz w:val="22"/>
          <w:szCs w:val="22"/>
        </w:rPr>
      </w:pPr>
      <w:r w:rsidRPr="00400E21">
        <w:rPr>
          <w:rFonts w:ascii="Calibri" w:hAnsi="Calibri"/>
          <w:sz w:val="22"/>
          <w:szCs w:val="22"/>
        </w:rPr>
        <w:t xml:space="preserve">Gdy zwłoka </w:t>
      </w:r>
      <w:r w:rsidRPr="00706F57">
        <w:rPr>
          <w:rFonts w:ascii="Calibri" w:hAnsi="Calibri"/>
          <w:b/>
          <w:bCs/>
          <w:sz w:val="22"/>
          <w:szCs w:val="22"/>
        </w:rPr>
        <w:t>Wykonawcy</w:t>
      </w:r>
      <w:r w:rsidRPr="00400E21">
        <w:rPr>
          <w:rFonts w:ascii="Calibri" w:hAnsi="Calibri"/>
          <w:sz w:val="22"/>
          <w:szCs w:val="22"/>
        </w:rPr>
        <w:t xml:space="preserve"> w wykonaniu przedmiotu Umowy osiągnie taki rozmiar, że suma naliczonych kar umownych z tytułu tej zwłoki osiągnie równowartość 25% (dwudziestu pięciu procent) wynagrodzenia brutto, o którym mowa w § 1</w:t>
      </w:r>
      <w:r w:rsidR="00B37E1A">
        <w:rPr>
          <w:rFonts w:ascii="Calibri" w:hAnsi="Calibri"/>
          <w:sz w:val="22"/>
          <w:szCs w:val="22"/>
        </w:rPr>
        <w:t>0</w:t>
      </w:r>
      <w:r w:rsidRPr="00400E21">
        <w:rPr>
          <w:rFonts w:ascii="Calibri" w:hAnsi="Calibri"/>
          <w:sz w:val="22"/>
          <w:szCs w:val="22"/>
        </w:rPr>
        <w:t xml:space="preserve"> Umowy.</w:t>
      </w:r>
    </w:p>
    <w:p w14:paraId="054B7D4A" w14:textId="77777777" w:rsidR="00E907FF" w:rsidRPr="00400E21" w:rsidRDefault="00E907FF" w:rsidP="00B84394">
      <w:pPr>
        <w:pStyle w:val="Tekstpodstawowywcity"/>
        <w:numPr>
          <w:ilvl w:val="0"/>
          <w:numId w:val="50"/>
        </w:numPr>
        <w:tabs>
          <w:tab w:val="left" w:pos="-1985"/>
          <w:tab w:val="left" w:pos="-1843"/>
        </w:tabs>
        <w:jc w:val="both"/>
        <w:rPr>
          <w:rFonts w:ascii="Calibri" w:hAnsi="Calibri"/>
          <w:sz w:val="22"/>
          <w:szCs w:val="22"/>
        </w:rPr>
      </w:pPr>
      <w:r w:rsidRPr="00400E21">
        <w:rPr>
          <w:rFonts w:ascii="Calibri" w:hAnsi="Calibri"/>
          <w:sz w:val="22"/>
          <w:szCs w:val="22"/>
        </w:rPr>
        <w:t xml:space="preserve">Oświadczenie o odstąpieniu od Umowy powinno zostać złożone w formie pisemnej pod rygorem nieważności. </w:t>
      </w:r>
      <w:r w:rsidRPr="00706F57">
        <w:rPr>
          <w:rFonts w:ascii="Calibri" w:hAnsi="Calibri"/>
          <w:b/>
          <w:bCs/>
          <w:sz w:val="22"/>
          <w:szCs w:val="22"/>
        </w:rPr>
        <w:t>Zamawiający</w:t>
      </w:r>
      <w:r w:rsidRPr="00400E21">
        <w:rPr>
          <w:rFonts w:ascii="Calibri" w:hAnsi="Calibri"/>
          <w:sz w:val="22"/>
          <w:szCs w:val="22"/>
        </w:rPr>
        <w:t xml:space="preserve"> jest uprawniony do złożenia oświadczenia o odstąpieniu w terminie 30 dni od dnia powzięcia wiadomości o przyczynie uzasadniającej odstąpienie (z zastrzeżeniem terminu końcowego wskazanego w ust. 1).</w:t>
      </w:r>
    </w:p>
    <w:p w14:paraId="1FF8D13A" w14:textId="77777777" w:rsidR="00E907FF" w:rsidRPr="00400E21" w:rsidRDefault="00E907FF" w:rsidP="00B84394">
      <w:pPr>
        <w:pStyle w:val="Tekstpodstawowywcity"/>
        <w:numPr>
          <w:ilvl w:val="0"/>
          <w:numId w:val="50"/>
        </w:numPr>
        <w:tabs>
          <w:tab w:val="left" w:pos="-1985"/>
          <w:tab w:val="left" w:pos="-1843"/>
        </w:tabs>
        <w:jc w:val="both"/>
        <w:rPr>
          <w:rFonts w:ascii="Calibri" w:hAnsi="Calibri"/>
          <w:sz w:val="22"/>
          <w:szCs w:val="22"/>
        </w:rPr>
      </w:pPr>
      <w:r w:rsidRPr="00D92F79">
        <w:rPr>
          <w:rFonts w:ascii="Calibri" w:hAnsi="Calibri"/>
          <w:sz w:val="22"/>
          <w:szCs w:val="22"/>
        </w:rPr>
        <w:t xml:space="preserve">Odstąpienie od Umowy nie zwalnia </w:t>
      </w:r>
      <w:r w:rsidRPr="00706F57">
        <w:rPr>
          <w:rFonts w:ascii="Calibri" w:hAnsi="Calibri"/>
          <w:b/>
          <w:bCs/>
          <w:sz w:val="22"/>
          <w:szCs w:val="22"/>
        </w:rPr>
        <w:t>Wykonawcy</w:t>
      </w:r>
      <w:r w:rsidRPr="00D92F79">
        <w:rPr>
          <w:rFonts w:ascii="Calibri" w:hAnsi="Calibri"/>
          <w:sz w:val="22"/>
          <w:szCs w:val="22"/>
        </w:rPr>
        <w:t xml:space="preserve"> z odpowiedzialności za wady robót wykonanych do dnia odstąpienia (rękojmia i gwarancja) oraz nie pozbawia </w:t>
      </w:r>
      <w:r w:rsidRPr="00706F57">
        <w:rPr>
          <w:rFonts w:ascii="Calibri" w:hAnsi="Calibri"/>
          <w:b/>
          <w:bCs/>
          <w:sz w:val="22"/>
          <w:szCs w:val="22"/>
        </w:rPr>
        <w:t>Zamawiającego</w:t>
      </w:r>
      <w:r w:rsidRPr="00D92F79">
        <w:rPr>
          <w:rFonts w:ascii="Calibri" w:hAnsi="Calibri"/>
          <w:sz w:val="22"/>
          <w:szCs w:val="22"/>
        </w:rPr>
        <w:t xml:space="preserve"> prawa do dochodzenia kar umownych zastrzeżonych w Umowie.</w:t>
      </w:r>
    </w:p>
    <w:p w14:paraId="277F66E7" w14:textId="77777777" w:rsidR="00E907FF" w:rsidRPr="00400E21" w:rsidRDefault="00E907FF" w:rsidP="00B84394">
      <w:pPr>
        <w:pStyle w:val="Tekstpodstawowywcity"/>
        <w:numPr>
          <w:ilvl w:val="0"/>
          <w:numId w:val="50"/>
        </w:numPr>
        <w:tabs>
          <w:tab w:val="left" w:pos="-1985"/>
          <w:tab w:val="left" w:pos="-1843"/>
        </w:tabs>
        <w:jc w:val="both"/>
        <w:rPr>
          <w:rFonts w:ascii="Calibri" w:hAnsi="Calibri"/>
          <w:sz w:val="22"/>
          <w:szCs w:val="22"/>
        </w:rPr>
      </w:pPr>
      <w:r w:rsidRPr="00400E21">
        <w:rPr>
          <w:rFonts w:ascii="Calibri" w:hAnsi="Calibri"/>
          <w:sz w:val="22"/>
          <w:szCs w:val="22"/>
        </w:rPr>
        <w:t>W przypadku odstąpienia od Umowy:</w:t>
      </w:r>
    </w:p>
    <w:p w14:paraId="5D9B74AC" w14:textId="3776F753" w:rsidR="00E907FF" w:rsidRPr="00400E21" w:rsidRDefault="00E907FF" w:rsidP="00B84394">
      <w:pPr>
        <w:pStyle w:val="Tekstpodstawowywcity"/>
        <w:numPr>
          <w:ilvl w:val="1"/>
          <w:numId w:val="50"/>
        </w:numPr>
        <w:tabs>
          <w:tab w:val="left" w:pos="-1985"/>
          <w:tab w:val="left" w:pos="-1843"/>
        </w:tabs>
        <w:ind w:left="709" w:hanging="425"/>
        <w:jc w:val="both"/>
        <w:rPr>
          <w:rFonts w:ascii="Calibri" w:hAnsi="Calibri"/>
          <w:sz w:val="22"/>
          <w:szCs w:val="22"/>
        </w:rPr>
      </w:pPr>
      <w:r w:rsidRPr="00706F57">
        <w:rPr>
          <w:rFonts w:ascii="Calibri" w:hAnsi="Calibri"/>
          <w:b/>
          <w:bCs/>
          <w:sz w:val="22"/>
          <w:szCs w:val="22"/>
        </w:rPr>
        <w:t>Wykonawca</w:t>
      </w:r>
      <w:r w:rsidRPr="00400E21">
        <w:rPr>
          <w:rFonts w:ascii="Calibri" w:hAnsi="Calibri"/>
          <w:sz w:val="22"/>
          <w:szCs w:val="22"/>
        </w:rPr>
        <w:t xml:space="preserve"> przy udziale </w:t>
      </w:r>
      <w:r w:rsidRPr="00706F57">
        <w:rPr>
          <w:rFonts w:ascii="Calibri" w:hAnsi="Calibri"/>
          <w:b/>
          <w:bCs/>
          <w:sz w:val="22"/>
          <w:szCs w:val="22"/>
        </w:rPr>
        <w:t>Zamawiającego</w:t>
      </w:r>
      <w:r w:rsidRPr="00400E21">
        <w:rPr>
          <w:rFonts w:ascii="Calibri" w:hAnsi="Calibri"/>
          <w:sz w:val="22"/>
          <w:szCs w:val="22"/>
        </w:rPr>
        <w:t xml:space="preserve"> sporządzi w terminie 7 dni protokół inwentaryzacji robót w</w:t>
      </w:r>
      <w:r w:rsidR="008C67DB">
        <w:rPr>
          <w:rFonts w:ascii="Calibri" w:hAnsi="Calibri"/>
          <w:sz w:val="22"/>
          <w:szCs w:val="22"/>
        </w:rPr>
        <w:t> </w:t>
      </w:r>
      <w:r w:rsidRPr="00400E21">
        <w:rPr>
          <w:rFonts w:ascii="Calibri" w:hAnsi="Calibri"/>
          <w:sz w:val="22"/>
          <w:szCs w:val="22"/>
        </w:rPr>
        <w:t xml:space="preserve"> toku oraz materiałów zgromadzonych na placu budowy według stanu na dzień odstąpienia;</w:t>
      </w:r>
    </w:p>
    <w:p w14:paraId="2FD7D2A3" w14:textId="77777777" w:rsidR="00E907FF" w:rsidRPr="00400E21" w:rsidRDefault="00E907FF" w:rsidP="00B84394">
      <w:pPr>
        <w:pStyle w:val="Tekstpodstawowywcity"/>
        <w:numPr>
          <w:ilvl w:val="1"/>
          <w:numId w:val="50"/>
        </w:numPr>
        <w:tabs>
          <w:tab w:val="left" w:pos="-1985"/>
          <w:tab w:val="left" w:pos="-1843"/>
        </w:tabs>
        <w:ind w:left="709" w:hanging="425"/>
        <w:jc w:val="both"/>
        <w:rPr>
          <w:rFonts w:ascii="Calibri" w:hAnsi="Calibri"/>
          <w:sz w:val="22"/>
          <w:szCs w:val="22"/>
        </w:rPr>
      </w:pPr>
      <w:r w:rsidRPr="00706F57">
        <w:rPr>
          <w:rFonts w:ascii="Calibri" w:hAnsi="Calibri"/>
          <w:b/>
          <w:bCs/>
          <w:sz w:val="22"/>
          <w:szCs w:val="22"/>
        </w:rPr>
        <w:t>Wykonawca</w:t>
      </w:r>
      <w:r w:rsidRPr="00400E21">
        <w:rPr>
          <w:rFonts w:ascii="Calibri" w:hAnsi="Calibri"/>
          <w:sz w:val="22"/>
          <w:szCs w:val="22"/>
        </w:rPr>
        <w:t xml:space="preserve"> zabezpieczy przerwane roboty w zakresie obustronnie uzgodnionym na swój koszt;</w:t>
      </w:r>
    </w:p>
    <w:p w14:paraId="05B87D20" w14:textId="69FB0CC7" w:rsidR="00E907FF" w:rsidRPr="00D92F79" w:rsidRDefault="00E907FF" w:rsidP="00B84394">
      <w:pPr>
        <w:pStyle w:val="Tekstpodstawowywcity"/>
        <w:numPr>
          <w:ilvl w:val="1"/>
          <w:numId w:val="50"/>
        </w:numPr>
        <w:tabs>
          <w:tab w:val="left" w:pos="-1985"/>
          <w:tab w:val="left" w:pos="-1843"/>
        </w:tabs>
        <w:ind w:left="709" w:hanging="425"/>
        <w:jc w:val="both"/>
        <w:rPr>
          <w:rFonts w:ascii="Calibri" w:hAnsi="Calibri"/>
          <w:sz w:val="22"/>
          <w:szCs w:val="22"/>
        </w:rPr>
      </w:pPr>
      <w:r w:rsidRPr="00400E21">
        <w:rPr>
          <w:rFonts w:ascii="Calibri" w:hAnsi="Calibri"/>
          <w:sz w:val="22"/>
          <w:szCs w:val="22"/>
        </w:rPr>
        <w:t xml:space="preserve">Zamawiający zapłaci </w:t>
      </w:r>
      <w:r w:rsidRPr="00706F57">
        <w:rPr>
          <w:rFonts w:ascii="Calibri" w:hAnsi="Calibri"/>
          <w:b/>
          <w:bCs/>
          <w:sz w:val="22"/>
          <w:szCs w:val="22"/>
        </w:rPr>
        <w:t>Wykonawcy</w:t>
      </w:r>
      <w:r w:rsidRPr="00400E21">
        <w:rPr>
          <w:rFonts w:ascii="Calibri" w:hAnsi="Calibri"/>
          <w:sz w:val="22"/>
          <w:szCs w:val="22"/>
        </w:rPr>
        <w:t xml:space="preserve"> wynagrodzenie za roboty wykonane należycie i odebrane do dnia odstąpienia, na podstawie protokołu inwentaryzacji zaakceptowanego przez Zamawiającego.</w:t>
      </w:r>
    </w:p>
    <w:p w14:paraId="6D460B2D" w14:textId="0B5372E7" w:rsidR="00F2575E" w:rsidRPr="00643199" w:rsidRDefault="00F2575E" w:rsidP="00875416">
      <w:pPr>
        <w:pStyle w:val="Tekstpodstawowywcity"/>
        <w:spacing w:before="120" w:line="276" w:lineRule="auto"/>
        <w:ind w:left="0" w:firstLine="0"/>
        <w:jc w:val="center"/>
        <w:rPr>
          <w:rFonts w:ascii="Calibri" w:hAnsi="Calibri"/>
          <w:b/>
          <w:sz w:val="22"/>
          <w:szCs w:val="22"/>
        </w:rPr>
      </w:pPr>
      <w:r w:rsidRPr="00643199">
        <w:rPr>
          <w:rFonts w:ascii="Calibri" w:hAnsi="Calibri"/>
          <w:b/>
          <w:sz w:val="22"/>
          <w:szCs w:val="22"/>
        </w:rPr>
        <w:t xml:space="preserve">§ </w:t>
      </w:r>
      <w:r w:rsidR="007E2209" w:rsidRPr="00643199">
        <w:rPr>
          <w:rFonts w:ascii="Calibri" w:hAnsi="Calibri"/>
          <w:b/>
          <w:sz w:val="22"/>
          <w:szCs w:val="22"/>
        </w:rPr>
        <w:t>1</w:t>
      </w:r>
      <w:r w:rsidR="00DF4931">
        <w:rPr>
          <w:rFonts w:ascii="Calibri" w:hAnsi="Calibri"/>
          <w:b/>
          <w:sz w:val="22"/>
          <w:szCs w:val="22"/>
          <w:lang w:val="pl-PL"/>
        </w:rPr>
        <w:t>7</w:t>
      </w:r>
      <w:r w:rsidRPr="00643199">
        <w:rPr>
          <w:rFonts w:ascii="Calibri" w:hAnsi="Calibri"/>
          <w:b/>
          <w:sz w:val="22"/>
          <w:szCs w:val="22"/>
        </w:rPr>
        <w:t>.</w:t>
      </w:r>
    </w:p>
    <w:p w14:paraId="3327C1F9" w14:textId="77777777" w:rsidR="00F2575E" w:rsidRDefault="00F2575E" w:rsidP="00875416">
      <w:pPr>
        <w:pStyle w:val="Tekstpodstawowywcity"/>
        <w:spacing w:after="60" w:line="276" w:lineRule="auto"/>
        <w:ind w:left="0" w:firstLine="0"/>
        <w:jc w:val="center"/>
        <w:rPr>
          <w:rFonts w:ascii="Calibri" w:hAnsi="Calibri"/>
          <w:b/>
          <w:sz w:val="22"/>
          <w:szCs w:val="22"/>
          <w:lang w:val="pl-PL"/>
        </w:rPr>
      </w:pPr>
      <w:r w:rsidRPr="00C73657">
        <w:rPr>
          <w:rFonts w:ascii="Calibri" w:hAnsi="Calibri"/>
          <w:b/>
          <w:sz w:val="22"/>
          <w:szCs w:val="22"/>
        </w:rPr>
        <w:t>Postanowienia końcowe</w:t>
      </w:r>
    </w:p>
    <w:p w14:paraId="1749346B" w14:textId="77777777" w:rsidR="00F2575E" w:rsidRPr="00C73657" w:rsidRDefault="00F2575E" w:rsidP="00575313">
      <w:pPr>
        <w:numPr>
          <w:ilvl w:val="0"/>
          <w:numId w:val="2"/>
        </w:numPr>
        <w:tabs>
          <w:tab w:val="clear" w:pos="794"/>
          <w:tab w:val="num" w:pos="284"/>
        </w:tabs>
        <w:spacing w:after="100" w:afterAutospacing="1" w:line="276" w:lineRule="auto"/>
        <w:ind w:left="284"/>
        <w:jc w:val="both"/>
        <w:rPr>
          <w:rFonts w:ascii="Calibri" w:hAnsi="Calibri" w:cs="Arial"/>
          <w:sz w:val="22"/>
          <w:szCs w:val="22"/>
        </w:rPr>
      </w:pPr>
      <w:r w:rsidRPr="00C73657">
        <w:rPr>
          <w:rFonts w:ascii="Calibri" w:hAnsi="Calibri" w:cs="Arial"/>
          <w:sz w:val="22"/>
          <w:szCs w:val="22"/>
        </w:rPr>
        <w:t>Wszelkie zmiany niniejszej Umowy, jej rozwiązanie, wypowiedzenie albo odstąpienie od niej, wymagają zachowania formy pisemnej pod rygorem nieważności.  </w:t>
      </w:r>
    </w:p>
    <w:p w14:paraId="6E6CA0DE" w14:textId="77777777" w:rsidR="00F2575E" w:rsidRPr="00C73657" w:rsidRDefault="00F2575E" w:rsidP="00575313">
      <w:pPr>
        <w:numPr>
          <w:ilvl w:val="0"/>
          <w:numId w:val="2"/>
        </w:numPr>
        <w:tabs>
          <w:tab w:val="clear" w:pos="794"/>
          <w:tab w:val="num" w:pos="284"/>
        </w:tabs>
        <w:spacing w:line="276" w:lineRule="auto"/>
        <w:ind w:left="284"/>
        <w:jc w:val="both"/>
        <w:rPr>
          <w:rFonts w:ascii="Calibri" w:hAnsi="Calibri" w:cs="Arial"/>
          <w:sz w:val="22"/>
          <w:szCs w:val="22"/>
        </w:rPr>
      </w:pPr>
      <w:r w:rsidRPr="00C73657">
        <w:rPr>
          <w:rFonts w:ascii="Calibri" w:hAnsi="Calibri" w:cs="Arial"/>
          <w:sz w:val="22"/>
          <w:szCs w:val="22"/>
        </w:rPr>
        <w:t>W sprawach nieuregulowanych postanowieniami niniejszej Umowy będą miały zastosowanie przepisy Kodeksu Cywilnego.</w:t>
      </w:r>
    </w:p>
    <w:p w14:paraId="2CE138A2" w14:textId="69F21107" w:rsidR="00BA30CF" w:rsidRDefault="007144E0" w:rsidP="00575313">
      <w:pPr>
        <w:numPr>
          <w:ilvl w:val="0"/>
          <w:numId w:val="2"/>
        </w:numPr>
        <w:tabs>
          <w:tab w:val="clear" w:pos="794"/>
          <w:tab w:val="num" w:pos="284"/>
        </w:tabs>
        <w:spacing w:line="276" w:lineRule="auto"/>
        <w:ind w:left="284"/>
        <w:jc w:val="both"/>
        <w:rPr>
          <w:rFonts w:ascii="Calibri" w:hAnsi="Calibri" w:cs="Arial"/>
          <w:sz w:val="22"/>
          <w:szCs w:val="22"/>
        </w:rPr>
      </w:pPr>
      <w:r w:rsidRPr="00D82B32">
        <w:rPr>
          <w:rFonts w:ascii="Calibri" w:hAnsi="Calibri" w:cs="Calibri"/>
          <w:sz w:val="22"/>
          <w:szCs w:val="22"/>
        </w:rPr>
        <w:t xml:space="preserve">Strony w dobrej wierze podejmą rokowania w celu niezwłocznego uzgodnienia zmian Umowy, gdy pozwolą one na lepsze jej wykonanie, korzystniejsze zasady późniejszej eksploatacji, jak i w jakikolwiek inny sposób pozwolą na uzyskanie w wyższym stopniu celu inwestycji przez </w:t>
      </w:r>
      <w:r w:rsidRPr="006C4CAD">
        <w:rPr>
          <w:rFonts w:ascii="Calibri" w:hAnsi="Calibri" w:cs="Calibri"/>
          <w:b/>
          <w:bCs/>
          <w:sz w:val="22"/>
          <w:szCs w:val="22"/>
        </w:rPr>
        <w:t>Zamawiającego</w:t>
      </w:r>
      <w:r w:rsidRPr="00D82B32">
        <w:rPr>
          <w:rFonts w:ascii="Calibri" w:hAnsi="Calibri" w:cs="Calibri"/>
          <w:sz w:val="22"/>
          <w:szCs w:val="22"/>
        </w:rPr>
        <w:t xml:space="preserve">, w szczególności w zakresie zmian technologicznych, zakresu Robót Budowlanych lub Przedmiotu Dostaw, zastosowanych materiałów, urządzeń, procesów, </w:t>
      </w:r>
      <w:r>
        <w:rPr>
          <w:rFonts w:ascii="Calibri" w:hAnsi="Calibri" w:cs="Calibri"/>
          <w:sz w:val="22"/>
          <w:szCs w:val="22"/>
        </w:rPr>
        <w:t>itp.</w:t>
      </w:r>
    </w:p>
    <w:p w14:paraId="58646719" w14:textId="1F8ADA30" w:rsidR="00F2575E" w:rsidRPr="00C73657" w:rsidRDefault="00F2575E" w:rsidP="00575313">
      <w:pPr>
        <w:numPr>
          <w:ilvl w:val="0"/>
          <w:numId w:val="2"/>
        </w:numPr>
        <w:tabs>
          <w:tab w:val="clear" w:pos="794"/>
          <w:tab w:val="num" w:pos="284"/>
        </w:tabs>
        <w:spacing w:line="276" w:lineRule="auto"/>
        <w:ind w:left="284"/>
        <w:jc w:val="both"/>
        <w:rPr>
          <w:rFonts w:ascii="Calibri" w:hAnsi="Calibri" w:cs="Arial"/>
          <w:sz w:val="22"/>
          <w:szCs w:val="22"/>
        </w:rPr>
      </w:pPr>
      <w:r w:rsidRPr="00C73657">
        <w:rPr>
          <w:rFonts w:ascii="Calibri" w:hAnsi="Calibri" w:cs="Arial"/>
          <w:sz w:val="22"/>
          <w:szCs w:val="22"/>
        </w:rPr>
        <w:t xml:space="preserve">Wszelkie spory z tytułu niniejszej Umowy podlegają Sądom właściwym dla siedziby </w:t>
      </w:r>
      <w:r w:rsidRPr="00C73657">
        <w:rPr>
          <w:rFonts w:ascii="Calibri" w:hAnsi="Calibri" w:cs="Arial"/>
          <w:b/>
          <w:sz w:val="22"/>
          <w:szCs w:val="22"/>
        </w:rPr>
        <w:t>Zamawiającego</w:t>
      </w:r>
      <w:r w:rsidRPr="00C73657">
        <w:rPr>
          <w:rFonts w:ascii="Calibri" w:hAnsi="Calibri" w:cs="Arial"/>
          <w:sz w:val="22"/>
          <w:szCs w:val="22"/>
        </w:rPr>
        <w:t>.</w:t>
      </w:r>
    </w:p>
    <w:p w14:paraId="1ED40D11" w14:textId="77777777" w:rsidR="008E0A59" w:rsidRPr="00B84394" w:rsidRDefault="00F2575E" w:rsidP="00575313">
      <w:pPr>
        <w:numPr>
          <w:ilvl w:val="0"/>
          <w:numId w:val="2"/>
        </w:numPr>
        <w:tabs>
          <w:tab w:val="clear" w:pos="794"/>
          <w:tab w:val="num" w:pos="284"/>
          <w:tab w:val="left" w:pos="1276"/>
          <w:tab w:val="left" w:pos="1560"/>
        </w:tabs>
        <w:spacing w:line="276" w:lineRule="auto"/>
        <w:ind w:left="284"/>
        <w:jc w:val="both"/>
        <w:rPr>
          <w:rFonts w:ascii="Calibri" w:hAnsi="Calibri"/>
          <w:b/>
          <w:sz w:val="22"/>
          <w:szCs w:val="22"/>
        </w:rPr>
      </w:pPr>
      <w:r w:rsidRPr="00C73657">
        <w:rPr>
          <w:rFonts w:ascii="Calibri" w:hAnsi="Calibri" w:cs="Arial"/>
          <w:sz w:val="22"/>
          <w:szCs w:val="22"/>
        </w:rPr>
        <w:t>Umowę sporządzono w dwóch jednobrzmiących egzemplarzach po jednym dla każdej ze stron.</w:t>
      </w:r>
    </w:p>
    <w:p w14:paraId="64475C12" w14:textId="7AA2EF9D" w:rsidR="00261374" w:rsidRPr="00B84394" w:rsidRDefault="00B96831" w:rsidP="00575313">
      <w:pPr>
        <w:numPr>
          <w:ilvl w:val="0"/>
          <w:numId w:val="2"/>
        </w:numPr>
        <w:tabs>
          <w:tab w:val="clear" w:pos="794"/>
          <w:tab w:val="num" w:pos="284"/>
          <w:tab w:val="left" w:pos="1276"/>
          <w:tab w:val="left" w:pos="1560"/>
        </w:tabs>
        <w:spacing w:line="276" w:lineRule="auto"/>
        <w:ind w:left="284"/>
        <w:jc w:val="both"/>
        <w:rPr>
          <w:rFonts w:ascii="Calibri" w:hAnsi="Calibri"/>
          <w:b/>
          <w:sz w:val="22"/>
          <w:szCs w:val="22"/>
        </w:rPr>
      </w:pPr>
      <w:r w:rsidRPr="003F7AC8">
        <w:rPr>
          <w:rFonts w:ascii="Calibri" w:hAnsi="Calibri" w:cs="Calibri"/>
          <w:sz w:val="22"/>
          <w:szCs w:val="22"/>
        </w:rPr>
        <w:t>Wszystkie załączniki wymienione w treści Umowy oraz do niej dołączone stanowią jej integralną część. Strony potwierdzają, że zapoznały się z treścią załączników i uznają je za wiążące w takim samym stopniu, jak pozostałe postanowienia niniejszej Umowy</w:t>
      </w:r>
      <w:r>
        <w:rPr>
          <w:rFonts w:ascii="Calibri" w:hAnsi="Calibri" w:cs="Calibri"/>
          <w:sz w:val="22"/>
          <w:szCs w:val="22"/>
        </w:rPr>
        <w:t>.</w:t>
      </w:r>
    </w:p>
    <w:p w14:paraId="482DF571" w14:textId="07C4232E" w:rsidR="00C9799E" w:rsidRPr="00B84394" w:rsidRDefault="00C9799E" w:rsidP="00575313">
      <w:pPr>
        <w:numPr>
          <w:ilvl w:val="0"/>
          <w:numId w:val="2"/>
        </w:numPr>
        <w:tabs>
          <w:tab w:val="clear" w:pos="794"/>
          <w:tab w:val="num" w:pos="284"/>
          <w:tab w:val="left" w:pos="1276"/>
          <w:tab w:val="left" w:pos="1560"/>
        </w:tabs>
        <w:spacing w:line="276" w:lineRule="auto"/>
        <w:ind w:left="284"/>
        <w:jc w:val="both"/>
        <w:rPr>
          <w:rFonts w:ascii="Calibri" w:hAnsi="Calibri"/>
          <w:bCs/>
          <w:sz w:val="22"/>
          <w:szCs w:val="22"/>
        </w:rPr>
      </w:pPr>
      <w:r w:rsidRPr="00B84394">
        <w:rPr>
          <w:rFonts w:ascii="Calibri" w:hAnsi="Calibri"/>
          <w:bCs/>
          <w:sz w:val="22"/>
          <w:szCs w:val="22"/>
        </w:rPr>
        <w:lastRenderedPageBreak/>
        <w:t>Przelew wierzytelności, a także przeniesienie jakichkolwiek praw lub obowiązków wynikających z niniejszej Umowy na osoby trzecie, wymaga uprzedniej zgody Zamawiającego wyrażonej w formie pisemnej pod rygorem nieważności. Zakaz ten dotyczy również zawarcia umowy poręczenia za zobowiązania Zamawiającego oraz umów faktoringu.</w:t>
      </w:r>
    </w:p>
    <w:p w14:paraId="4805F6A1" w14:textId="77777777" w:rsidR="00F2575E" w:rsidRPr="003902B9" w:rsidRDefault="00F2575E" w:rsidP="008F7A94">
      <w:pPr>
        <w:tabs>
          <w:tab w:val="left" w:pos="284"/>
        </w:tabs>
        <w:spacing w:line="276" w:lineRule="auto"/>
        <w:ind w:left="284"/>
        <w:jc w:val="both"/>
        <w:rPr>
          <w:rFonts w:ascii="Calibri" w:hAnsi="Calibri"/>
          <w:b/>
          <w:sz w:val="22"/>
          <w:szCs w:val="22"/>
        </w:rPr>
      </w:pPr>
    </w:p>
    <w:p w14:paraId="27D353D5" w14:textId="77777777" w:rsidR="00F2575E" w:rsidRDefault="002B1AC9" w:rsidP="008F7A94">
      <w:pPr>
        <w:pStyle w:val="Tekstpodstawowywcity"/>
        <w:tabs>
          <w:tab w:val="center" w:pos="1985"/>
          <w:tab w:val="center" w:pos="7938"/>
        </w:tabs>
        <w:spacing w:after="360" w:line="276" w:lineRule="auto"/>
        <w:ind w:left="0" w:firstLine="0"/>
        <w:rPr>
          <w:rFonts w:ascii="Calibri" w:hAnsi="Calibri"/>
          <w:b/>
          <w:sz w:val="22"/>
          <w:szCs w:val="22"/>
          <w:lang w:val="pl-PL"/>
        </w:rPr>
      </w:pPr>
      <w:r>
        <w:rPr>
          <w:rFonts w:ascii="Calibri" w:hAnsi="Calibri"/>
          <w:b/>
          <w:sz w:val="22"/>
          <w:szCs w:val="22"/>
        </w:rPr>
        <w:tab/>
      </w:r>
      <w:r w:rsidR="00F2575E" w:rsidRPr="00643199">
        <w:rPr>
          <w:rFonts w:ascii="Calibri" w:hAnsi="Calibri"/>
          <w:b/>
          <w:sz w:val="22"/>
          <w:szCs w:val="22"/>
        </w:rPr>
        <w:t>WYKONAWCA</w:t>
      </w:r>
      <w:r w:rsidR="00F2575E">
        <w:rPr>
          <w:rFonts w:ascii="Calibri" w:hAnsi="Calibri"/>
          <w:b/>
          <w:sz w:val="22"/>
          <w:szCs w:val="22"/>
          <w:lang w:val="pl-PL"/>
        </w:rPr>
        <w:t xml:space="preserve"> </w:t>
      </w:r>
      <w:r>
        <w:rPr>
          <w:rFonts w:ascii="Calibri" w:hAnsi="Calibri"/>
          <w:b/>
          <w:sz w:val="22"/>
          <w:szCs w:val="22"/>
          <w:lang w:val="pl-PL"/>
        </w:rPr>
        <w:tab/>
      </w:r>
      <w:r w:rsidR="00F2575E" w:rsidRPr="00643199">
        <w:rPr>
          <w:rFonts w:ascii="Calibri" w:hAnsi="Calibri"/>
          <w:b/>
          <w:sz w:val="22"/>
          <w:szCs w:val="22"/>
        </w:rPr>
        <w:t>ZAMAWIAJĄCY</w:t>
      </w:r>
    </w:p>
    <w:p w14:paraId="487D8E92" w14:textId="77777777" w:rsidR="00C3240D" w:rsidRDefault="002B1AC9" w:rsidP="008F7A94">
      <w:pPr>
        <w:pStyle w:val="Tekstpodstawowywcity"/>
        <w:tabs>
          <w:tab w:val="center" w:pos="1985"/>
          <w:tab w:val="center" w:pos="7938"/>
        </w:tabs>
        <w:spacing w:line="276" w:lineRule="auto"/>
        <w:ind w:left="0" w:firstLine="0"/>
        <w:rPr>
          <w:rFonts w:ascii="Calibri" w:hAnsi="Calibri"/>
          <w:b/>
          <w:sz w:val="22"/>
          <w:szCs w:val="22"/>
          <w:lang w:val="pl-PL"/>
        </w:rPr>
      </w:pPr>
      <w:r>
        <w:rPr>
          <w:rFonts w:ascii="Calibri" w:hAnsi="Calibri"/>
          <w:b/>
          <w:sz w:val="22"/>
          <w:szCs w:val="22"/>
          <w:lang w:val="pl-PL"/>
        </w:rPr>
        <w:tab/>
      </w:r>
    </w:p>
    <w:p w14:paraId="7143E7F2" w14:textId="4F0F5A3D" w:rsidR="00F2575E" w:rsidRDefault="00C3240D" w:rsidP="008F7A94">
      <w:pPr>
        <w:pStyle w:val="Tekstpodstawowywcity"/>
        <w:tabs>
          <w:tab w:val="center" w:pos="1985"/>
          <w:tab w:val="center" w:pos="7938"/>
        </w:tabs>
        <w:spacing w:line="276" w:lineRule="auto"/>
        <w:ind w:left="0" w:firstLine="0"/>
        <w:rPr>
          <w:rFonts w:ascii="Calibri" w:hAnsi="Calibri"/>
          <w:sz w:val="22"/>
          <w:szCs w:val="22"/>
        </w:rPr>
      </w:pPr>
      <w:r>
        <w:rPr>
          <w:rFonts w:ascii="Calibri" w:hAnsi="Calibri"/>
          <w:b/>
          <w:sz w:val="22"/>
          <w:szCs w:val="22"/>
          <w:lang w:val="pl-PL"/>
        </w:rPr>
        <w:t xml:space="preserve">                   </w:t>
      </w:r>
      <w:r w:rsidR="00F2575E" w:rsidRPr="00643199">
        <w:rPr>
          <w:rFonts w:ascii="Calibri" w:hAnsi="Calibri"/>
          <w:sz w:val="22"/>
          <w:szCs w:val="22"/>
        </w:rPr>
        <w:t>...........</w:t>
      </w:r>
      <w:r w:rsidR="00F2575E">
        <w:rPr>
          <w:rFonts w:ascii="Calibri" w:hAnsi="Calibri"/>
          <w:sz w:val="22"/>
          <w:szCs w:val="22"/>
        </w:rPr>
        <w:t>.............................</w:t>
      </w:r>
      <w:r w:rsidR="002B1AC9">
        <w:rPr>
          <w:rFonts w:ascii="Calibri" w:hAnsi="Calibri"/>
          <w:sz w:val="22"/>
          <w:szCs w:val="22"/>
        </w:rPr>
        <w:tab/>
      </w:r>
      <w:r w:rsidR="002B1AC9" w:rsidRPr="00643199">
        <w:rPr>
          <w:rFonts w:ascii="Calibri" w:hAnsi="Calibri"/>
          <w:sz w:val="22"/>
          <w:szCs w:val="22"/>
        </w:rPr>
        <w:t>...........</w:t>
      </w:r>
      <w:r w:rsidR="002B1AC9">
        <w:rPr>
          <w:rFonts w:ascii="Calibri" w:hAnsi="Calibri"/>
          <w:sz w:val="22"/>
          <w:szCs w:val="22"/>
        </w:rPr>
        <w:t>.............................</w:t>
      </w:r>
    </w:p>
    <w:p w14:paraId="7DDEABF3" w14:textId="77777777" w:rsidR="007309D4" w:rsidRDefault="007309D4" w:rsidP="008F7A94">
      <w:pPr>
        <w:pStyle w:val="Tekstpodstawowywcity"/>
        <w:tabs>
          <w:tab w:val="center" w:pos="1985"/>
          <w:tab w:val="center" w:pos="7938"/>
        </w:tabs>
        <w:spacing w:line="276" w:lineRule="auto"/>
        <w:ind w:left="0" w:firstLine="0"/>
        <w:rPr>
          <w:rFonts w:ascii="Calibri" w:hAnsi="Calibri"/>
          <w:sz w:val="22"/>
          <w:szCs w:val="22"/>
        </w:rPr>
      </w:pPr>
    </w:p>
    <w:p w14:paraId="79878AC7" w14:textId="77777777" w:rsidR="00C3240D" w:rsidRDefault="00C3240D" w:rsidP="008F7A94">
      <w:pPr>
        <w:pStyle w:val="Tekstpodstawowywcity"/>
        <w:tabs>
          <w:tab w:val="center" w:pos="1985"/>
          <w:tab w:val="center" w:pos="7938"/>
        </w:tabs>
        <w:spacing w:line="276" w:lineRule="auto"/>
        <w:ind w:left="0" w:firstLine="0"/>
        <w:rPr>
          <w:rFonts w:ascii="Calibri" w:hAnsi="Calibri"/>
          <w:sz w:val="22"/>
          <w:szCs w:val="22"/>
        </w:rPr>
      </w:pPr>
    </w:p>
    <w:p w14:paraId="01ED5843" w14:textId="77777777" w:rsidR="007309D4" w:rsidRDefault="007309D4" w:rsidP="007309D4">
      <w:pPr>
        <w:pStyle w:val="Standard"/>
        <w:tabs>
          <w:tab w:val="left" w:pos="1276"/>
          <w:tab w:val="left" w:pos="1560"/>
        </w:tabs>
        <w:spacing w:line="276" w:lineRule="auto"/>
        <w:jc w:val="both"/>
        <w:rPr>
          <w:rFonts w:ascii="Calibri" w:hAnsi="Calibri" w:cs="Arial"/>
          <w:sz w:val="18"/>
          <w:szCs w:val="18"/>
        </w:rPr>
      </w:pPr>
      <w:r>
        <w:rPr>
          <w:rFonts w:ascii="Calibri" w:hAnsi="Calibri" w:cs="Arial"/>
          <w:sz w:val="18"/>
          <w:szCs w:val="18"/>
        </w:rPr>
        <w:t>Załączniki</w:t>
      </w:r>
    </w:p>
    <w:p w14:paraId="0EE3CEC1" w14:textId="08E6F2AB" w:rsidR="00C5365B" w:rsidRDefault="007E0B07" w:rsidP="008B699A">
      <w:pPr>
        <w:pStyle w:val="Standard"/>
        <w:tabs>
          <w:tab w:val="left" w:pos="567"/>
        </w:tabs>
        <w:spacing w:line="276" w:lineRule="auto"/>
        <w:jc w:val="both"/>
        <w:rPr>
          <w:rFonts w:ascii="Calibri" w:hAnsi="Calibri" w:cs="Arial"/>
          <w:sz w:val="18"/>
          <w:szCs w:val="18"/>
        </w:rPr>
      </w:pPr>
      <w:r>
        <w:rPr>
          <w:rFonts w:ascii="Calibri" w:hAnsi="Calibri" w:cs="Arial"/>
          <w:sz w:val="18"/>
          <w:szCs w:val="18"/>
        </w:rPr>
        <w:t xml:space="preserve">1. </w:t>
      </w:r>
      <w:r w:rsidR="003650BC">
        <w:rPr>
          <w:rFonts w:ascii="Calibri" w:hAnsi="Calibri" w:cs="Arial"/>
          <w:sz w:val="18"/>
          <w:szCs w:val="18"/>
        </w:rPr>
        <w:t xml:space="preserve">- </w:t>
      </w:r>
      <w:r w:rsidR="00C5365B">
        <w:rPr>
          <w:rFonts w:ascii="Calibri" w:hAnsi="Calibri" w:cs="Arial"/>
          <w:sz w:val="18"/>
          <w:szCs w:val="18"/>
        </w:rPr>
        <w:t>Zasady BHP, ppoż. i Ochrony Środowiska</w:t>
      </w:r>
    </w:p>
    <w:p w14:paraId="697B5F61" w14:textId="3559FD01" w:rsidR="00D5001E" w:rsidRDefault="00C5365B" w:rsidP="008B699A">
      <w:pPr>
        <w:pStyle w:val="Standard"/>
        <w:tabs>
          <w:tab w:val="left" w:pos="567"/>
        </w:tabs>
        <w:spacing w:line="276" w:lineRule="auto"/>
        <w:jc w:val="both"/>
        <w:rPr>
          <w:rFonts w:ascii="Calibri" w:hAnsi="Calibri" w:cs="Arial"/>
          <w:sz w:val="18"/>
          <w:szCs w:val="18"/>
        </w:rPr>
      </w:pPr>
      <w:r>
        <w:rPr>
          <w:rFonts w:ascii="Calibri" w:hAnsi="Calibri" w:cs="Arial"/>
          <w:sz w:val="18"/>
          <w:szCs w:val="18"/>
        </w:rPr>
        <w:t>2</w:t>
      </w:r>
      <w:r w:rsidR="002C41BD">
        <w:rPr>
          <w:rFonts w:ascii="Calibri" w:hAnsi="Calibri" w:cs="Arial"/>
          <w:sz w:val="18"/>
          <w:szCs w:val="18"/>
        </w:rPr>
        <w:t>a i 2b</w:t>
      </w:r>
      <w:r>
        <w:rPr>
          <w:rFonts w:ascii="Calibri" w:hAnsi="Calibri" w:cs="Arial"/>
          <w:sz w:val="18"/>
          <w:szCs w:val="18"/>
        </w:rPr>
        <w:t>.</w:t>
      </w:r>
      <w:r w:rsidR="007E0B07">
        <w:rPr>
          <w:rFonts w:ascii="Calibri" w:hAnsi="Calibri" w:cs="Arial"/>
          <w:sz w:val="18"/>
          <w:szCs w:val="18"/>
        </w:rPr>
        <w:t xml:space="preserve"> </w:t>
      </w:r>
      <w:r w:rsidR="003650BC">
        <w:rPr>
          <w:rFonts w:ascii="Calibri" w:hAnsi="Calibri" w:cs="Arial"/>
          <w:sz w:val="18"/>
          <w:szCs w:val="18"/>
        </w:rPr>
        <w:t xml:space="preserve">- </w:t>
      </w:r>
      <w:r w:rsidR="0065045E">
        <w:rPr>
          <w:rFonts w:ascii="Calibri" w:hAnsi="Calibri" w:cs="Arial"/>
          <w:sz w:val="18"/>
          <w:szCs w:val="18"/>
        </w:rPr>
        <w:t>Schemat</w:t>
      </w:r>
      <w:r w:rsidR="00541CBD">
        <w:rPr>
          <w:rFonts w:ascii="Calibri" w:hAnsi="Calibri" w:cs="Arial"/>
          <w:sz w:val="18"/>
          <w:szCs w:val="18"/>
        </w:rPr>
        <w:t>y</w:t>
      </w:r>
      <w:r w:rsidR="0065045E">
        <w:rPr>
          <w:rFonts w:ascii="Calibri" w:hAnsi="Calibri" w:cs="Arial"/>
          <w:sz w:val="18"/>
          <w:szCs w:val="18"/>
        </w:rPr>
        <w:t xml:space="preserve"> ideow</w:t>
      </w:r>
      <w:r w:rsidR="00C60B70">
        <w:rPr>
          <w:rFonts w:ascii="Calibri" w:hAnsi="Calibri" w:cs="Arial"/>
          <w:sz w:val="18"/>
          <w:szCs w:val="18"/>
        </w:rPr>
        <w:t>e</w:t>
      </w:r>
      <w:r w:rsidR="0065045E">
        <w:rPr>
          <w:rFonts w:ascii="Calibri" w:hAnsi="Calibri" w:cs="Arial"/>
          <w:sz w:val="18"/>
          <w:szCs w:val="18"/>
        </w:rPr>
        <w:t xml:space="preserve"> </w:t>
      </w:r>
      <w:r w:rsidR="00997AC6">
        <w:rPr>
          <w:rFonts w:ascii="Calibri" w:hAnsi="Calibri" w:cs="Arial"/>
          <w:sz w:val="18"/>
          <w:szCs w:val="18"/>
        </w:rPr>
        <w:t>pracy węzł</w:t>
      </w:r>
      <w:r w:rsidR="00C60B70">
        <w:rPr>
          <w:rFonts w:ascii="Calibri" w:hAnsi="Calibri" w:cs="Arial"/>
          <w:sz w:val="18"/>
          <w:szCs w:val="18"/>
        </w:rPr>
        <w:t>ów</w:t>
      </w:r>
      <w:r w:rsidR="00997AC6">
        <w:rPr>
          <w:rFonts w:ascii="Calibri" w:hAnsi="Calibri" w:cs="Arial"/>
          <w:sz w:val="18"/>
          <w:szCs w:val="18"/>
        </w:rPr>
        <w:t xml:space="preserve"> ciep</w:t>
      </w:r>
      <w:r w:rsidR="00742491">
        <w:rPr>
          <w:rFonts w:ascii="Calibri" w:hAnsi="Calibri" w:cs="Arial"/>
          <w:sz w:val="18"/>
          <w:szCs w:val="18"/>
        </w:rPr>
        <w:t>łownicz</w:t>
      </w:r>
      <w:r w:rsidR="00C60B70">
        <w:rPr>
          <w:rFonts w:ascii="Calibri" w:hAnsi="Calibri" w:cs="Arial"/>
          <w:sz w:val="18"/>
          <w:szCs w:val="18"/>
        </w:rPr>
        <w:t>ych</w:t>
      </w:r>
    </w:p>
    <w:p w14:paraId="0D876487" w14:textId="7130393A" w:rsidR="00742491" w:rsidRDefault="00C5365B" w:rsidP="008B699A">
      <w:pPr>
        <w:pStyle w:val="Standard"/>
        <w:tabs>
          <w:tab w:val="left" w:pos="567"/>
        </w:tabs>
        <w:spacing w:line="276" w:lineRule="auto"/>
        <w:jc w:val="both"/>
        <w:rPr>
          <w:rFonts w:ascii="Calibri" w:hAnsi="Calibri" w:cs="Arial"/>
          <w:sz w:val="18"/>
          <w:szCs w:val="18"/>
        </w:rPr>
      </w:pPr>
      <w:r>
        <w:rPr>
          <w:rFonts w:ascii="Calibri" w:hAnsi="Calibri" w:cs="Arial"/>
          <w:sz w:val="18"/>
          <w:szCs w:val="18"/>
        </w:rPr>
        <w:t>3</w:t>
      </w:r>
      <w:r w:rsidR="002C41BD">
        <w:rPr>
          <w:rFonts w:ascii="Calibri" w:hAnsi="Calibri" w:cs="Arial"/>
          <w:sz w:val="18"/>
          <w:szCs w:val="18"/>
        </w:rPr>
        <w:t>a i 3b</w:t>
      </w:r>
      <w:r w:rsidR="007E0B07">
        <w:rPr>
          <w:rFonts w:ascii="Calibri" w:hAnsi="Calibri" w:cs="Arial"/>
          <w:sz w:val="18"/>
          <w:szCs w:val="18"/>
        </w:rPr>
        <w:t xml:space="preserve"> </w:t>
      </w:r>
      <w:r w:rsidR="008B699A">
        <w:rPr>
          <w:rFonts w:ascii="Calibri" w:hAnsi="Calibri" w:cs="Arial"/>
          <w:sz w:val="18"/>
          <w:szCs w:val="18"/>
        </w:rPr>
        <w:tab/>
      </w:r>
      <w:r w:rsidR="003650BC">
        <w:rPr>
          <w:rFonts w:ascii="Calibri" w:hAnsi="Calibri" w:cs="Arial"/>
          <w:sz w:val="18"/>
          <w:szCs w:val="18"/>
        </w:rPr>
        <w:t xml:space="preserve">- </w:t>
      </w:r>
      <w:r w:rsidR="004E314B">
        <w:rPr>
          <w:rFonts w:ascii="Calibri" w:hAnsi="Calibri" w:cs="Arial"/>
          <w:sz w:val="18"/>
          <w:szCs w:val="18"/>
        </w:rPr>
        <w:t>Rzut pomieszcze</w:t>
      </w:r>
      <w:r w:rsidR="00C60B70">
        <w:rPr>
          <w:rFonts w:ascii="Calibri" w:hAnsi="Calibri" w:cs="Arial"/>
          <w:sz w:val="18"/>
          <w:szCs w:val="18"/>
        </w:rPr>
        <w:t>ń</w:t>
      </w:r>
      <w:r w:rsidR="004E314B">
        <w:rPr>
          <w:rFonts w:ascii="Calibri" w:hAnsi="Calibri" w:cs="Arial"/>
          <w:sz w:val="18"/>
          <w:szCs w:val="18"/>
        </w:rPr>
        <w:t xml:space="preserve"> </w:t>
      </w:r>
      <w:r w:rsidR="005C7045">
        <w:rPr>
          <w:rFonts w:ascii="Calibri" w:hAnsi="Calibri" w:cs="Arial"/>
          <w:sz w:val="18"/>
          <w:szCs w:val="18"/>
        </w:rPr>
        <w:t>pod zabudowę węzł</w:t>
      </w:r>
      <w:r w:rsidR="00C60B70">
        <w:rPr>
          <w:rFonts w:ascii="Calibri" w:hAnsi="Calibri" w:cs="Arial"/>
          <w:sz w:val="18"/>
          <w:szCs w:val="18"/>
        </w:rPr>
        <w:t>ów</w:t>
      </w:r>
      <w:r w:rsidR="005C7045">
        <w:rPr>
          <w:rFonts w:ascii="Calibri" w:hAnsi="Calibri" w:cs="Arial"/>
          <w:sz w:val="18"/>
          <w:szCs w:val="18"/>
        </w:rPr>
        <w:t xml:space="preserve"> ciepłownicz</w:t>
      </w:r>
      <w:r w:rsidR="00C11127">
        <w:rPr>
          <w:rFonts w:ascii="Calibri" w:hAnsi="Calibri" w:cs="Arial"/>
          <w:sz w:val="18"/>
          <w:szCs w:val="18"/>
        </w:rPr>
        <w:t>ych</w:t>
      </w:r>
    </w:p>
    <w:p w14:paraId="458E9F9F" w14:textId="2BB00A0D" w:rsidR="00967213" w:rsidRDefault="00967213" w:rsidP="008B699A">
      <w:pPr>
        <w:pStyle w:val="Standard"/>
        <w:tabs>
          <w:tab w:val="left" w:pos="567"/>
        </w:tabs>
        <w:spacing w:line="276" w:lineRule="auto"/>
        <w:jc w:val="both"/>
        <w:rPr>
          <w:rFonts w:ascii="Calibri" w:hAnsi="Calibri" w:cs="Arial"/>
          <w:sz w:val="18"/>
          <w:szCs w:val="18"/>
        </w:rPr>
      </w:pPr>
      <w:r>
        <w:rPr>
          <w:rFonts w:ascii="Calibri" w:hAnsi="Calibri" w:cs="Arial"/>
          <w:sz w:val="18"/>
          <w:szCs w:val="18"/>
        </w:rPr>
        <w:t xml:space="preserve">4. </w:t>
      </w:r>
      <w:r w:rsidR="003650BC">
        <w:rPr>
          <w:rFonts w:ascii="Calibri" w:hAnsi="Calibri" w:cs="Arial"/>
          <w:sz w:val="18"/>
          <w:szCs w:val="18"/>
        </w:rPr>
        <w:t xml:space="preserve"> - </w:t>
      </w:r>
      <w:r>
        <w:rPr>
          <w:rFonts w:ascii="Calibri" w:hAnsi="Calibri" w:cs="Arial"/>
          <w:sz w:val="18"/>
          <w:szCs w:val="18"/>
        </w:rPr>
        <w:t>SWZ</w:t>
      </w:r>
    </w:p>
    <w:p w14:paraId="095FA9AE" w14:textId="7A6B5A62" w:rsidR="007309D4" w:rsidRPr="004A3D1C" w:rsidRDefault="00967213" w:rsidP="008B699A">
      <w:pPr>
        <w:pStyle w:val="Standard"/>
        <w:tabs>
          <w:tab w:val="left" w:pos="284"/>
          <w:tab w:val="left" w:pos="426"/>
          <w:tab w:val="left" w:pos="567"/>
        </w:tabs>
        <w:spacing w:line="276" w:lineRule="auto"/>
      </w:pPr>
      <w:r>
        <w:rPr>
          <w:rFonts w:ascii="Calibri" w:hAnsi="Calibri" w:cs="Arial"/>
          <w:sz w:val="18"/>
          <w:szCs w:val="18"/>
        </w:rPr>
        <w:t>5</w:t>
      </w:r>
      <w:r w:rsidR="00C3240D">
        <w:rPr>
          <w:rFonts w:ascii="Calibri" w:hAnsi="Calibri" w:cs="Arial"/>
          <w:sz w:val="18"/>
          <w:szCs w:val="18"/>
        </w:rPr>
        <w:t>.</w:t>
      </w:r>
      <w:r w:rsidR="003650BC">
        <w:rPr>
          <w:rFonts w:ascii="Calibri" w:hAnsi="Calibri" w:cs="Arial"/>
          <w:sz w:val="18"/>
          <w:szCs w:val="18"/>
        </w:rPr>
        <w:t xml:space="preserve"> - </w:t>
      </w:r>
      <w:r w:rsidR="007309D4">
        <w:rPr>
          <w:rFonts w:ascii="Calibri" w:hAnsi="Calibri" w:cs="Arial"/>
          <w:sz w:val="18"/>
          <w:szCs w:val="18"/>
        </w:rPr>
        <w:t>Kodeks Dostawcy E.ON</w:t>
      </w:r>
    </w:p>
    <w:p w14:paraId="35FD398D" w14:textId="3E005C7D" w:rsidR="007309D4" w:rsidRDefault="00967213" w:rsidP="008B699A">
      <w:pPr>
        <w:pStyle w:val="Standard"/>
        <w:tabs>
          <w:tab w:val="left" w:pos="567"/>
        </w:tabs>
        <w:spacing w:line="276" w:lineRule="auto"/>
      </w:pPr>
      <w:r>
        <w:rPr>
          <w:rFonts w:ascii="Calibri" w:hAnsi="Calibri" w:cs="Arial"/>
          <w:sz w:val="18"/>
          <w:szCs w:val="18"/>
        </w:rPr>
        <w:t>6</w:t>
      </w:r>
      <w:r w:rsidR="00C3240D">
        <w:rPr>
          <w:rFonts w:ascii="Calibri" w:hAnsi="Calibri" w:cs="Arial"/>
          <w:sz w:val="18"/>
          <w:szCs w:val="18"/>
        </w:rPr>
        <w:t>.</w:t>
      </w:r>
      <w:r w:rsidR="007E0B07">
        <w:rPr>
          <w:rFonts w:ascii="Calibri" w:hAnsi="Calibri" w:cs="Arial"/>
          <w:sz w:val="18"/>
          <w:szCs w:val="18"/>
        </w:rPr>
        <w:t xml:space="preserve"> </w:t>
      </w:r>
      <w:r w:rsidR="003650BC">
        <w:rPr>
          <w:rFonts w:ascii="Calibri" w:hAnsi="Calibri" w:cs="Arial"/>
          <w:sz w:val="18"/>
          <w:szCs w:val="18"/>
        </w:rPr>
        <w:t xml:space="preserve"> - </w:t>
      </w:r>
      <w:r w:rsidR="007309D4">
        <w:rPr>
          <w:rFonts w:ascii="Calibri" w:hAnsi="Calibri" w:cs="Arial"/>
          <w:sz w:val="18"/>
          <w:szCs w:val="18"/>
        </w:rPr>
        <w:t>Klauzula informacyjna</w:t>
      </w:r>
    </w:p>
    <w:p w14:paraId="60201D65" w14:textId="77777777" w:rsidR="007309D4" w:rsidRDefault="007309D4" w:rsidP="008B699A">
      <w:pPr>
        <w:pStyle w:val="Tekstpodstawowywcity"/>
        <w:tabs>
          <w:tab w:val="left" w:pos="567"/>
          <w:tab w:val="center" w:pos="1985"/>
          <w:tab w:val="center" w:pos="7938"/>
        </w:tabs>
        <w:spacing w:line="276" w:lineRule="auto"/>
        <w:ind w:left="0" w:firstLine="0"/>
        <w:rPr>
          <w:rFonts w:ascii="Calibri" w:hAnsi="Calibri"/>
          <w:b/>
          <w:sz w:val="22"/>
          <w:szCs w:val="22"/>
          <w:lang w:val="pl-PL"/>
        </w:rPr>
      </w:pPr>
    </w:p>
    <w:p w14:paraId="3923110D" w14:textId="52729E93" w:rsidR="00C5365B" w:rsidRPr="00C5365B" w:rsidRDefault="00643A7A" w:rsidP="00C5365B">
      <w:pPr>
        <w:spacing w:line="259" w:lineRule="auto"/>
        <w:jc w:val="right"/>
        <w:rPr>
          <w:rFonts w:ascii="Calibri" w:hAnsi="Calibri" w:cs="Calibri"/>
          <w:sz w:val="22"/>
          <w:szCs w:val="22"/>
        </w:rPr>
      </w:pPr>
      <w:r>
        <w:rPr>
          <w:rFonts w:ascii="Calibri" w:hAnsi="Calibri"/>
          <w:b/>
          <w:sz w:val="22"/>
          <w:szCs w:val="22"/>
        </w:rPr>
        <w:br w:type="page"/>
      </w:r>
      <w:r w:rsidR="00C5365B" w:rsidRPr="00C5365B">
        <w:rPr>
          <w:rFonts w:ascii="Calibri" w:hAnsi="Calibri" w:cs="Calibri"/>
          <w:sz w:val="22"/>
          <w:szCs w:val="22"/>
        </w:rPr>
        <w:lastRenderedPageBreak/>
        <w:t xml:space="preserve">Załącznik nr 1 do Umowy nr …………………….. </w:t>
      </w:r>
    </w:p>
    <w:p w14:paraId="1151DFCA" w14:textId="77777777" w:rsidR="00C5365B" w:rsidRPr="00AB3675" w:rsidRDefault="00C5365B" w:rsidP="00C5365B">
      <w:pPr>
        <w:spacing w:line="259" w:lineRule="auto"/>
        <w:rPr>
          <w:rFonts w:ascii="Calibri" w:hAnsi="Calibri" w:cs="Calibri"/>
        </w:rPr>
      </w:pPr>
      <w:r w:rsidRPr="00AB3675">
        <w:rPr>
          <w:rFonts w:ascii="Calibri" w:hAnsi="Calibri" w:cs="Calibri"/>
        </w:rPr>
        <w:t xml:space="preserve"> </w:t>
      </w:r>
    </w:p>
    <w:p w14:paraId="0D03077A" w14:textId="77777777" w:rsidR="00C5365B" w:rsidRPr="00AB3675" w:rsidRDefault="00C5365B" w:rsidP="00C5365B">
      <w:pPr>
        <w:spacing w:after="50" w:line="259" w:lineRule="auto"/>
        <w:rPr>
          <w:rFonts w:ascii="Calibri" w:hAnsi="Calibri" w:cs="Calibri"/>
        </w:rPr>
      </w:pPr>
      <w:r w:rsidRPr="00AB3675">
        <w:rPr>
          <w:rFonts w:ascii="Calibri" w:hAnsi="Calibri" w:cs="Calibri"/>
        </w:rPr>
        <w:t xml:space="preserve"> </w:t>
      </w:r>
    </w:p>
    <w:p w14:paraId="4842848C" w14:textId="77777777" w:rsidR="00C5365B" w:rsidRPr="00AB3675" w:rsidRDefault="00C5365B" w:rsidP="00C5365B">
      <w:pPr>
        <w:spacing w:line="259" w:lineRule="auto"/>
        <w:ind w:right="5"/>
        <w:jc w:val="center"/>
        <w:rPr>
          <w:rFonts w:ascii="Calibri" w:hAnsi="Calibri" w:cs="Calibri"/>
        </w:rPr>
      </w:pPr>
      <w:r w:rsidRPr="00AB3675">
        <w:rPr>
          <w:rFonts w:ascii="Calibri" w:hAnsi="Calibri" w:cs="Calibri"/>
        </w:rPr>
        <w:t xml:space="preserve">Wymagania bhp, ppoż. i ochrony środowiska </w:t>
      </w:r>
    </w:p>
    <w:p w14:paraId="3AE3D5A9" w14:textId="77777777" w:rsidR="00C5365B" w:rsidRPr="00AB3675" w:rsidRDefault="00C5365B" w:rsidP="00C5365B">
      <w:pPr>
        <w:spacing w:line="259" w:lineRule="auto"/>
        <w:ind w:left="10" w:right="11" w:hanging="10"/>
        <w:jc w:val="center"/>
        <w:rPr>
          <w:rFonts w:ascii="Calibri" w:hAnsi="Calibri" w:cs="Calibri"/>
        </w:rPr>
      </w:pPr>
      <w:r w:rsidRPr="00AB3675">
        <w:rPr>
          <w:rFonts w:ascii="Calibri" w:hAnsi="Calibri" w:cs="Calibri"/>
          <w:sz w:val="24"/>
        </w:rPr>
        <w:t xml:space="preserve">Obowiązki Wykonawców działających na rzecz Zamawiającego </w:t>
      </w:r>
    </w:p>
    <w:p w14:paraId="51889653" w14:textId="77777777" w:rsidR="00C5365B" w:rsidRPr="00AB3675" w:rsidRDefault="00C5365B" w:rsidP="00C5365B">
      <w:pPr>
        <w:spacing w:line="259" w:lineRule="auto"/>
        <w:rPr>
          <w:rFonts w:ascii="Calibri" w:hAnsi="Calibri" w:cs="Calibri"/>
        </w:rPr>
      </w:pPr>
      <w:r w:rsidRPr="00AB3675">
        <w:rPr>
          <w:rFonts w:ascii="Calibri" w:hAnsi="Calibri" w:cs="Calibri"/>
        </w:rPr>
        <w:t xml:space="preserve"> </w:t>
      </w:r>
    </w:p>
    <w:p w14:paraId="7FFBD77F" w14:textId="77777777" w:rsidR="00C5365B" w:rsidRPr="00C5365B" w:rsidRDefault="00C5365B" w:rsidP="00C5365B">
      <w:pPr>
        <w:spacing w:after="153" w:line="259" w:lineRule="auto"/>
        <w:ind w:left="29" w:hanging="10"/>
        <w:jc w:val="center"/>
        <w:rPr>
          <w:rFonts w:ascii="Calibri" w:hAnsi="Calibri" w:cs="Calibri"/>
          <w:b/>
          <w:bCs/>
          <w:sz w:val="22"/>
          <w:szCs w:val="22"/>
        </w:rPr>
      </w:pPr>
      <w:r w:rsidRPr="00C5365B">
        <w:rPr>
          <w:rFonts w:ascii="Calibri" w:hAnsi="Calibri" w:cs="Calibri"/>
          <w:b/>
          <w:bCs/>
          <w:sz w:val="22"/>
          <w:szCs w:val="22"/>
        </w:rPr>
        <w:t xml:space="preserve">§ 1. Zasady ogólne </w:t>
      </w:r>
    </w:p>
    <w:p w14:paraId="7B87322C" w14:textId="77777777" w:rsidR="00C5365B" w:rsidRPr="00C5365B" w:rsidRDefault="00C5365B" w:rsidP="00C5365B">
      <w:pPr>
        <w:numPr>
          <w:ilvl w:val="0"/>
          <w:numId w:val="43"/>
        </w:numPr>
        <w:spacing w:after="100" w:line="276"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Wykonawca oraz jego podwykonawcy, zobowiązani są do prowadzenia prac (w tym także prac eksploatacyjnych) w sposób nienaruszający obowiązujących przepisów i zasad bezpieczeństwa i higieny pracy, bezpieczeństwa przeciwpożarowego oraz ochrony środowiska, z uwzględnieniem aspektów energetycznych oraz zgodnie z wymaganiami, instrukcjami i procedurami Zamawiającego. </w:t>
      </w:r>
    </w:p>
    <w:p w14:paraId="0C9CB8C0" w14:textId="77777777" w:rsidR="00C5365B" w:rsidRPr="00C5365B" w:rsidRDefault="00C5365B" w:rsidP="00C5365B">
      <w:pPr>
        <w:spacing w:after="152" w:line="276" w:lineRule="auto"/>
        <w:ind w:left="284"/>
        <w:rPr>
          <w:rFonts w:asciiTheme="minorHAnsi" w:hAnsiTheme="minorHAnsi" w:cstheme="minorHAnsi"/>
          <w:sz w:val="22"/>
          <w:szCs w:val="22"/>
        </w:rPr>
      </w:pPr>
      <w:r w:rsidRPr="00C5365B">
        <w:rPr>
          <w:rFonts w:asciiTheme="minorHAnsi" w:hAnsiTheme="minorHAnsi" w:cstheme="minorHAnsi"/>
          <w:sz w:val="22"/>
          <w:szCs w:val="22"/>
        </w:rPr>
        <w:t xml:space="preserve">Wobec Wykonawcy stosowany będzie taryfikator kar wskazany w §6 za nieprawidłowości spowodowane przez Wykonawcę i / lub jego podwykonawców. Koszty związane ze wstrzymaniem prac z przyczyn leżących po stronie podwykonawców będą obciążały Wykonawcę. </w:t>
      </w:r>
    </w:p>
    <w:p w14:paraId="73684D7A" w14:textId="77777777" w:rsidR="00C5365B" w:rsidRPr="00C5365B" w:rsidRDefault="00C5365B" w:rsidP="00C5365B">
      <w:pPr>
        <w:numPr>
          <w:ilvl w:val="0"/>
          <w:numId w:val="43"/>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Wykonawca oraz jego podwykonawcy wykonujący prace na rzecz Zamawiającego są zobowiązani organizować, przygotowywać oraz prowadzić prace w sposób zapobiegający:</w:t>
      </w:r>
    </w:p>
    <w:p w14:paraId="03713636" w14:textId="77777777" w:rsidR="00C5365B" w:rsidRPr="00C5365B" w:rsidRDefault="00C5365B" w:rsidP="00C5365B">
      <w:pPr>
        <w:pStyle w:val="Akapitzlist"/>
        <w:numPr>
          <w:ilvl w:val="1"/>
          <w:numId w:val="44"/>
        </w:numPr>
        <w:spacing w:after="5" w:line="261" w:lineRule="auto"/>
        <w:ind w:hanging="283"/>
        <w:contextualSpacing/>
        <w:jc w:val="both"/>
        <w:rPr>
          <w:rFonts w:asciiTheme="minorHAnsi" w:hAnsiTheme="minorHAnsi" w:cstheme="minorHAnsi"/>
        </w:rPr>
      </w:pPr>
      <w:r w:rsidRPr="00C5365B">
        <w:rPr>
          <w:rFonts w:asciiTheme="minorHAnsi" w:hAnsiTheme="minorHAnsi" w:cstheme="minorHAnsi"/>
        </w:rPr>
        <w:t>wypadkom</w:t>
      </w:r>
    </w:p>
    <w:p w14:paraId="293976E2"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zdarzeniom potencjalnie wypadkowym, </w:t>
      </w:r>
    </w:p>
    <w:p w14:paraId="1C927799"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zagrożeniom, </w:t>
      </w:r>
    </w:p>
    <w:p w14:paraId="3A02E49A"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chorobom zawodowym, </w:t>
      </w:r>
    </w:p>
    <w:p w14:paraId="1C08AE61"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pożarom, </w:t>
      </w:r>
    </w:p>
    <w:p w14:paraId="14168F31"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skażeniom środowiska, </w:t>
      </w:r>
    </w:p>
    <w:p w14:paraId="407FF702" w14:textId="77777777" w:rsidR="00C5365B" w:rsidRPr="00C5365B" w:rsidRDefault="00C5365B" w:rsidP="00C5365B">
      <w:pPr>
        <w:numPr>
          <w:ilvl w:val="1"/>
          <w:numId w:val="44"/>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innym zagrożeniom. </w:t>
      </w:r>
    </w:p>
    <w:p w14:paraId="0833E803" w14:textId="77777777" w:rsidR="00C5365B" w:rsidRPr="00C5365B" w:rsidRDefault="00C5365B" w:rsidP="00C5365B">
      <w:pPr>
        <w:spacing w:line="259" w:lineRule="auto"/>
        <w:ind w:left="720"/>
        <w:rPr>
          <w:rFonts w:asciiTheme="minorHAnsi" w:hAnsiTheme="minorHAnsi" w:cstheme="minorHAnsi"/>
          <w:sz w:val="22"/>
          <w:szCs w:val="22"/>
        </w:rPr>
      </w:pPr>
      <w:r w:rsidRPr="00C5365B">
        <w:rPr>
          <w:rFonts w:asciiTheme="minorHAnsi" w:hAnsiTheme="minorHAnsi" w:cstheme="minorHAnsi"/>
          <w:sz w:val="22"/>
          <w:szCs w:val="22"/>
        </w:rPr>
        <w:t xml:space="preserve"> </w:t>
      </w:r>
    </w:p>
    <w:p w14:paraId="4A587E3A" w14:textId="77777777" w:rsidR="00C5365B" w:rsidRPr="00C5365B" w:rsidRDefault="00C5365B" w:rsidP="00C5365B">
      <w:pPr>
        <w:numPr>
          <w:ilvl w:val="0"/>
          <w:numId w:val="43"/>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 przypadku zatrudniania obcokrajowców Wykonawca ma obowiązek zapewnić w miejscu wykonywania prac: </w:t>
      </w:r>
    </w:p>
    <w:p w14:paraId="3FEF4752" w14:textId="77777777" w:rsidR="00C5365B" w:rsidRPr="00C5365B" w:rsidRDefault="00C5365B" w:rsidP="00C5365B">
      <w:pPr>
        <w:numPr>
          <w:ilvl w:val="1"/>
          <w:numId w:val="43"/>
        </w:numPr>
        <w:spacing w:after="5" w:line="261" w:lineRule="auto"/>
        <w:ind w:left="849" w:hanging="282"/>
        <w:jc w:val="both"/>
        <w:rPr>
          <w:rFonts w:asciiTheme="minorHAnsi" w:hAnsiTheme="minorHAnsi" w:cstheme="minorHAnsi"/>
          <w:sz w:val="22"/>
          <w:szCs w:val="22"/>
        </w:rPr>
      </w:pPr>
      <w:r w:rsidRPr="00C5365B">
        <w:rPr>
          <w:rFonts w:asciiTheme="minorHAnsi" w:hAnsiTheme="minorHAnsi" w:cstheme="minorHAnsi"/>
          <w:sz w:val="22"/>
          <w:szCs w:val="22"/>
        </w:rPr>
        <w:t xml:space="preserve">na stanowisku kierującego zespołem / kierownika robót – osobę mówiącą w języku polskim, a także jeśli to wymagane, posiadającą uprawnienia do prowadzonych przez nią prac, </w:t>
      </w:r>
    </w:p>
    <w:p w14:paraId="598FDCDE" w14:textId="77777777" w:rsidR="00C5365B" w:rsidRPr="00C5365B" w:rsidRDefault="00C5365B" w:rsidP="00C5365B">
      <w:pPr>
        <w:numPr>
          <w:ilvl w:val="1"/>
          <w:numId w:val="43"/>
        </w:numPr>
        <w:spacing w:after="5" w:line="261" w:lineRule="auto"/>
        <w:ind w:left="849" w:hanging="282"/>
        <w:jc w:val="both"/>
        <w:rPr>
          <w:rFonts w:asciiTheme="minorHAnsi" w:hAnsiTheme="minorHAnsi" w:cstheme="minorHAnsi"/>
          <w:sz w:val="22"/>
          <w:szCs w:val="22"/>
        </w:rPr>
      </w:pPr>
      <w:r w:rsidRPr="00C5365B">
        <w:rPr>
          <w:rFonts w:asciiTheme="minorHAnsi" w:hAnsiTheme="minorHAnsi" w:cstheme="minorHAnsi"/>
          <w:sz w:val="22"/>
          <w:szCs w:val="22"/>
        </w:rPr>
        <w:t xml:space="preserve">tłumaczenie, w celu pełnego zrozumienia przez zatrudnione osoby, instrukcji i procedur oraz innych przekazanych przez Zamawiającego informacji. </w:t>
      </w:r>
    </w:p>
    <w:p w14:paraId="7F1926CF" w14:textId="77777777" w:rsidR="00C5365B" w:rsidRPr="00C5365B" w:rsidRDefault="00C5365B" w:rsidP="00C5365B">
      <w:pPr>
        <w:spacing w:line="259" w:lineRule="auto"/>
        <w:ind w:left="720"/>
        <w:rPr>
          <w:rFonts w:asciiTheme="minorHAnsi" w:hAnsiTheme="minorHAnsi" w:cstheme="minorHAnsi"/>
          <w:sz w:val="22"/>
          <w:szCs w:val="22"/>
        </w:rPr>
      </w:pPr>
      <w:r w:rsidRPr="00C5365B">
        <w:rPr>
          <w:rFonts w:asciiTheme="minorHAnsi" w:hAnsiTheme="minorHAnsi" w:cstheme="minorHAnsi"/>
          <w:sz w:val="22"/>
          <w:szCs w:val="22"/>
        </w:rPr>
        <w:t xml:space="preserve"> </w:t>
      </w:r>
    </w:p>
    <w:p w14:paraId="02F2BE33" w14:textId="77777777" w:rsidR="00C5365B" w:rsidRPr="00C5365B" w:rsidRDefault="00C5365B" w:rsidP="00C5365B">
      <w:pPr>
        <w:numPr>
          <w:ilvl w:val="0"/>
          <w:numId w:val="43"/>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Zamawiający będzie dokonywał okresowych, niezapowiedzianych kontroli przestrzegania przepisów i zasad bhp, ppoż. i ochrony środowiska oraz innych wymagań stawianych przez Zamawiającego. W przypadku stwierdzenia nieprzestrzegania wyżej wymienionych wymagań, Zamawiający zastrzega sobie możliwość: </w:t>
      </w:r>
    </w:p>
    <w:p w14:paraId="35776CB1" w14:textId="77777777" w:rsidR="00C5365B" w:rsidRPr="00C5365B" w:rsidRDefault="00C5365B" w:rsidP="00C5365B">
      <w:pPr>
        <w:numPr>
          <w:ilvl w:val="1"/>
          <w:numId w:val="43"/>
        </w:numPr>
        <w:spacing w:after="5" w:line="261" w:lineRule="auto"/>
        <w:ind w:left="849"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wstrzymania prac bez odszkodowania, </w:t>
      </w:r>
    </w:p>
    <w:p w14:paraId="419184B1" w14:textId="77777777" w:rsidR="00C5365B" w:rsidRPr="00C5365B" w:rsidRDefault="00C5365B" w:rsidP="00C5365B">
      <w:pPr>
        <w:numPr>
          <w:ilvl w:val="1"/>
          <w:numId w:val="43"/>
        </w:numPr>
        <w:spacing w:after="5" w:line="261" w:lineRule="auto"/>
        <w:ind w:left="849"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niedopuszczenia pracowników Wykonawcy lub jego podwykonawcy do dalszego wykonywania prac bez odszkodowania, </w:t>
      </w:r>
    </w:p>
    <w:p w14:paraId="069C423C" w14:textId="77777777" w:rsidR="00C5365B" w:rsidRPr="00C5365B" w:rsidRDefault="00C5365B" w:rsidP="00C5365B">
      <w:pPr>
        <w:numPr>
          <w:ilvl w:val="1"/>
          <w:numId w:val="43"/>
        </w:numPr>
        <w:spacing w:after="5" w:line="261" w:lineRule="auto"/>
        <w:ind w:left="849"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sporządzenia Karty z kontroli bezpieczeństwa pracy, </w:t>
      </w:r>
    </w:p>
    <w:p w14:paraId="33A5B9A9" w14:textId="77777777" w:rsidR="00C5365B" w:rsidRPr="00C5365B" w:rsidRDefault="00C5365B" w:rsidP="00C5365B">
      <w:pPr>
        <w:numPr>
          <w:ilvl w:val="1"/>
          <w:numId w:val="43"/>
        </w:numPr>
        <w:spacing w:after="5" w:line="261" w:lineRule="auto"/>
        <w:ind w:left="849"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sporządzenia protokołu, na podstawie którego zostaną naliczone kary umowne zgodnie z taryfikatorem kar znajdującym się w §6 niniejszych Wymagań; w taryfikatorze podane są kwoty kar, których wymierzenie jak i wysokość należy do jednostronnej decyzji Zamawiającego. </w:t>
      </w:r>
    </w:p>
    <w:p w14:paraId="77D05545" w14:textId="77777777" w:rsidR="00C5365B" w:rsidRPr="00C5365B" w:rsidRDefault="00C5365B" w:rsidP="00C5365B">
      <w:pPr>
        <w:spacing w:line="259" w:lineRule="auto"/>
        <w:ind w:left="720"/>
        <w:rPr>
          <w:rFonts w:asciiTheme="minorHAnsi" w:hAnsiTheme="minorHAnsi" w:cstheme="minorHAnsi"/>
          <w:sz w:val="22"/>
          <w:szCs w:val="22"/>
        </w:rPr>
      </w:pPr>
      <w:r w:rsidRPr="00C5365B">
        <w:rPr>
          <w:rFonts w:asciiTheme="minorHAnsi" w:hAnsiTheme="minorHAnsi" w:cstheme="minorHAnsi"/>
          <w:sz w:val="22"/>
          <w:szCs w:val="22"/>
        </w:rPr>
        <w:t xml:space="preserve"> </w:t>
      </w:r>
    </w:p>
    <w:p w14:paraId="0E641FD8" w14:textId="77777777" w:rsidR="00C5365B" w:rsidRPr="00C5365B" w:rsidRDefault="00C5365B" w:rsidP="00C5365B">
      <w:pPr>
        <w:numPr>
          <w:ilvl w:val="0"/>
          <w:numId w:val="43"/>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Wykonawcy, realizujący prace na rzecz Zamawiającego, są zobowiązani do właściwego zabezpieczania obiektów, maszyn, narzędzi, urządzeń i sprzętu przed kradzieżą, pożarem lub innym miejscowym zagrożeniem, szczególnie dla wykonujących swoje obowiązki innych pracowników. </w:t>
      </w:r>
    </w:p>
    <w:p w14:paraId="32266AF9" w14:textId="77777777" w:rsidR="00C5365B" w:rsidRPr="00C5365B" w:rsidRDefault="00C5365B" w:rsidP="00C5365B">
      <w:pPr>
        <w:numPr>
          <w:ilvl w:val="0"/>
          <w:numId w:val="43"/>
        </w:numPr>
        <w:spacing w:line="252"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 razie stwierdzenia szczególnego zagrożenia (np. wyciek gazu, osuwisko ziemne, pożar, uszkodzone będące pod napięciem kable energetyczne, niewybuch itp.) w miejscu prowadzonych prac należy: </w:t>
      </w:r>
    </w:p>
    <w:p w14:paraId="06E2B391" w14:textId="77777777" w:rsidR="00C5365B" w:rsidRPr="00C5365B" w:rsidRDefault="00C5365B" w:rsidP="00C5365B">
      <w:pPr>
        <w:numPr>
          <w:ilvl w:val="1"/>
          <w:numId w:val="43"/>
        </w:numPr>
        <w:spacing w:after="5" w:line="261" w:lineRule="auto"/>
        <w:ind w:left="849" w:right="163"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bezwzględnie przerwać wszystkie prace, </w:t>
      </w:r>
    </w:p>
    <w:p w14:paraId="420F84BD" w14:textId="77777777" w:rsidR="00C5365B" w:rsidRPr="00C5365B" w:rsidRDefault="00C5365B" w:rsidP="00C5365B">
      <w:pPr>
        <w:numPr>
          <w:ilvl w:val="1"/>
          <w:numId w:val="43"/>
        </w:numPr>
        <w:spacing w:after="5" w:line="261" w:lineRule="auto"/>
        <w:ind w:left="849" w:right="163"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ewakuować niezwłocznie wszystkich pracowników poza strefę zagrożenia, </w:t>
      </w:r>
    </w:p>
    <w:p w14:paraId="68640FF0" w14:textId="77777777" w:rsidR="00C5365B" w:rsidRPr="00C5365B" w:rsidRDefault="00C5365B" w:rsidP="00C5365B">
      <w:pPr>
        <w:numPr>
          <w:ilvl w:val="1"/>
          <w:numId w:val="43"/>
        </w:numPr>
        <w:spacing w:after="5" w:line="261" w:lineRule="auto"/>
        <w:ind w:left="849" w:right="163" w:hanging="283"/>
        <w:jc w:val="both"/>
        <w:rPr>
          <w:rFonts w:asciiTheme="minorHAnsi" w:hAnsiTheme="minorHAnsi" w:cstheme="minorHAnsi"/>
          <w:sz w:val="22"/>
          <w:szCs w:val="22"/>
        </w:rPr>
      </w:pPr>
      <w:r w:rsidRPr="00C5365B">
        <w:rPr>
          <w:rFonts w:asciiTheme="minorHAnsi" w:hAnsiTheme="minorHAnsi" w:cstheme="minorHAnsi"/>
          <w:sz w:val="22"/>
          <w:szCs w:val="22"/>
        </w:rPr>
        <w:lastRenderedPageBreak/>
        <w:t xml:space="preserve">zabezpieczyć miejsce niebezpieczne lub grożące wypadkiem przed wejściem w jego obszar pracowników i osób niepowołanych, </w:t>
      </w:r>
    </w:p>
    <w:p w14:paraId="61C45CC0" w14:textId="77777777" w:rsidR="00C5365B" w:rsidRPr="00C5365B" w:rsidRDefault="00C5365B" w:rsidP="00C5365B">
      <w:pPr>
        <w:numPr>
          <w:ilvl w:val="1"/>
          <w:numId w:val="43"/>
        </w:numPr>
        <w:spacing w:after="5" w:line="261" w:lineRule="auto"/>
        <w:ind w:left="849" w:right="163"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niezwłocznie zawiadomić odpowiednie służby. </w:t>
      </w:r>
    </w:p>
    <w:p w14:paraId="4527278A" w14:textId="77777777" w:rsidR="00C5365B" w:rsidRPr="00C5365B" w:rsidRDefault="00C5365B" w:rsidP="00C5365B">
      <w:pPr>
        <w:spacing w:after="150"/>
        <w:ind w:left="159"/>
        <w:rPr>
          <w:rFonts w:asciiTheme="minorHAnsi" w:hAnsiTheme="minorHAnsi" w:cstheme="minorHAnsi"/>
          <w:sz w:val="22"/>
          <w:szCs w:val="22"/>
        </w:rPr>
      </w:pPr>
      <w:r w:rsidRPr="00C5365B">
        <w:rPr>
          <w:rFonts w:asciiTheme="minorHAnsi" w:hAnsiTheme="minorHAnsi" w:cstheme="minorHAnsi"/>
          <w:sz w:val="22"/>
          <w:szCs w:val="22"/>
        </w:rPr>
        <w:t xml:space="preserve">Do dalszych prac można przystąpić po uzyskaniu zgody ze strony odpowiednich służb odpowiedzialnych za prowadzenie akcji ratowniczej. </w:t>
      </w:r>
    </w:p>
    <w:p w14:paraId="0A24A14B" w14:textId="77777777" w:rsidR="00C5365B" w:rsidRPr="00C5365B" w:rsidRDefault="00C5365B" w:rsidP="00C5365B">
      <w:pPr>
        <w:spacing w:after="153" w:line="259" w:lineRule="auto"/>
        <w:ind w:left="163"/>
        <w:rPr>
          <w:rFonts w:asciiTheme="minorHAnsi" w:hAnsiTheme="minorHAnsi" w:cstheme="minorHAnsi"/>
          <w:sz w:val="22"/>
          <w:szCs w:val="22"/>
        </w:rPr>
      </w:pPr>
      <w:r w:rsidRPr="00C5365B">
        <w:rPr>
          <w:rFonts w:asciiTheme="minorHAnsi" w:hAnsiTheme="minorHAnsi" w:cstheme="minorHAnsi"/>
          <w:sz w:val="22"/>
          <w:szCs w:val="22"/>
        </w:rPr>
        <w:t xml:space="preserve"> </w:t>
      </w:r>
    </w:p>
    <w:p w14:paraId="3A4C6AA7" w14:textId="77777777" w:rsidR="00C5365B" w:rsidRPr="00C5365B" w:rsidRDefault="00C5365B" w:rsidP="00C5365B">
      <w:pPr>
        <w:spacing w:after="151" w:line="259" w:lineRule="auto"/>
        <w:ind w:left="29" w:hanging="10"/>
        <w:jc w:val="center"/>
        <w:rPr>
          <w:rFonts w:asciiTheme="minorHAnsi" w:hAnsiTheme="minorHAnsi" w:cstheme="minorHAnsi"/>
          <w:b/>
          <w:bCs/>
          <w:sz w:val="22"/>
          <w:szCs w:val="22"/>
        </w:rPr>
      </w:pPr>
      <w:r w:rsidRPr="00C5365B">
        <w:rPr>
          <w:rFonts w:asciiTheme="minorHAnsi" w:hAnsiTheme="minorHAnsi" w:cstheme="minorHAnsi"/>
          <w:b/>
          <w:bCs/>
          <w:sz w:val="22"/>
          <w:szCs w:val="22"/>
        </w:rPr>
        <w:t xml:space="preserve">§ 2. Zasady BHP </w:t>
      </w:r>
    </w:p>
    <w:p w14:paraId="20A4492F"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Gdy Zamawiający jest prowadzącym eksploatację urządzeń energetycznych w rozumieniu Rozporządzenia Ministra Gospodarki w sprawie bezpieczeństwa i higieny pracy przy urządzeniach energetycznych, wszystkie prace przy urządzeniach energetycznych należy wykonywać zgodnie z wymaganiami Instrukcji organizacji bezpiecznej pracy przy urządzeniach energetycznych i związanymi z przedmiotowym zakresem regulacjami prawnymi oraz innymi wytycznymi obowiązującymi u Zamawiającego w tym zakresie. </w:t>
      </w:r>
    </w:p>
    <w:p w14:paraId="5998529C"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Warunkiem rozpoczęcia przez Wykonawcę usługi eksploatacji jest dostarczenie przez niego Zamawiającemu, wykazu pracowników/podwykonawców, którzy będą realizowali Umowę, zawierającego ich: imiona i nazwiska oraz oświadczenia stwierdzającego posiadanie przez nich ważnych badań lekarskich i szkoleń okresowych bhp oraz dodatkowych uprawnień (wymaganych przy realizacji prac wyszczególnionych w Umowie), a także bieżące aktualizowanie tego wykazu. Wyżej wymienione dokumenty powinny być dostępne do wglądu na żądanie Zamawiającego w miejscu realizacji Umowy. </w:t>
      </w:r>
    </w:p>
    <w:p w14:paraId="43A60FE6"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Ponadto pracownicy Wykonawcy oraz jego podwykonawcy winni przedstawić do wglądu na żądanie Zamawiającego oryginały świadectw kwalifikacyjnych z właściwym dla wykonywanych prac zakresem uprawnień oraz upoważnień. Oryginały świadectw kwalifikacji Wykonawca powinien posiadać przez cały czas realizacji prac, do wglądu w miejscu wykonywania prac. </w:t>
      </w:r>
    </w:p>
    <w:p w14:paraId="54BCD39A"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Na terenie realizacji Umowy, Wykonawca ma obowiązek posiadać również: dokumenty potwierdzające zapoznanie pracowników z IBWR, planem BIOZ (gdy są wymagane prawem), jak również dokumenty potwierdzające przeprowadzenie badań i przeglądów sprzętu wykorzystywanego przy realizacji prac oraz dopuszczenia dozoru technicznego (gdy są wymagane). </w:t>
      </w:r>
    </w:p>
    <w:p w14:paraId="6B0EAE1C"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Pracownicy Wykonawcy zobowiązani są do przestrzegania zakazu wstępu do obiektów energetycznych oraz oznakowanych stref niebezpiecznych. </w:t>
      </w:r>
    </w:p>
    <w:p w14:paraId="2D3A48FB"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Pracownicy Wykonawcy zobowiązani są do przestrzegania zakazu wstępu do pomieszczeń i przestrzeni technicznych (tzw. stref/ miejsc pracy), do których wejścia nie zostali upoważnieni. </w:t>
      </w:r>
    </w:p>
    <w:p w14:paraId="300E92BC"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Wszystkie prace szczególnie niebezpieczne, w tym prace zakwalifikowane jako szczególnie niebezpieczne przez Zamawiającego, muszą być wykonywane przez co najmniej dwie osoby oraz przy zapewnieniu bezpośredniego nadzoru nad tymi pracami, z zastosowaniem odpowiednich środków zabezpieczających i przeprowadzeniu instruktażu pracowników obejmującego w szczególności: </w:t>
      </w:r>
    </w:p>
    <w:p w14:paraId="3A201010" w14:textId="77777777" w:rsidR="00C5365B" w:rsidRPr="00C5365B" w:rsidRDefault="00C5365B" w:rsidP="00C5365B">
      <w:pPr>
        <w:numPr>
          <w:ilvl w:val="1"/>
          <w:numId w:val="45"/>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imienny podział pracy, </w:t>
      </w:r>
    </w:p>
    <w:p w14:paraId="7B150083" w14:textId="77777777" w:rsidR="00C5365B" w:rsidRPr="00C5365B" w:rsidRDefault="00C5365B" w:rsidP="00C5365B">
      <w:pPr>
        <w:numPr>
          <w:ilvl w:val="1"/>
          <w:numId w:val="45"/>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kolejność wykonywania zadań, </w:t>
      </w:r>
    </w:p>
    <w:p w14:paraId="6FC1A576" w14:textId="77777777" w:rsidR="00C5365B" w:rsidRPr="00C5365B" w:rsidRDefault="00C5365B" w:rsidP="00C5365B">
      <w:pPr>
        <w:numPr>
          <w:ilvl w:val="1"/>
          <w:numId w:val="45"/>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wymagania bezpieczeństwa i higieny pracy przy poszczególnych czynnościach. </w:t>
      </w:r>
    </w:p>
    <w:p w14:paraId="72F59414"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Do wykonywania tego rodzaju prac mogą zostać dopuszczone jedynie osoby, które posiadają wymagane kwalifikacje. Dostęp do miejsc wykonywania prac szczególnie niebezpiecznych mogą mieć jedynie osoby bezpośrednio biorące udział w ich wykonywaniu po odpowiednim ich poinstruowaniu. </w:t>
      </w:r>
    </w:p>
    <w:p w14:paraId="523EB8FA"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Pracownicy Wykonawcy są zobowiązani do stosowania środków ochrony indywidualnej odpowiednich do rodzaju wykonywanej pracy, zgodnie z obowiązującymi przepisami oraz według wymagań obowiązujących u Zamawiającego. </w:t>
      </w:r>
    </w:p>
    <w:p w14:paraId="4B4B3672"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 dobór środków ochrony indywidualnej i ich stosowanie w miejscu pracy odpowiada Wykonawca. </w:t>
      </w:r>
    </w:p>
    <w:p w14:paraId="1F749546"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Prace eksploatacyjne przy urządzeniach energetycznych stwarzających możliwość wystąpienia szczególnego zagrożenia dla zdrowia lub życia ludzkiego oraz prace w komorach ciepłowniczych, studzienkach, kanałach, zbiornikach przeznaczonych do przechowywania środków chemicznych i innych niebezpiecznych przestrzeniach zamkniętych, do których wejście odbywa się przez włazy lub otwory o niewielkich rozmiarach, lub jest w inny sposób utrudnione, mogą być wykonywane tylko na polecenie pisemne wykonania pracy lub zezwolenie pisemne, zgodnie z właściwymi wymaganiami prawnymi oraz procedurami obowiązującymi u Zamawiającego. </w:t>
      </w:r>
    </w:p>
    <w:p w14:paraId="568F5A72" w14:textId="77777777" w:rsidR="00C5365B" w:rsidRPr="00C5365B" w:rsidRDefault="00C5365B" w:rsidP="00C5365B">
      <w:pPr>
        <w:numPr>
          <w:ilvl w:val="0"/>
          <w:numId w:val="45"/>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lastRenderedPageBreak/>
        <w:t xml:space="preserve">Wykonawca jest zobowiązany do niezwłocznego poinformowania przedstawiciela Zamawiającego, wskazanego w Umowie, o każdym wypadku przy pracy, każdym zdarzeniu potencjalnie wypadkowym oraz każdym zagrożeniu, które wystąpiły podczas prac wykonywanych dla Zamawiającego oraz przekazanie wszelkich posiadanych informacji lub danych związanych z taką sytuacją. </w:t>
      </w:r>
    </w:p>
    <w:p w14:paraId="548DB436" w14:textId="77777777" w:rsidR="00C5365B" w:rsidRPr="00C5365B" w:rsidRDefault="00C5365B" w:rsidP="00C5365B">
      <w:pPr>
        <w:spacing w:line="259" w:lineRule="auto"/>
        <w:ind w:left="149"/>
        <w:rPr>
          <w:rFonts w:asciiTheme="minorHAnsi" w:hAnsiTheme="minorHAnsi" w:cstheme="minorHAnsi"/>
          <w:sz w:val="22"/>
          <w:szCs w:val="22"/>
        </w:rPr>
      </w:pPr>
      <w:r w:rsidRPr="00C5365B">
        <w:rPr>
          <w:rFonts w:asciiTheme="minorHAnsi" w:hAnsiTheme="minorHAnsi" w:cstheme="minorHAnsi"/>
          <w:sz w:val="22"/>
          <w:szCs w:val="22"/>
        </w:rPr>
        <w:t xml:space="preserve"> </w:t>
      </w:r>
    </w:p>
    <w:p w14:paraId="5B474B90" w14:textId="77777777" w:rsidR="00C5365B" w:rsidRPr="00C5365B" w:rsidRDefault="00C5365B" w:rsidP="00C5365B">
      <w:pPr>
        <w:spacing w:line="259" w:lineRule="auto"/>
        <w:ind w:left="149"/>
        <w:rPr>
          <w:rFonts w:asciiTheme="minorHAnsi" w:hAnsiTheme="minorHAnsi" w:cstheme="minorHAnsi"/>
          <w:sz w:val="22"/>
          <w:szCs w:val="22"/>
        </w:rPr>
      </w:pPr>
      <w:r w:rsidRPr="00C5365B">
        <w:rPr>
          <w:rFonts w:asciiTheme="minorHAnsi" w:hAnsiTheme="minorHAnsi" w:cstheme="minorHAnsi"/>
          <w:sz w:val="22"/>
          <w:szCs w:val="22"/>
        </w:rPr>
        <w:t xml:space="preserve"> </w:t>
      </w:r>
    </w:p>
    <w:p w14:paraId="592ACC3F" w14:textId="77777777" w:rsidR="00C5365B" w:rsidRPr="00C5365B" w:rsidRDefault="00C5365B" w:rsidP="00C5365B">
      <w:pPr>
        <w:spacing w:after="175" w:line="259" w:lineRule="auto"/>
        <w:ind w:left="29" w:hanging="10"/>
        <w:jc w:val="center"/>
        <w:rPr>
          <w:rFonts w:asciiTheme="minorHAnsi" w:hAnsiTheme="minorHAnsi" w:cstheme="minorHAnsi"/>
          <w:b/>
          <w:bCs/>
          <w:sz w:val="22"/>
          <w:szCs w:val="22"/>
        </w:rPr>
      </w:pPr>
      <w:r w:rsidRPr="00C5365B">
        <w:rPr>
          <w:rFonts w:asciiTheme="minorHAnsi" w:hAnsiTheme="minorHAnsi" w:cstheme="minorHAnsi"/>
          <w:b/>
          <w:bCs/>
          <w:sz w:val="22"/>
          <w:szCs w:val="22"/>
        </w:rPr>
        <w:t xml:space="preserve">§ 3. Zasady ppoż. </w:t>
      </w:r>
    </w:p>
    <w:p w14:paraId="59EA6D2B"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Wykonawca prowadzący prace zlecone przez Zamawiającego mają obowiązek przestrzegania przepisów ppoż. i przepisów wewnętrznych w tym zakresie. </w:t>
      </w:r>
    </w:p>
    <w:p w14:paraId="116AF420"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 obiekcie oraz na terenach przyległych do niego zabronione jest wykonywanie czynności, które mogą spowodować pożar, wybuch i ich rozprzestrzenianie się, czy inne miejscowe zagrożenie, utrudnianie prowadzenia ewakuacji oraz działań ratowniczo-gaśniczych. </w:t>
      </w:r>
    </w:p>
    <w:p w14:paraId="4F241982"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Użytkownikom urządzeń zasilanych energią elektryczną lub gazem palnym zabrania się dokonywania czynności, które mogłyby spowodować zagrożenie pożarowe lub wybuchowe. </w:t>
      </w:r>
    </w:p>
    <w:p w14:paraId="36F37EAC"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Wykonawcom zabrania się samowolnego (bez zgody Zamawiającego.) dokonywania przeróbek i/lub remontów urządzeń oraz instalacji elektrycznych lub gazowych, budowy dodatkowych punktów odbioru energii elektrycznej lub gazowej. </w:t>
      </w:r>
    </w:p>
    <w:p w14:paraId="364F5C49"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Ponadto zabrania się: </w:t>
      </w:r>
    </w:p>
    <w:p w14:paraId="1D942128" w14:textId="77777777" w:rsidR="00C5365B" w:rsidRPr="00C5365B" w:rsidRDefault="00C5365B" w:rsidP="00C5365B">
      <w:pPr>
        <w:numPr>
          <w:ilvl w:val="1"/>
          <w:numId w:val="46"/>
        </w:numPr>
        <w:spacing w:after="27"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używania otwartego ognia, palenia tytoniu i stosowania innych czynników mogących zainicjować zapłon materiałów i substancji występujących: </w:t>
      </w:r>
    </w:p>
    <w:p w14:paraId="56C8BDB1" w14:textId="77777777" w:rsidR="00C5365B" w:rsidRPr="00C5365B" w:rsidRDefault="00C5365B" w:rsidP="00C5365B">
      <w:pPr>
        <w:numPr>
          <w:ilvl w:val="2"/>
          <w:numId w:val="46"/>
        </w:numPr>
        <w:spacing w:after="5" w:line="261" w:lineRule="auto"/>
        <w:ind w:left="1134"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w strefie zagrożenia wybuchem, </w:t>
      </w:r>
    </w:p>
    <w:p w14:paraId="6E22180C" w14:textId="77777777" w:rsidR="00C5365B" w:rsidRPr="00C5365B" w:rsidRDefault="00C5365B" w:rsidP="00C5365B">
      <w:pPr>
        <w:numPr>
          <w:ilvl w:val="2"/>
          <w:numId w:val="46"/>
        </w:numPr>
        <w:spacing w:after="5" w:line="261" w:lineRule="auto"/>
        <w:ind w:left="1134"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w miejscach występowania materiałów niebezpiecznych pożarowo, </w:t>
      </w:r>
    </w:p>
    <w:p w14:paraId="2D018204" w14:textId="77777777" w:rsidR="00C5365B" w:rsidRPr="00C5365B" w:rsidRDefault="00C5365B" w:rsidP="00C5365B">
      <w:pPr>
        <w:numPr>
          <w:ilvl w:val="2"/>
          <w:numId w:val="46"/>
        </w:numPr>
        <w:spacing w:after="5" w:line="261" w:lineRule="auto"/>
        <w:ind w:left="1134" w:hanging="283"/>
        <w:jc w:val="both"/>
        <w:rPr>
          <w:rFonts w:asciiTheme="minorHAnsi" w:hAnsiTheme="minorHAnsi" w:cstheme="minorHAnsi"/>
          <w:sz w:val="22"/>
          <w:szCs w:val="22"/>
        </w:rPr>
      </w:pPr>
      <w:r w:rsidRPr="00C5365B">
        <w:rPr>
          <w:rFonts w:asciiTheme="minorHAnsi" w:hAnsiTheme="minorHAnsi" w:cstheme="minorHAnsi"/>
          <w:sz w:val="22"/>
          <w:szCs w:val="22"/>
        </w:rPr>
        <w:t xml:space="preserve">w miejscach zakazanych i/lub określonych w instrukcji bezpieczeństwa pożarowego </w:t>
      </w:r>
    </w:p>
    <w:p w14:paraId="2DE59E75"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palenia tytoniu na terenie Zamawiającego poza miejscami wskazanymi, </w:t>
      </w:r>
    </w:p>
    <w:p w14:paraId="5CFCC186"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przechowywania na stanowiskach pracy materiałów niebezpiecznych pożarowo w ilości większej niż dobowe zapotrzebowanie lub dobowa produkcja, jeżeli przepisy szczegółowe nie stanowią inaczej, </w:t>
      </w:r>
    </w:p>
    <w:p w14:paraId="67991568"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pozostawianie szmat, trocin itp., nasyconych lub zanieczyszczonych substancjami łatwopalnymi, utleniającymi się lub szkodliwymi dla zdrowia albo wydzielającymi zapachy bez zabezpieczania ich w zamkniętych naczyniach z materiału niepalnego, </w:t>
      </w:r>
    </w:p>
    <w:p w14:paraId="76D72DEA"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przechowywania odzieży ochronnej i roboczej w miejscach nieprzeznaczonych do tego celu, </w:t>
      </w:r>
    </w:p>
    <w:p w14:paraId="380962DE" w14:textId="77777777" w:rsidR="00C5365B" w:rsidRPr="00C5365B" w:rsidRDefault="00C5365B" w:rsidP="00C5365B">
      <w:pPr>
        <w:numPr>
          <w:ilvl w:val="1"/>
          <w:numId w:val="46"/>
        </w:numPr>
        <w:spacing w:after="27" w:line="252"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przechowywania materiałów niebezpiecznych pożarowo w sposób umożliwiający powstanie pożaru lub wybuchu w następstwie procesu składowania lub wskutek wzajemnego oddziaływania, </w:t>
      </w:r>
    </w:p>
    <w:p w14:paraId="5B22B809"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przechowywania materiałów niebezpiecznych pożarowo w pomieszczeniach na terenie Zamawiającego bez jego pisemnej zgody, </w:t>
      </w:r>
    </w:p>
    <w:p w14:paraId="5DFB25DB"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blokowania dostępu do podręcznego sprzętu gaśniczego oraz punktów uruchamiania instalacji gaśniczych i oddymiających, </w:t>
      </w:r>
    </w:p>
    <w:p w14:paraId="06E834AE"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blokowania w jakikolwiek sposób ciągów komunikacyjnych stanowiących drogi ewakuacyjne, wyjść ewakuacyjnych w tym wyjść pionowych i poziomych z tuneli kablowych, </w:t>
      </w:r>
    </w:p>
    <w:p w14:paraId="15399CD4" w14:textId="77777777" w:rsidR="00C5365B" w:rsidRPr="00C5365B" w:rsidRDefault="00C5365B" w:rsidP="00C5365B">
      <w:pPr>
        <w:numPr>
          <w:ilvl w:val="1"/>
          <w:numId w:val="46"/>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zabrania się zastawiania ciągów ewakuacyjnych, a także pozostawiania pojazdów i maszyn samojezdnych na drogach wewnętrznych, w pomieszczeniach Zamawiającego oraz tarasowania nimi ciągów komunikacyjnych podczas prowadzenia prac bez wcześniejszego uzgodnienia z osobą nadzorującą prace ze strony Zamawiającego. </w:t>
      </w:r>
    </w:p>
    <w:p w14:paraId="5E422B88" w14:textId="77777777" w:rsidR="00C5365B" w:rsidRPr="00C5365B" w:rsidRDefault="00C5365B" w:rsidP="00C5365B">
      <w:pPr>
        <w:numPr>
          <w:ilvl w:val="0"/>
          <w:numId w:val="46"/>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Prowadzenie prac niebezpiecznych pod względem pożarowym na zlecenie Zamawiającego może się odbywać tylko za wiedzą i zgodą pracownika dozoru/kierownika obiektu Zamawiającego oraz przy przestrzeganiu obowiązujących w tym zakresie przepisów prawnych oraz innych przepisów wewnętrznych lub określonych w instrukcji bezpieczeństwa pożarowego obiektu. </w:t>
      </w:r>
    </w:p>
    <w:p w14:paraId="2B8CFB4A" w14:textId="77777777" w:rsidR="00C5365B" w:rsidRPr="00C5365B" w:rsidRDefault="00C5365B" w:rsidP="00C5365B">
      <w:pPr>
        <w:numPr>
          <w:ilvl w:val="0"/>
          <w:numId w:val="46"/>
        </w:numPr>
        <w:spacing w:after="29"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Wykonawca prowadzący prace niebezpieczne pod względem pożarowym musi zapewnić stosowny, własny sprzęt przeciwpożarowy, w odpowiedniej ilości, sprawny techniczne z aktualnymi certyfikatami i badaniami homologacyjnymi. </w:t>
      </w:r>
    </w:p>
    <w:p w14:paraId="5A911B86" w14:textId="77777777" w:rsidR="00C5365B" w:rsidRPr="00C5365B" w:rsidRDefault="00C5365B" w:rsidP="00C5365B">
      <w:pPr>
        <w:spacing w:after="256" w:line="259" w:lineRule="auto"/>
        <w:ind w:left="473"/>
        <w:rPr>
          <w:rFonts w:asciiTheme="minorHAnsi" w:hAnsiTheme="minorHAnsi" w:cstheme="minorHAnsi"/>
          <w:sz w:val="22"/>
          <w:szCs w:val="22"/>
        </w:rPr>
      </w:pPr>
      <w:r w:rsidRPr="00C5365B">
        <w:rPr>
          <w:rFonts w:asciiTheme="minorHAnsi" w:hAnsiTheme="minorHAnsi" w:cstheme="minorHAnsi"/>
          <w:sz w:val="22"/>
          <w:szCs w:val="22"/>
        </w:rPr>
        <w:t xml:space="preserve"> </w:t>
      </w:r>
    </w:p>
    <w:p w14:paraId="0BD9D520" w14:textId="77777777" w:rsidR="00C5365B" w:rsidRPr="00C5365B" w:rsidRDefault="00C5365B" w:rsidP="00C5365B">
      <w:pPr>
        <w:spacing w:after="175" w:line="259" w:lineRule="auto"/>
        <w:ind w:left="29" w:hanging="10"/>
        <w:jc w:val="center"/>
        <w:rPr>
          <w:rFonts w:asciiTheme="minorHAnsi" w:hAnsiTheme="minorHAnsi" w:cstheme="minorHAnsi"/>
          <w:b/>
          <w:bCs/>
          <w:sz w:val="22"/>
          <w:szCs w:val="22"/>
        </w:rPr>
      </w:pPr>
      <w:r w:rsidRPr="00C5365B">
        <w:rPr>
          <w:rFonts w:asciiTheme="minorHAnsi" w:hAnsiTheme="minorHAnsi" w:cstheme="minorHAnsi"/>
          <w:b/>
          <w:bCs/>
          <w:sz w:val="22"/>
          <w:szCs w:val="22"/>
        </w:rPr>
        <w:lastRenderedPageBreak/>
        <w:t xml:space="preserve">§ 4. Zasady ochrony środowiska </w:t>
      </w:r>
    </w:p>
    <w:p w14:paraId="3ED1E040" w14:textId="77777777" w:rsidR="00C5365B" w:rsidRPr="00C5365B" w:rsidRDefault="00C5365B" w:rsidP="00C5365B">
      <w:pPr>
        <w:numPr>
          <w:ilvl w:val="0"/>
          <w:numId w:val="47"/>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Na terenie Zamawiającego oraz na terenie wykonywania Umowy, Wykonawca zobowiązany jest do stosowania zasad ochrony środowiska i przestrzegania obowiązujących w tym zakresie przepisów, m.in. do: </w:t>
      </w:r>
    </w:p>
    <w:p w14:paraId="1494D6DD"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ochrony gleby, wody, powietrza i powierzchni ziemi przez niedopuszczanie do zanieczyszczenia niebezpiecznymi substancjami i/lub mieszaninami chemicznymi np.: olejami, smarami, farbami, lotnymi związkami organicznymi, substancjami zubożającymi warstwę ozonową, niebezpiecznymi substancjami i mieszaninami chemicznymi. Naruszony stan wody, gleby lub powierzchni ziemi przez Wykonawcę na terenie Zamawiającego zostanie naprawiony po sfinalizowaniu zamówienia na koszt Wykonawcy. </w:t>
      </w:r>
    </w:p>
    <w:p w14:paraId="2D038712"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gromadzenia materiałów przewidzianych do wykonywania prac w miejscach uzgodnionych z Zamawiającym przy zastosowaniu zasad ochrony środowiska, przez czas niezbędny do wykonania Umowy. </w:t>
      </w:r>
    </w:p>
    <w:p w14:paraId="7B618C83"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usuwania materiałów zbędnych i powstałych odpadów zgodnie z zasadą: wytwórcą odpadów powstających w wyniku świadczenia usług w zakresie budowy, rozbiórki, remontu obiektów, czyszczenia zbiorników lub urządzeń oraz sprzątania, konserwacji i napraw jest podmiot, który świadczy usługę, chyba że umowa stanowi inaczej. Odpady powstałe w wyniku prowadzonych prac przez Wykonawcę winny być usuwane przez niego z miejsca ich powstawania na bieżąco. Możliwe jest jedynie tymczasowe magazynowanie odpadów w miejscu wyznaczonym przez Zamawiającego. Miejsce to należy, zabezpieczyć przed wpływem warunków atmosferycznych, potencjalnym zanieczyszczeniem gleby i oznakować podając rodzaj i kod odpadu. Wykonawca odpowiada za wytwarzane przez siebie odpady komunalne i zobowiązany jest do ich segregacji na zasadach obowiązujących na terenie Zamawiającego. Wykonawca zobowiązuje się przedstawić Zamawiającemu przed rozpoczęciem prac, kopie wszelkich decyzji i pozwoleń, niezbędnych do wytwarzania i gospodarowania odpadami. </w:t>
      </w:r>
    </w:p>
    <w:p w14:paraId="685868A9"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oszczędnego korzystania z wody, </w:t>
      </w:r>
    </w:p>
    <w:p w14:paraId="22B40AF7"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korzystania z instalacji wodno-kanalizacyjnej zgodnie z warunkami umów i uzgodnieniami z Zamawiającym, </w:t>
      </w:r>
    </w:p>
    <w:p w14:paraId="70156AF6"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nieużywania do celów przemysłowych wody pitnej, bez uzgodnienia z Zamawiającym, </w:t>
      </w:r>
    </w:p>
    <w:p w14:paraId="00B55948"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utrzymywania czystości i porządku na używanym terenie lub obiekcie, włącznie z oczyszczaniem dróg na obiekcie zanieczyszczonych używanym sprzętem, </w:t>
      </w:r>
    </w:p>
    <w:p w14:paraId="482EC0A6"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używania oryginalnych pojemników od substancji i mieszanin niebezpiecznych z odpowiednimi zabezpieczeniami i oznakowaniem, </w:t>
      </w:r>
    </w:p>
    <w:p w14:paraId="44A18190"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posiadania aktualnych kart charakterystyk substancji/mieszanin niebezpiecznych i przekazywanie ich kopii do Zamawiającego przed wprowadzeniem substancji na jego teren, </w:t>
      </w:r>
    </w:p>
    <w:p w14:paraId="02F44DC7"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 przypadku niekontrolowanego uwolnienia stosowanych chemikaliów (rozsypania, rozlania) Wykonawca zobowiązany jest do zastosowania środków neutralizujących (np. sorbentów) przewidzianych w karcie charakterystyki substancji/mieszaniny i zebrania powstałego odpadu do szczelnego, odpowiednio opisanego pojemnika. Pojemnik i odpowiedni środek do neutralizacji Wykonawca zapewnia we własnym zakresie. Powstały odpad Wykonawca przekazuje za pomocą karty przekazania odpadu specjalistycznej firmie posiadającej stosowne zezwolenia. </w:t>
      </w:r>
    </w:p>
    <w:p w14:paraId="71588450"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zapewnienia i stosowania wymaganych w kartach charakterystyk środków ochrony indywidualnej. </w:t>
      </w:r>
    </w:p>
    <w:p w14:paraId="6BD8D3AB" w14:textId="77777777" w:rsidR="00C5365B" w:rsidRPr="00C5365B" w:rsidRDefault="00C5365B" w:rsidP="00C5365B">
      <w:pPr>
        <w:numPr>
          <w:ilvl w:val="0"/>
          <w:numId w:val="47"/>
        </w:numPr>
        <w:spacing w:after="5"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Niedopuszczalne jest: </w:t>
      </w:r>
    </w:p>
    <w:p w14:paraId="783D3989"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zanieczyszczanie stref ochronnych ujęć wody i ich najbliższego otoczenia, </w:t>
      </w:r>
    </w:p>
    <w:p w14:paraId="5FD524B2"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wycinanie drzew i krzewów na terenie Zamawiającego bez jego wiedzy oraz bez posiadania stosownych decyzji urzędowych, </w:t>
      </w:r>
    </w:p>
    <w:p w14:paraId="0EED981C"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działanie powodujące niszczenie trawników, zieleni służącej wiązaniu gleby, </w:t>
      </w:r>
    </w:p>
    <w:p w14:paraId="4BF11CAC"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stosowanie urządzeń zawierających substancje emitujące promieniowanie jonizujące bez uzgodnień z właściwymi organami (Państwową Inspekcją Sanitarną, Służbą Ochrony Radiologicznej), </w:t>
      </w:r>
    </w:p>
    <w:p w14:paraId="7BE5DCA8"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wprowadzanie do kanalizacji niebezpiecznych substancji i/lub mieszanin chemicznych, </w:t>
      </w:r>
    </w:p>
    <w:p w14:paraId="3C4F01A2"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spalanie odpadów na terenie Zamawiającego, </w:t>
      </w:r>
    </w:p>
    <w:p w14:paraId="3DFE6D35"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pozostawianie niezabezpieczonych lub nieoznakowanych (zgodnie z obowiązującymi przepisami) substancji/mieszanin niebezpiecznych i pojemników po tych substancjach/mieszaninach na obiekcie, w którym wykonywane są prace wyszczególnione w Umowie, </w:t>
      </w:r>
    </w:p>
    <w:p w14:paraId="64B05D6C"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lastRenderedPageBreak/>
        <w:t xml:space="preserve">stosowanie urządzeń powodujących nadmierną emisję hałasu i wibracje do środowiska, </w:t>
      </w:r>
    </w:p>
    <w:p w14:paraId="5CFCE9E6"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wykorzystywania pojemników po produktach spożywczych do przechowywania substancji niebezpiecznych i technologicznych, </w:t>
      </w:r>
    </w:p>
    <w:p w14:paraId="6DA60B72"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mieszanie odpadów przemysłowych z odpadami komunalnymi, </w:t>
      </w:r>
    </w:p>
    <w:p w14:paraId="16120E07" w14:textId="77777777" w:rsidR="00C5365B" w:rsidRPr="00C5365B" w:rsidRDefault="00C5365B" w:rsidP="00C5365B">
      <w:pPr>
        <w:numPr>
          <w:ilvl w:val="1"/>
          <w:numId w:val="47"/>
        </w:numPr>
        <w:spacing w:after="5" w:line="261" w:lineRule="auto"/>
        <w:ind w:left="851"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samowolny pobór mediów energetycznych, wodnych i innych bez uprzedniego uzgodnienia z Zamawiającym. </w:t>
      </w:r>
    </w:p>
    <w:p w14:paraId="4DB0CE86" w14:textId="77777777" w:rsidR="00C5365B" w:rsidRPr="00C5365B" w:rsidRDefault="00C5365B" w:rsidP="00C5365B">
      <w:pPr>
        <w:spacing w:line="259" w:lineRule="auto"/>
        <w:ind w:left="284" w:hanging="284"/>
        <w:rPr>
          <w:rFonts w:asciiTheme="minorHAnsi" w:hAnsiTheme="minorHAnsi" w:cstheme="minorHAnsi"/>
          <w:sz w:val="22"/>
          <w:szCs w:val="22"/>
        </w:rPr>
      </w:pPr>
      <w:r w:rsidRPr="00C5365B">
        <w:rPr>
          <w:rFonts w:asciiTheme="minorHAnsi" w:hAnsiTheme="minorHAnsi" w:cstheme="minorHAnsi"/>
          <w:sz w:val="22"/>
          <w:szCs w:val="22"/>
        </w:rPr>
        <w:t xml:space="preserve"> </w:t>
      </w:r>
    </w:p>
    <w:p w14:paraId="12EFDC6D" w14:textId="77777777" w:rsidR="00C5365B" w:rsidRPr="00C5365B" w:rsidRDefault="00C5365B" w:rsidP="00C5365B">
      <w:pPr>
        <w:numPr>
          <w:ilvl w:val="0"/>
          <w:numId w:val="47"/>
        </w:numPr>
        <w:spacing w:after="33"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Jeśli w wyniku prowadzonej działalności Wykonawca spowoduje nadzwyczajne zagrożenie środowiska tj. nastąpi gwałtowne zdarzenie mogące wywołać znaczne zniszczenie środowiska lub stwarzające zagrożenie dla zdrowia i życia ludzi, Wykonawca zobowiązany jest do natychmiastowego zgłoszenia zdarzenia Zamawiającemu. </w:t>
      </w:r>
    </w:p>
    <w:p w14:paraId="16E7EABC" w14:textId="77777777" w:rsidR="00C5365B" w:rsidRPr="00C5365B" w:rsidRDefault="00C5365B" w:rsidP="00C5365B">
      <w:pPr>
        <w:numPr>
          <w:ilvl w:val="0"/>
          <w:numId w:val="47"/>
        </w:numPr>
        <w:spacing w:after="38" w:line="261" w:lineRule="auto"/>
        <w:ind w:left="284" w:hanging="284"/>
        <w:jc w:val="both"/>
        <w:rPr>
          <w:rFonts w:asciiTheme="minorHAnsi" w:hAnsiTheme="minorHAnsi" w:cstheme="minorHAnsi"/>
          <w:sz w:val="22"/>
          <w:szCs w:val="22"/>
        </w:rPr>
      </w:pPr>
      <w:r w:rsidRPr="00C5365B">
        <w:rPr>
          <w:rFonts w:asciiTheme="minorHAnsi" w:hAnsiTheme="minorHAnsi" w:cstheme="minorHAnsi"/>
          <w:sz w:val="22"/>
          <w:szCs w:val="22"/>
        </w:rPr>
        <w:t xml:space="preserve">Wykonawca ponosi pełną, przewidzianą prawem, odpowiedzialność za skutki naruszania obowiązku ochrony środowiska oraz braku przeciwdziałania dla ograniczenia zagrożeń i jest zobowiązany do usuwania skutków skażenia środowiska na własny koszt. </w:t>
      </w:r>
    </w:p>
    <w:p w14:paraId="5A24FD6B" w14:textId="77777777" w:rsidR="00C5365B" w:rsidRPr="00C5365B" w:rsidRDefault="00C5365B" w:rsidP="00C5365B">
      <w:pPr>
        <w:spacing w:after="45" w:line="259" w:lineRule="auto"/>
        <w:ind w:left="197"/>
        <w:rPr>
          <w:rFonts w:asciiTheme="minorHAnsi" w:hAnsiTheme="minorHAnsi" w:cstheme="minorHAnsi"/>
          <w:sz w:val="22"/>
          <w:szCs w:val="22"/>
        </w:rPr>
      </w:pPr>
      <w:r w:rsidRPr="00C5365B">
        <w:rPr>
          <w:rFonts w:asciiTheme="minorHAnsi" w:hAnsiTheme="minorHAnsi" w:cstheme="minorHAnsi"/>
          <w:sz w:val="22"/>
          <w:szCs w:val="22"/>
        </w:rPr>
        <w:t xml:space="preserve"> </w:t>
      </w:r>
    </w:p>
    <w:p w14:paraId="581AEAE1" w14:textId="77777777" w:rsidR="00C5365B" w:rsidRPr="00C5365B" w:rsidRDefault="00C5365B" w:rsidP="00C5365B">
      <w:pPr>
        <w:spacing w:line="259" w:lineRule="auto"/>
        <w:ind w:left="197"/>
        <w:rPr>
          <w:rFonts w:asciiTheme="minorHAnsi" w:hAnsiTheme="minorHAnsi" w:cstheme="minorHAnsi"/>
          <w:sz w:val="22"/>
          <w:szCs w:val="22"/>
        </w:rPr>
      </w:pPr>
      <w:r w:rsidRPr="00C5365B">
        <w:rPr>
          <w:rFonts w:asciiTheme="minorHAnsi" w:hAnsiTheme="minorHAnsi" w:cstheme="minorHAnsi"/>
          <w:sz w:val="22"/>
          <w:szCs w:val="22"/>
        </w:rPr>
        <w:t xml:space="preserve"> </w:t>
      </w:r>
    </w:p>
    <w:p w14:paraId="1BB1A0FE" w14:textId="77777777" w:rsidR="00C5365B" w:rsidRPr="00C5365B" w:rsidRDefault="00C5365B" w:rsidP="00C5365B">
      <w:pPr>
        <w:spacing w:after="173" w:line="259" w:lineRule="auto"/>
        <w:ind w:left="29" w:hanging="10"/>
        <w:jc w:val="center"/>
        <w:rPr>
          <w:rFonts w:asciiTheme="minorHAnsi" w:hAnsiTheme="minorHAnsi" w:cstheme="minorHAnsi"/>
          <w:b/>
          <w:bCs/>
          <w:sz w:val="22"/>
          <w:szCs w:val="22"/>
        </w:rPr>
      </w:pPr>
      <w:r w:rsidRPr="00C5365B">
        <w:rPr>
          <w:rFonts w:asciiTheme="minorHAnsi" w:hAnsiTheme="minorHAnsi" w:cstheme="minorHAnsi"/>
          <w:b/>
          <w:bCs/>
          <w:sz w:val="22"/>
          <w:szCs w:val="22"/>
        </w:rPr>
        <w:t xml:space="preserve">§ 5. Aspekty energetyczne podczas wykonywania prac </w:t>
      </w:r>
    </w:p>
    <w:p w14:paraId="0879EF4B" w14:textId="77777777" w:rsidR="00C5365B" w:rsidRPr="00C5365B" w:rsidRDefault="00C5365B" w:rsidP="00C5365B">
      <w:pPr>
        <w:pStyle w:val="Akapitzlist"/>
        <w:spacing w:after="92"/>
        <w:ind w:left="284"/>
        <w:rPr>
          <w:rFonts w:asciiTheme="minorHAnsi" w:hAnsiTheme="minorHAnsi" w:cstheme="minorHAnsi"/>
        </w:rPr>
      </w:pPr>
      <w:r w:rsidRPr="00C5365B">
        <w:rPr>
          <w:rFonts w:asciiTheme="minorHAnsi" w:hAnsiTheme="minorHAnsi" w:cstheme="minorHAnsi"/>
        </w:rPr>
        <w:t xml:space="preserve">Wykonawca musi zapobiegać nieuzasadnionemu zużyciu i stratom energii elektrycznej, ciepła i innych mediów energetycznych w tym: wyłączać nieużytkowane urządzenia, zbędne oświetlenie i klimatyzację i dbać o szczelność pomieszczeń i nadzorować wszelkie inne aspekty, mające wpływ na zużycie energii. </w:t>
      </w:r>
    </w:p>
    <w:p w14:paraId="48DDBA81" w14:textId="77777777" w:rsidR="00C5365B" w:rsidRPr="00C5365B" w:rsidRDefault="00C5365B" w:rsidP="00C5365B">
      <w:pPr>
        <w:spacing w:after="134" w:line="259" w:lineRule="auto"/>
        <w:rPr>
          <w:rFonts w:asciiTheme="minorHAnsi" w:hAnsiTheme="minorHAnsi" w:cstheme="minorHAnsi"/>
          <w:sz w:val="22"/>
          <w:szCs w:val="22"/>
        </w:rPr>
      </w:pPr>
      <w:r w:rsidRPr="00C5365B">
        <w:rPr>
          <w:rFonts w:asciiTheme="minorHAnsi" w:hAnsiTheme="minorHAnsi" w:cstheme="minorHAnsi"/>
          <w:sz w:val="22"/>
          <w:szCs w:val="22"/>
        </w:rPr>
        <w:t xml:space="preserve"> </w:t>
      </w:r>
    </w:p>
    <w:p w14:paraId="7D48D1C8" w14:textId="77777777" w:rsidR="00C5365B" w:rsidRPr="00C5365B" w:rsidRDefault="00C5365B" w:rsidP="00C5365B">
      <w:pPr>
        <w:spacing w:after="173" w:line="259" w:lineRule="auto"/>
        <w:ind w:left="29" w:hanging="10"/>
        <w:jc w:val="center"/>
        <w:rPr>
          <w:rFonts w:asciiTheme="minorHAnsi" w:hAnsiTheme="minorHAnsi" w:cstheme="minorHAnsi"/>
          <w:b/>
          <w:bCs/>
          <w:sz w:val="22"/>
          <w:szCs w:val="22"/>
        </w:rPr>
      </w:pPr>
      <w:r w:rsidRPr="00C5365B">
        <w:rPr>
          <w:rFonts w:asciiTheme="minorHAnsi" w:hAnsiTheme="minorHAnsi" w:cstheme="minorHAnsi"/>
          <w:b/>
          <w:bCs/>
          <w:sz w:val="22"/>
          <w:szCs w:val="22"/>
        </w:rPr>
        <w:t xml:space="preserve">§ 6. Taryfikator kar umownych </w:t>
      </w:r>
    </w:p>
    <w:p w14:paraId="6DA4ED93" w14:textId="77777777" w:rsidR="00C5365B" w:rsidRPr="00C5365B" w:rsidRDefault="00C5365B" w:rsidP="00C5365B">
      <w:pPr>
        <w:pStyle w:val="Akapitzlist"/>
        <w:numPr>
          <w:ilvl w:val="0"/>
          <w:numId w:val="48"/>
        </w:numPr>
        <w:spacing w:after="70" w:line="261" w:lineRule="auto"/>
        <w:ind w:left="284" w:hanging="284"/>
        <w:contextualSpacing/>
        <w:jc w:val="both"/>
        <w:rPr>
          <w:rFonts w:asciiTheme="minorHAnsi" w:hAnsiTheme="minorHAnsi" w:cstheme="minorHAnsi"/>
        </w:rPr>
      </w:pPr>
      <w:r w:rsidRPr="00C5365B">
        <w:rPr>
          <w:rFonts w:asciiTheme="minorHAnsi" w:hAnsiTheme="minorHAnsi" w:cstheme="minorHAnsi"/>
        </w:rPr>
        <w:t xml:space="preserve">Zamawiający ustala taryfikator kar umownych BHP, wskazany poniżej. Wykonawca będzie zobowiązany do zapłaty kary umownej w wysokości wskazanej w taryfikatorze za każdy przypadek naruszenia lub przewinienia, w ciągu 14 dni roboczych od wystawienia przez Zamawiającego noty księgowej. Wysokość kar umownych może być sumowana przez Zamawiającego. Zamawiający zastrzega sobie możliwość naliczenia kar umownych na podstawie dokumentacji zdjęciowej bez konieczności podpisania przez Wykonawcę protokołu z kontroli Wykonawcy. </w:t>
      </w:r>
    </w:p>
    <w:p w14:paraId="6B3B0D6C" w14:textId="77777777" w:rsidR="00C5365B" w:rsidRPr="00C5365B" w:rsidRDefault="00C5365B" w:rsidP="00C5365B">
      <w:pPr>
        <w:spacing w:after="132" w:line="259" w:lineRule="auto"/>
        <w:rPr>
          <w:rFonts w:asciiTheme="minorHAnsi" w:hAnsiTheme="minorHAnsi" w:cstheme="minorHAnsi"/>
          <w:sz w:val="22"/>
          <w:szCs w:val="22"/>
        </w:rPr>
      </w:pPr>
      <w:r w:rsidRPr="00C5365B">
        <w:rPr>
          <w:rFonts w:asciiTheme="minorHAnsi" w:hAnsiTheme="minorHAnsi" w:cstheme="minorHAnsi"/>
          <w:sz w:val="22"/>
          <w:szCs w:val="22"/>
        </w:rPr>
        <w:t xml:space="preserve"> </w:t>
      </w:r>
    </w:p>
    <w:p w14:paraId="537ECD29" w14:textId="77777777" w:rsidR="00C5365B" w:rsidRPr="00C5365B" w:rsidRDefault="00C5365B" w:rsidP="00C5365B">
      <w:pPr>
        <w:pStyle w:val="Akapitzlist"/>
        <w:numPr>
          <w:ilvl w:val="0"/>
          <w:numId w:val="48"/>
        </w:numPr>
        <w:spacing w:after="194" w:line="261" w:lineRule="auto"/>
        <w:ind w:left="284" w:hanging="284"/>
        <w:contextualSpacing/>
        <w:jc w:val="both"/>
        <w:rPr>
          <w:rFonts w:asciiTheme="minorHAnsi" w:hAnsiTheme="minorHAnsi" w:cstheme="minorHAnsi"/>
        </w:rPr>
      </w:pPr>
      <w:r w:rsidRPr="00C5365B">
        <w:rPr>
          <w:rFonts w:asciiTheme="minorHAnsi" w:hAnsiTheme="minorHAnsi" w:cstheme="minorHAnsi"/>
        </w:rPr>
        <w:t xml:space="preserve">Wskazane w niniejszym taryfikatorze kary umowne nie wykluczają możliwości pociągnięcia Wykonawcy do odpowiedzialności karnej lub odszkodowawczej na zasadach ogólnych, w tym również za działania lub zaniechania w nim niewymienione. </w:t>
      </w:r>
    </w:p>
    <w:p w14:paraId="42919182" w14:textId="77777777" w:rsidR="00C5365B" w:rsidRPr="00AB3675" w:rsidRDefault="00C5365B" w:rsidP="00C5365B">
      <w:pPr>
        <w:spacing w:after="134" w:line="259" w:lineRule="auto"/>
        <w:rPr>
          <w:rFonts w:ascii="Calibri" w:hAnsi="Calibri" w:cs="Calibri"/>
        </w:rPr>
      </w:pPr>
      <w:r w:rsidRPr="00AB3675">
        <w:rPr>
          <w:rFonts w:ascii="Calibri" w:hAnsi="Calibri" w:cs="Calibri"/>
        </w:rPr>
        <w:t xml:space="preserve"> </w:t>
      </w:r>
    </w:p>
    <w:p w14:paraId="65880C7B" w14:textId="77777777" w:rsidR="00C5365B" w:rsidRPr="00C5365B" w:rsidRDefault="00C5365B" w:rsidP="00C5365B">
      <w:pPr>
        <w:spacing w:line="259" w:lineRule="auto"/>
        <w:ind w:left="10" w:hanging="10"/>
        <w:rPr>
          <w:rFonts w:ascii="Calibri" w:hAnsi="Calibri" w:cs="Calibri"/>
          <w:i/>
          <w:iCs/>
          <w:sz w:val="22"/>
          <w:szCs w:val="22"/>
        </w:rPr>
      </w:pPr>
      <w:r w:rsidRPr="00C5365B">
        <w:rPr>
          <w:rFonts w:ascii="Calibri" w:hAnsi="Calibri" w:cs="Calibri"/>
          <w:i/>
          <w:iCs/>
          <w:sz w:val="22"/>
          <w:szCs w:val="22"/>
        </w:rPr>
        <w:t xml:space="preserve">Tabela: Taryfikator kar umownych </w:t>
      </w:r>
    </w:p>
    <w:tbl>
      <w:tblPr>
        <w:tblStyle w:val="TableGrid"/>
        <w:tblW w:w="9853" w:type="dxa"/>
        <w:tblInd w:w="9" w:type="dxa"/>
        <w:tblCellMar>
          <w:top w:w="45" w:type="dxa"/>
          <w:left w:w="140" w:type="dxa"/>
          <w:right w:w="88" w:type="dxa"/>
        </w:tblCellMar>
        <w:tblLook w:val="04A0" w:firstRow="1" w:lastRow="0" w:firstColumn="1" w:lastColumn="0" w:noHBand="0" w:noVBand="1"/>
      </w:tblPr>
      <w:tblGrid>
        <w:gridCol w:w="555"/>
        <w:gridCol w:w="7853"/>
        <w:gridCol w:w="1445"/>
      </w:tblGrid>
      <w:tr w:rsidR="00C5365B" w:rsidRPr="00AB3675" w14:paraId="0AE26161" w14:textId="77777777" w:rsidTr="00A26516">
        <w:trPr>
          <w:trHeight w:val="984"/>
        </w:trPr>
        <w:tc>
          <w:tcPr>
            <w:tcW w:w="555"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2F53A5DF" w14:textId="77777777" w:rsidR="00C5365B" w:rsidRPr="0081783D" w:rsidRDefault="00C5365B" w:rsidP="00A26516">
            <w:pPr>
              <w:spacing w:line="259" w:lineRule="auto"/>
              <w:rPr>
                <w:rFonts w:ascii="Calibri" w:hAnsi="Calibri" w:cs="Calibri"/>
                <w:b/>
                <w:bCs/>
                <w:sz w:val="22"/>
                <w:szCs w:val="22"/>
              </w:rPr>
            </w:pPr>
            <w:r w:rsidRPr="0081783D">
              <w:rPr>
                <w:rFonts w:ascii="Calibri" w:hAnsi="Calibri" w:cs="Calibri"/>
                <w:b/>
                <w:bCs/>
                <w:sz w:val="22"/>
                <w:szCs w:val="22"/>
              </w:rPr>
              <w:t xml:space="preserve">Lp. </w:t>
            </w:r>
          </w:p>
        </w:tc>
        <w:tc>
          <w:tcPr>
            <w:tcW w:w="7853" w:type="dxa"/>
            <w:tcBorders>
              <w:top w:val="single" w:sz="6" w:space="0" w:color="000000"/>
              <w:left w:val="single" w:sz="6" w:space="0" w:color="000000"/>
              <w:bottom w:val="single" w:sz="6" w:space="0" w:color="000000"/>
              <w:right w:val="single" w:sz="6" w:space="0" w:color="000000"/>
            </w:tcBorders>
            <w:shd w:val="clear" w:color="auto" w:fill="E7E6E6"/>
            <w:vAlign w:val="center"/>
          </w:tcPr>
          <w:p w14:paraId="370F3806" w14:textId="77777777" w:rsidR="00C5365B" w:rsidRPr="0081783D" w:rsidRDefault="00C5365B" w:rsidP="00A26516">
            <w:pPr>
              <w:spacing w:line="259" w:lineRule="auto"/>
              <w:ind w:right="49"/>
              <w:jc w:val="center"/>
              <w:rPr>
                <w:rFonts w:ascii="Calibri" w:hAnsi="Calibri" w:cs="Calibri"/>
                <w:b/>
                <w:bCs/>
                <w:sz w:val="22"/>
                <w:szCs w:val="22"/>
              </w:rPr>
            </w:pPr>
            <w:r w:rsidRPr="0081783D">
              <w:rPr>
                <w:rFonts w:ascii="Calibri" w:hAnsi="Calibri" w:cs="Calibri"/>
                <w:b/>
                <w:bCs/>
                <w:sz w:val="22"/>
                <w:szCs w:val="22"/>
              </w:rPr>
              <w:t xml:space="preserve">Wykaz zastrzeżeń </w:t>
            </w:r>
          </w:p>
        </w:tc>
        <w:tc>
          <w:tcPr>
            <w:tcW w:w="1445" w:type="dxa"/>
            <w:tcBorders>
              <w:top w:val="single" w:sz="6" w:space="0" w:color="000000"/>
              <w:left w:val="single" w:sz="6" w:space="0" w:color="000000"/>
              <w:bottom w:val="single" w:sz="6" w:space="0" w:color="000000"/>
              <w:right w:val="single" w:sz="6" w:space="0" w:color="000000"/>
            </w:tcBorders>
            <w:shd w:val="clear" w:color="auto" w:fill="E7E6E6"/>
          </w:tcPr>
          <w:p w14:paraId="5DE51A1D" w14:textId="77777777" w:rsidR="00C5365B" w:rsidRPr="0081783D" w:rsidRDefault="00C5365B" w:rsidP="00A26516">
            <w:pPr>
              <w:spacing w:line="259" w:lineRule="auto"/>
              <w:ind w:left="45"/>
              <w:rPr>
                <w:rFonts w:ascii="Calibri" w:hAnsi="Calibri" w:cs="Calibri"/>
                <w:b/>
                <w:bCs/>
                <w:sz w:val="22"/>
                <w:szCs w:val="22"/>
              </w:rPr>
            </w:pPr>
            <w:r w:rsidRPr="0081783D">
              <w:rPr>
                <w:rFonts w:ascii="Calibri" w:hAnsi="Calibri" w:cs="Calibri"/>
                <w:b/>
                <w:bCs/>
                <w:sz w:val="22"/>
                <w:szCs w:val="22"/>
              </w:rPr>
              <w:t xml:space="preserve">Poziom kary </w:t>
            </w:r>
          </w:p>
          <w:p w14:paraId="3927C5DE" w14:textId="77777777" w:rsidR="00C5365B" w:rsidRPr="0081783D" w:rsidRDefault="00C5365B" w:rsidP="00A26516">
            <w:pPr>
              <w:spacing w:line="259" w:lineRule="auto"/>
              <w:ind w:left="8"/>
              <w:jc w:val="center"/>
              <w:rPr>
                <w:rFonts w:ascii="Calibri" w:hAnsi="Calibri" w:cs="Calibri"/>
                <w:b/>
                <w:bCs/>
                <w:sz w:val="22"/>
                <w:szCs w:val="22"/>
              </w:rPr>
            </w:pPr>
            <w:r w:rsidRPr="0081783D">
              <w:rPr>
                <w:rFonts w:ascii="Calibri" w:hAnsi="Calibri" w:cs="Calibri"/>
                <w:b/>
                <w:bCs/>
                <w:sz w:val="22"/>
                <w:szCs w:val="22"/>
              </w:rPr>
              <w:t xml:space="preserve">1=1000 zł </w:t>
            </w:r>
          </w:p>
          <w:p w14:paraId="45DEAEBD" w14:textId="77777777" w:rsidR="00C5365B" w:rsidRPr="0081783D" w:rsidRDefault="00C5365B" w:rsidP="00A26516">
            <w:pPr>
              <w:spacing w:line="259" w:lineRule="auto"/>
              <w:jc w:val="center"/>
              <w:rPr>
                <w:rFonts w:ascii="Calibri" w:hAnsi="Calibri" w:cs="Calibri"/>
                <w:b/>
                <w:bCs/>
                <w:sz w:val="22"/>
                <w:szCs w:val="22"/>
              </w:rPr>
            </w:pPr>
            <w:r w:rsidRPr="0081783D">
              <w:rPr>
                <w:rFonts w:ascii="Calibri" w:hAnsi="Calibri" w:cs="Calibri"/>
                <w:b/>
                <w:bCs/>
                <w:sz w:val="22"/>
                <w:szCs w:val="22"/>
              </w:rPr>
              <w:t xml:space="preserve">2=1500 zł 3=2000 zł </w:t>
            </w:r>
          </w:p>
        </w:tc>
      </w:tr>
      <w:tr w:rsidR="00C5365B" w:rsidRPr="00AB3675" w14:paraId="6794750E" w14:textId="77777777" w:rsidTr="00A26516">
        <w:trPr>
          <w:trHeight w:val="376"/>
        </w:trPr>
        <w:tc>
          <w:tcPr>
            <w:tcW w:w="8408" w:type="dxa"/>
            <w:gridSpan w:val="2"/>
            <w:tcBorders>
              <w:top w:val="single" w:sz="6" w:space="0" w:color="000000"/>
              <w:left w:val="single" w:sz="6" w:space="0" w:color="000000"/>
              <w:bottom w:val="single" w:sz="6" w:space="0" w:color="000000"/>
              <w:right w:val="nil"/>
            </w:tcBorders>
            <w:vAlign w:val="bottom"/>
          </w:tcPr>
          <w:p w14:paraId="29BE7C1D" w14:textId="77777777" w:rsidR="00C5365B" w:rsidRPr="00A03D13" w:rsidRDefault="00C5365B" w:rsidP="00A26516">
            <w:pPr>
              <w:spacing w:line="259" w:lineRule="auto"/>
              <w:ind w:left="1486"/>
              <w:jc w:val="center"/>
              <w:rPr>
                <w:rFonts w:ascii="Calibri" w:hAnsi="Calibri" w:cs="Calibri"/>
                <w:b/>
                <w:bCs/>
                <w:sz w:val="22"/>
                <w:szCs w:val="22"/>
              </w:rPr>
            </w:pPr>
            <w:r w:rsidRPr="00A03D13">
              <w:rPr>
                <w:rFonts w:ascii="Calibri" w:hAnsi="Calibri" w:cs="Calibri"/>
                <w:b/>
                <w:bCs/>
                <w:sz w:val="22"/>
                <w:szCs w:val="22"/>
              </w:rPr>
              <w:t xml:space="preserve">BHP </w:t>
            </w:r>
          </w:p>
        </w:tc>
        <w:tc>
          <w:tcPr>
            <w:tcW w:w="1445" w:type="dxa"/>
            <w:tcBorders>
              <w:top w:val="single" w:sz="6" w:space="0" w:color="000000"/>
              <w:left w:val="nil"/>
              <w:bottom w:val="single" w:sz="6" w:space="0" w:color="000000"/>
              <w:right w:val="single" w:sz="6" w:space="0" w:color="000000"/>
            </w:tcBorders>
          </w:tcPr>
          <w:p w14:paraId="0BAC2F04" w14:textId="77777777" w:rsidR="00C5365B" w:rsidRPr="00AB3675" w:rsidRDefault="00C5365B" w:rsidP="00A26516">
            <w:pPr>
              <w:spacing w:after="160" w:line="259" w:lineRule="auto"/>
              <w:rPr>
                <w:rFonts w:ascii="Calibri" w:hAnsi="Calibri" w:cs="Calibri"/>
              </w:rPr>
            </w:pPr>
          </w:p>
        </w:tc>
      </w:tr>
      <w:tr w:rsidR="00C5365B" w:rsidRPr="00AB3675" w14:paraId="74FCA00E" w14:textId="77777777" w:rsidTr="00A26516">
        <w:trPr>
          <w:trHeight w:val="552"/>
        </w:trPr>
        <w:tc>
          <w:tcPr>
            <w:tcW w:w="555" w:type="dxa"/>
            <w:tcBorders>
              <w:top w:val="single" w:sz="6" w:space="0" w:color="000000"/>
              <w:left w:val="single" w:sz="6" w:space="0" w:color="000000"/>
              <w:bottom w:val="single" w:sz="6" w:space="0" w:color="000000"/>
              <w:right w:val="single" w:sz="6" w:space="0" w:color="000000"/>
            </w:tcBorders>
            <w:vAlign w:val="center"/>
          </w:tcPr>
          <w:p w14:paraId="455B9AAA" w14:textId="77777777" w:rsidR="00C5365B" w:rsidRPr="0081783D" w:rsidRDefault="00C5365B" w:rsidP="00A26516">
            <w:pPr>
              <w:spacing w:line="259" w:lineRule="auto"/>
              <w:ind w:left="33"/>
              <w:jc w:val="center"/>
              <w:rPr>
                <w:rFonts w:ascii="Calibri" w:hAnsi="Calibri" w:cs="Calibri"/>
                <w:sz w:val="22"/>
                <w:szCs w:val="22"/>
              </w:rPr>
            </w:pPr>
            <w:r w:rsidRPr="0081783D">
              <w:rPr>
                <w:rFonts w:ascii="Calibri" w:hAnsi="Calibri" w:cs="Calibri"/>
                <w:sz w:val="22"/>
                <w:szCs w:val="22"/>
              </w:rPr>
              <w:t>1</w:t>
            </w:r>
          </w:p>
        </w:tc>
        <w:tc>
          <w:tcPr>
            <w:tcW w:w="7853" w:type="dxa"/>
            <w:tcBorders>
              <w:top w:val="single" w:sz="6" w:space="0" w:color="000000"/>
              <w:left w:val="single" w:sz="6" w:space="0" w:color="000000"/>
              <w:bottom w:val="single" w:sz="6" w:space="0" w:color="000000"/>
              <w:right w:val="single" w:sz="6" w:space="0" w:color="000000"/>
            </w:tcBorders>
          </w:tcPr>
          <w:p w14:paraId="664939E8" w14:textId="77777777" w:rsidR="00C5365B" w:rsidRPr="0081783D" w:rsidRDefault="00C5365B" w:rsidP="00A26516">
            <w:pPr>
              <w:spacing w:line="259" w:lineRule="auto"/>
              <w:ind w:left="57" w:hanging="2"/>
              <w:rPr>
                <w:rFonts w:ascii="Calibri" w:hAnsi="Calibri" w:cs="Calibri"/>
                <w:sz w:val="22"/>
                <w:szCs w:val="22"/>
              </w:rPr>
            </w:pPr>
            <w:r w:rsidRPr="0081783D">
              <w:rPr>
                <w:rFonts w:ascii="Calibri" w:hAnsi="Calibri" w:cs="Calibri"/>
                <w:sz w:val="22"/>
                <w:szCs w:val="22"/>
              </w:rPr>
              <w:t xml:space="preserve">Niestosowanie wymaganych i odpowiednich do rodzaju wykonywanej pracy środków ochrony indywidualnej (SOI). </w:t>
            </w:r>
          </w:p>
        </w:tc>
        <w:tc>
          <w:tcPr>
            <w:tcW w:w="1445" w:type="dxa"/>
            <w:tcBorders>
              <w:top w:val="single" w:sz="6" w:space="0" w:color="000000"/>
              <w:left w:val="single" w:sz="6" w:space="0" w:color="000000"/>
              <w:bottom w:val="single" w:sz="6" w:space="0" w:color="000000"/>
              <w:right w:val="single" w:sz="6" w:space="0" w:color="000000"/>
            </w:tcBorders>
            <w:vAlign w:val="center"/>
          </w:tcPr>
          <w:p w14:paraId="223F646E"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2</w:t>
            </w:r>
          </w:p>
        </w:tc>
      </w:tr>
      <w:tr w:rsidR="00C5365B" w:rsidRPr="00AB3675" w14:paraId="455F0C17" w14:textId="77777777" w:rsidTr="00A26516">
        <w:trPr>
          <w:trHeight w:val="821"/>
        </w:trPr>
        <w:tc>
          <w:tcPr>
            <w:tcW w:w="555" w:type="dxa"/>
            <w:tcBorders>
              <w:top w:val="single" w:sz="6" w:space="0" w:color="000000"/>
              <w:left w:val="single" w:sz="6" w:space="0" w:color="000000"/>
              <w:bottom w:val="single" w:sz="6" w:space="0" w:color="000000"/>
              <w:right w:val="single" w:sz="6" w:space="0" w:color="000000"/>
            </w:tcBorders>
            <w:vAlign w:val="center"/>
          </w:tcPr>
          <w:p w14:paraId="1A953FF6" w14:textId="77777777" w:rsidR="00C5365B" w:rsidRPr="0081783D" w:rsidRDefault="00C5365B" w:rsidP="00A26516">
            <w:pPr>
              <w:spacing w:line="259" w:lineRule="auto"/>
              <w:ind w:left="23"/>
              <w:jc w:val="center"/>
              <w:rPr>
                <w:rFonts w:ascii="Calibri" w:hAnsi="Calibri" w:cs="Calibri"/>
                <w:sz w:val="22"/>
                <w:szCs w:val="22"/>
              </w:rPr>
            </w:pPr>
            <w:r w:rsidRPr="0081783D">
              <w:rPr>
                <w:rFonts w:ascii="Calibri" w:hAnsi="Calibri" w:cs="Calibri"/>
                <w:sz w:val="22"/>
                <w:szCs w:val="22"/>
              </w:rPr>
              <w:t>2</w:t>
            </w:r>
          </w:p>
        </w:tc>
        <w:tc>
          <w:tcPr>
            <w:tcW w:w="7853" w:type="dxa"/>
            <w:tcBorders>
              <w:top w:val="single" w:sz="6" w:space="0" w:color="000000"/>
              <w:left w:val="single" w:sz="6" w:space="0" w:color="000000"/>
              <w:bottom w:val="single" w:sz="6" w:space="0" w:color="000000"/>
              <w:right w:val="single" w:sz="6" w:space="0" w:color="000000"/>
            </w:tcBorders>
          </w:tcPr>
          <w:p w14:paraId="6AC3720B" w14:textId="77777777" w:rsidR="00C5365B" w:rsidRPr="0081783D" w:rsidRDefault="00C5365B" w:rsidP="00A26516">
            <w:pPr>
              <w:spacing w:line="259" w:lineRule="auto"/>
              <w:ind w:left="57" w:right="157" w:hanging="2"/>
              <w:rPr>
                <w:rFonts w:ascii="Calibri" w:hAnsi="Calibri" w:cs="Calibri"/>
                <w:sz w:val="22"/>
                <w:szCs w:val="22"/>
              </w:rPr>
            </w:pPr>
            <w:r w:rsidRPr="0081783D">
              <w:rPr>
                <w:rFonts w:ascii="Calibri" w:hAnsi="Calibri" w:cs="Calibri"/>
                <w:sz w:val="22"/>
                <w:szCs w:val="22"/>
              </w:rPr>
              <w:t xml:space="preserve">Przystąpienie do pracy bez wymaganych dokumentów lub z nieważnymi dokumentami takimi jak, polecenie wykonania pracy lub zezwolenie na prowadzenie prac niebezpiecznych pod względem pożarowym. </w:t>
            </w:r>
          </w:p>
        </w:tc>
        <w:tc>
          <w:tcPr>
            <w:tcW w:w="1445" w:type="dxa"/>
            <w:tcBorders>
              <w:top w:val="single" w:sz="6" w:space="0" w:color="000000"/>
              <w:left w:val="single" w:sz="6" w:space="0" w:color="000000"/>
              <w:bottom w:val="single" w:sz="6" w:space="0" w:color="000000"/>
              <w:right w:val="single" w:sz="6" w:space="0" w:color="000000"/>
            </w:tcBorders>
            <w:vAlign w:val="center"/>
          </w:tcPr>
          <w:p w14:paraId="66FAFA3E"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3</w:t>
            </w:r>
          </w:p>
        </w:tc>
      </w:tr>
      <w:tr w:rsidR="00C5365B" w:rsidRPr="00AB3675" w14:paraId="2C4ED4C9" w14:textId="77777777" w:rsidTr="00A26516">
        <w:trPr>
          <w:trHeight w:val="821"/>
        </w:trPr>
        <w:tc>
          <w:tcPr>
            <w:tcW w:w="555" w:type="dxa"/>
            <w:tcBorders>
              <w:top w:val="single" w:sz="6" w:space="0" w:color="000000"/>
              <w:left w:val="single" w:sz="6" w:space="0" w:color="000000"/>
              <w:bottom w:val="single" w:sz="6" w:space="0" w:color="000000"/>
              <w:right w:val="single" w:sz="6" w:space="0" w:color="000000"/>
            </w:tcBorders>
            <w:vAlign w:val="center"/>
          </w:tcPr>
          <w:p w14:paraId="6A5FB9F3" w14:textId="77777777" w:rsidR="00C5365B" w:rsidRPr="0081783D" w:rsidRDefault="00C5365B" w:rsidP="00A26516">
            <w:pPr>
              <w:spacing w:line="259" w:lineRule="auto"/>
              <w:ind w:right="111"/>
              <w:jc w:val="right"/>
              <w:rPr>
                <w:rFonts w:ascii="Calibri" w:hAnsi="Calibri" w:cs="Calibri"/>
                <w:sz w:val="22"/>
                <w:szCs w:val="22"/>
              </w:rPr>
            </w:pPr>
            <w:r>
              <w:rPr>
                <w:rFonts w:ascii="Calibri" w:hAnsi="Calibri" w:cs="Calibri"/>
                <w:sz w:val="22"/>
                <w:szCs w:val="22"/>
              </w:rPr>
              <w:lastRenderedPageBreak/>
              <w:t>3</w:t>
            </w:r>
          </w:p>
        </w:tc>
        <w:tc>
          <w:tcPr>
            <w:tcW w:w="7853" w:type="dxa"/>
            <w:tcBorders>
              <w:top w:val="single" w:sz="6" w:space="0" w:color="000000"/>
              <w:left w:val="single" w:sz="6" w:space="0" w:color="000000"/>
              <w:bottom w:val="single" w:sz="6" w:space="0" w:color="000000"/>
              <w:right w:val="single" w:sz="6" w:space="0" w:color="000000"/>
            </w:tcBorders>
          </w:tcPr>
          <w:p w14:paraId="756D992F" w14:textId="77777777" w:rsidR="00C5365B" w:rsidRPr="0081783D" w:rsidRDefault="00C5365B" w:rsidP="00A26516">
            <w:pPr>
              <w:spacing w:line="259" w:lineRule="auto"/>
              <w:ind w:left="57" w:right="156" w:hanging="2"/>
              <w:rPr>
                <w:rFonts w:ascii="Calibri" w:hAnsi="Calibri" w:cs="Calibri"/>
                <w:sz w:val="22"/>
                <w:szCs w:val="22"/>
              </w:rPr>
            </w:pPr>
            <w:r w:rsidRPr="0081783D">
              <w:rPr>
                <w:rFonts w:ascii="Calibri" w:hAnsi="Calibri" w:cs="Calibri"/>
                <w:sz w:val="22"/>
                <w:szCs w:val="22"/>
              </w:rPr>
              <w:t xml:space="preserve">Prowadzenie prac bez opracowania planu bezpieczeństwa i ochrony zdrowia (BIOZ) lub instrukcji bezpiecznego wykonania robót (IBWR), w przypadku konieczności sporządzenia takich dokumentów, bądź brak zapoznania z nimi pracowników. </w:t>
            </w:r>
          </w:p>
        </w:tc>
        <w:tc>
          <w:tcPr>
            <w:tcW w:w="1445" w:type="dxa"/>
            <w:tcBorders>
              <w:top w:val="single" w:sz="6" w:space="0" w:color="000000"/>
              <w:left w:val="single" w:sz="6" w:space="0" w:color="000000"/>
              <w:bottom w:val="single" w:sz="6" w:space="0" w:color="000000"/>
              <w:right w:val="single" w:sz="6" w:space="0" w:color="000000"/>
            </w:tcBorders>
            <w:vAlign w:val="center"/>
          </w:tcPr>
          <w:p w14:paraId="089A8E39"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3</w:t>
            </w:r>
          </w:p>
        </w:tc>
      </w:tr>
      <w:tr w:rsidR="00C5365B" w:rsidRPr="00AB3675" w14:paraId="3E752D05" w14:textId="77777777" w:rsidTr="00A26516">
        <w:trPr>
          <w:trHeight w:val="552"/>
        </w:trPr>
        <w:tc>
          <w:tcPr>
            <w:tcW w:w="555" w:type="dxa"/>
            <w:tcBorders>
              <w:top w:val="single" w:sz="6" w:space="0" w:color="000000"/>
              <w:left w:val="single" w:sz="6" w:space="0" w:color="000000"/>
              <w:bottom w:val="single" w:sz="6" w:space="0" w:color="000000"/>
              <w:right w:val="single" w:sz="6" w:space="0" w:color="000000"/>
            </w:tcBorders>
            <w:vAlign w:val="center"/>
          </w:tcPr>
          <w:p w14:paraId="6745DFB6" w14:textId="77777777" w:rsidR="00C5365B" w:rsidRPr="0081783D" w:rsidRDefault="00C5365B" w:rsidP="00A26516">
            <w:pPr>
              <w:spacing w:line="259" w:lineRule="auto"/>
              <w:ind w:left="14"/>
              <w:jc w:val="center"/>
              <w:rPr>
                <w:rFonts w:ascii="Calibri" w:hAnsi="Calibri" w:cs="Calibri"/>
                <w:sz w:val="22"/>
                <w:szCs w:val="22"/>
              </w:rPr>
            </w:pPr>
            <w:r w:rsidRPr="0081783D">
              <w:rPr>
                <w:rFonts w:ascii="Calibri" w:hAnsi="Calibri" w:cs="Calibri"/>
                <w:sz w:val="22"/>
                <w:szCs w:val="22"/>
              </w:rPr>
              <w:t>4</w:t>
            </w:r>
          </w:p>
        </w:tc>
        <w:tc>
          <w:tcPr>
            <w:tcW w:w="7853" w:type="dxa"/>
            <w:tcBorders>
              <w:top w:val="single" w:sz="6" w:space="0" w:color="000000"/>
              <w:left w:val="single" w:sz="6" w:space="0" w:color="000000"/>
              <w:bottom w:val="single" w:sz="6" w:space="0" w:color="000000"/>
              <w:right w:val="single" w:sz="6" w:space="0" w:color="000000"/>
            </w:tcBorders>
          </w:tcPr>
          <w:p w14:paraId="7EA427E6" w14:textId="77777777" w:rsidR="00C5365B" w:rsidRPr="0081783D" w:rsidRDefault="00C5365B" w:rsidP="00A26516">
            <w:pPr>
              <w:spacing w:line="259" w:lineRule="auto"/>
              <w:ind w:left="57" w:hanging="2"/>
              <w:rPr>
                <w:rFonts w:ascii="Calibri" w:hAnsi="Calibri" w:cs="Calibri"/>
                <w:sz w:val="22"/>
                <w:szCs w:val="22"/>
              </w:rPr>
            </w:pPr>
            <w:r w:rsidRPr="0081783D">
              <w:rPr>
                <w:rFonts w:ascii="Calibri" w:hAnsi="Calibri" w:cs="Calibri"/>
                <w:sz w:val="22"/>
                <w:szCs w:val="22"/>
              </w:rPr>
              <w:t xml:space="preserve">Prowadzenie prac niezgodnie z planem bezpieczeństwa i ochrony zdrowia (BIOZ) lub instrukcją bezpiecznego wykonania robót (IBWR), gdy są opracowane. </w:t>
            </w:r>
          </w:p>
        </w:tc>
        <w:tc>
          <w:tcPr>
            <w:tcW w:w="1445" w:type="dxa"/>
            <w:tcBorders>
              <w:top w:val="single" w:sz="6" w:space="0" w:color="000000"/>
              <w:left w:val="single" w:sz="6" w:space="0" w:color="000000"/>
              <w:bottom w:val="single" w:sz="6" w:space="0" w:color="000000"/>
              <w:right w:val="single" w:sz="6" w:space="0" w:color="000000"/>
            </w:tcBorders>
            <w:vAlign w:val="center"/>
          </w:tcPr>
          <w:p w14:paraId="7A9B9A23"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2</w:t>
            </w:r>
          </w:p>
        </w:tc>
      </w:tr>
      <w:tr w:rsidR="00C5365B" w:rsidRPr="00AB3675" w14:paraId="0A305C92" w14:textId="77777777" w:rsidTr="00A26516">
        <w:trPr>
          <w:trHeight w:val="552"/>
        </w:trPr>
        <w:tc>
          <w:tcPr>
            <w:tcW w:w="555" w:type="dxa"/>
            <w:tcBorders>
              <w:top w:val="single" w:sz="6" w:space="0" w:color="000000"/>
              <w:left w:val="single" w:sz="6" w:space="0" w:color="000000"/>
              <w:bottom w:val="single" w:sz="6" w:space="0" w:color="000000"/>
              <w:right w:val="single" w:sz="6" w:space="0" w:color="000000"/>
            </w:tcBorders>
            <w:vAlign w:val="center"/>
          </w:tcPr>
          <w:p w14:paraId="304CFFD8" w14:textId="77777777" w:rsidR="00C5365B" w:rsidRPr="0081783D" w:rsidRDefault="00C5365B" w:rsidP="00A26516">
            <w:pPr>
              <w:spacing w:line="259" w:lineRule="auto"/>
              <w:ind w:left="23"/>
              <w:jc w:val="center"/>
              <w:rPr>
                <w:rFonts w:ascii="Calibri" w:hAnsi="Calibri" w:cs="Calibri"/>
                <w:sz w:val="22"/>
                <w:szCs w:val="22"/>
              </w:rPr>
            </w:pPr>
            <w:r w:rsidRPr="0081783D">
              <w:rPr>
                <w:rFonts w:ascii="Calibri" w:hAnsi="Calibri" w:cs="Calibri"/>
                <w:sz w:val="22"/>
                <w:szCs w:val="22"/>
              </w:rPr>
              <w:t>5</w:t>
            </w:r>
          </w:p>
        </w:tc>
        <w:tc>
          <w:tcPr>
            <w:tcW w:w="7853" w:type="dxa"/>
            <w:tcBorders>
              <w:top w:val="single" w:sz="6" w:space="0" w:color="000000"/>
              <w:left w:val="single" w:sz="6" w:space="0" w:color="000000"/>
              <w:bottom w:val="single" w:sz="6" w:space="0" w:color="000000"/>
              <w:right w:val="single" w:sz="6" w:space="0" w:color="000000"/>
            </w:tcBorders>
          </w:tcPr>
          <w:p w14:paraId="14FFD1F2" w14:textId="77777777" w:rsidR="00C5365B" w:rsidRPr="0081783D" w:rsidRDefault="00C5365B" w:rsidP="00A26516">
            <w:pPr>
              <w:spacing w:line="259" w:lineRule="auto"/>
              <w:ind w:left="57" w:hanging="2"/>
              <w:rPr>
                <w:rFonts w:ascii="Calibri" w:hAnsi="Calibri" w:cs="Calibri"/>
                <w:sz w:val="22"/>
                <w:szCs w:val="22"/>
              </w:rPr>
            </w:pPr>
            <w:r w:rsidRPr="0081783D">
              <w:rPr>
                <w:rFonts w:ascii="Calibri" w:hAnsi="Calibri" w:cs="Calibri"/>
                <w:sz w:val="22"/>
                <w:szCs w:val="22"/>
              </w:rPr>
              <w:t xml:space="preserve">Brak aktualnych badań i przeglądów sprzętu wykorzystywanego przy realizacji prac oraz dopuszczenia dozoru technicznego sprzętu (gdy jest wymagane). </w:t>
            </w:r>
          </w:p>
        </w:tc>
        <w:tc>
          <w:tcPr>
            <w:tcW w:w="1445" w:type="dxa"/>
            <w:tcBorders>
              <w:top w:val="single" w:sz="6" w:space="0" w:color="000000"/>
              <w:left w:val="single" w:sz="6" w:space="0" w:color="000000"/>
              <w:bottom w:val="single" w:sz="6" w:space="0" w:color="000000"/>
              <w:right w:val="single" w:sz="6" w:space="0" w:color="000000"/>
            </w:tcBorders>
            <w:vAlign w:val="center"/>
          </w:tcPr>
          <w:p w14:paraId="3525E78A"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3</w:t>
            </w:r>
          </w:p>
        </w:tc>
      </w:tr>
      <w:tr w:rsidR="00C5365B" w:rsidRPr="00AB3675" w14:paraId="65EE8F78" w14:textId="77777777" w:rsidTr="00A26516">
        <w:trPr>
          <w:trHeight w:val="552"/>
        </w:trPr>
        <w:tc>
          <w:tcPr>
            <w:tcW w:w="555" w:type="dxa"/>
            <w:tcBorders>
              <w:top w:val="single" w:sz="6" w:space="0" w:color="000000"/>
              <w:left w:val="single" w:sz="6" w:space="0" w:color="000000"/>
              <w:bottom w:val="single" w:sz="6" w:space="0" w:color="000000"/>
              <w:right w:val="single" w:sz="6" w:space="0" w:color="000000"/>
            </w:tcBorders>
            <w:vAlign w:val="center"/>
          </w:tcPr>
          <w:p w14:paraId="7C5C12CB" w14:textId="77777777" w:rsidR="00C5365B" w:rsidRPr="0081783D" w:rsidRDefault="00C5365B" w:rsidP="00A26516">
            <w:pPr>
              <w:spacing w:line="259" w:lineRule="auto"/>
              <w:ind w:left="19"/>
              <w:jc w:val="center"/>
              <w:rPr>
                <w:rFonts w:ascii="Calibri" w:hAnsi="Calibri" w:cs="Calibri"/>
                <w:sz w:val="22"/>
                <w:szCs w:val="22"/>
              </w:rPr>
            </w:pPr>
            <w:r w:rsidRPr="0081783D">
              <w:rPr>
                <w:rFonts w:ascii="Calibri" w:hAnsi="Calibri" w:cs="Calibri"/>
                <w:sz w:val="22"/>
                <w:szCs w:val="22"/>
              </w:rPr>
              <w:t>6</w:t>
            </w:r>
          </w:p>
        </w:tc>
        <w:tc>
          <w:tcPr>
            <w:tcW w:w="7853" w:type="dxa"/>
            <w:tcBorders>
              <w:top w:val="single" w:sz="6" w:space="0" w:color="000000"/>
              <w:left w:val="single" w:sz="6" w:space="0" w:color="000000"/>
              <w:bottom w:val="single" w:sz="6" w:space="0" w:color="000000"/>
              <w:right w:val="single" w:sz="6" w:space="0" w:color="000000"/>
            </w:tcBorders>
          </w:tcPr>
          <w:p w14:paraId="7349FA11" w14:textId="77777777" w:rsidR="00C5365B" w:rsidRPr="0081783D" w:rsidRDefault="00C5365B" w:rsidP="00A26516">
            <w:pPr>
              <w:spacing w:line="259" w:lineRule="auto"/>
              <w:ind w:left="57" w:hanging="2"/>
              <w:rPr>
                <w:rFonts w:ascii="Calibri" w:hAnsi="Calibri" w:cs="Calibri"/>
                <w:sz w:val="22"/>
                <w:szCs w:val="22"/>
              </w:rPr>
            </w:pPr>
            <w:r w:rsidRPr="0081783D">
              <w:rPr>
                <w:rFonts w:ascii="Calibri" w:hAnsi="Calibri" w:cs="Calibri"/>
                <w:sz w:val="22"/>
                <w:szCs w:val="22"/>
              </w:rPr>
              <w:t xml:space="preserve">Brak zapewnienia wymaganego nadzoru nad wykonywaniem prac szczególnie niebezpiecznych. </w:t>
            </w:r>
          </w:p>
        </w:tc>
        <w:tc>
          <w:tcPr>
            <w:tcW w:w="1445" w:type="dxa"/>
            <w:tcBorders>
              <w:top w:val="single" w:sz="6" w:space="0" w:color="000000"/>
              <w:left w:val="single" w:sz="6" w:space="0" w:color="000000"/>
              <w:bottom w:val="single" w:sz="6" w:space="0" w:color="000000"/>
              <w:right w:val="single" w:sz="6" w:space="0" w:color="000000"/>
            </w:tcBorders>
            <w:vAlign w:val="center"/>
          </w:tcPr>
          <w:p w14:paraId="780B55FC" w14:textId="77777777" w:rsidR="00C5365B" w:rsidRPr="0081783D" w:rsidRDefault="00C5365B" w:rsidP="00A26516">
            <w:pPr>
              <w:spacing w:line="259" w:lineRule="auto"/>
              <w:ind w:right="8"/>
              <w:jc w:val="center"/>
              <w:rPr>
                <w:rFonts w:ascii="Calibri" w:hAnsi="Calibri" w:cs="Calibri"/>
                <w:sz w:val="22"/>
                <w:szCs w:val="22"/>
              </w:rPr>
            </w:pPr>
            <w:r w:rsidRPr="0081783D">
              <w:rPr>
                <w:rFonts w:ascii="Calibri" w:hAnsi="Calibri" w:cs="Calibri"/>
                <w:sz w:val="22"/>
                <w:szCs w:val="22"/>
              </w:rPr>
              <w:t>3</w:t>
            </w:r>
          </w:p>
        </w:tc>
      </w:tr>
      <w:tr w:rsidR="00C5365B" w:rsidRPr="00AB3675" w14:paraId="7D4F72DA" w14:textId="77777777" w:rsidTr="00A26516">
        <w:trPr>
          <w:trHeight w:val="821"/>
        </w:trPr>
        <w:tc>
          <w:tcPr>
            <w:tcW w:w="555" w:type="dxa"/>
            <w:tcBorders>
              <w:top w:val="single" w:sz="6" w:space="0" w:color="000000"/>
              <w:left w:val="single" w:sz="6" w:space="0" w:color="000000"/>
              <w:bottom w:val="single" w:sz="6" w:space="0" w:color="000000"/>
              <w:right w:val="single" w:sz="6" w:space="0" w:color="000000"/>
            </w:tcBorders>
            <w:vAlign w:val="center"/>
          </w:tcPr>
          <w:p w14:paraId="0C02D03B" w14:textId="77777777" w:rsidR="00C5365B" w:rsidRPr="0081783D" w:rsidRDefault="00C5365B" w:rsidP="00A26516">
            <w:pPr>
              <w:spacing w:line="259" w:lineRule="auto"/>
              <w:ind w:left="28"/>
              <w:jc w:val="center"/>
              <w:rPr>
                <w:rFonts w:ascii="Calibri" w:hAnsi="Calibri" w:cs="Calibri"/>
                <w:sz w:val="22"/>
                <w:szCs w:val="22"/>
              </w:rPr>
            </w:pPr>
            <w:r w:rsidRPr="0081783D">
              <w:rPr>
                <w:rFonts w:ascii="Calibri" w:hAnsi="Calibri" w:cs="Calibri"/>
                <w:sz w:val="22"/>
                <w:szCs w:val="22"/>
              </w:rPr>
              <w:t>7</w:t>
            </w:r>
          </w:p>
        </w:tc>
        <w:tc>
          <w:tcPr>
            <w:tcW w:w="7853" w:type="dxa"/>
            <w:tcBorders>
              <w:top w:val="single" w:sz="6" w:space="0" w:color="000000"/>
              <w:left w:val="single" w:sz="6" w:space="0" w:color="000000"/>
              <w:bottom w:val="single" w:sz="6" w:space="0" w:color="000000"/>
              <w:right w:val="single" w:sz="6" w:space="0" w:color="000000"/>
            </w:tcBorders>
          </w:tcPr>
          <w:p w14:paraId="62FB0E8B" w14:textId="77777777" w:rsidR="00C5365B" w:rsidRPr="0081783D" w:rsidRDefault="00C5365B" w:rsidP="00A26516">
            <w:pPr>
              <w:spacing w:line="259" w:lineRule="auto"/>
              <w:ind w:left="57" w:right="156" w:hanging="2"/>
              <w:rPr>
                <w:rFonts w:ascii="Calibri" w:hAnsi="Calibri" w:cs="Calibri"/>
                <w:sz w:val="22"/>
                <w:szCs w:val="22"/>
              </w:rPr>
            </w:pPr>
            <w:r w:rsidRPr="0081783D">
              <w:rPr>
                <w:rFonts w:ascii="Calibri" w:hAnsi="Calibri" w:cs="Calibri"/>
                <w:sz w:val="22"/>
                <w:szCs w:val="22"/>
              </w:rPr>
              <w:t xml:space="preserve">Opuszczenie miejsca pracy przez kierującego zespołem (w ramach prac na polecenie pisemne) bez przerwania pracy i wyprowadzenia pracowników z miejsca wykonywania pracy. </w:t>
            </w:r>
          </w:p>
        </w:tc>
        <w:tc>
          <w:tcPr>
            <w:tcW w:w="1445" w:type="dxa"/>
            <w:tcBorders>
              <w:top w:val="single" w:sz="6" w:space="0" w:color="000000"/>
              <w:left w:val="single" w:sz="6" w:space="0" w:color="000000"/>
              <w:bottom w:val="single" w:sz="6" w:space="0" w:color="000000"/>
              <w:right w:val="single" w:sz="6" w:space="0" w:color="000000"/>
            </w:tcBorders>
            <w:vAlign w:val="center"/>
          </w:tcPr>
          <w:p w14:paraId="5469E3A7" w14:textId="77777777" w:rsidR="00C5365B" w:rsidRPr="0081783D" w:rsidRDefault="00C5365B" w:rsidP="00A26516">
            <w:pPr>
              <w:spacing w:line="259" w:lineRule="auto"/>
              <w:ind w:right="13"/>
              <w:jc w:val="center"/>
              <w:rPr>
                <w:rFonts w:ascii="Calibri" w:hAnsi="Calibri" w:cs="Calibri"/>
                <w:sz w:val="22"/>
                <w:szCs w:val="22"/>
              </w:rPr>
            </w:pPr>
            <w:r w:rsidRPr="0081783D">
              <w:rPr>
                <w:rFonts w:ascii="Calibri" w:hAnsi="Calibri" w:cs="Calibri"/>
                <w:sz w:val="22"/>
                <w:szCs w:val="22"/>
              </w:rPr>
              <w:t>3</w:t>
            </w:r>
          </w:p>
        </w:tc>
      </w:tr>
      <w:tr w:rsidR="00C5365B" w:rsidRPr="00AB3675" w14:paraId="1D2C6947" w14:textId="77777777" w:rsidTr="00A26516">
        <w:trPr>
          <w:trHeight w:val="821"/>
        </w:trPr>
        <w:tc>
          <w:tcPr>
            <w:tcW w:w="555" w:type="dxa"/>
            <w:tcBorders>
              <w:top w:val="single" w:sz="6" w:space="0" w:color="000000"/>
              <w:left w:val="single" w:sz="6" w:space="0" w:color="000000"/>
              <w:bottom w:val="single" w:sz="6" w:space="0" w:color="000000"/>
              <w:right w:val="single" w:sz="6" w:space="0" w:color="000000"/>
            </w:tcBorders>
            <w:vAlign w:val="center"/>
          </w:tcPr>
          <w:p w14:paraId="6BF618B1" w14:textId="77777777" w:rsidR="00C5365B" w:rsidRPr="0081783D" w:rsidRDefault="00C5365B" w:rsidP="00A26516">
            <w:pPr>
              <w:spacing w:line="259" w:lineRule="auto"/>
              <w:ind w:left="9"/>
              <w:jc w:val="center"/>
              <w:rPr>
                <w:rFonts w:ascii="Calibri" w:hAnsi="Calibri" w:cs="Calibri"/>
                <w:sz w:val="22"/>
                <w:szCs w:val="22"/>
              </w:rPr>
            </w:pPr>
            <w:r w:rsidRPr="0081783D">
              <w:rPr>
                <w:rFonts w:ascii="Calibri" w:hAnsi="Calibri" w:cs="Calibri"/>
                <w:sz w:val="22"/>
                <w:szCs w:val="22"/>
              </w:rPr>
              <w:t>8</w:t>
            </w:r>
          </w:p>
        </w:tc>
        <w:tc>
          <w:tcPr>
            <w:tcW w:w="7853" w:type="dxa"/>
            <w:tcBorders>
              <w:top w:val="single" w:sz="6" w:space="0" w:color="000000"/>
              <w:left w:val="single" w:sz="6" w:space="0" w:color="000000"/>
              <w:bottom w:val="single" w:sz="6" w:space="0" w:color="000000"/>
              <w:right w:val="single" w:sz="6" w:space="0" w:color="000000"/>
            </w:tcBorders>
          </w:tcPr>
          <w:p w14:paraId="5B1E361C" w14:textId="77777777" w:rsidR="00C5365B" w:rsidRPr="0081783D" w:rsidRDefault="00C5365B" w:rsidP="00A26516">
            <w:pPr>
              <w:spacing w:line="259" w:lineRule="auto"/>
              <w:ind w:left="57" w:right="156" w:hanging="2"/>
              <w:rPr>
                <w:rFonts w:ascii="Calibri" w:hAnsi="Calibri" w:cs="Calibri"/>
                <w:sz w:val="22"/>
                <w:szCs w:val="22"/>
              </w:rPr>
            </w:pPr>
            <w:r w:rsidRPr="0081783D">
              <w:rPr>
                <w:rFonts w:ascii="Calibri" w:hAnsi="Calibri" w:cs="Calibri"/>
                <w:sz w:val="22"/>
                <w:szCs w:val="22"/>
              </w:rPr>
              <w:t xml:space="preserve">Brak niezwłocznego poinformowania o występujących awariach / zdarzeniu wypadkowym lub zagrożeniu dla zdrowia lub życia ludzkiego, które wystąpiły podczas i w związku z wykonywaniem prac na rzecz Zamawiającego. </w:t>
            </w:r>
          </w:p>
        </w:tc>
        <w:tc>
          <w:tcPr>
            <w:tcW w:w="1445" w:type="dxa"/>
            <w:tcBorders>
              <w:top w:val="single" w:sz="6" w:space="0" w:color="000000"/>
              <w:left w:val="single" w:sz="6" w:space="0" w:color="000000"/>
              <w:bottom w:val="single" w:sz="6" w:space="0" w:color="000000"/>
              <w:right w:val="single" w:sz="6" w:space="0" w:color="000000"/>
            </w:tcBorders>
            <w:vAlign w:val="center"/>
          </w:tcPr>
          <w:p w14:paraId="310EBB19" w14:textId="77777777" w:rsidR="00C5365B" w:rsidRPr="0081783D" w:rsidRDefault="00C5365B" w:rsidP="00A26516">
            <w:pPr>
              <w:spacing w:line="259" w:lineRule="auto"/>
              <w:ind w:right="13"/>
              <w:jc w:val="center"/>
              <w:rPr>
                <w:rFonts w:ascii="Calibri" w:hAnsi="Calibri" w:cs="Calibri"/>
                <w:sz w:val="22"/>
                <w:szCs w:val="22"/>
              </w:rPr>
            </w:pPr>
            <w:r w:rsidRPr="0081783D">
              <w:rPr>
                <w:rFonts w:ascii="Calibri" w:hAnsi="Calibri" w:cs="Calibri"/>
                <w:sz w:val="22"/>
                <w:szCs w:val="22"/>
              </w:rPr>
              <w:t>3</w:t>
            </w:r>
          </w:p>
        </w:tc>
      </w:tr>
    </w:tbl>
    <w:p w14:paraId="4BCF8F4D" w14:textId="77777777" w:rsidR="00C5365B" w:rsidRPr="00AB3675" w:rsidRDefault="00C5365B" w:rsidP="00C5365B">
      <w:pPr>
        <w:spacing w:line="259" w:lineRule="auto"/>
        <w:ind w:left="-1080" w:right="10832"/>
        <w:rPr>
          <w:rFonts w:ascii="Calibri" w:hAnsi="Calibri" w:cs="Calibri"/>
        </w:rPr>
      </w:pPr>
    </w:p>
    <w:tbl>
      <w:tblPr>
        <w:tblStyle w:val="TableGrid"/>
        <w:tblW w:w="9857" w:type="dxa"/>
        <w:tblInd w:w="7" w:type="dxa"/>
        <w:tblCellMar>
          <w:top w:w="50" w:type="dxa"/>
          <w:left w:w="163" w:type="dxa"/>
          <w:bottom w:w="8" w:type="dxa"/>
          <w:right w:w="57" w:type="dxa"/>
        </w:tblCellMar>
        <w:tblLook w:val="04A0" w:firstRow="1" w:lastRow="0" w:firstColumn="1" w:lastColumn="0" w:noHBand="0" w:noVBand="1"/>
      </w:tblPr>
      <w:tblGrid>
        <w:gridCol w:w="567"/>
        <w:gridCol w:w="7844"/>
        <w:gridCol w:w="1446"/>
      </w:tblGrid>
      <w:tr w:rsidR="00C5365B" w:rsidRPr="00AB3675" w14:paraId="367115A0" w14:textId="77777777" w:rsidTr="00A26516">
        <w:trPr>
          <w:trHeight w:val="552"/>
        </w:trPr>
        <w:tc>
          <w:tcPr>
            <w:tcW w:w="557" w:type="dxa"/>
            <w:tcBorders>
              <w:top w:val="single" w:sz="6" w:space="0" w:color="000000"/>
              <w:left w:val="single" w:sz="6" w:space="0" w:color="000000"/>
              <w:bottom w:val="single" w:sz="6" w:space="0" w:color="000000"/>
              <w:right w:val="single" w:sz="6" w:space="0" w:color="000000"/>
            </w:tcBorders>
            <w:vAlign w:val="center"/>
          </w:tcPr>
          <w:p w14:paraId="74B953E3" w14:textId="77777777" w:rsidR="00C5365B" w:rsidRPr="00816F86" w:rsidRDefault="00C5365B" w:rsidP="00A26516">
            <w:pPr>
              <w:spacing w:line="259" w:lineRule="auto"/>
              <w:ind w:right="42"/>
              <w:jc w:val="center"/>
              <w:rPr>
                <w:rFonts w:ascii="Calibri" w:hAnsi="Calibri" w:cs="Calibri"/>
                <w:sz w:val="22"/>
                <w:szCs w:val="22"/>
              </w:rPr>
            </w:pPr>
            <w:r w:rsidRPr="00816F86">
              <w:rPr>
                <w:rFonts w:ascii="Calibri" w:hAnsi="Calibri" w:cs="Calibri"/>
                <w:sz w:val="22"/>
                <w:szCs w:val="22"/>
              </w:rPr>
              <w:t xml:space="preserve">9 </w:t>
            </w:r>
          </w:p>
        </w:tc>
        <w:tc>
          <w:tcPr>
            <w:tcW w:w="7853" w:type="dxa"/>
            <w:tcBorders>
              <w:top w:val="single" w:sz="6" w:space="0" w:color="000000"/>
              <w:left w:val="single" w:sz="6" w:space="0" w:color="000000"/>
              <w:bottom w:val="single" w:sz="6" w:space="0" w:color="000000"/>
              <w:right w:val="single" w:sz="6" w:space="0" w:color="000000"/>
            </w:tcBorders>
          </w:tcPr>
          <w:p w14:paraId="04D42048" w14:textId="77777777" w:rsidR="00C5365B" w:rsidRPr="0081783D" w:rsidRDefault="00C5365B" w:rsidP="00A26516">
            <w:pPr>
              <w:spacing w:line="259" w:lineRule="auto"/>
              <w:ind w:left="21" w:hanging="2"/>
              <w:rPr>
                <w:rFonts w:ascii="Calibri" w:hAnsi="Calibri" w:cs="Calibri"/>
                <w:sz w:val="22"/>
                <w:szCs w:val="22"/>
              </w:rPr>
            </w:pPr>
            <w:r w:rsidRPr="0081783D">
              <w:rPr>
                <w:rFonts w:ascii="Calibri" w:hAnsi="Calibri" w:cs="Calibri"/>
                <w:sz w:val="22"/>
                <w:szCs w:val="22"/>
              </w:rPr>
              <w:t xml:space="preserve">Zastawienie dojść do tablic rozdzielczych, wyłączników, przełączników, urządzeń elektrycznych itp. </w:t>
            </w:r>
          </w:p>
        </w:tc>
        <w:tc>
          <w:tcPr>
            <w:tcW w:w="1447" w:type="dxa"/>
            <w:tcBorders>
              <w:top w:val="single" w:sz="6" w:space="0" w:color="000000"/>
              <w:left w:val="single" w:sz="6" w:space="0" w:color="000000"/>
              <w:bottom w:val="single" w:sz="6" w:space="0" w:color="000000"/>
              <w:right w:val="single" w:sz="6" w:space="0" w:color="000000"/>
            </w:tcBorders>
            <w:vAlign w:val="center"/>
          </w:tcPr>
          <w:p w14:paraId="58E72486" w14:textId="77777777" w:rsidR="00C5365B" w:rsidRPr="00816F86" w:rsidRDefault="00C5365B" w:rsidP="00A26516">
            <w:pPr>
              <w:spacing w:line="259" w:lineRule="auto"/>
              <w:ind w:right="105"/>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2FF16760" w14:textId="77777777" w:rsidTr="00A26516">
        <w:trPr>
          <w:trHeight w:val="552"/>
        </w:trPr>
        <w:tc>
          <w:tcPr>
            <w:tcW w:w="557" w:type="dxa"/>
            <w:tcBorders>
              <w:top w:val="single" w:sz="6" w:space="0" w:color="000000"/>
              <w:left w:val="single" w:sz="6" w:space="0" w:color="000000"/>
              <w:bottom w:val="single" w:sz="6" w:space="0" w:color="000000"/>
              <w:right w:val="single" w:sz="6" w:space="0" w:color="000000"/>
            </w:tcBorders>
            <w:vAlign w:val="center"/>
          </w:tcPr>
          <w:p w14:paraId="2B577903" w14:textId="77777777" w:rsidR="00C5365B" w:rsidRPr="00816F86" w:rsidRDefault="00C5365B" w:rsidP="00A26516">
            <w:pPr>
              <w:spacing w:line="259" w:lineRule="auto"/>
              <w:ind w:right="41"/>
              <w:jc w:val="center"/>
              <w:rPr>
                <w:rFonts w:ascii="Calibri" w:hAnsi="Calibri" w:cs="Calibri"/>
                <w:sz w:val="22"/>
                <w:szCs w:val="22"/>
              </w:rPr>
            </w:pPr>
            <w:r w:rsidRPr="00816F86">
              <w:rPr>
                <w:rFonts w:ascii="Calibri" w:hAnsi="Calibri" w:cs="Calibri"/>
                <w:sz w:val="22"/>
                <w:szCs w:val="22"/>
              </w:rPr>
              <w:t xml:space="preserve">10 </w:t>
            </w:r>
          </w:p>
        </w:tc>
        <w:tc>
          <w:tcPr>
            <w:tcW w:w="7853" w:type="dxa"/>
            <w:tcBorders>
              <w:top w:val="single" w:sz="6" w:space="0" w:color="000000"/>
              <w:left w:val="single" w:sz="6" w:space="0" w:color="000000"/>
              <w:bottom w:val="single" w:sz="6" w:space="0" w:color="000000"/>
              <w:right w:val="single" w:sz="6" w:space="0" w:color="000000"/>
            </w:tcBorders>
          </w:tcPr>
          <w:p w14:paraId="55CA326B" w14:textId="77777777" w:rsidR="00C5365B" w:rsidRPr="0081783D" w:rsidRDefault="00C5365B" w:rsidP="00A26516">
            <w:pPr>
              <w:spacing w:line="259" w:lineRule="auto"/>
              <w:ind w:left="21" w:hanging="2"/>
              <w:rPr>
                <w:rFonts w:ascii="Calibri" w:hAnsi="Calibri" w:cs="Calibri"/>
                <w:sz w:val="22"/>
                <w:szCs w:val="22"/>
              </w:rPr>
            </w:pPr>
            <w:r w:rsidRPr="0081783D">
              <w:rPr>
                <w:rFonts w:ascii="Calibri" w:hAnsi="Calibri" w:cs="Calibri"/>
                <w:sz w:val="22"/>
                <w:szCs w:val="22"/>
              </w:rPr>
              <w:t xml:space="preserve">Przechowywanie odzieży ochronnej i roboczej w miejscach nieprzeznaczonych do tego celu. </w:t>
            </w:r>
          </w:p>
        </w:tc>
        <w:tc>
          <w:tcPr>
            <w:tcW w:w="1447" w:type="dxa"/>
            <w:tcBorders>
              <w:top w:val="single" w:sz="6" w:space="0" w:color="000000"/>
              <w:left w:val="single" w:sz="6" w:space="0" w:color="000000"/>
              <w:bottom w:val="single" w:sz="6" w:space="0" w:color="000000"/>
              <w:right w:val="single" w:sz="6" w:space="0" w:color="000000"/>
            </w:tcBorders>
            <w:vAlign w:val="center"/>
          </w:tcPr>
          <w:p w14:paraId="48FD13E7" w14:textId="77777777" w:rsidR="00C5365B" w:rsidRPr="00816F86" w:rsidRDefault="00C5365B" w:rsidP="00A26516">
            <w:pPr>
              <w:spacing w:line="259" w:lineRule="auto"/>
              <w:ind w:right="105"/>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45037884" w14:textId="77777777" w:rsidTr="00A26516">
        <w:trPr>
          <w:trHeight w:val="821"/>
        </w:trPr>
        <w:tc>
          <w:tcPr>
            <w:tcW w:w="557" w:type="dxa"/>
            <w:tcBorders>
              <w:top w:val="single" w:sz="6" w:space="0" w:color="000000"/>
              <w:left w:val="single" w:sz="6" w:space="0" w:color="000000"/>
              <w:bottom w:val="single" w:sz="6" w:space="0" w:color="000000"/>
              <w:right w:val="single" w:sz="6" w:space="0" w:color="000000"/>
            </w:tcBorders>
            <w:vAlign w:val="center"/>
          </w:tcPr>
          <w:p w14:paraId="5B179B46" w14:textId="77777777" w:rsidR="00C5365B" w:rsidRPr="00816F86" w:rsidRDefault="00C5365B" w:rsidP="00A26516">
            <w:pPr>
              <w:spacing w:line="259" w:lineRule="auto"/>
              <w:ind w:right="41"/>
              <w:jc w:val="center"/>
              <w:rPr>
                <w:rFonts w:ascii="Calibri" w:hAnsi="Calibri" w:cs="Calibri"/>
                <w:sz w:val="22"/>
                <w:szCs w:val="22"/>
              </w:rPr>
            </w:pPr>
            <w:r w:rsidRPr="00816F86">
              <w:rPr>
                <w:rFonts w:ascii="Calibri" w:hAnsi="Calibri" w:cs="Calibri"/>
                <w:sz w:val="22"/>
                <w:szCs w:val="22"/>
              </w:rPr>
              <w:t>11</w:t>
            </w:r>
          </w:p>
        </w:tc>
        <w:tc>
          <w:tcPr>
            <w:tcW w:w="7853" w:type="dxa"/>
            <w:tcBorders>
              <w:top w:val="single" w:sz="6" w:space="0" w:color="000000"/>
              <w:left w:val="single" w:sz="6" w:space="0" w:color="000000"/>
              <w:bottom w:val="single" w:sz="6" w:space="0" w:color="000000"/>
              <w:right w:val="single" w:sz="6" w:space="0" w:color="000000"/>
            </w:tcBorders>
          </w:tcPr>
          <w:p w14:paraId="33ACBE9F" w14:textId="77777777" w:rsidR="00C5365B" w:rsidRPr="0081783D" w:rsidRDefault="00C5365B" w:rsidP="00A26516">
            <w:pPr>
              <w:spacing w:line="259" w:lineRule="auto"/>
              <w:ind w:left="21" w:right="186" w:hanging="2"/>
              <w:rPr>
                <w:rFonts w:ascii="Calibri" w:hAnsi="Calibri" w:cs="Calibri"/>
                <w:sz w:val="22"/>
                <w:szCs w:val="22"/>
              </w:rPr>
            </w:pPr>
            <w:r w:rsidRPr="0081783D">
              <w:rPr>
                <w:rFonts w:ascii="Calibri" w:hAnsi="Calibri" w:cs="Calibri"/>
                <w:sz w:val="22"/>
                <w:szCs w:val="22"/>
              </w:rPr>
              <w:t xml:space="preserve">Przebywanie na terenie obiektu po spożyciu alkoholu, w stanie nietrzeźwości lub pod wpływem środków odurzających oraz wnoszenie na teren obiektu napojów alkoholowych. </w:t>
            </w:r>
          </w:p>
        </w:tc>
        <w:tc>
          <w:tcPr>
            <w:tcW w:w="1447" w:type="dxa"/>
            <w:tcBorders>
              <w:top w:val="single" w:sz="6" w:space="0" w:color="000000"/>
              <w:left w:val="single" w:sz="6" w:space="0" w:color="000000"/>
              <w:bottom w:val="single" w:sz="6" w:space="0" w:color="000000"/>
              <w:right w:val="single" w:sz="6" w:space="0" w:color="000000"/>
            </w:tcBorders>
            <w:vAlign w:val="center"/>
          </w:tcPr>
          <w:p w14:paraId="0519ACB6"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3</w:t>
            </w:r>
          </w:p>
        </w:tc>
      </w:tr>
      <w:tr w:rsidR="00C5365B" w:rsidRPr="00AB3675" w14:paraId="1DF8472F" w14:textId="77777777" w:rsidTr="00A26516">
        <w:trPr>
          <w:trHeight w:val="552"/>
        </w:trPr>
        <w:tc>
          <w:tcPr>
            <w:tcW w:w="557" w:type="dxa"/>
            <w:tcBorders>
              <w:top w:val="single" w:sz="6" w:space="0" w:color="000000"/>
              <w:left w:val="single" w:sz="6" w:space="0" w:color="000000"/>
              <w:bottom w:val="single" w:sz="6" w:space="0" w:color="000000"/>
              <w:right w:val="single" w:sz="6" w:space="0" w:color="000000"/>
            </w:tcBorders>
            <w:vAlign w:val="center"/>
          </w:tcPr>
          <w:p w14:paraId="313334D9" w14:textId="77777777" w:rsidR="00C5365B" w:rsidRPr="00816F86" w:rsidRDefault="00C5365B" w:rsidP="00A26516">
            <w:pPr>
              <w:spacing w:line="259" w:lineRule="auto"/>
              <w:ind w:right="41"/>
              <w:jc w:val="center"/>
              <w:rPr>
                <w:rFonts w:ascii="Calibri" w:hAnsi="Calibri" w:cs="Calibri"/>
                <w:sz w:val="22"/>
                <w:szCs w:val="22"/>
              </w:rPr>
            </w:pPr>
            <w:r w:rsidRPr="00816F86">
              <w:rPr>
                <w:rFonts w:ascii="Calibri" w:hAnsi="Calibri" w:cs="Calibri"/>
                <w:sz w:val="22"/>
                <w:szCs w:val="22"/>
              </w:rPr>
              <w:t>12</w:t>
            </w:r>
          </w:p>
        </w:tc>
        <w:tc>
          <w:tcPr>
            <w:tcW w:w="7853" w:type="dxa"/>
            <w:tcBorders>
              <w:top w:val="single" w:sz="6" w:space="0" w:color="000000"/>
              <w:left w:val="single" w:sz="6" w:space="0" w:color="000000"/>
              <w:bottom w:val="single" w:sz="6" w:space="0" w:color="000000"/>
              <w:right w:val="single" w:sz="6" w:space="0" w:color="000000"/>
            </w:tcBorders>
          </w:tcPr>
          <w:p w14:paraId="147F3AF5" w14:textId="77777777" w:rsidR="00C5365B" w:rsidRPr="0081783D" w:rsidRDefault="00C5365B" w:rsidP="00A26516">
            <w:pPr>
              <w:spacing w:line="259" w:lineRule="auto"/>
              <w:ind w:left="21" w:hanging="2"/>
              <w:rPr>
                <w:rFonts w:ascii="Calibri" w:hAnsi="Calibri" w:cs="Calibri"/>
                <w:sz w:val="22"/>
                <w:szCs w:val="22"/>
              </w:rPr>
            </w:pPr>
            <w:r w:rsidRPr="0081783D">
              <w:rPr>
                <w:rFonts w:ascii="Calibri" w:hAnsi="Calibri" w:cs="Calibri"/>
                <w:sz w:val="22"/>
                <w:szCs w:val="22"/>
              </w:rPr>
              <w:t xml:space="preserve">Wchodzenie lub wjeżdżanie do obiektów energetycznych oraz oznakowanych stref niebezpiecznych bez wcześniejszego uzyskania zgody na dostęp do tych miejsc. </w:t>
            </w:r>
          </w:p>
        </w:tc>
        <w:tc>
          <w:tcPr>
            <w:tcW w:w="1447" w:type="dxa"/>
            <w:tcBorders>
              <w:top w:val="single" w:sz="6" w:space="0" w:color="000000"/>
              <w:left w:val="single" w:sz="6" w:space="0" w:color="000000"/>
              <w:bottom w:val="single" w:sz="6" w:space="0" w:color="000000"/>
              <w:right w:val="single" w:sz="6" w:space="0" w:color="000000"/>
            </w:tcBorders>
            <w:vAlign w:val="center"/>
          </w:tcPr>
          <w:p w14:paraId="70057F79"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3</w:t>
            </w:r>
          </w:p>
        </w:tc>
      </w:tr>
      <w:tr w:rsidR="00C5365B" w:rsidRPr="00AB3675" w14:paraId="47079B8A"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58CFA439" w14:textId="77777777" w:rsidR="00C5365B" w:rsidRPr="00816F86" w:rsidRDefault="00C5365B" w:rsidP="00A26516">
            <w:pPr>
              <w:spacing w:line="259" w:lineRule="auto"/>
              <w:ind w:right="41"/>
              <w:jc w:val="center"/>
              <w:rPr>
                <w:rFonts w:ascii="Calibri" w:hAnsi="Calibri" w:cs="Calibri"/>
                <w:sz w:val="22"/>
                <w:szCs w:val="22"/>
              </w:rPr>
            </w:pPr>
            <w:r w:rsidRPr="00816F86">
              <w:rPr>
                <w:rFonts w:ascii="Calibri" w:hAnsi="Calibri" w:cs="Calibri"/>
                <w:sz w:val="22"/>
                <w:szCs w:val="22"/>
              </w:rPr>
              <w:t>13</w:t>
            </w:r>
          </w:p>
        </w:tc>
        <w:tc>
          <w:tcPr>
            <w:tcW w:w="7853" w:type="dxa"/>
            <w:tcBorders>
              <w:top w:val="single" w:sz="6" w:space="0" w:color="000000"/>
              <w:left w:val="single" w:sz="6" w:space="0" w:color="000000"/>
              <w:bottom w:val="single" w:sz="6" w:space="0" w:color="000000"/>
              <w:right w:val="single" w:sz="6" w:space="0" w:color="000000"/>
            </w:tcBorders>
          </w:tcPr>
          <w:p w14:paraId="30DC09DB" w14:textId="77777777" w:rsidR="00C5365B" w:rsidRPr="0081783D" w:rsidRDefault="00C5365B" w:rsidP="00A26516">
            <w:pPr>
              <w:spacing w:line="259" w:lineRule="auto"/>
              <w:ind w:left="19"/>
              <w:rPr>
                <w:rFonts w:ascii="Calibri" w:hAnsi="Calibri" w:cs="Calibri"/>
                <w:sz w:val="22"/>
                <w:szCs w:val="22"/>
              </w:rPr>
            </w:pPr>
            <w:r w:rsidRPr="0081783D">
              <w:rPr>
                <w:rFonts w:ascii="Calibri" w:hAnsi="Calibri" w:cs="Calibri"/>
                <w:sz w:val="22"/>
                <w:szCs w:val="22"/>
              </w:rPr>
              <w:t xml:space="preserve">Palenie tytoniu poza miejscami do tego wyznaczonymi. </w:t>
            </w:r>
          </w:p>
        </w:tc>
        <w:tc>
          <w:tcPr>
            <w:tcW w:w="1447" w:type="dxa"/>
            <w:tcBorders>
              <w:top w:val="single" w:sz="6" w:space="0" w:color="000000"/>
              <w:left w:val="single" w:sz="6" w:space="0" w:color="000000"/>
              <w:bottom w:val="single" w:sz="6" w:space="0" w:color="000000"/>
              <w:right w:val="single" w:sz="6" w:space="0" w:color="000000"/>
            </w:tcBorders>
            <w:vAlign w:val="center"/>
          </w:tcPr>
          <w:p w14:paraId="0472E6A9" w14:textId="77777777" w:rsidR="00C5365B" w:rsidRPr="00816F86" w:rsidRDefault="00C5365B" w:rsidP="00A26516">
            <w:pPr>
              <w:spacing w:line="259" w:lineRule="auto"/>
              <w:ind w:right="95"/>
              <w:jc w:val="center"/>
              <w:rPr>
                <w:rFonts w:ascii="Calibri" w:hAnsi="Calibri" w:cs="Calibri"/>
                <w:sz w:val="22"/>
                <w:szCs w:val="22"/>
              </w:rPr>
            </w:pPr>
            <w:r w:rsidRPr="00816F86">
              <w:rPr>
                <w:rFonts w:ascii="Calibri" w:hAnsi="Calibri" w:cs="Calibri"/>
                <w:sz w:val="22"/>
                <w:szCs w:val="22"/>
              </w:rPr>
              <w:t>1</w:t>
            </w:r>
          </w:p>
        </w:tc>
      </w:tr>
      <w:tr w:rsidR="00C5365B" w:rsidRPr="00AB3675" w14:paraId="6BB571AB"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09E6D52D" w14:textId="77777777" w:rsidR="00C5365B" w:rsidRPr="00816F86" w:rsidRDefault="00C5365B" w:rsidP="00A26516">
            <w:pPr>
              <w:spacing w:line="259" w:lineRule="auto"/>
              <w:ind w:right="41"/>
              <w:jc w:val="center"/>
              <w:rPr>
                <w:rFonts w:ascii="Calibri" w:hAnsi="Calibri" w:cs="Calibri"/>
                <w:sz w:val="22"/>
                <w:szCs w:val="22"/>
              </w:rPr>
            </w:pPr>
            <w:r w:rsidRPr="00816F86">
              <w:rPr>
                <w:rFonts w:ascii="Calibri" w:hAnsi="Calibri" w:cs="Calibri"/>
                <w:sz w:val="22"/>
                <w:szCs w:val="22"/>
              </w:rPr>
              <w:t xml:space="preserve">14 </w:t>
            </w:r>
          </w:p>
        </w:tc>
        <w:tc>
          <w:tcPr>
            <w:tcW w:w="7853" w:type="dxa"/>
            <w:tcBorders>
              <w:top w:val="single" w:sz="6" w:space="0" w:color="000000"/>
              <w:left w:val="single" w:sz="6" w:space="0" w:color="000000"/>
              <w:bottom w:val="single" w:sz="6" w:space="0" w:color="000000"/>
              <w:right w:val="single" w:sz="6" w:space="0" w:color="000000"/>
            </w:tcBorders>
          </w:tcPr>
          <w:p w14:paraId="778CE33B" w14:textId="77777777" w:rsidR="00C5365B" w:rsidRPr="0081783D" w:rsidRDefault="00C5365B" w:rsidP="00A26516">
            <w:pPr>
              <w:spacing w:line="259" w:lineRule="auto"/>
              <w:ind w:left="19"/>
              <w:rPr>
                <w:rFonts w:ascii="Calibri" w:hAnsi="Calibri" w:cs="Calibri"/>
                <w:sz w:val="22"/>
                <w:szCs w:val="22"/>
              </w:rPr>
            </w:pPr>
            <w:r w:rsidRPr="0081783D">
              <w:rPr>
                <w:rFonts w:ascii="Calibri" w:hAnsi="Calibri" w:cs="Calibri"/>
                <w:sz w:val="22"/>
                <w:szCs w:val="22"/>
              </w:rPr>
              <w:t xml:space="preserve">Używanie narzędzi i urządzeń niesprawnych technicznie. </w:t>
            </w:r>
          </w:p>
        </w:tc>
        <w:tc>
          <w:tcPr>
            <w:tcW w:w="1447" w:type="dxa"/>
            <w:tcBorders>
              <w:top w:val="single" w:sz="6" w:space="0" w:color="000000"/>
              <w:left w:val="single" w:sz="6" w:space="0" w:color="000000"/>
              <w:bottom w:val="single" w:sz="6" w:space="0" w:color="000000"/>
              <w:right w:val="single" w:sz="6" w:space="0" w:color="000000"/>
            </w:tcBorders>
            <w:vAlign w:val="center"/>
          </w:tcPr>
          <w:p w14:paraId="72F63E00" w14:textId="77777777" w:rsidR="00C5365B" w:rsidRPr="00816F86" w:rsidRDefault="00C5365B" w:rsidP="00A26516">
            <w:pPr>
              <w:spacing w:line="259" w:lineRule="auto"/>
              <w:ind w:right="76"/>
              <w:jc w:val="center"/>
              <w:rPr>
                <w:rFonts w:ascii="Calibri" w:hAnsi="Calibri" w:cs="Calibri"/>
                <w:sz w:val="22"/>
                <w:szCs w:val="22"/>
              </w:rPr>
            </w:pPr>
            <w:r w:rsidRPr="00816F86">
              <w:rPr>
                <w:rFonts w:ascii="Calibri" w:hAnsi="Calibri" w:cs="Calibri"/>
                <w:sz w:val="22"/>
                <w:szCs w:val="22"/>
              </w:rPr>
              <w:t>2</w:t>
            </w:r>
          </w:p>
        </w:tc>
      </w:tr>
      <w:tr w:rsidR="00C5365B" w:rsidRPr="00AB3675" w14:paraId="32720224" w14:textId="77777777" w:rsidTr="00A26516">
        <w:trPr>
          <w:trHeight w:val="552"/>
        </w:trPr>
        <w:tc>
          <w:tcPr>
            <w:tcW w:w="557" w:type="dxa"/>
            <w:tcBorders>
              <w:top w:val="single" w:sz="6" w:space="0" w:color="000000"/>
              <w:left w:val="single" w:sz="6" w:space="0" w:color="000000"/>
              <w:bottom w:val="single" w:sz="6" w:space="0" w:color="000000"/>
              <w:right w:val="single" w:sz="6" w:space="0" w:color="000000"/>
            </w:tcBorders>
            <w:vAlign w:val="center"/>
          </w:tcPr>
          <w:p w14:paraId="2AD6AE13"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15</w:t>
            </w:r>
          </w:p>
        </w:tc>
        <w:tc>
          <w:tcPr>
            <w:tcW w:w="7853" w:type="dxa"/>
            <w:tcBorders>
              <w:top w:val="single" w:sz="6" w:space="0" w:color="000000"/>
              <w:left w:val="single" w:sz="6" w:space="0" w:color="000000"/>
              <w:bottom w:val="single" w:sz="6" w:space="0" w:color="000000"/>
              <w:right w:val="single" w:sz="6" w:space="0" w:color="000000"/>
            </w:tcBorders>
          </w:tcPr>
          <w:p w14:paraId="08E0D99C" w14:textId="77777777" w:rsidR="00C5365B" w:rsidRPr="0081783D" w:rsidRDefault="00C5365B" w:rsidP="00A26516">
            <w:pPr>
              <w:spacing w:line="259" w:lineRule="auto"/>
              <w:ind w:left="21" w:hanging="2"/>
              <w:rPr>
                <w:rFonts w:ascii="Calibri" w:hAnsi="Calibri" w:cs="Calibri"/>
                <w:sz w:val="22"/>
                <w:szCs w:val="22"/>
              </w:rPr>
            </w:pPr>
            <w:r w:rsidRPr="0081783D">
              <w:rPr>
                <w:rFonts w:ascii="Calibri" w:hAnsi="Calibri" w:cs="Calibri"/>
                <w:sz w:val="22"/>
                <w:szCs w:val="22"/>
              </w:rPr>
              <w:t xml:space="preserve">Przystąpienie do prac bez wymaganych uprawnień, upoważnień, aktualnych badań okresowych lub szkoleń bhp/ppoż. </w:t>
            </w:r>
          </w:p>
        </w:tc>
        <w:tc>
          <w:tcPr>
            <w:tcW w:w="1447" w:type="dxa"/>
            <w:tcBorders>
              <w:top w:val="single" w:sz="6" w:space="0" w:color="000000"/>
              <w:left w:val="single" w:sz="6" w:space="0" w:color="000000"/>
              <w:bottom w:val="single" w:sz="6" w:space="0" w:color="000000"/>
              <w:right w:val="single" w:sz="6" w:space="0" w:color="000000"/>
            </w:tcBorders>
            <w:vAlign w:val="center"/>
          </w:tcPr>
          <w:p w14:paraId="3508ECD2"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3</w:t>
            </w:r>
          </w:p>
        </w:tc>
      </w:tr>
      <w:tr w:rsidR="00C5365B" w:rsidRPr="00AB3675" w14:paraId="7B3A8399"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5AC8EE5A"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16</w:t>
            </w:r>
          </w:p>
        </w:tc>
        <w:tc>
          <w:tcPr>
            <w:tcW w:w="7853" w:type="dxa"/>
            <w:tcBorders>
              <w:top w:val="single" w:sz="6" w:space="0" w:color="000000"/>
              <w:left w:val="single" w:sz="6" w:space="0" w:color="000000"/>
              <w:bottom w:val="single" w:sz="6" w:space="0" w:color="000000"/>
              <w:right w:val="single" w:sz="6" w:space="0" w:color="000000"/>
            </w:tcBorders>
          </w:tcPr>
          <w:p w14:paraId="696CD347" w14:textId="77777777" w:rsidR="00C5365B" w:rsidRPr="0081783D" w:rsidRDefault="00C5365B" w:rsidP="00A26516">
            <w:pPr>
              <w:spacing w:line="259" w:lineRule="auto"/>
              <w:ind w:left="19"/>
              <w:rPr>
                <w:rFonts w:ascii="Calibri" w:hAnsi="Calibri" w:cs="Calibri"/>
                <w:sz w:val="22"/>
                <w:szCs w:val="22"/>
              </w:rPr>
            </w:pPr>
            <w:r w:rsidRPr="0081783D">
              <w:rPr>
                <w:rFonts w:ascii="Calibri" w:hAnsi="Calibri" w:cs="Calibri"/>
                <w:sz w:val="22"/>
                <w:szCs w:val="22"/>
              </w:rPr>
              <w:t xml:space="preserve">Brak zabezpieczenia przy pracy na wysokości. </w:t>
            </w:r>
          </w:p>
        </w:tc>
        <w:tc>
          <w:tcPr>
            <w:tcW w:w="1447" w:type="dxa"/>
            <w:tcBorders>
              <w:top w:val="single" w:sz="6" w:space="0" w:color="000000"/>
              <w:left w:val="single" w:sz="6" w:space="0" w:color="000000"/>
              <w:bottom w:val="single" w:sz="6" w:space="0" w:color="000000"/>
              <w:right w:val="single" w:sz="6" w:space="0" w:color="000000"/>
            </w:tcBorders>
            <w:vAlign w:val="center"/>
          </w:tcPr>
          <w:p w14:paraId="0EF229CE"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2</w:t>
            </w:r>
          </w:p>
        </w:tc>
      </w:tr>
      <w:tr w:rsidR="00C5365B" w:rsidRPr="00AB3675" w14:paraId="6EA7B374"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0ED77487"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17</w:t>
            </w:r>
          </w:p>
        </w:tc>
        <w:tc>
          <w:tcPr>
            <w:tcW w:w="7853" w:type="dxa"/>
            <w:tcBorders>
              <w:top w:val="single" w:sz="6" w:space="0" w:color="000000"/>
              <w:left w:val="single" w:sz="6" w:space="0" w:color="000000"/>
              <w:bottom w:val="single" w:sz="6" w:space="0" w:color="000000"/>
              <w:right w:val="single" w:sz="6" w:space="0" w:color="000000"/>
            </w:tcBorders>
          </w:tcPr>
          <w:p w14:paraId="7A9E20E7" w14:textId="77777777" w:rsidR="00C5365B" w:rsidRPr="0081783D" w:rsidRDefault="00C5365B" w:rsidP="00A26516">
            <w:pPr>
              <w:spacing w:line="259" w:lineRule="auto"/>
              <w:ind w:left="19"/>
              <w:rPr>
                <w:rFonts w:ascii="Calibri" w:hAnsi="Calibri" w:cs="Calibri"/>
                <w:sz w:val="22"/>
                <w:szCs w:val="22"/>
              </w:rPr>
            </w:pPr>
            <w:r w:rsidRPr="0081783D">
              <w:rPr>
                <w:rFonts w:ascii="Calibri" w:hAnsi="Calibri" w:cs="Calibri"/>
                <w:sz w:val="22"/>
                <w:szCs w:val="22"/>
              </w:rPr>
              <w:t xml:space="preserve">Niewłaściwe zabezpieczenie miejsca pracy lub strefy pracy. </w:t>
            </w:r>
          </w:p>
        </w:tc>
        <w:tc>
          <w:tcPr>
            <w:tcW w:w="1447" w:type="dxa"/>
            <w:tcBorders>
              <w:top w:val="single" w:sz="6" w:space="0" w:color="000000"/>
              <w:left w:val="single" w:sz="6" w:space="0" w:color="000000"/>
              <w:bottom w:val="single" w:sz="6" w:space="0" w:color="000000"/>
              <w:right w:val="single" w:sz="6" w:space="0" w:color="000000"/>
            </w:tcBorders>
            <w:vAlign w:val="center"/>
          </w:tcPr>
          <w:p w14:paraId="1F613129"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2</w:t>
            </w:r>
          </w:p>
        </w:tc>
      </w:tr>
      <w:tr w:rsidR="00C5365B" w:rsidRPr="00AB3675" w14:paraId="68C68768"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329C66DF" w14:textId="77777777" w:rsidR="00C5365B" w:rsidRPr="00816F86" w:rsidRDefault="00C5365B" w:rsidP="00A26516">
            <w:pPr>
              <w:spacing w:line="259" w:lineRule="auto"/>
              <w:ind w:right="123"/>
              <w:jc w:val="center"/>
              <w:rPr>
                <w:rFonts w:ascii="Calibri" w:hAnsi="Calibri" w:cs="Calibri"/>
                <w:sz w:val="22"/>
                <w:szCs w:val="22"/>
              </w:rPr>
            </w:pPr>
            <w:r w:rsidRPr="00816F86">
              <w:rPr>
                <w:rFonts w:ascii="Calibri" w:hAnsi="Calibri" w:cs="Calibri"/>
                <w:sz w:val="22"/>
                <w:szCs w:val="22"/>
              </w:rPr>
              <w:t xml:space="preserve">18 </w:t>
            </w:r>
          </w:p>
        </w:tc>
        <w:tc>
          <w:tcPr>
            <w:tcW w:w="7853" w:type="dxa"/>
            <w:tcBorders>
              <w:top w:val="single" w:sz="6" w:space="0" w:color="000000"/>
              <w:left w:val="single" w:sz="6" w:space="0" w:color="000000"/>
              <w:bottom w:val="single" w:sz="6" w:space="0" w:color="000000"/>
              <w:right w:val="single" w:sz="6" w:space="0" w:color="000000"/>
            </w:tcBorders>
          </w:tcPr>
          <w:p w14:paraId="35234B0F"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Blokowanie dróg pożarowych, komunikacyjnych lub wjazdów i wejść do obiektu oraz parkowanie pojazdów w miejscach zabronionych. </w:t>
            </w:r>
          </w:p>
        </w:tc>
        <w:tc>
          <w:tcPr>
            <w:tcW w:w="1447" w:type="dxa"/>
            <w:tcBorders>
              <w:top w:val="single" w:sz="6" w:space="0" w:color="000000"/>
              <w:left w:val="single" w:sz="6" w:space="0" w:color="000000"/>
              <w:bottom w:val="single" w:sz="6" w:space="0" w:color="000000"/>
              <w:right w:val="single" w:sz="6" w:space="0" w:color="000000"/>
            </w:tcBorders>
            <w:vAlign w:val="center"/>
          </w:tcPr>
          <w:p w14:paraId="26035452"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526B2F78"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234594C6" w14:textId="77777777" w:rsidR="00C5365B" w:rsidRPr="00AB3675" w:rsidRDefault="00C5365B" w:rsidP="00A26516">
            <w:pPr>
              <w:spacing w:line="259" w:lineRule="auto"/>
              <w:ind w:right="123"/>
              <w:jc w:val="center"/>
              <w:rPr>
                <w:rFonts w:ascii="Calibri" w:hAnsi="Calibri" w:cs="Calibri"/>
              </w:rPr>
            </w:pPr>
            <w:r w:rsidRPr="00AB3675">
              <w:rPr>
                <w:rFonts w:ascii="Calibri" w:hAnsi="Calibri" w:cs="Calibri"/>
                <w:sz w:val="20"/>
              </w:rPr>
              <w:t>19</w:t>
            </w:r>
          </w:p>
        </w:tc>
        <w:tc>
          <w:tcPr>
            <w:tcW w:w="7853" w:type="dxa"/>
            <w:tcBorders>
              <w:top w:val="single" w:sz="6" w:space="0" w:color="000000"/>
              <w:left w:val="single" w:sz="6" w:space="0" w:color="000000"/>
              <w:bottom w:val="single" w:sz="6" w:space="0" w:color="000000"/>
              <w:right w:val="single" w:sz="6" w:space="0" w:color="000000"/>
            </w:tcBorders>
          </w:tcPr>
          <w:p w14:paraId="3F692A4D"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Nieprzestrzegania innych niż ww. przepisów bezpieczeństwa I higieny pracy. </w:t>
            </w:r>
          </w:p>
        </w:tc>
        <w:tc>
          <w:tcPr>
            <w:tcW w:w="1447" w:type="dxa"/>
            <w:tcBorders>
              <w:top w:val="single" w:sz="6" w:space="0" w:color="000000"/>
              <w:left w:val="single" w:sz="6" w:space="0" w:color="000000"/>
              <w:bottom w:val="single" w:sz="6" w:space="0" w:color="000000"/>
              <w:right w:val="single" w:sz="6" w:space="0" w:color="000000"/>
            </w:tcBorders>
            <w:vAlign w:val="center"/>
          </w:tcPr>
          <w:p w14:paraId="4088928E" w14:textId="77777777" w:rsidR="00C5365B" w:rsidRPr="0081783D" w:rsidRDefault="00C5365B" w:rsidP="00A26516">
            <w:pPr>
              <w:spacing w:line="259" w:lineRule="auto"/>
              <w:ind w:right="119"/>
              <w:jc w:val="center"/>
              <w:rPr>
                <w:rFonts w:ascii="Calibri" w:hAnsi="Calibri" w:cs="Calibri"/>
                <w:sz w:val="22"/>
                <w:szCs w:val="22"/>
              </w:rPr>
            </w:pPr>
            <w:r w:rsidRPr="0081783D">
              <w:rPr>
                <w:rFonts w:ascii="Calibri" w:hAnsi="Calibri" w:cs="Calibri"/>
                <w:sz w:val="22"/>
                <w:szCs w:val="22"/>
              </w:rPr>
              <w:t>1</w:t>
            </w:r>
          </w:p>
        </w:tc>
      </w:tr>
      <w:tr w:rsidR="00C5365B" w:rsidRPr="00AB3675" w14:paraId="4A5BEB8F"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tcPr>
          <w:p w14:paraId="7508FF48" w14:textId="77777777" w:rsidR="00C5365B" w:rsidRPr="00AB3675" w:rsidRDefault="00C5365B" w:rsidP="00A26516">
            <w:pPr>
              <w:spacing w:line="259" w:lineRule="auto"/>
              <w:ind w:right="78"/>
              <w:jc w:val="center"/>
              <w:rPr>
                <w:rFonts w:ascii="Calibri" w:hAnsi="Calibri" w:cs="Calibri"/>
              </w:rPr>
            </w:pPr>
            <w:r w:rsidRPr="00AB3675">
              <w:rPr>
                <w:rFonts w:ascii="Calibri" w:hAnsi="Calibri" w:cs="Calibri"/>
                <w:sz w:val="20"/>
              </w:rPr>
              <w:t xml:space="preserve"> </w:t>
            </w:r>
          </w:p>
        </w:tc>
        <w:tc>
          <w:tcPr>
            <w:tcW w:w="7853" w:type="dxa"/>
            <w:tcBorders>
              <w:top w:val="single" w:sz="6" w:space="0" w:color="000000"/>
              <w:left w:val="single" w:sz="6" w:space="0" w:color="000000"/>
              <w:bottom w:val="single" w:sz="6" w:space="0" w:color="000000"/>
              <w:right w:val="single" w:sz="6" w:space="0" w:color="000000"/>
            </w:tcBorders>
            <w:vAlign w:val="bottom"/>
          </w:tcPr>
          <w:p w14:paraId="7536748C" w14:textId="77777777" w:rsidR="00C5365B" w:rsidRPr="0081783D" w:rsidRDefault="00C5365B" w:rsidP="00A26516">
            <w:pPr>
              <w:spacing w:line="259" w:lineRule="auto"/>
              <w:ind w:right="51"/>
              <w:jc w:val="center"/>
              <w:rPr>
                <w:rFonts w:ascii="Calibri" w:hAnsi="Calibri" w:cs="Calibri"/>
                <w:b/>
                <w:bCs/>
                <w:sz w:val="22"/>
                <w:szCs w:val="22"/>
              </w:rPr>
            </w:pPr>
            <w:r w:rsidRPr="0081783D">
              <w:rPr>
                <w:rFonts w:ascii="Calibri" w:hAnsi="Calibri" w:cs="Calibri"/>
                <w:b/>
                <w:bCs/>
                <w:sz w:val="22"/>
                <w:szCs w:val="22"/>
              </w:rPr>
              <w:t xml:space="preserve">PPOŻ. </w:t>
            </w:r>
          </w:p>
        </w:tc>
        <w:tc>
          <w:tcPr>
            <w:tcW w:w="1447" w:type="dxa"/>
            <w:tcBorders>
              <w:top w:val="single" w:sz="6" w:space="0" w:color="000000"/>
              <w:left w:val="single" w:sz="6" w:space="0" w:color="000000"/>
              <w:bottom w:val="single" w:sz="6" w:space="0" w:color="000000"/>
              <w:right w:val="single" w:sz="6" w:space="0" w:color="000000"/>
            </w:tcBorders>
          </w:tcPr>
          <w:p w14:paraId="452227C1" w14:textId="77777777" w:rsidR="00C5365B" w:rsidRPr="00AB3675" w:rsidRDefault="00C5365B" w:rsidP="00A26516">
            <w:pPr>
              <w:spacing w:line="259" w:lineRule="auto"/>
              <w:ind w:right="71"/>
              <w:jc w:val="center"/>
              <w:rPr>
                <w:rFonts w:ascii="Calibri" w:hAnsi="Calibri" w:cs="Calibri"/>
              </w:rPr>
            </w:pPr>
            <w:r w:rsidRPr="00AB3675">
              <w:rPr>
                <w:rFonts w:ascii="Calibri" w:hAnsi="Calibri" w:cs="Calibri"/>
              </w:rPr>
              <w:t xml:space="preserve"> </w:t>
            </w:r>
          </w:p>
        </w:tc>
      </w:tr>
      <w:tr w:rsidR="00C5365B" w:rsidRPr="00AB3675" w14:paraId="6E999F55" w14:textId="77777777" w:rsidTr="00A26516">
        <w:trPr>
          <w:trHeight w:val="823"/>
        </w:trPr>
        <w:tc>
          <w:tcPr>
            <w:tcW w:w="557" w:type="dxa"/>
            <w:tcBorders>
              <w:top w:val="single" w:sz="6" w:space="0" w:color="000000"/>
              <w:left w:val="single" w:sz="6" w:space="0" w:color="000000"/>
              <w:bottom w:val="single" w:sz="6" w:space="0" w:color="000000"/>
              <w:right w:val="single" w:sz="6" w:space="0" w:color="000000"/>
            </w:tcBorders>
            <w:vAlign w:val="center"/>
          </w:tcPr>
          <w:p w14:paraId="43689BA0"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20 </w:t>
            </w:r>
          </w:p>
        </w:tc>
        <w:tc>
          <w:tcPr>
            <w:tcW w:w="7853" w:type="dxa"/>
            <w:tcBorders>
              <w:top w:val="single" w:sz="6" w:space="0" w:color="000000"/>
              <w:left w:val="single" w:sz="6" w:space="0" w:color="000000"/>
              <w:bottom w:val="single" w:sz="6" w:space="0" w:color="000000"/>
              <w:right w:val="single" w:sz="6" w:space="0" w:color="000000"/>
            </w:tcBorders>
          </w:tcPr>
          <w:p w14:paraId="1F271854" w14:textId="77777777" w:rsidR="00C5365B" w:rsidRPr="0081783D" w:rsidRDefault="00C5365B" w:rsidP="00A26516">
            <w:pPr>
              <w:spacing w:line="259" w:lineRule="auto"/>
              <w:ind w:left="5" w:right="48"/>
              <w:rPr>
                <w:rFonts w:ascii="Calibri" w:hAnsi="Calibri" w:cs="Calibri"/>
                <w:sz w:val="22"/>
                <w:szCs w:val="22"/>
              </w:rPr>
            </w:pPr>
            <w:r w:rsidRPr="0081783D">
              <w:rPr>
                <w:rFonts w:ascii="Calibri" w:hAnsi="Calibri" w:cs="Calibri"/>
                <w:sz w:val="22"/>
                <w:szCs w:val="22"/>
              </w:rPr>
              <w:t xml:space="preserve">Używanie otwartego ognia i palenie tytoniu w strefach zagrożonych wybuchem, korzystanie z uszkodzonego lub nieposiadającego aktualnych badań osprzętu elektrycznego oraz elektronarzędzi. </w:t>
            </w:r>
          </w:p>
        </w:tc>
        <w:tc>
          <w:tcPr>
            <w:tcW w:w="1447" w:type="dxa"/>
            <w:tcBorders>
              <w:top w:val="single" w:sz="6" w:space="0" w:color="000000"/>
              <w:left w:val="single" w:sz="6" w:space="0" w:color="000000"/>
              <w:bottom w:val="single" w:sz="6" w:space="0" w:color="000000"/>
              <w:right w:val="single" w:sz="6" w:space="0" w:color="000000"/>
            </w:tcBorders>
            <w:vAlign w:val="center"/>
          </w:tcPr>
          <w:p w14:paraId="39DD01C4"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186B6038"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168265A2"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21 </w:t>
            </w:r>
          </w:p>
        </w:tc>
        <w:tc>
          <w:tcPr>
            <w:tcW w:w="7853" w:type="dxa"/>
            <w:tcBorders>
              <w:top w:val="single" w:sz="6" w:space="0" w:color="000000"/>
              <w:left w:val="single" w:sz="6" w:space="0" w:color="000000"/>
              <w:bottom w:val="single" w:sz="6" w:space="0" w:color="000000"/>
              <w:right w:val="single" w:sz="6" w:space="0" w:color="000000"/>
            </w:tcBorders>
          </w:tcPr>
          <w:p w14:paraId="2381C51B"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Gromadzenie i przechowywanie materiałów opalowych i innych materiałów palnych pod ścianami budynku.  </w:t>
            </w:r>
          </w:p>
        </w:tc>
        <w:tc>
          <w:tcPr>
            <w:tcW w:w="1447" w:type="dxa"/>
            <w:tcBorders>
              <w:top w:val="single" w:sz="6" w:space="0" w:color="000000"/>
              <w:left w:val="single" w:sz="6" w:space="0" w:color="000000"/>
              <w:bottom w:val="single" w:sz="6" w:space="0" w:color="000000"/>
              <w:right w:val="single" w:sz="6" w:space="0" w:color="000000"/>
            </w:tcBorders>
            <w:vAlign w:val="center"/>
          </w:tcPr>
          <w:p w14:paraId="44735AB3"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55373895" w14:textId="77777777" w:rsidTr="00A26516">
        <w:trPr>
          <w:trHeight w:val="1361"/>
        </w:trPr>
        <w:tc>
          <w:tcPr>
            <w:tcW w:w="557" w:type="dxa"/>
            <w:tcBorders>
              <w:top w:val="single" w:sz="6" w:space="0" w:color="000000"/>
              <w:left w:val="single" w:sz="6" w:space="0" w:color="000000"/>
              <w:bottom w:val="single" w:sz="6" w:space="0" w:color="000000"/>
              <w:right w:val="single" w:sz="6" w:space="0" w:color="000000"/>
            </w:tcBorders>
            <w:vAlign w:val="center"/>
          </w:tcPr>
          <w:p w14:paraId="6A56F9FD"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22 </w:t>
            </w:r>
          </w:p>
        </w:tc>
        <w:tc>
          <w:tcPr>
            <w:tcW w:w="7853" w:type="dxa"/>
            <w:tcBorders>
              <w:top w:val="single" w:sz="6" w:space="0" w:color="000000"/>
              <w:left w:val="single" w:sz="6" w:space="0" w:color="000000"/>
              <w:bottom w:val="single" w:sz="6" w:space="0" w:color="000000"/>
              <w:right w:val="single" w:sz="6" w:space="0" w:color="000000"/>
            </w:tcBorders>
          </w:tcPr>
          <w:p w14:paraId="25C16136" w14:textId="77777777" w:rsidR="00C5365B" w:rsidRPr="0081783D" w:rsidRDefault="00C5365B" w:rsidP="00A26516">
            <w:pPr>
              <w:spacing w:line="259" w:lineRule="auto"/>
              <w:ind w:left="5" w:right="51"/>
              <w:rPr>
                <w:rFonts w:ascii="Calibri" w:hAnsi="Calibri" w:cs="Calibri"/>
                <w:sz w:val="22"/>
                <w:szCs w:val="22"/>
              </w:rPr>
            </w:pPr>
            <w:r w:rsidRPr="0081783D">
              <w:rPr>
                <w:rFonts w:ascii="Calibri" w:hAnsi="Calibri" w:cs="Calibri"/>
                <w:sz w:val="22"/>
                <w:szCs w:val="22"/>
              </w:rPr>
              <w:t xml:space="preserve">Przechowywanie materiałów palnych w odległości mniejszej niż 0,5 m od linii kablowych o napięciu powyżej 1 kV, przewodów uziemiających oraz przewodów odprowadzających instalacji piorunochronnej oraz czynnych rozdzielnic prądu elektrycznego, </w:t>
            </w:r>
            <w:r w:rsidRPr="0081783D">
              <w:rPr>
                <w:rFonts w:ascii="Calibri" w:hAnsi="Calibri" w:cs="Calibri"/>
                <w:sz w:val="22"/>
                <w:szCs w:val="22"/>
              </w:rPr>
              <w:lastRenderedPageBreak/>
              <w:t xml:space="preserve">przewodów elektrycznych siłowych i gniazd wtykowych siłowych o napięciu powyżej 400 V. </w:t>
            </w:r>
          </w:p>
        </w:tc>
        <w:tc>
          <w:tcPr>
            <w:tcW w:w="1447" w:type="dxa"/>
            <w:tcBorders>
              <w:top w:val="single" w:sz="6" w:space="0" w:color="000000"/>
              <w:left w:val="single" w:sz="6" w:space="0" w:color="000000"/>
              <w:bottom w:val="single" w:sz="6" w:space="0" w:color="000000"/>
              <w:right w:val="single" w:sz="6" w:space="0" w:color="000000"/>
            </w:tcBorders>
            <w:vAlign w:val="center"/>
          </w:tcPr>
          <w:p w14:paraId="06BB2997"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lastRenderedPageBreak/>
              <w:t xml:space="preserve">1 </w:t>
            </w:r>
          </w:p>
        </w:tc>
      </w:tr>
      <w:tr w:rsidR="00C5365B" w:rsidRPr="00AB3675" w14:paraId="7552E666"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428284D8"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23 </w:t>
            </w:r>
          </w:p>
        </w:tc>
        <w:tc>
          <w:tcPr>
            <w:tcW w:w="7853" w:type="dxa"/>
            <w:tcBorders>
              <w:top w:val="single" w:sz="6" w:space="0" w:color="000000"/>
              <w:left w:val="single" w:sz="6" w:space="0" w:color="000000"/>
              <w:bottom w:val="single" w:sz="6" w:space="0" w:color="000000"/>
              <w:right w:val="single" w:sz="6" w:space="0" w:color="000000"/>
            </w:tcBorders>
          </w:tcPr>
          <w:p w14:paraId="242F2EB5"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Blokowanie w jakikolwiek sposób ciągów komunikacyjnych stanowiących drogi ewakuacyjne, wyjść ewakuacyjnych. </w:t>
            </w:r>
          </w:p>
        </w:tc>
        <w:tc>
          <w:tcPr>
            <w:tcW w:w="1447" w:type="dxa"/>
            <w:tcBorders>
              <w:top w:val="single" w:sz="6" w:space="0" w:color="000000"/>
              <w:left w:val="single" w:sz="6" w:space="0" w:color="000000"/>
              <w:bottom w:val="single" w:sz="6" w:space="0" w:color="000000"/>
              <w:right w:val="single" w:sz="6" w:space="0" w:color="000000"/>
            </w:tcBorders>
            <w:vAlign w:val="center"/>
          </w:tcPr>
          <w:p w14:paraId="411FA03C"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641190E7"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tcPr>
          <w:p w14:paraId="085DD7A3"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24 </w:t>
            </w:r>
          </w:p>
        </w:tc>
        <w:tc>
          <w:tcPr>
            <w:tcW w:w="7853" w:type="dxa"/>
            <w:tcBorders>
              <w:top w:val="single" w:sz="6" w:space="0" w:color="000000"/>
              <w:left w:val="single" w:sz="6" w:space="0" w:color="000000"/>
              <w:bottom w:val="single" w:sz="6" w:space="0" w:color="000000"/>
              <w:right w:val="single" w:sz="6" w:space="0" w:color="000000"/>
            </w:tcBorders>
          </w:tcPr>
          <w:p w14:paraId="13263001"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Stosowanie dodatkowych urządzeń ogrzewczych bez zgody Zamawiającego. </w:t>
            </w:r>
          </w:p>
        </w:tc>
        <w:tc>
          <w:tcPr>
            <w:tcW w:w="1447" w:type="dxa"/>
            <w:tcBorders>
              <w:top w:val="single" w:sz="6" w:space="0" w:color="000000"/>
              <w:left w:val="single" w:sz="6" w:space="0" w:color="000000"/>
              <w:bottom w:val="single" w:sz="6" w:space="0" w:color="000000"/>
              <w:right w:val="single" w:sz="6" w:space="0" w:color="000000"/>
            </w:tcBorders>
          </w:tcPr>
          <w:p w14:paraId="3B0C5B26"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295E9470"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10F0CE6E"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25 </w:t>
            </w:r>
          </w:p>
        </w:tc>
        <w:tc>
          <w:tcPr>
            <w:tcW w:w="7853" w:type="dxa"/>
            <w:tcBorders>
              <w:top w:val="single" w:sz="6" w:space="0" w:color="000000"/>
              <w:left w:val="single" w:sz="6" w:space="0" w:color="000000"/>
              <w:bottom w:val="single" w:sz="6" w:space="0" w:color="000000"/>
              <w:right w:val="single" w:sz="6" w:space="0" w:color="000000"/>
            </w:tcBorders>
          </w:tcPr>
          <w:p w14:paraId="012C03A4"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Przechowywanie w pomieszczeniach wewnątrz budynku butli napełnionych gazami palnymi lub innymi gazami sprężonymi o wadze ładunku ponad 11 kg. </w:t>
            </w:r>
          </w:p>
        </w:tc>
        <w:tc>
          <w:tcPr>
            <w:tcW w:w="1447" w:type="dxa"/>
            <w:tcBorders>
              <w:top w:val="single" w:sz="6" w:space="0" w:color="000000"/>
              <w:left w:val="single" w:sz="6" w:space="0" w:color="000000"/>
              <w:bottom w:val="single" w:sz="6" w:space="0" w:color="000000"/>
              <w:right w:val="single" w:sz="6" w:space="0" w:color="000000"/>
            </w:tcBorders>
            <w:vAlign w:val="center"/>
          </w:tcPr>
          <w:p w14:paraId="10946E77"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510AA39A" w14:textId="77777777" w:rsidTr="00A26516">
        <w:trPr>
          <w:trHeight w:val="823"/>
        </w:trPr>
        <w:tc>
          <w:tcPr>
            <w:tcW w:w="557" w:type="dxa"/>
            <w:tcBorders>
              <w:top w:val="single" w:sz="6" w:space="0" w:color="000000"/>
              <w:left w:val="single" w:sz="6" w:space="0" w:color="000000"/>
              <w:bottom w:val="single" w:sz="6" w:space="0" w:color="000000"/>
              <w:right w:val="single" w:sz="6" w:space="0" w:color="000000"/>
            </w:tcBorders>
            <w:vAlign w:val="center"/>
          </w:tcPr>
          <w:p w14:paraId="2C715D6D"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26 </w:t>
            </w:r>
          </w:p>
        </w:tc>
        <w:tc>
          <w:tcPr>
            <w:tcW w:w="7853" w:type="dxa"/>
            <w:tcBorders>
              <w:top w:val="single" w:sz="6" w:space="0" w:color="000000"/>
              <w:left w:val="single" w:sz="6" w:space="0" w:color="000000"/>
              <w:bottom w:val="single" w:sz="6" w:space="0" w:color="000000"/>
              <w:right w:val="single" w:sz="6" w:space="0" w:color="000000"/>
            </w:tcBorders>
          </w:tcPr>
          <w:p w14:paraId="1419DA6E" w14:textId="77777777" w:rsidR="00C5365B" w:rsidRPr="0081783D" w:rsidRDefault="00C5365B" w:rsidP="00A26516">
            <w:pPr>
              <w:spacing w:line="259" w:lineRule="auto"/>
              <w:ind w:left="5" w:right="48"/>
              <w:rPr>
                <w:rFonts w:ascii="Calibri" w:hAnsi="Calibri" w:cs="Calibri"/>
                <w:sz w:val="22"/>
                <w:szCs w:val="22"/>
              </w:rPr>
            </w:pPr>
            <w:r w:rsidRPr="0081783D">
              <w:rPr>
                <w:rFonts w:ascii="Calibri" w:hAnsi="Calibri" w:cs="Calibri"/>
                <w:sz w:val="22"/>
                <w:szCs w:val="22"/>
              </w:rPr>
              <w:t xml:space="preserve">Dokonanie, bez wcześniejszej zgody Zamawiającego, samodzielnych przeróbek i remontów urządzeń oraz instalacji gazowych lub elektrycznych, budowanie dodatkowych punktów poboru energii elektrycznej lub gazowej. </w:t>
            </w:r>
          </w:p>
        </w:tc>
        <w:tc>
          <w:tcPr>
            <w:tcW w:w="1447" w:type="dxa"/>
            <w:tcBorders>
              <w:top w:val="single" w:sz="6" w:space="0" w:color="000000"/>
              <w:left w:val="single" w:sz="6" w:space="0" w:color="000000"/>
              <w:bottom w:val="single" w:sz="6" w:space="0" w:color="000000"/>
              <w:right w:val="single" w:sz="6" w:space="0" w:color="000000"/>
            </w:tcBorders>
            <w:vAlign w:val="center"/>
          </w:tcPr>
          <w:p w14:paraId="3EDD7628"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4216D56D" w14:textId="77777777" w:rsidTr="00A26516">
        <w:trPr>
          <w:trHeight w:val="1090"/>
        </w:trPr>
        <w:tc>
          <w:tcPr>
            <w:tcW w:w="557" w:type="dxa"/>
            <w:tcBorders>
              <w:top w:val="single" w:sz="6" w:space="0" w:color="000000"/>
              <w:left w:val="single" w:sz="6" w:space="0" w:color="000000"/>
              <w:bottom w:val="single" w:sz="6" w:space="0" w:color="000000"/>
              <w:right w:val="single" w:sz="6" w:space="0" w:color="000000"/>
            </w:tcBorders>
            <w:vAlign w:val="center"/>
          </w:tcPr>
          <w:p w14:paraId="20331C9F"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27 </w:t>
            </w:r>
          </w:p>
        </w:tc>
        <w:tc>
          <w:tcPr>
            <w:tcW w:w="7853" w:type="dxa"/>
            <w:tcBorders>
              <w:top w:val="single" w:sz="6" w:space="0" w:color="000000"/>
              <w:left w:val="single" w:sz="6" w:space="0" w:color="000000"/>
              <w:bottom w:val="single" w:sz="6" w:space="0" w:color="000000"/>
              <w:right w:val="single" w:sz="6" w:space="0" w:color="000000"/>
            </w:tcBorders>
          </w:tcPr>
          <w:p w14:paraId="63DDB2C9" w14:textId="77777777" w:rsidR="00C5365B" w:rsidRPr="0081783D" w:rsidRDefault="00C5365B" w:rsidP="00A26516">
            <w:pPr>
              <w:spacing w:line="259" w:lineRule="auto"/>
              <w:ind w:left="5" w:right="47"/>
              <w:rPr>
                <w:rFonts w:ascii="Calibri" w:hAnsi="Calibri" w:cs="Calibri"/>
                <w:sz w:val="22"/>
                <w:szCs w:val="22"/>
              </w:rPr>
            </w:pPr>
            <w:r w:rsidRPr="0081783D">
              <w:rPr>
                <w:rFonts w:ascii="Calibri" w:hAnsi="Calibri" w:cs="Calibri"/>
                <w:sz w:val="22"/>
                <w:szCs w:val="22"/>
              </w:rPr>
              <w:t xml:space="preserve">Pozostawienie szmat, czyściwa, trocin itp. nasyconych lub zanieczyszczonych substancjami łatwopalnymi, utleniającymi lub szkodliwymi dla zdrowia albo wydzielającymi drażniące zapachy bez zabezpieczenia ich w zamkniętych naczyniach z materiału niepalnego.  </w:t>
            </w:r>
          </w:p>
        </w:tc>
        <w:tc>
          <w:tcPr>
            <w:tcW w:w="1447" w:type="dxa"/>
            <w:tcBorders>
              <w:top w:val="single" w:sz="6" w:space="0" w:color="000000"/>
              <w:left w:val="single" w:sz="6" w:space="0" w:color="000000"/>
              <w:bottom w:val="single" w:sz="6" w:space="0" w:color="000000"/>
              <w:right w:val="single" w:sz="6" w:space="0" w:color="000000"/>
            </w:tcBorders>
            <w:vAlign w:val="center"/>
          </w:tcPr>
          <w:p w14:paraId="4B20BD9C"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664FA3D0" w14:textId="77777777" w:rsidTr="00A26516">
        <w:trPr>
          <w:trHeight w:val="823"/>
        </w:trPr>
        <w:tc>
          <w:tcPr>
            <w:tcW w:w="557" w:type="dxa"/>
            <w:tcBorders>
              <w:top w:val="single" w:sz="6" w:space="0" w:color="000000"/>
              <w:left w:val="single" w:sz="6" w:space="0" w:color="000000"/>
              <w:bottom w:val="single" w:sz="6" w:space="0" w:color="000000"/>
              <w:right w:val="single" w:sz="6" w:space="0" w:color="000000"/>
            </w:tcBorders>
            <w:vAlign w:val="center"/>
          </w:tcPr>
          <w:p w14:paraId="01068294"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28 </w:t>
            </w:r>
          </w:p>
        </w:tc>
        <w:tc>
          <w:tcPr>
            <w:tcW w:w="7853" w:type="dxa"/>
            <w:tcBorders>
              <w:top w:val="single" w:sz="6" w:space="0" w:color="000000"/>
              <w:left w:val="single" w:sz="6" w:space="0" w:color="000000"/>
              <w:bottom w:val="single" w:sz="6" w:space="0" w:color="000000"/>
              <w:right w:val="single" w:sz="6" w:space="0" w:color="000000"/>
            </w:tcBorders>
          </w:tcPr>
          <w:p w14:paraId="71CC2248" w14:textId="77777777" w:rsidR="00C5365B" w:rsidRPr="0081783D" w:rsidRDefault="00C5365B" w:rsidP="00A26516">
            <w:pPr>
              <w:spacing w:line="259" w:lineRule="auto"/>
              <w:ind w:left="5" w:right="48"/>
              <w:rPr>
                <w:rFonts w:ascii="Calibri" w:hAnsi="Calibri" w:cs="Calibri"/>
                <w:sz w:val="22"/>
                <w:szCs w:val="22"/>
              </w:rPr>
            </w:pPr>
            <w:r w:rsidRPr="0081783D">
              <w:rPr>
                <w:rFonts w:ascii="Calibri" w:hAnsi="Calibri" w:cs="Calibri"/>
                <w:sz w:val="22"/>
                <w:szCs w:val="22"/>
              </w:rPr>
              <w:t xml:space="preserve">Blokowanie dostępu do podręcznego sprzętu gaśniczego, hydrantów oraz punktów uruchamiania instalacji gaśniczych lub oddymiających i przycisków systemów sygnalizacji ppoż. </w:t>
            </w:r>
          </w:p>
        </w:tc>
        <w:tc>
          <w:tcPr>
            <w:tcW w:w="1447" w:type="dxa"/>
            <w:tcBorders>
              <w:top w:val="single" w:sz="6" w:space="0" w:color="000000"/>
              <w:left w:val="single" w:sz="6" w:space="0" w:color="000000"/>
              <w:bottom w:val="single" w:sz="6" w:space="0" w:color="000000"/>
              <w:right w:val="single" w:sz="6" w:space="0" w:color="000000"/>
            </w:tcBorders>
            <w:vAlign w:val="center"/>
          </w:tcPr>
          <w:p w14:paraId="3F4C1F0A"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5C7A2EA5"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184C52F5" w14:textId="77777777" w:rsidR="00C5365B" w:rsidRPr="00816F86" w:rsidRDefault="00C5365B" w:rsidP="00A26516">
            <w:pPr>
              <w:spacing w:line="259" w:lineRule="auto"/>
              <w:ind w:right="51"/>
              <w:jc w:val="center"/>
              <w:rPr>
                <w:rFonts w:ascii="Calibri" w:hAnsi="Calibri" w:cs="Calibri"/>
                <w:sz w:val="22"/>
                <w:szCs w:val="22"/>
              </w:rPr>
            </w:pPr>
            <w:r w:rsidRPr="00816F86">
              <w:rPr>
                <w:rFonts w:ascii="Calibri" w:hAnsi="Calibri" w:cs="Calibri"/>
                <w:sz w:val="22"/>
                <w:szCs w:val="22"/>
              </w:rPr>
              <w:t xml:space="preserve">29 </w:t>
            </w:r>
          </w:p>
        </w:tc>
        <w:tc>
          <w:tcPr>
            <w:tcW w:w="7853" w:type="dxa"/>
            <w:tcBorders>
              <w:top w:val="single" w:sz="6" w:space="0" w:color="000000"/>
              <w:left w:val="single" w:sz="6" w:space="0" w:color="000000"/>
              <w:bottom w:val="single" w:sz="6" w:space="0" w:color="000000"/>
              <w:right w:val="single" w:sz="6" w:space="0" w:color="000000"/>
            </w:tcBorders>
          </w:tcPr>
          <w:p w14:paraId="4317462A" w14:textId="77777777" w:rsidR="00C5365B" w:rsidRPr="0081783D" w:rsidRDefault="00C5365B" w:rsidP="00A26516">
            <w:pPr>
              <w:spacing w:line="259" w:lineRule="auto"/>
              <w:ind w:left="5"/>
              <w:rPr>
                <w:rFonts w:ascii="Calibri" w:hAnsi="Calibri" w:cs="Calibri"/>
                <w:sz w:val="22"/>
                <w:szCs w:val="22"/>
              </w:rPr>
            </w:pPr>
            <w:r w:rsidRPr="0081783D">
              <w:rPr>
                <w:rFonts w:ascii="Calibri" w:hAnsi="Calibri" w:cs="Calibri"/>
                <w:sz w:val="22"/>
                <w:szCs w:val="22"/>
              </w:rPr>
              <w:t xml:space="preserve">Pozostawienie butli z gazami technicznymi na terenie obiektu Zamawiającego, bez wcześniejszej zgody i ustalenia miejsca ich przechowania. </w:t>
            </w:r>
          </w:p>
        </w:tc>
        <w:tc>
          <w:tcPr>
            <w:tcW w:w="1447" w:type="dxa"/>
            <w:tcBorders>
              <w:top w:val="single" w:sz="6" w:space="0" w:color="000000"/>
              <w:left w:val="single" w:sz="6" w:space="0" w:color="000000"/>
              <w:bottom w:val="single" w:sz="6" w:space="0" w:color="000000"/>
              <w:right w:val="single" w:sz="6" w:space="0" w:color="000000"/>
            </w:tcBorders>
            <w:vAlign w:val="center"/>
          </w:tcPr>
          <w:p w14:paraId="6EEB85D5" w14:textId="77777777" w:rsidR="00C5365B" w:rsidRPr="00816F86" w:rsidRDefault="00C5365B" w:rsidP="00A26516">
            <w:pPr>
              <w:spacing w:line="259" w:lineRule="auto"/>
              <w:ind w:right="71"/>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560F8CE9"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tcPr>
          <w:p w14:paraId="565C49EE" w14:textId="77777777" w:rsidR="00C5365B" w:rsidRPr="00816F86" w:rsidRDefault="00C5365B" w:rsidP="00A26516">
            <w:pPr>
              <w:spacing w:line="259" w:lineRule="auto"/>
              <w:ind w:right="39"/>
              <w:jc w:val="center"/>
              <w:rPr>
                <w:rFonts w:ascii="Calibri" w:hAnsi="Calibri" w:cs="Calibri"/>
                <w:sz w:val="22"/>
                <w:szCs w:val="22"/>
              </w:rPr>
            </w:pPr>
            <w:r w:rsidRPr="00816F86">
              <w:rPr>
                <w:rFonts w:ascii="Calibri" w:hAnsi="Calibri" w:cs="Calibri"/>
                <w:sz w:val="22"/>
                <w:szCs w:val="22"/>
              </w:rPr>
              <w:t xml:space="preserve">30 </w:t>
            </w:r>
          </w:p>
        </w:tc>
        <w:tc>
          <w:tcPr>
            <w:tcW w:w="7853" w:type="dxa"/>
            <w:tcBorders>
              <w:top w:val="single" w:sz="6" w:space="0" w:color="000000"/>
              <w:left w:val="single" w:sz="6" w:space="0" w:color="000000"/>
              <w:bottom w:val="single" w:sz="6" w:space="0" w:color="000000"/>
              <w:right w:val="single" w:sz="6" w:space="0" w:color="000000"/>
            </w:tcBorders>
          </w:tcPr>
          <w:p w14:paraId="2D8D0F12" w14:textId="77777777" w:rsidR="00C5365B" w:rsidRPr="0081783D" w:rsidRDefault="00C5365B" w:rsidP="00A26516">
            <w:pPr>
              <w:spacing w:line="259" w:lineRule="auto"/>
              <w:ind w:left="17"/>
              <w:rPr>
                <w:rFonts w:ascii="Calibri" w:hAnsi="Calibri" w:cs="Calibri"/>
                <w:sz w:val="22"/>
                <w:szCs w:val="22"/>
              </w:rPr>
            </w:pPr>
            <w:r w:rsidRPr="0081783D">
              <w:rPr>
                <w:rFonts w:ascii="Calibri" w:hAnsi="Calibri" w:cs="Calibri"/>
                <w:sz w:val="22"/>
                <w:szCs w:val="22"/>
              </w:rPr>
              <w:t xml:space="preserve">Transport i przechowywanie butli gazowych niezgodnie z obowiązującymi przepisami. </w:t>
            </w:r>
          </w:p>
        </w:tc>
        <w:tc>
          <w:tcPr>
            <w:tcW w:w="1447" w:type="dxa"/>
            <w:tcBorders>
              <w:top w:val="single" w:sz="6" w:space="0" w:color="000000"/>
              <w:left w:val="single" w:sz="6" w:space="0" w:color="000000"/>
              <w:bottom w:val="single" w:sz="6" w:space="0" w:color="000000"/>
              <w:right w:val="single" w:sz="6" w:space="0" w:color="000000"/>
            </w:tcBorders>
          </w:tcPr>
          <w:p w14:paraId="1787F6B0" w14:textId="77777777" w:rsidR="00C5365B" w:rsidRPr="00816F86" w:rsidRDefault="00C5365B" w:rsidP="00A26516">
            <w:pPr>
              <w:spacing w:line="259" w:lineRule="auto"/>
              <w:ind w:right="60"/>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6C664CA8" w14:textId="77777777" w:rsidTr="00A26516">
        <w:trPr>
          <w:trHeight w:val="823"/>
        </w:trPr>
        <w:tc>
          <w:tcPr>
            <w:tcW w:w="557" w:type="dxa"/>
            <w:tcBorders>
              <w:top w:val="single" w:sz="6" w:space="0" w:color="000000"/>
              <w:left w:val="single" w:sz="6" w:space="0" w:color="000000"/>
              <w:bottom w:val="single" w:sz="6" w:space="0" w:color="000000"/>
              <w:right w:val="single" w:sz="6" w:space="0" w:color="000000"/>
            </w:tcBorders>
            <w:vAlign w:val="center"/>
          </w:tcPr>
          <w:p w14:paraId="2D9DB1B8" w14:textId="77777777" w:rsidR="00C5365B" w:rsidRPr="00816F86" w:rsidRDefault="00C5365B" w:rsidP="00A26516">
            <w:pPr>
              <w:spacing w:line="259" w:lineRule="auto"/>
              <w:ind w:right="39"/>
              <w:jc w:val="center"/>
              <w:rPr>
                <w:rFonts w:ascii="Calibri" w:hAnsi="Calibri" w:cs="Calibri"/>
                <w:sz w:val="22"/>
                <w:szCs w:val="22"/>
              </w:rPr>
            </w:pPr>
            <w:r w:rsidRPr="00816F86">
              <w:rPr>
                <w:rFonts w:ascii="Calibri" w:hAnsi="Calibri" w:cs="Calibri"/>
                <w:sz w:val="22"/>
                <w:szCs w:val="22"/>
              </w:rPr>
              <w:t xml:space="preserve">31 </w:t>
            </w:r>
          </w:p>
        </w:tc>
        <w:tc>
          <w:tcPr>
            <w:tcW w:w="7853" w:type="dxa"/>
            <w:tcBorders>
              <w:top w:val="single" w:sz="6" w:space="0" w:color="000000"/>
              <w:left w:val="single" w:sz="6" w:space="0" w:color="000000"/>
              <w:bottom w:val="single" w:sz="6" w:space="0" w:color="000000"/>
              <w:right w:val="single" w:sz="6" w:space="0" w:color="000000"/>
            </w:tcBorders>
          </w:tcPr>
          <w:p w14:paraId="15B7A8FA" w14:textId="77777777" w:rsidR="00C5365B" w:rsidRPr="0081783D" w:rsidRDefault="00C5365B" w:rsidP="00A26516">
            <w:pPr>
              <w:spacing w:line="259" w:lineRule="auto"/>
              <w:ind w:left="17" w:right="50"/>
              <w:rPr>
                <w:rFonts w:ascii="Calibri" w:hAnsi="Calibri" w:cs="Calibri"/>
                <w:sz w:val="22"/>
                <w:szCs w:val="22"/>
              </w:rPr>
            </w:pPr>
            <w:r w:rsidRPr="0081783D">
              <w:rPr>
                <w:rFonts w:ascii="Calibri" w:hAnsi="Calibri" w:cs="Calibri"/>
                <w:sz w:val="22"/>
                <w:szCs w:val="22"/>
              </w:rPr>
              <w:t xml:space="preserve">Brak lub umieszczenie niesprawnego podręcznego sprzętu gaśniczego w miejscu prowadzenia prac niebezpiecznych pod względem pożarowym lub brak ważnego przeglądu sprzętu gaśniczego. </w:t>
            </w:r>
          </w:p>
        </w:tc>
        <w:tc>
          <w:tcPr>
            <w:tcW w:w="1447" w:type="dxa"/>
            <w:tcBorders>
              <w:top w:val="single" w:sz="6" w:space="0" w:color="000000"/>
              <w:left w:val="single" w:sz="6" w:space="0" w:color="000000"/>
              <w:bottom w:val="single" w:sz="6" w:space="0" w:color="000000"/>
              <w:right w:val="single" w:sz="6" w:space="0" w:color="000000"/>
            </w:tcBorders>
            <w:vAlign w:val="center"/>
          </w:tcPr>
          <w:p w14:paraId="41DA3D16" w14:textId="77777777" w:rsidR="00C5365B" w:rsidRPr="00816F86" w:rsidRDefault="00C5365B" w:rsidP="00A26516">
            <w:pPr>
              <w:spacing w:line="259" w:lineRule="auto"/>
              <w:ind w:right="60"/>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34C061C8"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tcPr>
          <w:p w14:paraId="2B97B6CE" w14:textId="77777777" w:rsidR="00C5365B" w:rsidRPr="00816F86" w:rsidRDefault="00C5365B" w:rsidP="00A26516">
            <w:pPr>
              <w:spacing w:line="259" w:lineRule="auto"/>
              <w:ind w:right="39"/>
              <w:jc w:val="center"/>
              <w:rPr>
                <w:rFonts w:ascii="Calibri" w:hAnsi="Calibri" w:cs="Calibri"/>
                <w:sz w:val="22"/>
                <w:szCs w:val="22"/>
              </w:rPr>
            </w:pPr>
            <w:r w:rsidRPr="00816F86">
              <w:rPr>
                <w:rFonts w:ascii="Calibri" w:hAnsi="Calibri" w:cs="Calibri"/>
                <w:sz w:val="22"/>
                <w:szCs w:val="22"/>
              </w:rPr>
              <w:t xml:space="preserve">32 </w:t>
            </w:r>
          </w:p>
        </w:tc>
        <w:tc>
          <w:tcPr>
            <w:tcW w:w="7853" w:type="dxa"/>
            <w:tcBorders>
              <w:top w:val="single" w:sz="6" w:space="0" w:color="000000"/>
              <w:left w:val="single" w:sz="6" w:space="0" w:color="000000"/>
              <w:bottom w:val="single" w:sz="6" w:space="0" w:color="000000"/>
              <w:right w:val="single" w:sz="6" w:space="0" w:color="000000"/>
            </w:tcBorders>
          </w:tcPr>
          <w:p w14:paraId="764CB45B" w14:textId="77777777" w:rsidR="00C5365B" w:rsidRPr="0081783D" w:rsidRDefault="00C5365B" w:rsidP="00A26516">
            <w:pPr>
              <w:spacing w:line="259" w:lineRule="auto"/>
              <w:ind w:left="17"/>
              <w:rPr>
                <w:rFonts w:ascii="Calibri" w:hAnsi="Calibri" w:cs="Calibri"/>
                <w:sz w:val="22"/>
                <w:szCs w:val="22"/>
              </w:rPr>
            </w:pPr>
            <w:r w:rsidRPr="0081783D">
              <w:rPr>
                <w:rFonts w:ascii="Calibri" w:hAnsi="Calibri" w:cs="Calibri"/>
                <w:sz w:val="22"/>
                <w:szCs w:val="22"/>
              </w:rPr>
              <w:t xml:space="preserve">Używanie sprzętu gaśniczego Zamawiającego niezgodnie z jego przeznaczeniem. </w:t>
            </w:r>
          </w:p>
        </w:tc>
        <w:tc>
          <w:tcPr>
            <w:tcW w:w="1447" w:type="dxa"/>
            <w:tcBorders>
              <w:top w:val="single" w:sz="6" w:space="0" w:color="000000"/>
              <w:left w:val="single" w:sz="6" w:space="0" w:color="000000"/>
              <w:bottom w:val="single" w:sz="6" w:space="0" w:color="000000"/>
              <w:right w:val="single" w:sz="6" w:space="0" w:color="000000"/>
            </w:tcBorders>
          </w:tcPr>
          <w:p w14:paraId="77AFF7BF" w14:textId="77777777" w:rsidR="00C5365B" w:rsidRPr="00816F86" w:rsidRDefault="00C5365B" w:rsidP="00A26516">
            <w:pPr>
              <w:spacing w:line="259" w:lineRule="auto"/>
              <w:ind w:right="60"/>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5BCE189A" w14:textId="77777777" w:rsidTr="00A26516">
        <w:trPr>
          <w:trHeight w:val="554"/>
        </w:trPr>
        <w:tc>
          <w:tcPr>
            <w:tcW w:w="557" w:type="dxa"/>
            <w:tcBorders>
              <w:top w:val="single" w:sz="6" w:space="0" w:color="000000"/>
              <w:left w:val="single" w:sz="6" w:space="0" w:color="000000"/>
              <w:bottom w:val="single" w:sz="6" w:space="0" w:color="000000"/>
              <w:right w:val="single" w:sz="6" w:space="0" w:color="000000"/>
            </w:tcBorders>
            <w:vAlign w:val="center"/>
          </w:tcPr>
          <w:p w14:paraId="53741830" w14:textId="77777777" w:rsidR="00C5365B" w:rsidRPr="00816F86" w:rsidRDefault="00C5365B" w:rsidP="00A26516">
            <w:pPr>
              <w:spacing w:line="259" w:lineRule="auto"/>
              <w:ind w:right="39"/>
              <w:jc w:val="center"/>
              <w:rPr>
                <w:rFonts w:ascii="Calibri" w:hAnsi="Calibri" w:cs="Calibri"/>
                <w:sz w:val="22"/>
                <w:szCs w:val="22"/>
              </w:rPr>
            </w:pPr>
            <w:r w:rsidRPr="00816F86">
              <w:rPr>
                <w:rFonts w:ascii="Calibri" w:hAnsi="Calibri" w:cs="Calibri"/>
                <w:sz w:val="22"/>
                <w:szCs w:val="22"/>
              </w:rPr>
              <w:t xml:space="preserve">33 </w:t>
            </w:r>
          </w:p>
        </w:tc>
        <w:tc>
          <w:tcPr>
            <w:tcW w:w="7853" w:type="dxa"/>
            <w:tcBorders>
              <w:top w:val="single" w:sz="6" w:space="0" w:color="000000"/>
              <w:left w:val="single" w:sz="6" w:space="0" w:color="000000"/>
              <w:bottom w:val="single" w:sz="6" w:space="0" w:color="000000"/>
              <w:right w:val="single" w:sz="6" w:space="0" w:color="000000"/>
            </w:tcBorders>
          </w:tcPr>
          <w:p w14:paraId="27D0BDCF" w14:textId="77777777" w:rsidR="00C5365B" w:rsidRPr="0081783D" w:rsidRDefault="00C5365B" w:rsidP="00A26516">
            <w:pPr>
              <w:spacing w:line="259" w:lineRule="auto"/>
              <w:ind w:left="17"/>
              <w:rPr>
                <w:rFonts w:ascii="Calibri" w:hAnsi="Calibri" w:cs="Calibri"/>
                <w:sz w:val="22"/>
                <w:szCs w:val="22"/>
              </w:rPr>
            </w:pPr>
            <w:r w:rsidRPr="0081783D">
              <w:rPr>
                <w:rFonts w:ascii="Calibri" w:hAnsi="Calibri" w:cs="Calibri"/>
                <w:sz w:val="22"/>
                <w:szCs w:val="22"/>
              </w:rPr>
              <w:t xml:space="preserve">Nieprzestrzeganie innych niż ww. wymagań i zasad wynikających z uregulowań prawnych dotyczycących ochrony przeciwpożarowej. </w:t>
            </w:r>
          </w:p>
        </w:tc>
        <w:tc>
          <w:tcPr>
            <w:tcW w:w="1447" w:type="dxa"/>
            <w:tcBorders>
              <w:top w:val="single" w:sz="6" w:space="0" w:color="000000"/>
              <w:left w:val="single" w:sz="6" w:space="0" w:color="000000"/>
              <w:bottom w:val="single" w:sz="6" w:space="0" w:color="000000"/>
              <w:right w:val="single" w:sz="6" w:space="0" w:color="000000"/>
            </w:tcBorders>
            <w:vAlign w:val="center"/>
          </w:tcPr>
          <w:p w14:paraId="0E0E75E9" w14:textId="77777777" w:rsidR="00C5365B" w:rsidRPr="00816F86" w:rsidRDefault="00C5365B" w:rsidP="00A26516">
            <w:pPr>
              <w:spacing w:line="259" w:lineRule="auto"/>
              <w:ind w:right="60"/>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1CD7FEFB"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tcPr>
          <w:p w14:paraId="0C92A530" w14:textId="77777777" w:rsidR="00C5365B" w:rsidRPr="00AB3675" w:rsidRDefault="00C5365B" w:rsidP="00A26516">
            <w:pPr>
              <w:spacing w:line="259" w:lineRule="auto"/>
              <w:ind w:right="66"/>
              <w:jc w:val="center"/>
              <w:rPr>
                <w:rFonts w:ascii="Calibri" w:hAnsi="Calibri" w:cs="Calibri"/>
              </w:rPr>
            </w:pPr>
            <w:r w:rsidRPr="00AB3675">
              <w:rPr>
                <w:rFonts w:ascii="Calibri" w:hAnsi="Calibri" w:cs="Calibri"/>
                <w:sz w:val="20"/>
              </w:rPr>
              <w:t xml:space="preserve"> </w:t>
            </w:r>
          </w:p>
        </w:tc>
        <w:tc>
          <w:tcPr>
            <w:tcW w:w="7853" w:type="dxa"/>
            <w:tcBorders>
              <w:top w:val="single" w:sz="6" w:space="0" w:color="000000"/>
              <w:left w:val="single" w:sz="6" w:space="0" w:color="000000"/>
              <w:bottom w:val="single" w:sz="6" w:space="0" w:color="000000"/>
              <w:right w:val="single" w:sz="6" w:space="0" w:color="000000"/>
            </w:tcBorders>
            <w:vAlign w:val="bottom"/>
          </w:tcPr>
          <w:p w14:paraId="70D7E2B9" w14:textId="77777777" w:rsidR="00C5365B" w:rsidRPr="0081783D" w:rsidRDefault="00C5365B" w:rsidP="00A26516">
            <w:pPr>
              <w:spacing w:line="259" w:lineRule="auto"/>
              <w:ind w:right="81"/>
              <w:jc w:val="center"/>
              <w:rPr>
                <w:rFonts w:ascii="Calibri" w:hAnsi="Calibri" w:cs="Calibri"/>
                <w:b/>
                <w:bCs/>
                <w:sz w:val="22"/>
                <w:szCs w:val="22"/>
              </w:rPr>
            </w:pPr>
            <w:r w:rsidRPr="0081783D">
              <w:rPr>
                <w:rFonts w:ascii="Calibri" w:hAnsi="Calibri" w:cs="Calibri"/>
                <w:b/>
                <w:bCs/>
                <w:sz w:val="22"/>
                <w:szCs w:val="22"/>
              </w:rPr>
              <w:t>OCHRONA ŚRODOWISKA</w:t>
            </w:r>
          </w:p>
        </w:tc>
        <w:tc>
          <w:tcPr>
            <w:tcW w:w="1447" w:type="dxa"/>
            <w:tcBorders>
              <w:top w:val="single" w:sz="6" w:space="0" w:color="000000"/>
              <w:left w:val="single" w:sz="6" w:space="0" w:color="000000"/>
              <w:bottom w:val="single" w:sz="6" w:space="0" w:color="000000"/>
              <w:right w:val="single" w:sz="6" w:space="0" w:color="000000"/>
            </w:tcBorders>
          </w:tcPr>
          <w:p w14:paraId="2521CD91" w14:textId="77777777" w:rsidR="00C5365B" w:rsidRPr="00AB3675" w:rsidRDefault="00C5365B" w:rsidP="00A26516">
            <w:pPr>
              <w:spacing w:line="259" w:lineRule="auto"/>
              <w:ind w:right="11"/>
              <w:jc w:val="center"/>
              <w:rPr>
                <w:rFonts w:ascii="Calibri" w:hAnsi="Calibri" w:cs="Calibri"/>
              </w:rPr>
            </w:pPr>
            <w:r w:rsidRPr="00AB3675">
              <w:rPr>
                <w:rFonts w:ascii="Calibri" w:hAnsi="Calibri" w:cs="Calibri"/>
              </w:rPr>
              <w:t xml:space="preserve"> </w:t>
            </w:r>
          </w:p>
        </w:tc>
      </w:tr>
      <w:tr w:rsidR="00C5365B" w:rsidRPr="00AB3675" w14:paraId="66C43DE0"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255DABB7"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34 </w:t>
            </w:r>
          </w:p>
        </w:tc>
        <w:tc>
          <w:tcPr>
            <w:tcW w:w="7853" w:type="dxa"/>
            <w:tcBorders>
              <w:top w:val="single" w:sz="6" w:space="0" w:color="000000"/>
              <w:left w:val="single" w:sz="6" w:space="0" w:color="000000"/>
              <w:bottom w:val="single" w:sz="6" w:space="0" w:color="000000"/>
              <w:right w:val="single" w:sz="6" w:space="0" w:color="000000"/>
            </w:tcBorders>
          </w:tcPr>
          <w:p w14:paraId="15915EBB"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Zanieczyszczenie gleby i powierzchni ziemi niebezpiecznymi substancjami i/lub mieszaninami chemicznymi (m.in. oleje, smary, farby). </w:t>
            </w:r>
          </w:p>
        </w:tc>
        <w:tc>
          <w:tcPr>
            <w:tcW w:w="1447" w:type="dxa"/>
            <w:tcBorders>
              <w:top w:val="single" w:sz="6" w:space="0" w:color="000000"/>
              <w:left w:val="single" w:sz="6" w:space="0" w:color="000000"/>
              <w:bottom w:val="single" w:sz="6" w:space="0" w:color="000000"/>
              <w:right w:val="single" w:sz="6" w:space="0" w:color="000000"/>
            </w:tcBorders>
            <w:vAlign w:val="center"/>
          </w:tcPr>
          <w:p w14:paraId="04EBD7D8" w14:textId="77777777" w:rsidR="00C5365B" w:rsidRPr="00816F86" w:rsidRDefault="00C5365B" w:rsidP="00A26516">
            <w:pPr>
              <w:spacing w:line="259" w:lineRule="auto"/>
              <w:ind w:right="60"/>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15D07FD0"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1186B45D"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35 </w:t>
            </w:r>
          </w:p>
        </w:tc>
        <w:tc>
          <w:tcPr>
            <w:tcW w:w="7853" w:type="dxa"/>
            <w:tcBorders>
              <w:top w:val="single" w:sz="6" w:space="0" w:color="000000"/>
              <w:left w:val="single" w:sz="6" w:space="0" w:color="000000"/>
              <w:bottom w:val="single" w:sz="6" w:space="0" w:color="000000"/>
              <w:right w:val="single" w:sz="6" w:space="0" w:color="000000"/>
            </w:tcBorders>
          </w:tcPr>
          <w:p w14:paraId="77C1FC2B"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Wykonywanie czynności powodujących niszczenie trawników, zieleni służącej wiązaniu gleby. </w:t>
            </w:r>
          </w:p>
        </w:tc>
        <w:tc>
          <w:tcPr>
            <w:tcW w:w="1447" w:type="dxa"/>
            <w:tcBorders>
              <w:top w:val="single" w:sz="6" w:space="0" w:color="000000"/>
              <w:left w:val="single" w:sz="6" w:space="0" w:color="000000"/>
              <w:bottom w:val="single" w:sz="6" w:space="0" w:color="000000"/>
              <w:right w:val="single" w:sz="6" w:space="0" w:color="000000"/>
            </w:tcBorders>
            <w:vAlign w:val="center"/>
          </w:tcPr>
          <w:p w14:paraId="67F3FA26"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12C0A58A" w14:textId="77777777" w:rsidTr="00A26516">
        <w:trPr>
          <w:trHeight w:val="574"/>
        </w:trPr>
        <w:tc>
          <w:tcPr>
            <w:tcW w:w="557" w:type="dxa"/>
            <w:tcBorders>
              <w:top w:val="single" w:sz="6" w:space="0" w:color="000000"/>
              <w:left w:val="single" w:sz="6" w:space="0" w:color="000000"/>
              <w:bottom w:val="single" w:sz="6" w:space="0" w:color="000000"/>
              <w:right w:val="single" w:sz="6" w:space="0" w:color="000000"/>
            </w:tcBorders>
            <w:vAlign w:val="center"/>
          </w:tcPr>
          <w:p w14:paraId="7AC419A3"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36 </w:t>
            </w:r>
          </w:p>
        </w:tc>
        <w:tc>
          <w:tcPr>
            <w:tcW w:w="7853" w:type="dxa"/>
            <w:tcBorders>
              <w:top w:val="single" w:sz="6" w:space="0" w:color="000000"/>
              <w:left w:val="single" w:sz="6" w:space="0" w:color="000000"/>
              <w:bottom w:val="single" w:sz="6" w:space="0" w:color="000000"/>
              <w:right w:val="single" w:sz="6" w:space="0" w:color="000000"/>
            </w:tcBorders>
          </w:tcPr>
          <w:p w14:paraId="50188291"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Wprowadzenie do kanalizacji obiektu niebezpiecznych substancji i/lub mieszanin chemicznych. </w:t>
            </w:r>
          </w:p>
        </w:tc>
        <w:tc>
          <w:tcPr>
            <w:tcW w:w="1447" w:type="dxa"/>
            <w:tcBorders>
              <w:top w:val="single" w:sz="6" w:space="0" w:color="000000"/>
              <w:left w:val="single" w:sz="6" w:space="0" w:color="000000"/>
              <w:bottom w:val="single" w:sz="6" w:space="0" w:color="000000"/>
              <w:right w:val="single" w:sz="6" w:space="0" w:color="000000"/>
            </w:tcBorders>
            <w:vAlign w:val="center"/>
          </w:tcPr>
          <w:p w14:paraId="5755D45C"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2C5577FD"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039B69FD"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37 </w:t>
            </w:r>
          </w:p>
        </w:tc>
        <w:tc>
          <w:tcPr>
            <w:tcW w:w="7853" w:type="dxa"/>
            <w:tcBorders>
              <w:top w:val="single" w:sz="6" w:space="0" w:color="000000"/>
              <w:left w:val="single" w:sz="6" w:space="0" w:color="000000"/>
              <w:bottom w:val="single" w:sz="6" w:space="0" w:color="000000"/>
              <w:right w:val="single" w:sz="6" w:space="0" w:color="000000"/>
            </w:tcBorders>
          </w:tcPr>
          <w:p w14:paraId="7C3DD3FE"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Przechowywanie niebezpiecznych substancji i/lub mieszanin chemicznych, w pomieszczeniach do tego nieprzeznaczonych bez pisemnej zgody Zamawiającego. </w:t>
            </w:r>
          </w:p>
        </w:tc>
        <w:tc>
          <w:tcPr>
            <w:tcW w:w="1447" w:type="dxa"/>
            <w:tcBorders>
              <w:top w:val="single" w:sz="6" w:space="0" w:color="000000"/>
              <w:left w:val="single" w:sz="6" w:space="0" w:color="000000"/>
              <w:bottom w:val="single" w:sz="6" w:space="0" w:color="000000"/>
              <w:right w:val="single" w:sz="6" w:space="0" w:color="000000"/>
            </w:tcBorders>
            <w:vAlign w:val="center"/>
          </w:tcPr>
          <w:p w14:paraId="6AFAA33E"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6333FFC8" w14:textId="77777777" w:rsidTr="00A26516">
        <w:trPr>
          <w:trHeight w:val="574"/>
        </w:trPr>
        <w:tc>
          <w:tcPr>
            <w:tcW w:w="557" w:type="dxa"/>
            <w:tcBorders>
              <w:top w:val="single" w:sz="6" w:space="0" w:color="000000"/>
              <w:left w:val="single" w:sz="6" w:space="0" w:color="000000"/>
              <w:bottom w:val="single" w:sz="6" w:space="0" w:color="000000"/>
              <w:right w:val="single" w:sz="6" w:space="0" w:color="000000"/>
            </w:tcBorders>
            <w:vAlign w:val="center"/>
          </w:tcPr>
          <w:p w14:paraId="65E8DF21"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38 </w:t>
            </w:r>
          </w:p>
        </w:tc>
        <w:tc>
          <w:tcPr>
            <w:tcW w:w="7853" w:type="dxa"/>
            <w:tcBorders>
              <w:top w:val="single" w:sz="6" w:space="0" w:color="000000"/>
              <w:left w:val="single" w:sz="6" w:space="0" w:color="000000"/>
              <w:bottom w:val="single" w:sz="6" w:space="0" w:color="000000"/>
              <w:right w:val="single" w:sz="6" w:space="0" w:color="000000"/>
            </w:tcBorders>
          </w:tcPr>
          <w:p w14:paraId="31C4D400"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Używanie niebezpiecznych substancji i/lub mieszanin chemicznych, bez ważnych kart charakterystyk. </w:t>
            </w:r>
          </w:p>
        </w:tc>
        <w:tc>
          <w:tcPr>
            <w:tcW w:w="1447" w:type="dxa"/>
            <w:tcBorders>
              <w:top w:val="single" w:sz="6" w:space="0" w:color="000000"/>
              <w:left w:val="single" w:sz="6" w:space="0" w:color="000000"/>
              <w:bottom w:val="single" w:sz="6" w:space="0" w:color="000000"/>
              <w:right w:val="single" w:sz="6" w:space="0" w:color="000000"/>
            </w:tcBorders>
            <w:vAlign w:val="center"/>
          </w:tcPr>
          <w:p w14:paraId="6705C3C3"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00D3459C" w14:textId="77777777" w:rsidTr="00A26516">
        <w:trPr>
          <w:trHeight w:val="840"/>
        </w:trPr>
        <w:tc>
          <w:tcPr>
            <w:tcW w:w="557" w:type="dxa"/>
            <w:tcBorders>
              <w:top w:val="single" w:sz="6" w:space="0" w:color="000000"/>
              <w:left w:val="single" w:sz="6" w:space="0" w:color="000000"/>
              <w:bottom w:val="single" w:sz="6" w:space="0" w:color="000000"/>
              <w:right w:val="single" w:sz="6" w:space="0" w:color="000000"/>
            </w:tcBorders>
            <w:vAlign w:val="center"/>
          </w:tcPr>
          <w:p w14:paraId="5CE883BB"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39 </w:t>
            </w:r>
          </w:p>
        </w:tc>
        <w:tc>
          <w:tcPr>
            <w:tcW w:w="7853" w:type="dxa"/>
            <w:tcBorders>
              <w:top w:val="single" w:sz="6" w:space="0" w:color="000000"/>
              <w:left w:val="single" w:sz="6" w:space="0" w:color="000000"/>
              <w:bottom w:val="single" w:sz="6" w:space="0" w:color="000000"/>
              <w:right w:val="single" w:sz="6" w:space="0" w:color="000000"/>
            </w:tcBorders>
          </w:tcPr>
          <w:p w14:paraId="5F12823C" w14:textId="77777777" w:rsidR="00C5365B" w:rsidRPr="0081783D" w:rsidRDefault="00C5365B" w:rsidP="00A26516">
            <w:pPr>
              <w:spacing w:line="259" w:lineRule="auto"/>
              <w:ind w:right="49"/>
              <w:rPr>
                <w:rFonts w:ascii="Calibri" w:hAnsi="Calibri" w:cs="Calibri"/>
                <w:sz w:val="22"/>
                <w:szCs w:val="22"/>
              </w:rPr>
            </w:pPr>
            <w:r w:rsidRPr="0081783D">
              <w:rPr>
                <w:rFonts w:ascii="Calibri" w:hAnsi="Calibri" w:cs="Calibri"/>
                <w:sz w:val="22"/>
                <w:szCs w:val="22"/>
              </w:rPr>
              <w:t>Używanie nieoryginalnych pojemników do przechowywania niebezpiecznych substancji i/lub mieszanin chemicznych, mieszanie odpadów przemysłowych z komunalnymi.</w:t>
            </w:r>
          </w:p>
        </w:tc>
        <w:tc>
          <w:tcPr>
            <w:tcW w:w="1447" w:type="dxa"/>
            <w:tcBorders>
              <w:top w:val="single" w:sz="6" w:space="0" w:color="000000"/>
              <w:left w:val="single" w:sz="6" w:space="0" w:color="000000"/>
              <w:bottom w:val="single" w:sz="6" w:space="0" w:color="000000"/>
              <w:right w:val="single" w:sz="6" w:space="0" w:color="000000"/>
            </w:tcBorders>
            <w:vAlign w:val="center"/>
          </w:tcPr>
          <w:p w14:paraId="641B27D0"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031E256E"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44222C7E" w14:textId="77777777" w:rsidR="00C5365B" w:rsidRPr="00816F86" w:rsidRDefault="00C5365B" w:rsidP="00A26516">
            <w:pPr>
              <w:spacing w:line="259" w:lineRule="auto"/>
              <w:ind w:right="66"/>
              <w:jc w:val="center"/>
              <w:rPr>
                <w:rFonts w:ascii="Calibri" w:hAnsi="Calibri" w:cs="Calibri"/>
                <w:sz w:val="22"/>
                <w:szCs w:val="22"/>
              </w:rPr>
            </w:pPr>
            <w:r w:rsidRPr="00816F86">
              <w:rPr>
                <w:rFonts w:ascii="Calibri" w:hAnsi="Calibri" w:cs="Calibri"/>
                <w:sz w:val="22"/>
                <w:szCs w:val="22"/>
              </w:rPr>
              <w:t xml:space="preserve"> </w:t>
            </w:r>
          </w:p>
        </w:tc>
        <w:tc>
          <w:tcPr>
            <w:tcW w:w="7853" w:type="dxa"/>
            <w:tcBorders>
              <w:top w:val="single" w:sz="6" w:space="0" w:color="000000"/>
              <w:left w:val="single" w:sz="6" w:space="0" w:color="000000"/>
              <w:bottom w:val="single" w:sz="6" w:space="0" w:color="000000"/>
              <w:right w:val="single" w:sz="6" w:space="0" w:color="000000"/>
            </w:tcBorders>
            <w:vAlign w:val="bottom"/>
          </w:tcPr>
          <w:p w14:paraId="6E11A7CD" w14:textId="77777777" w:rsidR="00C5365B" w:rsidRPr="0081783D" w:rsidRDefault="00C5365B" w:rsidP="00A26516">
            <w:pPr>
              <w:spacing w:line="259" w:lineRule="auto"/>
              <w:ind w:right="81"/>
              <w:jc w:val="center"/>
              <w:rPr>
                <w:rFonts w:ascii="Calibri" w:hAnsi="Calibri" w:cs="Calibri"/>
                <w:b/>
                <w:bCs/>
                <w:sz w:val="22"/>
                <w:szCs w:val="22"/>
              </w:rPr>
            </w:pPr>
            <w:r w:rsidRPr="0081783D">
              <w:rPr>
                <w:rFonts w:ascii="Calibri" w:hAnsi="Calibri" w:cs="Calibri"/>
                <w:b/>
                <w:bCs/>
                <w:sz w:val="22"/>
                <w:szCs w:val="22"/>
              </w:rPr>
              <w:t xml:space="preserve">OGÓLNE </w:t>
            </w:r>
          </w:p>
        </w:tc>
        <w:tc>
          <w:tcPr>
            <w:tcW w:w="1447" w:type="dxa"/>
            <w:tcBorders>
              <w:top w:val="single" w:sz="6" w:space="0" w:color="000000"/>
              <w:left w:val="single" w:sz="6" w:space="0" w:color="000000"/>
              <w:bottom w:val="single" w:sz="6" w:space="0" w:color="000000"/>
              <w:right w:val="single" w:sz="6" w:space="0" w:color="000000"/>
            </w:tcBorders>
          </w:tcPr>
          <w:p w14:paraId="365F5A76" w14:textId="77777777" w:rsidR="00C5365B" w:rsidRPr="00816F86" w:rsidRDefault="00C5365B" w:rsidP="00A26516">
            <w:pPr>
              <w:spacing w:line="259" w:lineRule="auto"/>
              <w:ind w:right="59"/>
              <w:jc w:val="center"/>
              <w:rPr>
                <w:rFonts w:ascii="Calibri" w:hAnsi="Calibri" w:cs="Calibri"/>
                <w:sz w:val="22"/>
                <w:szCs w:val="22"/>
              </w:rPr>
            </w:pPr>
            <w:r w:rsidRPr="00816F86">
              <w:rPr>
                <w:rFonts w:ascii="Calibri" w:hAnsi="Calibri" w:cs="Calibri"/>
                <w:sz w:val="22"/>
                <w:szCs w:val="22"/>
              </w:rPr>
              <w:t xml:space="preserve"> </w:t>
            </w:r>
          </w:p>
        </w:tc>
      </w:tr>
      <w:tr w:rsidR="00C5365B" w:rsidRPr="00AB3675" w14:paraId="27C49AF9"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368EA828"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lastRenderedPageBreak/>
              <w:t xml:space="preserve">40 </w:t>
            </w:r>
          </w:p>
        </w:tc>
        <w:tc>
          <w:tcPr>
            <w:tcW w:w="7853" w:type="dxa"/>
            <w:tcBorders>
              <w:top w:val="single" w:sz="6" w:space="0" w:color="000000"/>
              <w:left w:val="single" w:sz="6" w:space="0" w:color="000000"/>
              <w:bottom w:val="single" w:sz="6" w:space="0" w:color="000000"/>
              <w:right w:val="single" w:sz="6" w:space="0" w:color="000000"/>
            </w:tcBorders>
          </w:tcPr>
          <w:p w14:paraId="19D5CD0B"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Wejście na teren obiektu lub do pomieszczeń technicznych i poruszanie się po nim bez upoważnienia. </w:t>
            </w:r>
          </w:p>
        </w:tc>
        <w:tc>
          <w:tcPr>
            <w:tcW w:w="1447" w:type="dxa"/>
            <w:tcBorders>
              <w:top w:val="single" w:sz="6" w:space="0" w:color="000000"/>
              <w:left w:val="single" w:sz="6" w:space="0" w:color="000000"/>
              <w:bottom w:val="single" w:sz="6" w:space="0" w:color="000000"/>
              <w:right w:val="single" w:sz="6" w:space="0" w:color="000000"/>
            </w:tcBorders>
            <w:vAlign w:val="center"/>
          </w:tcPr>
          <w:p w14:paraId="3A27E68E"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1 </w:t>
            </w:r>
          </w:p>
        </w:tc>
      </w:tr>
      <w:tr w:rsidR="00C5365B" w:rsidRPr="00AB3675" w14:paraId="0516B5F4" w14:textId="77777777" w:rsidTr="00A26516">
        <w:trPr>
          <w:trHeight w:val="574"/>
        </w:trPr>
        <w:tc>
          <w:tcPr>
            <w:tcW w:w="557" w:type="dxa"/>
            <w:tcBorders>
              <w:top w:val="single" w:sz="6" w:space="0" w:color="000000"/>
              <w:left w:val="single" w:sz="6" w:space="0" w:color="000000"/>
              <w:bottom w:val="single" w:sz="6" w:space="0" w:color="000000"/>
              <w:right w:val="single" w:sz="6" w:space="0" w:color="000000"/>
            </w:tcBorders>
            <w:vAlign w:val="center"/>
          </w:tcPr>
          <w:p w14:paraId="3C79FD93"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41 </w:t>
            </w:r>
          </w:p>
        </w:tc>
        <w:tc>
          <w:tcPr>
            <w:tcW w:w="7853" w:type="dxa"/>
            <w:tcBorders>
              <w:top w:val="single" w:sz="6" w:space="0" w:color="000000"/>
              <w:left w:val="single" w:sz="6" w:space="0" w:color="000000"/>
              <w:bottom w:val="single" w:sz="6" w:space="0" w:color="000000"/>
              <w:right w:val="single" w:sz="6" w:space="0" w:color="000000"/>
            </w:tcBorders>
          </w:tcPr>
          <w:p w14:paraId="2F01D64E"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Wykonywanie prac na rzecz Zamawiającego przez pracowników Wykonawcy lub jego podwykonawców, którzy nie posiadają wymaganych szkoleń i uprawnień.  </w:t>
            </w:r>
          </w:p>
        </w:tc>
        <w:tc>
          <w:tcPr>
            <w:tcW w:w="1447" w:type="dxa"/>
            <w:tcBorders>
              <w:top w:val="single" w:sz="6" w:space="0" w:color="000000"/>
              <w:left w:val="single" w:sz="6" w:space="0" w:color="000000"/>
              <w:bottom w:val="single" w:sz="6" w:space="0" w:color="000000"/>
              <w:right w:val="single" w:sz="6" w:space="0" w:color="000000"/>
            </w:tcBorders>
            <w:vAlign w:val="center"/>
          </w:tcPr>
          <w:p w14:paraId="7487495F"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202DA193"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534F0F9B"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42 </w:t>
            </w:r>
          </w:p>
        </w:tc>
        <w:tc>
          <w:tcPr>
            <w:tcW w:w="7853" w:type="dxa"/>
            <w:tcBorders>
              <w:top w:val="single" w:sz="6" w:space="0" w:color="000000"/>
              <w:left w:val="single" w:sz="6" w:space="0" w:color="000000"/>
              <w:bottom w:val="single" w:sz="6" w:space="0" w:color="000000"/>
              <w:right w:val="single" w:sz="6" w:space="0" w:color="000000"/>
            </w:tcBorders>
          </w:tcPr>
          <w:p w14:paraId="1B168F78"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Niestosowanie się kierujących pojazdami do oznakowania dróg na terenie Zamawiającego i wyznaczonych tras przejazdu. </w:t>
            </w:r>
          </w:p>
        </w:tc>
        <w:tc>
          <w:tcPr>
            <w:tcW w:w="1447" w:type="dxa"/>
            <w:tcBorders>
              <w:top w:val="single" w:sz="6" w:space="0" w:color="000000"/>
              <w:left w:val="single" w:sz="6" w:space="0" w:color="000000"/>
              <w:bottom w:val="single" w:sz="6" w:space="0" w:color="000000"/>
              <w:right w:val="single" w:sz="6" w:space="0" w:color="000000"/>
            </w:tcBorders>
            <w:vAlign w:val="center"/>
          </w:tcPr>
          <w:p w14:paraId="4B8AA01F"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7B926C19"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119C55DA"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43 </w:t>
            </w:r>
          </w:p>
        </w:tc>
        <w:tc>
          <w:tcPr>
            <w:tcW w:w="7853" w:type="dxa"/>
            <w:tcBorders>
              <w:top w:val="single" w:sz="6" w:space="0" w:color="000000"/>
              <w:left w:val="single" w:sz="6" w:space="0" w:color="000000"/>
              <w:bottom w:val="single" w:sz="6" w:space="0" w:color="000000"/>
              <w:right w:val="single" w:sz="6" w:space="0" w:color="000000"/>
            </w:tcBorders>
          </w:tcPr>
          <w:p w14:paraId="359650AE"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Nieprzestrzeganie na terenie Zamawiającego maksymalnej, ustalonych prędkości ruchu dla pojazdów. </w:t>
            </w:r>
          </w:p>
        </w:tc>
        <w:tc>
          <w:tcPr>
            <w:tcW w:w="1447" w:type="dxa"/>
            <w:tcBorders>
              <w:top w:val="single" w:sz="6" w:space="0" w:color="000000"/>
              <w:left w:val="single" w:sz="6" w:space="0" w:color="000000"/>
              <w:bottom w:val="single" w:sz="6" w:space="0" w:color="000000"/>
              <w:right w:val="single" w:sz="6" w:space="0" w:color="000000"/>
            </w:tcBorders>
            <w:vAlign w:val="center"/>
          </w:tcPr>
          <w:p w14:paraId="62A1FDCC"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3143CCFF" w14:textId="77777777" w:rsidTr="00A26516">
        <w:trPr>
          <w:trHeight w:val="574"/>
        </w:trPr>
        <w:tc>
          <w:tcPr>
            <w:tcW w:w="557" w:type="dxa"/>
            <w:tcBorders>
              <w:top w:val="single" w:sz="6" w:space="0" w:color="000000"/>
              <w:left w:val="single" w:sz="6" w:space="0" w:color="000000"/>
              <w:bottom w:val="single" w:sz="6" w:space="0" w:color="000000"/>
              <w:right w:val="single" w:sz="6" w:space="0" w:color="000000"/>
            </w:tcBorders>
            <w:vAlign w:val="center"/>
          </w:tcPr>
          <w:p w14:paraId="3B49F7FD"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44 </w:t>
            </w:r>
          </w:p>
        </w:tc>
        <w:tc>
          <w:tcPr>
            <w:tcW w:w="7853" w:type="dxa"/>
            <w:tcBorders>
              <w:top w:val="single" w:sz="6" w:space="0" w:color="000000"/>
              <w:left w:val="single" w:sz="6" w:space="0" w:color="000000"/>
              <w:bottom w:val="single" w:sz="6" w:space="0" w:color="000000"/>
              <w:right w:val="single" w:sz="6" w:space="0" w:color="000000"/>
            </w:tcBorders>
          </w:tcPr>
          <w:p w14:paraId="1FBB76F5"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Nieposiadanie stosownych uprawnień przez osoby kierujące, obsługujące pojazdy samochodowe, maszyny robocze, urządzenia transportu bliskiego (UTB). </w:t>
            </w:r>
          </w:p>
        </w:tc>
        <w:tc>
          <w:tcPr>
            <w:tcW w:w="1447" w:type="dxa"/>
            <w:tcBorders>
              <w:top w:val="single" w:sz="6" w:space="0" w:color="000000"/>
              <w:left w:val="single" w:sz="6" w:space="0" w:color="000000"/>
              <w:bottom w:val="single" w:sz="6" w:space="0" w:color="000000"/>
              <w:right w:val="single" w:sz="6" w:space="0" w:color="000000"/>
            </w:tcBorders>
            <w:vAlign w:val="center"/>
          </w:tcPr>
          <w:p w14:paraId="75CF6ADE"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3 </w:t>
            </w:r>
          </w:p>
        </w:tc>
      </w:tr>
      <w:tr w:rsidR="00C5365B" w:rsidRPr="00AB3675" w14:paraId="78BCA935" w14:textId="77777777" w:rsidTr="00A26516">
        <w:trPr>
          <w:trHeight w:val="420"/>
        </w:trPr>
        <w:tc>
          <w:tcPr>
            <w:tcW w:w="557" w:type="dxa"/>
            <w:tcBorders>
              <w:top w:val="single" w:sz="6" w:space="0" w:color="000000"/>
              <w:left w:val="single" w:sz="6" w:space="0" w:color="000000"/>
              <w:bottom w:val="single" w:sz="6" w:space="0" w:color="000000"/>
              <w:right w:val="single" w:sz="6" w:space="0" w:color="000000"/>
            </w:tcBorders>
            <w:vAlign w:val="center"/>
          </w:tcPr>
          <w:p w14:paraId="111C2057"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45 </w:t>
            </w:r>
          </w:p>
        </w:tc>
        <w:tc>
          <w:tcPr>
            <w:tcW w:w="7853" w:type="dxa"/>
            <w:tcBorders>
              <w:top w:val="single" w:sz="6" w:space="0" w:color="000000"/>
              <w:left w:val="single" w:sz="6" w:space="0" w:color="000000"/>
              <w:bottom w:val="single" w:sz="6" w:space="0" w:color="000000"/>
              <w:right w:val="single" w:sz="6" w:space="0" w:color="000000"/>
            </w:tcBorders>
          </w:tcPr>
          <w:p w14:paraId="7F116AF0"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Pozostawienia pojazdów na terenie obiektu Zamawiającego. </w:t>
            </w:r>
          </w:p>
        </w:tc>
        <w:tc>
          <w:tcPr>
            <w:tcW w:w="1447" w:type="dxa"/>
            <w:tcBorders>
              <w:top w:val="single" w:sz="6" w:space="0" w:color="000000"/>
              <w:left w:val="single" w:sz="6" w:space="0" w:color="000000"/>
              <w:bottom w:val="single" w:sz="6" w:space="0" w:color="000000"/>
              <w:right w:val="single" w:sz="6" w:space="0" w:color="000000"/>
            </w:tcBorders>
          </w:tcPr>
          <w:p w14:paraId="5A408860"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1D3E96E5" w14:textId="77777777" w:rsidTr="00A26516">
        <w:trPr>
          <w:trHeight w:val="571"/>
        </w:trPr>
        <w:tc>
          <w:tcPr>
            <w:tcW w:w="557" w:type="dxa"/>
            <w:tcBorders>
              <w:top w:val="single" w:sz="6" w:space="0" w:color="000000"/>
              <w:left w:val="single" w:sz="6" w:space="0" w:color="000000"/>
              <w:bottom w:val="single" w:sz="6" w:space="0" w:color="000000"/>
              <w:right w:val="single" w:sz="6" w:space="0" w:color="000000"/>
            </w:tcBorders>
            <w:vAlign w:val="center"/>
          </w:tcPr>
          <w:p w14:paraId="78B44A64"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46 </w:t>
            </w:r>
          </w:p>
        </w:tc>
        <w:tc>
          <w:tcPr>
            <w:tcW w:w="7853" w:type="dxa"/>
            <w:tcBorders>
              <w:top w:val="single" w:sz="6" w:space="0" w:color="000000"/>
              <w:left w:val="single" w:sz="6" w:space="0" w:color="000000"/>
              <w:bottom w:val="single" w:sz="6" w:space="0" w:color="000000"/>
              <w:right w:val="single" w:sz="6" w:space="0" w:color="000000"/>
            </w:tcBorders>
          </w:tcPr>
          <w:p w14:paraId="3796CD26"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Pozostawienie bez nadzoru pojazdów/maszyn/urządzeń z włączonym silnikiem lub z kluczykami w stacyjce. </w:t>
            </w:r>
          </w:p>
        </w:tc>
        <w:tc>
          <w:tcPr>
            <w:tcW w:w="1447" w:type="dxa"/>
            <w:tcBorders>
              <w:top w:val="single" w:sz="6" w:space="0" w:color="000000"/>
              <w:left w:val="single" w:sz="6" w:space="0" w:color="000000"/>
              <w:bottom w:val="single" w:sz="6" w:space="0" w:color="000000"/>
              <w:right w:val="single" w:sz="6" w:space="0" w:color="000000"/>
            </w:tcBorders>
            <w:vAlign w:val="center"/>
          </w:tcPr>
          <w:p w14:paraId="2F48F728"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2 </w:t>
            </w:r>
          </w:p>
        </w:tc>
      </w:tr>
      <w:tr w:rsidR="00C5365B" w:rsidRPr="00AB3675" w14:paraId="689D6299" w14:textId="77777777" w:rsidTr="00A26516">
        <w:trPr>
          <w:trHeight w:val="574"/>
        </w:trPr>
        <w:tc>
          <w:tcPr>
            <w:tcW w:w="557" w:type="dxa"/>
            <w:tcBorders>
              <w:top w:val="single" w:sz="6" w:space="0" w:color="000000"/>
              <w:left w:val="single" w:sz="6" w:space="0" w:color="000000"/>
              <w:bottom w:val="single" w:sz="6" w:space="0" w:color="000000"/>
              <w:right w:val="single" w:sz="6" w:space="0" w:color="000000"/>
            </w:tcBorders>
            <w:vAlign w:val="center"/>
          </w:tcPr>
          <w:p w14:paraId="052F8F1C" w14:textId="77777777" w:rsidR="00C5365B" w:rsidRPr="00816F86" w:rsidRDefault="00C5365B" w:rsidP="00A26516">
            <w:pPr>
              <w:spacing w:line="259" w:lineRule="auto"/>
              <w:ind w:right="111"/>
              <w:jc w:val="center"/>
              <w:rPr>
                <w:rFonts w:ascii="Calibri" w:hAnsi="Calibri" w:cs="Calibri"/>
                <w:sz w:val="22"/>
                <w:szCs w:val="22"/>
              </w:rPr>
            </w:pPr>
            <w:r w:rsidRPr="00816F86">
              <w:rPr>
                <w:rFonts w:ascii="Calibri" w:hAnsi="Calibri" w:cs="Calibri"/>
                <w:sz w:val="22"/>
                <w:szCs w:val="22"/>
              </w:rPr>
              <w:t xml:space="preserve">47 </w:t>
            </w:r>
          </w:p>
        </w:tc>
        <w:tc>
          <w:tcPr>
            <w:tcW w:w="7853" w:type="dxa"/>
            <w:tcBorders>
              <w:top w:val="single" w:sz="6" w:space="0" w:color="000000"/>
              <w:left w:val="single" w:sz="6" w:space="0" w:color="000000"/>
              <w:bottom w:val="single" w:sz="6" w:space="0" w:color="000000"/>
              <w:right w:val="single" w:sz="6" w:space="0" w:color="000000"/>
            </w:tcBorders>
          </w:tcPr>
          <w:p w14:paraId="0C91D654" w14:textId="77777777" w:rsidR="00C5365B" w:rsidRPr="0081783D" w:rsidRDefault="00C5365B" w:rsidP="00A26516">
            <w:pPr>
              <w:spacing w:line="259" w:lineRule="auto"/>
              <w:rPr>
                <w:rFonts w:ascii="Calibri" w:hAnsi="Calibri" w:cs="Calibri"/>
                <w:sz w:val="22"/>
                <w:szCs w:val="22"/>
              </w:rPr>
            </w:pPr>
            <w:r w:rsidRPr="0081783D">
              <w:rPr>
                <w:rFonts w:ascii="Calibri" w:hAnsi="Calibri" w:cs="Calibri"/>
                <w:sz w:val="22"/>
                <w:szCs w:val="22"/>
              </w:rPr>
              <w:t xml:space="preserve">Nieprzestrzeganie innych niż ww. przepisów o ruchu drogowym na terenie Zamawiającego. </w:t>
            </w:r>
          </w:p>
        </w:tc>
        <w:tc>
          <w:tcPr>
            <w:tcW w:w="1447" w:type="dxa"/>
            <w:tcBorders>
              <w:top w:val="single" w:sz="6" w:space="0" w:color="000000"/>
              <w:left w:val="single" w:sz="6" w:space="0" w:color="000000"/>
              <w:bottom w:val="single" w:sz="6" w:space="0" w:color="000000"/>
              <w:right w:val="single" w:sz="6" w:space="0" w:color="000000"/>
            </w:tcBorders>
            <w:vAlign w:val="center"/>
          </w:tcPr>
          <w:p w14:paraId="51D80DFC" w14:textId="77777777" w:rsidR="00C5365B" w:rsidRPr="00816F86" w:rsidRDefault="00C5365B" w:rsidP="00A26516">
            <w:pPr>
              <w:spacing w:line="259" w:lineRule="auto"/>
              <w:ind w:right="108"/>
              <w:jc w:val="center"/>
              <w:rPr>
                <w:rFonts w:ascii="Calibri" w:hAnsi="Calibri" w:cs="Calibri"/>
                <w:sz w:val="22"/>
                <w:szCs w:val="22"/>
              </w:rPr>
            </w:pPr>
            <w:r w:rsidRPr="00816F86">
              <w:rPr>
                <w:rFonts w:ascii="Calibri" w:hAnsi="Calibri" w:cs="Calibri"/>
                <w:sz w:val="22"/>
                <w:szCs w:val="22"/>
              </w:rPr>
              <w:t xml:space="preserve">1 </w:t>
            </w:r>
          </w:p>
        </w:tc>
      </w:tr>
    </w:tbl>
    <w:p w14:paraId="3FADD2AB" w14:textId="4543F0A8" w:rsidR="00C5365B" w:rsidRDefault="00C5365B" w:rsidP="00C5365B">
      <w:pPr>
        <w:spacing w:after="196" w:line="259" w:lineRule="auto"/>
        <w:rPr>
          <w:rFonts w:ascii="Calibri" w:hAnsi="Calibri" w:cs="Calibri"/>
        </w:rPr>
      </w:pPr>
      <w:r w:rsidRPr="00AB3675">
        <w:rPr>
          <w:rFonts w:ascii="Calibri" w:hAnsi="Calibri" w:cs="Calibri"/>
          <w:sz w:val="24"/>
        </w:rPr>
        <w:t xml:space="preserve"> </w:t>
      </w:r>
    </w:p>
    <w:p w14:paraId="5A742FD3" w14:textId="77777777" w:rsidR="00C5365B" w:rsidRDefault="00C5365B">
      <w:pPr>
        <w:rPr>
          <w:rFonts w:ascii="Calibri" w:hAnsi="Calibri" w:cs="Calibri"/>
        </w:rPr>
      </w:pPr>
      <w:r>
        <w:rPr>
          <w:rFonts w:ascii="Calibri" w:hAnsi="Calibri" w:cs="Calibri"/>
        </w:rPr>
        <w:br w:type="page"/>
      </w:r>
    </w:p>
    <w:p w14:paraId="77790B8A" w14:textId="5FCD0C8B" w:rsidR="00C5365B" w:rsidRPr="00C5365B" w:rsidRDefault="00C5365B" w:rsidP="00C5365B">
      <w:pPr>
        <w:pStyle w:val="NormalnyWeb"/>
        <w:jc w:val="right"/>
        <w:rPr>
          <w:rFonts w:asciiTheme="minorHAnsi" w:hAnsiTheme="minorHAnsi" w:cstheme="minorHAnsi"/>
          <w:sz w:val="20"/>
          <w:szCs w:val="20"/>
        </w:rPr>
      </w:pPr>
      <w:r w:rsidRPr="00C5365B">
        <w:rPr>
          <w:rFonts w:asciiTheme="minorHAnsi" w:hAnsiTheme="minorHAnsi" w:cstheme="minorHAnsi"/>
          <w:sz w:val="20"/>
          <w:szCs w:val="20"/>
        </w:rPr>
        <w:lastRenderedPageBreak/>
        <w:t xml:space="preserve">Załącznik nr </w:t>
      </w:r>
      <w:r w:rsidR="00525309">
        <w:rPr>
          <w:rFonts w:asciiTheme="minorHAnsi" w:hAnsiTheme="minorHAnsi" w:cstheme="minorHAnsi"/>
          <w:sz w:val="20"/>
          <w:szCs w:val="20"/>
        </w:rPr>
        <w:t>6</w:t>
      </w:r>
      <w:r w:rsidR="00525309" w:rsidRPr="00C5365B">
        <w:rPr>
          <w:rFonts w:asciiTheme="minorHAnsi" w:hAnsiTheme="minorHAnsi" w:cstheme="minorHAnsi"/>
          <w:sz w:val="20"/>
          <w:szCs w:val="20"/>
        </w:rPr>
        <w:t xml:space="preserve"> </w:t>
      </w:r>
    </w:p>
    <w:p w14:paraId="25F619CA" w14:textId="6B13F3B3" w:rsidR="006259E2" w:rsidRPr="003871D1" w:rsidRDefault="006259E2" w:rsidP="006259E2">
      <w:pPr>
        <w:pStyle w:val="NormalnyWeb"/>
        <w:jc w:val="center"/>
        <w:rPr>
          <w:rFonts w:ascii="Aptos Display" w:hAnsi="Aptos Display" w:cs="Aptos Display"/>
          <w:b/>
          <w:bCs/>
          <w:sz w:val="20"/>
          <w:szCs w:val="20"/>
        </w:rPr>
      </w:pPr>
      <w:r w:rsidRPr="003871D1">
        <w:rPr>
          <w:rFonts w:ascii="Aptos Display" w:hAnsi="Aptos Display" w:cs="Aptos Display"/>
          <w:b/>
          <w:bCs/>
          <w:sz w:val="20"/>
          <w:szCs w:val="20"/>
        </w:rPr>
        <w:t>KLAUZULA INFORMACYJNA</w:t>
      </w:r>
    </w:p>
    <w:p w14:paraId="6D482EAD" w14:textId="77777777" w:rsidR="006259E2" w:rsidRPr="003871D1" w:rsidRDefault="006259E2" w:rsidP="006259E2">
      <w:pPr>
        <w:pStyle w:val="NormalnyWeb"/>
        <w:jc w:val="both"/>
        <w:rPr>
          <w:rFonts w:ascii="Aptos Display" w:hAnsi="Aptos Display" w:cs="Aptos Display"/>
        </w:rPr>
      </w:pPr>
      <w:r w:rsidRPr="003871D1">
        <w:rPr>
          <w:rFonts w:ascii="Aptos Display" w:hAnsi="Aptos Display" w:cs="Aptos Display"/>
          <w:sz w:val="20"/>
          <w:szCs w:val="20"/>
        </w:rPr>
        <w:t xml:space="preserve">Zgodnie z art. 13 Rozporządzenia Parlamentu Europejskiego i Rady (UE) 2016/679 z 27.04.2016 r. w sprawie ochrony osób fizycznych w związku z przetwarzaniem danych osobowych i w sprawie swobodnego przepływu takich danych oraz uchylenia dyrektywy 95/46/WE (ogólne Rozporządzenie o Ochronie Danych, zwane dalej RODO) – informujemy, </w:t>
      </w:r>
      <w:proofErr w:type="spellStart"/>
      <w:r w:rsidRPr="003871D1">
        <w:rPr>
          <w:rFonts w:ascii="Aptos Display" w:hAnsi="Aptos Display" w:cs="Aptos Display"/>
          <w:sz w:val="20"/>
          <w:szCs w:val="20"/>
        </w:rPr>
        <w:t>że</w:t>
      </w:r>
      <w:proofErr w:type="spellEnd"/>
      <w:r w:rsidRPr="003871D1">
        <w:rPr>
          <w:rFonts w:ascii="Aptos Display" w:hAnsi="Aptos Display" w:cs="Aptos Display"/>
          <w:sz w:val="20"/>
          <w:szCs w:val="20"/>
        </w:rPr>
        <w:t xml:space="preserve">: </w:t>
      </w:r>
    </w:p>
    <w:p w14:paraId="053389F4"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Administratorem Pani/Pana danych osobowych jest Celsium Sp. z o.o. z siedzibą w Skarżysku-Kamiennej, ul. 11 Listopada 7 NIP: 663-000-24-73, REGON: 290020845, zarejestrowana w Sądzie Rejonowym w Kielcach X Wydział Gospodarczy pod numerem KRS 0000044466 (zwana dalej Spółką lub Administratorem).</w:t>
      </w:r>
    </w:p>
    <w:p w14:paraId="254006B8"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Wyznaczyliśmy Inspektora Ochrony Danych, z którym można skontaktować́ się̨ pisząc na adres Administratora jak powyżej lub na adres e-mail: celsium@celsium.pl. </w:t>
      </w:r>
    </w:p>
    <w:p w14:paraId="244E99B6"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Jako Administrator będziemy przetwarzać́ Pani/Pana dane osobowe: </w:t>
      </w:r>
    </w:p>
    <w:p w14:paraId="766B9EED" w14:textId="77777777" w:rsidR="006259E2" w:rsidRPr="003871D1" w:rsidRDefault="006259E2" w:rsidP="006259E2">
      <w:pPr>
        <w:pStyle w:val="NormalnyWeb"/>
        <w:numPr>
          <w:ilvl w:val="1"/>
          <w:numId w:val="40"/>
        </w:numPr>
        <w:jc w:val="both"/>
        <w:rPr>
          <w:rFonts w:ascii="Aptos Display" w:hAnsi="Aptos Display" w:cs="Aptos Display"/>
          <w:sz w:val="20"/>
          <w:szCs w:val="20"/>
        </w:rPr>
      </w:pPr>
      <w:r w:rsidRPr="003871D1">
        <w:rPr>
          <w:rFonts w:ascii="Aptos Display" w:hAnsi="Aptos Display" w:cs="Aptos Display"/>
          <w:sz w:val="20"/>
          <w:szCs w:val="20"/>
        </w:rPr>
        <w:t>w celu podjęcia działań́ zmierzających do zawarcia i realizacji umowy (świadczenia usługi), odpowiedzi na pisma i wnioski (art. 6 ust. 1 lit. b RODO);</w:t>
      </w:r>
    </w:p>
    <w:p w14:paraId="19BCD2B3" w14:textId="77777777" w:rsidR="006259E2" w:rsidRPr="003871D1" w:rsidRDefault="006259E2" w:rsidP="006259E2">
      <w:pPr>
        <w:pStyle w:val="NormalnyWeb"/>
        <w:numPr>
          <w:ilvl w:val="1"/>
          <w:numId w:val="40"/>
        </w:numPr>
        <w:jc w:val="both"/>
        <w:rPr>
          <w:rFonts w:ascii="Aptos Display" w:hAnsi="Aptos Display" w:cs="Aptos Display"/>
          <w:sz w:val="20"/>
          <w:szCs w:val="20"/>
        </w:rPr>
      </w:pPr>
      <w:r w:rsidRPr="003871D1">
        <w:rPr>
          <w:rFonts w:ascii="Aptos Display" w:hAnsi="Aptos Display" w:cs="Aptos Display"/>
          <w:sz w:val="20"/>
          <w:szCs w:val="20"/>
        </w:rPr>
        <w:t>w celu realizacji działań́ reklamacyjnych (art. 6 ust. 1 lit. f RODO)</w:t>
      </w:r>
    </w:p>
    <w:p w14:paraId="7BEBE661" w14:textId="77777777" w:rsidR="006259E2" w:rsidRPr="003871D1" w:rsidRDefault="006259E2" w:rsidP="006259E2">
      <w:pPr>
        <w:pStyle w:val="NormalnyWeb"/>
        <w:numPr>
          <w:ilvl w:val="1"/>
          <w:numId w:val="40"/>
        </w:numPr>
        <w:jc w:val="both"/>
        <w:rPr>
          <w:rFonts w:ascii="Aptos Display" w:hAnsi="Aptos Display" w:cs="Aptos Display"/>
          <w:sz w:val="20"/>
          <w:szCs w:val="20"/>
        </w:rPr>
      </w:pPr>
      <w:r w:rsidRPr="003871D1">
        <w:rPr>
          <w:rFonts w:ascii="Aptos Display" w:hAnsi="Aptos Display" w:cs="Aptos Display"/>
          <w:sz w:val="20"/>
          <w:szCs w:val="20"/>
        </w:rPr>
        <w:t xml:space="preserve">w celu realizacji działań́ podatkowo – rachunkowych (art. 6 ust. 1 lit. c RODO); </w:t>
      </w:r>
    </w:p>
    <w:p w14:paraId="23F210C6" w14:textId="77777777" w:rsidR="006259E2" w:rsidRPr="003871D1" w:rsidRDefault="006259E2" w:rsidP="006259E2">
      <w:pPr>
        <w:pStyle w:val="NormalnyWeb"/>
        <w:numPr>
          <w:ilvl w:val="1"/>
          <w:numId w:val="40"/>
        </w:numPr>
        <w:jc w:val="both"/>
        <w:rPr>
          <w:rFonts w:ascii="Aptos Display" w:hAnsi="Aptos Display" w:cs="Aptos Display"/>
          <w:sz w:val="20"/>
          <w:szCs w:val="20"/>
        </w:rPr>
      </w:pPr>
      <w:r w:rsidRPr="003871D1">
        <w:rPr>
          <w:rFonts w:ascii="Aptos Display" w:hAnsi="Aptos Display" w:cs="Aptos Display"/>
          <w:sz w:val="20"/>
          <w:szCs w:val="20"/>
        </w:rPr>
        <w:t xml:space="preserve">w celu archiwizacji dokumentacji wytworzonej w Spółce wynikającej z przepisów </w:t>
      </w:r>
      <w:r w:rsidRPr="003871D1">
        <w:rPr>
          <w:rFonts w:ascii="Aptos Display" w:hAnsi="Aptos Display" w:cs="Aptos Display"/>
          <w:sz w:val="20"/>
          <w:szCs w:val="20"/>
        </w:rPr>
        <w:br/>
        <w:t xml:space="preserve">o archiwizacji (art. 6 ust. 1 lit. f RODO); </w:t>
      </w:r>
    </w:p>
    <w:p w14:paraId="187A4763" w14:textId="269366C6" w:rsidR="006259E2" w:rsidRPr="003871D1" w:rsidRDefault="006259E2" w:rsidP="006259E2">
      <w:pPr>
        <w:pStyle w:val="NormalnyWeb"/>
        <w:numPr>
          <w:ilvl w:val="1"/>
          <w:numId w:val="40"/>
        </w:numPr>
        <w:jc w:val="both"/>
        <w:rPr>
          <w:rFonts w:ascii="Aptos Display" w:hAnsi="Aptos Display" w:cs="Aptos Display"/>
          <w:sz w:val="20"/>
          <w:szCs w:val="20"/>
        </w:rPr>
      </w:pPr>
      <w:r w:rsidRPr="003871D1">
        <w:rPr>
          <w:rFonts w:ascii="Aptos Display" w:hAnsi="Aptos Display" w:cs="Aptos Display"/>
          <w:sz w:val="20"/>
          <w:szCs w:val="20"/>
        </w:rPr>
        <w:t>w celach ewentualnego ustalenia, dochodzenia roszczeń́ lub obrony przed roszczeniami,</w:t>
      </w:r>
      <w:r w:rsidR="00A95587">
        <w:rPr>
          <w:rFonts w:ascii="Aptos Display" w:hAnsi="Aptos Display" w:cs="Aptos Display"/>
          <w:sz w:val="20"/>
          <w:szCs w:val="20"/>
        </w:rPr>
        <w:t xml:space="preserve"> a </w:t>
      </w:r>
      <w:r w:rsidRPr="003871D1">
        <w:rPr>
          <w:rFonts w:ascii="Aptos Display" w:hAnsi="Aptos Display" w:cs="Aptos Display"/>
          <w:sz w:val="20"/>
          <w:szCs w:val="20"/>
        </w:rPr>
        <w:t xml:space="preserve">także w celach dowodowych, w ramach sprawowania wymiaru sprawiedliwości przez sądy, będących realizacją prawnie uzasadnionego interesu Administratora (art.6 ust.1 lit. f RODO). </w:t>
      </w:r>
    </w:p>
    <w:p w14:paraId="26115112"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Pani/Pana dane osobowe będą̨ przechowywane przez okres nie dłuższy, niż̇ jest to niezbędne do celów, w których dane te są̨ przetwarzane. </w:t>
      </w:r>
    </w:p>
    <w:p w14:paraId="015FEA8C"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Podanie danych ma charakter dobrowolny, jednakże jest niezbędne do realizacji celów wskazanych w pkt. 3. </w:t>
      </w:r>
    </w:p>
    <w:p w14:paraId="57B5A984"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Odbiorcami Pani/Pana danych osobowych są̨ lub mogą̨ zostać́: podmioty, którym na podstawie umowy powierzono przetwarzanie danych osobowych, operatorzy pocztowi i firmy kurierskie, banki, organy administracji publicznej w tym inne jednostki samorządu terytorialnego lub urzędy państwowe w zakresie, w jakim będzie wynikać́ to z przepisów prawa zobowiązujących do udostepnienia tych danych, podmioty, którym Administrator ma obowiązek przekazać́ dane na podstawie obowiązujących przepisów prawa. </w:t>
      </w:r>
    </w:p>
    <w:p w14:paraId="6F3510AE"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Informujemy, </w:t>
      </w:r>
      <w:proofErr w:type="spellStart"/>
      <w:r w:rsidRPr="003871D1">
        <w:rPr>
          <w:rFonts w:ascii="Aptos Display" w:hAnsi="Aptos Display" w:cs="Aptos Display"/>
          <w:sz w:val="20"/>
          <w:szCs w:val="20"/>
        </w:rPr>
        <w:t>że</w:t>
      </w:r>
      <w:proofErr w:type="spellEnd"/>
      <w:r w:rsidRPr="003871D1">
        <w:rPr>
          <w:rFonts w:ascii="Aptos Display" w:hAnsi="Aptos Display" w:cs="Aptos Display"/>
          <w:sz w:val="20"/>
          <w:szCs w:val="20"/>
        </w:rPr>
        <w:t xml:space="preserve"> ma Pani/Pan prawo dostępu do danych (na podstawie art. 15 RODO), sprostowania danych (na podstawie art. 16 RODO), </w:t>
      </w:r>
      <w:proofErr w:type="spellStart"/>
      <w:r w:rsidRPr="003871D1">
        <w:rPr>
          <w:rFonts w:ascii="Aptos Display" w:hAnsi="Aptos Display" w:cs="Aptos Display"/>
          <w:sz w:val="20"/>
          <w:szCs w:val="20"/>
        </w:rPr>
        <w:t>żądania</w:t>
      </w:r>
      <w:proofErr w:type="spellEnd"/>
      <w:r w:rsidRPr="003871D1">
        <w:rPr>
          <w:rFonts w:ascii="Aptos Display" w:hAnsi="Aptos Display" w:cs="Aptos Display"/>
          <w:sz w:val="20"/>
          <w:szCs w:val="20"/>
        </w:rPr>
        <w:t xml:space="preserve"> usunięcia danych (na podstawie i w zakresie określonym w art. 17 RODO), ograniczenia ich przetwarzania w przypadkach określonych w art. 18 RODO), przeniesienia danych (na podstawie art. 20 RODO). </w:t>
      </w:r>
    </w:p>
    <w:p w14:paraId="61CDE5CF"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Informujemy, </w:t>
      </w:r>
      <w:proofErr w:type="spellStart"/>
      <w:r w:rsidRPr="003871D1">
        <w:rPr>
          <w:rFonts w:ascii="Aptos Display" w:hAnsi="Aptos Display" w:cs="Aptos Display"/>
          <w:sz w:val="20"/>
          <w:szCs w:val="20"/>
        </w:rPr>
        <w:t>że</w:t>
      </w:r>
      <w:proofErr w:type="spellEnd"/>
      <w:r w:rsidRPr="003871D1">
        <w:rPr>
          <w:rFonts w:ascii="Aptos Display" w:hAnsi="Aptos Display" w:cs="Aptos Display"/>
          <w:sz w:val="20"/>
          <w:szCs w:val="20"/>
        </w:rPr>
        <w:t xml:space="preserve"> w każdej chwili ma Pani/Pan prawo do wniesienia sprzeciwu wobec przetwarzania Pani/Pana danych osobowych zgodnie i na podstawie art. 21 ust. 1 RODO. Z chwilą wniesienia sprzeciwu, jako Administrator zaprzestaniemy przetwarzać́ Pani/Pana dane w tych celach chyba, </w:t>
      </w:r>
      <w:proofErr w:type="spellStart"/>
      <w:r w:rsidRPr="003871D1">
        <w:rPr>
          <w:rFonts w:ascii="Aptos Display" w:hAnsi="Aptos Display" w:cs="Aptos Display"/>
          <w:sz w:val="20"/>
          <w:szCs w:val="20"/>
        </w:rPr>
        <w:t>że</w:t>
      </w:r>
      <w:proofErr w:type="spellEnd"/>
      <w:r w:rsidRPr="003871D1">
        <w:rPr>
          <w:rFonts w:ascii="Aptos Display" w:hAnsi="Aptos Display" w:cs="Aptos Display"/>
          <w:sz w:val="20"/>
          <w:szCs w:val="20"/>
        </w:rPr>
        <w:t xml:space="preserve"> będziemy w stanie wykazać́, </w:t>
      </w:r>
      <w:proofErr w:type="spellStart"/>
      <w:r w:rsidRPr="003871D1">
        <w:rPr>
          <w:rFonts w:ascii="Aptos Display" w:hAnsi="Aptos Display" w:cs="Aptos Display"/>
          <w:sz w:val="20"/>
          <w:szCs w:val="20"/>
        </w:rPr>
        <w:t>że</w:t>
      </w:r>
      <w:proofErr w:type="spellEnd"/>
      <w:r w:rsidRPr="003871D1">
        <w:rPr>
          <w:rFonts w:ascii="Aptos Display" w:hAnsi="Aptos Display" w:cs="Aptos Display"/>
          <w:sz w:val="20"/>
          <w:szCs w:val="20"/>
        </w:rPr>
        <w:t xml:space="preserve"> w stosunku do Pani/Pana danych istnieją̨ dla Administratora ważne prawnie uzasadnione podstawy, które są̨ nadrzędne wobec Pani/Pana interesów, praw i wolności lub Pani/Pana dane będą̨ niezbędne do ewentualnego ustalenia, dochodzenia lub obrony roszczeń́. </w:t>
      </w:r>
    </w:p>
    <w:p w14:paraId="32F6271E"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Przysługuje Pani/Panu prawo do wniesienia skargi do Prezesa Urzędu Ochrony Danych Osobowych na sposób przetwarzania Pani/Pana danych przez Administratora. </w:t>
      </w:r>
    </w:p>
    <w:p w14:paraId="28477979"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Dane udostępnione przez Panią̨/Pana nie będą̨ podlegały zautomatyzowanemu podejmowaniu decyzji, w tym profilowaniu. </w:t>
      </w:r>
    </w:p>
    <w:p w14:paraId="590BED0C"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Spółka nie planuje przekazywać danych osobowych poza Europejski Obszar Gospodarczy (obejmujący Unię Europejską, Norwegię, Liechtenstein i Islandię). </w:t>
      </w:r>
    </w:p>
    <w:p w14:paraId="3991DA40" w14:textId="77777777" w:rsidR="006259E2" w:rsidRPr="003871D1" w:rsidRDefault="006259E2" w:rsidP="006259E2">
      <w:pPr>
        <w:pStyle w:val="Akapitzlist"/>
        <w:numPr>
          <w:ilvl w:val="0"/>
          <w:numId w:val="41"/>
        </w:numPr>
        <w:contextualSpacing/>
        <w:jc w:val="both"/>
        <w:rPr>
          <w:rFonts w:ascii="Aptos Display" w:hAnsi="Aptos Display" w:cs="Aptos Display"/>
          <w:sz w:val="20"/>
          <w:szCs w:val="20"/>
        </w:rPr>
      </w:pPr>
      <w:r w:rsidRPr="003871D1">
        <w:rPr>
          <w:rFonts w:ascii="Aptos Display" w:hAnsi="Aptos Display" w:cs="Aptos Display"/>
          <w:sz w:val="20"/>
          <w:szCs w:val="20"/>
        </w:rPr>
        <w:t xml:space="preserve">Wszelką korespondencję w sprawach związanych z przetwarzaniem Pani/Pana danych osobowych prosimy kierować́ na adres Administratora z dopiskiem "Dane osobowe" lub do Inspektora na adres e-mail: celsium@celsium.pl. </w:t>
      </w:r>
    </w:p>
    <w:p w14:paraId="31EA2BEB" w14:textId="77777777" w:rsidR="00643A7A" w:rsidRPr="002B1AC9" w:rsidRDefault="00643A7A" w:rsidP="008F7A94">
      <w:pPr>
        <w:pStyle w:val="Tekstpodstawowywcity"/>
        <w:tabs>
          <w:tab w:val="center" w:pos="1985"/>
          <w:tab w:val="center" w:pos="7938"/>
        </w:tabs>
        <w:spacing w:line="276" w:lineRule="auto"/>
        <w:ind w:left="0" w:firstLine="0"/>
        <w:rPr>
          <w:rFonts w:ascii="Calibri" w:hAnsi="Calibri"/>
          <w:b/>
          <w:sz w:val="22"/>
          <w:szCs w:val="22"/>
          <w:lang w:val="pl-PL"/>
        </w:rPr>
      </w:pPr>
    </w:p>
    <w:sectPr w:rsidR="00643A7A" w:rsidRPr="002B1AC9" w:rsidSect="00C61C64">
      <w:footerReference w:type="even" r:id="rId9"/>
      <w:footerReference w:type="default" r:id="rId10"/>
      <w:pgSz w:w="11906" w:h="16838"/>
      <w:pgMar w:top="535" w:right="849" w:bottom="426" w:left="1134"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E67480" w14:textId="77777777" w:rsidR="002C6517" w:rsidRDefault="002C6517">
      <w:r>
        <w:separator/>
      </w:r>
    </w:p>
  </w:endnote>
  <w:endnote w:type="continuationSeparator" w:id="0">
    <w:p w14:paraId="6FD22825" w14:textId="77777777" w:rsidR="002C6517" w:rsidRDefault="002C6517">
      <w:r>
        <w:continuationSeparator/>
      </w:r>
    </w:p>
  </w:endnote>
  <w:endnote w:type="continuationNotice" w:id="1">
    <w:p w14:paraId="79B7B92B" w14:textId="77777777" w:rsidR="002C6517" w:rsidRDefault="002C651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Batang">
    <w:panose1 w:val="02030600000101010101"/>
    <w:charset w:val="81"/>
    <w:family w:val="roman"/>
    <w:pitch w:val="variable"/>
    <w:sig w:usb0="B00002AF" w:usb1="69D77CFB" w:usb2="00000030" w:usb3="00000000" w:csb0="0008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2A8B9E" w14:textId="77777777" w:rsidR="00990230" w:rsidRDefault="00990230" w:rsidP="004469A0">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16</w:t>
    </w:r>
    <w:r>
      <w:rPr>
        <w:rStyle w:val="Numerstrony"/>
      </w:rPr>
      <w:fldChar w:fldCharType="end"/>
    </w:r>
  </w:p>
  <w:p w14:paraId="233AFBAD" w14:textId="77777777" w:rsidR="00990230" w:rsidRDefault="00990230" w:rsidP="004469A0">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07993404"/>
      <w:docPartObj>
        <w:docPartGallery w:val="Page Numbers (Bottom of Page)"/>
        <w:docPartUnique/>
      </w:docPartObj>
    </w:sdtPr>
    <w:sdtContent>
      <w:sdt>
        <w:sdtPr>
          <w:id w:val="1728636285"/>
          <w:docPartObj>
            <w:docPartGallery w:val="Page Numbers (Top of Page)"/>
            <w:docPartUnique/>
          </w:docPartObj>
        </w:sdtPr>
        <w:sdtContent>
          <w:p w14:paraId="5F233972" w14:textId="61D5CFC1" w:rsidR="00816DBF" w:rsidRDefault="00816DBF">
            <w:pPr>
              <w:pStyle w:val="Stopka"/>
              <w:jc w:val="center"/>
            </w:pPr>
            <w:r w:rsidRPr="00816DBF">
              <w:rPr>
                <w:sz w:val="22"/>
                <w:szCs w:val="16"/>
              </w:rPr>
              <w:t xml:space="preserve">Strona </w:t>
            </w:r>
            <w:r w:rsidRPr="00816DBF">
              <w:rPr>
                <w:b/>
                <w:bCs/>
                <w:sz w:val="20"/>
              </w:rPr>
              <w:fldChar w:fldCharType="begin"/>
            </w:r>
            <w:r w:rsidRPr="00816DBF">
              <w:rPr>
                <w:b/>
                <w:bCs/>
                <w:sz w:val="22"/>
                <w:szCs w:val="16"/>
              </w:rPr>
              <w:instrText>PAGE</w:instrText>
            </w:r>
            <w:r w:rsidRPr="00816DBF">
              <w:rPr>
                <w:b/>
                <w:bCs/>
                <w:sz w:val="20"/>
              </w:rPr>
              <w:fldChar w:fldCharType="separate"/>
            </w:r>
            <w:r w:rsidRPr="00816DBF">
              <w:rPr>
                <w:b/>
                <w:bCs/>
                <w:sz w:val="22"/>
                <w:szCs w:val="16"/>
              </w:rPr>
              <w:t>2</w:t>
            </w:r>
            <w:r w:rsidRPr="00816DBF">
              <w:rPr>
                <w:b/>
                <w:bCs/>
                <w:sz w:val="20"/>
              </w:rPr>
              <w:fldChar w:fldCharType="end"/>
            </w:r>
            <w:r w:rsidRPr="00816DBF">
              <w:rPr>
                <w:sz w:val="22"/>
                <w:szCs w:val="16"/>
              </w:rPr>
              <w:t xml:space="preserve"> z </w:t>
            </w:r>
            <w:r w:rsidRPr="00816DBF">
              <w:rPr>
                <w:b/>
                <w:bCs/>
                <w:sz w:val="20"/>
              </w:rPr>
              <w:fldChar w:fldCharType="begin"/>
            </w:r>
            <w:r w:rsidRPr="00816DBF">
              <w:rPr>
                <w:b/>
                <w:bCs/>
                <w:sz w:val="22"/>
                <w:szCs w:val="16"/>
              </w:rPr>
              <w:instrText>NUMPAGES</w:instrText>
            </w:r>
            <w:r w:rsidRPr="00816DBF">
              <w:rPr>
                <w:b/>
                <w:bCs/>
                <w:sz w:val="20"/>
              </w:rPr>
              <w:fldChar w:fldCharType="separate"/>
            </w:r>
            <w:r w:rsidRPr="00816DBF">
              <w:rPr>
                <w:b/>
                <w:bCs/>
                <w:sz w:val="22"/>
                <w:szCs w:val="16"/>
              </w:rPr>
              <w:t>2</w:t>
            </w:r>
            <w:r w:rsidRPr="00816DBF">
              <w:rPr>
                <w:b/>
                <w:bCs/>
                <w:sz w:val="20"/>
              </w:rPr>
              <w:fldChar w:fldCharType="end"/>
            </w:r>
          </w:p>
        </w:sdtContent>
      </w:sdt>
    </w:sdtContent>
  </w:sdt>
  <w:p w14:paraId="2E822930" w14:textId="77777777" w:rsidR="00990230" w:rsidRPr="009E151E" w:rsidRDefault="00990230" w:rsidP="00C67978">
    <w:pPr>
      <w:pStyle w:val="Stopka"/>
      <w:ind w:right="360"/>
      <w:jc w:val="center"/>
      <w:rPr>
        <w:rFonts w:ascii="Calibri" w:hAnsi="Calibr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2A324F9" w14:textId="77777777" w:rsidR="002C6517" w:rsidRDefault="002C6517">
      <w:r>
        <w:separator/>
      </w:r>
    </w:p>
  </w:footnote>
  <w:footnote w:type="continuationSeparator" w:id="0">
    <w:p w14:paraId="4500ED3E" w14:textId="77777777" w:rsidR="002C6517" w:rsidRDefault="002C6517">
      <w:r>
        <w:continuationSeparator/>
      </w:r>
    </w:p>
  </w:footnote>
  <w:footnote w:type="continuationNotice" w:id="1">
    <w:p w14:paraId="6CDA5750" w14:textId="77777777" w:rsidR="002C6517" w:rsidRDefault="002C651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614E5"/>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713204D"/>
    <w:multiLevelType w:val="hybridMultilevel"/>
    <w:tmpl w:val="AE940652"/>
    <w:lvl w:ilvl="0" w:tplc="CA62BA9E">
      <w:start w:val="1"/>
      <w:numFmt w:val="decimal"/>
      <w:lvlText w:val="%1."/>
      <w:lvlJc w:val="left"/>
      <w:pPr>
        <w:ind w:left="1495" w:hanging="360"/>
      </w:pPr>
      <w:rPr>
        <w:rFonts w:hint="default"/>
      </w:r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2" w15:restartNumberingAfterBreak="0">
    <w:nsid w:val="08600962"/>
    <w:multiLevelType w:val="hybridMultilevel"/>
    <w:tmpl w:val="D1E0183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8E4F3D"/>
    <w:multiLevelType w:val="multilevel"/>
    <w:tmpl w:val="2BA4B53C"/>
    <w:lvl w:ilvl="0">
      <w:start w:val="1"/>
      <w:numFmt w:val="decimal"/>
      <w:lvlText w:val="%1."/>
      <w:lvlJc w:val="left"/>
      <w:pPr>
        <w:ind w:left="360" w:hanging="360"/>
      </w:pPr>
      <w:rPr>
        <w:rFonts w:hint="default"/>
        <w:b w:val="0"/>
        <w:color w:val="auto"/>
        <w:sz w:val="22"/>
        <w:szCs w:val="22"/>
      </w:rPr>
    </w:lvl>
    <w:lvl w:ilvl="1">
      <w:start w:val="1"/>
      <w:numFmt w:val="decimal"/>
      <w:lvlText w:val="%1.%2."/>
      <w:lvlJc w:val="left"/>
      <w:pPr>
        <w:ind w:left="644" w:hanging="360"/>
      </w:pPr>
      <w:rPr>
        <w:rFonts w:hint="default"/>
        <w:b w:val="0"/>
        <w:sz w:val="22"/>
        <w:szCs w:val="22"/>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AB60B38"/>
    <w:multiLevelType w:val="hybridMultilevel"/>
    <w:tmpl w:val="15187C74"/>
    <w:lvl w:ilvl="0" w:tplc="0415000F">
      <w:start w:val="1"/>
      <w:numFmt w:val="decimal"/>
      <w:lvlText w:val="%1."/>
      <w:lvlJc w:val="left"/>
      <w:pPr>
        <w:ind w:left="1495" w:hanging="360"/>
      </w:pPr>
    </w:lvl>
    <w:lvl w:ilvl="1" w:tplc="04150019" w:tentative="1">
      <w:start w:val="1"/>
      <w:numFmt w:val="lowerLetter"/>
      <w:lvlText w:val="%2."/>
      <w:lvlJc w:val="left"/>
      <w:pPr>
        <w:ind w:left="2215" w:hanging="360"/>
      </w:pPr>
    </w:lvl>
    <w:lvl w:ilvl="2" w:tplc="0415001B" w:tentative="1">
      <w:start w:val="1"/>
      <w:numFmt w:val="lowerRoman"/>
      <w:lvlText w:val="%3."/>
      <w:lvlJc w:val="right"/>
      <w:pPr>
        <w:ind w:left="2935" w:hanging="180"/>
      </w:pPr>
    </w:lvl>
    <w:lvl w:ilvl="3" w:tplc="0415000F" w:tentative="1">
      <w:start w:val="1"/>
      <w:numFmt w:val="decimal"/>
      <w:lvlText w:val="%4."/>
      <w:lvlJc w:val="left"/>
      <w:pPr>
        <w:ind w:left="3655" w:hanging="360"/>
      </w:pPr>
    </w:lvl>
    <w:lvl w:ilvl="4" w:tplc="04150019" w:tentative="1">
      <w:start w:val="1"/>
      <w:numFmt w:val="lowerLetter"/>
      <w:lvlText w:val="%5."/>
      <w:lvlJc w:val="left"/>
      <w:pPr>
        <w:ind w:left="4375" w:hanging="360"/>
      </w:pPr>
    </w:lvl>
    <w:lvl w:ilvl="5" w:tplc="0415001B" w:tentative="1">
      <w:start w:val="1"/>
      <w:numFmt w:val="lowerRoman"/>
      <w:lvlText w:val="%6."/>
      <w:lvlJc w:val="right"/>
      <w:pPr>
        <w:ind w:left="5095" w:hanging="180"/>
      </w:pPr>
    </w:lvl>
    <w:lvl w:ilvl="6" w:tplc="0415000F" w:tentative="1">
      <w:start w:val="1"/>
      <w:numFmt w:val="decimal"/>
      <w:lvlText w:val="%7."/>
      <w:lvlJc w:val="left"/>
      <w:pPr>
        <w:ind w:left="5815" w:hanging="360"/>
      </w:pPr>
    </w:lvl>
    <w:lvl w:ilvl="7" w:tplc="04150019" w:tentative="1">
      <w:start w:val="1"/>
      <w:numFmt w:val="lowerLetter"/>
      <w:lvlText w:val="%8."/>
      <w:lvlJc w:val="left"/>
      <w:pPr>
        <w:ind w:left="6535" w:hanging="360"/>
      </w:pPr>
    </w:lvl>
    <w:lvl w:ilvl="8" w:tplc="0415001B" w:tentative="1">
      <w:start w:val="1"/>
      <w:numFmt w:val="lowerRoman"/>
      <w:lvlText w:val="%9."/>
      <w:lvlJc w:val="right"/>
      <w:pPr>
        <w:ind w:left="7255" w:hanging="180"/>
      </w:pPr>
    </w:lvl>
  </w:abstractNum>
  <w:abstractNum w:abstractNumId="5" w15:restartNumberingAfterBreak="0">
    <w:nsid w:val="0E1021F1"/>
    <w:multiLevelType w:val="multilevel"/>
    <w:tmpl w:val="CBA288F8"/>
    <w:lvl w:ilvl="0">
      <w:start w:val="1"/>
      <w:numFmt w:val="decimal"/>
      <w:lvlText w:val="%1."/>
      <w:lvlJc w:val="left"/>
      <w:pPr>
        <w:ind w:left="360" w:hanging="360"/>
      </w:pPr>
    </w:lvl>
    <w:lvl w:ilvl="1">
      <w:start w:val="1"/>
      <w:numFmt w:val="decimal"/>
      <w:lvlText w:val="%1.%2."/>
      <w:lvlJc w:val="left"/>
      <w:pPr>
        <w:ind w:left="792" w:hanging="432"/>
      </w:pPr>
    </w:lvl>
    <w:lvl w:ilvl="2">
      <w:start w:val="1"/>
      <w:numFmt w:val="lowerLetter"/>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315313E"/>
    <w:multiLevelType w:val="multilevel"/>
    <w:tmpl w:val="8AF438CC"/>
    <w:lvl w:ilvl="0">
      <w:start w:val="1"/>
      <w:numFmt w:val="decimal"/>
      <w:lvlText w:val="%1."/>
      <w:lvlJc w:val="left"/>
      <w:pPr>
        <w:ind w:left="360" w:hanging="360"/>
      </w:pPr>
    </w:lvl>
    <w:lvl w:ilvl="1">
      <w:start w:val="1"/>
      <w:numFmt w:val="lowerLetter"/>
      <w:lvlText w:val="%2)"/>
      <w:lvlJc w:val="left"/>
      <w:rPr>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5F46A3A"/>
    <w:multiLevelType w:val="hybridMultilevel"/>
    <w:tmpl w:val="0E4E39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63D6A1E"/>
    <w:multiLevelType w:val="hybridMultilevel"/>
    <w:tmpl w:val="05AE4306"/>
    <w:lvl w:ilvl="0" w:tplc="0E5C5126">
      <w:start w:val="1"/>
      <w:numFmt w:val="decimal"/>
      <w:lvlText w:val="%1."/>
      <w:lvlJc w:val="left"/>
      <w:pPr>
        <w:ind w:left="485"/>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996EB7AE">
      <w:start w:val="1"/>
      <w:numFmt w:val="lowerLetter"/>
      <w:lvlText w:val="%2)"/>
      <w:lvlJc w:val="left"/>
      <w:pPr>
        <w:ind w:left="426"/>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2" w:tplc="88E2AAFA">
      <w:start w:val="1"/>
      <w:numFmt w:val="lowerRoman"/>
      <w:lvlText w:val="%3"/>
      <w:lvlJc w:val="left"/>
      <w:pPr>
        <w:ind w:left="13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CEFE75F4">
      <w:start w:val="1"/>
      <w:numFmt w:val="decimal"/>
      <w:lvlText w:val="%4"/>
      <w:lvlJc w:val="left"/>
      <w:pPr>
        <w:ind w:left="20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D6CDA66">
      <w:start w:val="1"/>
      <w:numFmt w:val="lowerLetter"/>
      <w:lvlText w:val="%5"/>
      <w:lvlJc w:val="left"/>
      <w:pPr>
        <w:ind w:left="274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636321E">
      <w:start w:val="1"/>
      <w:numFmt w:val="lowerRoman"/>
      <w:lvlText w:val="%6"/>
      <w:lvlJc w:val="left"/>
      <w:pPr>
        <w:ind w:left="346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2A068334">
      <w:start w:val="1"/>
      <w:numFmt w:val="decimal"/>
      <w:lvlText w:val="%7"/>
      <w:lvlJc w:val="left"/>
      <w:pPr>
        <w:ind w:left="418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F2100EAE">
      <w:start w:val="1"/>
      <w:numFmt w:val="lowerLetter"/>
      <w:lvlText w:val="%8"/>
      <w:lvlJc w:val="left"/>
      <w:pPr>
        <w:ind w:left="490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7EDC2450">
      <w:start w:val="1"/>
      <w:numFmt w:val="lowerRoman"/>
      <w:lvlText w:val="%9"/>
      <w:lvlJc w:val="left"/>
      <w:pPr>
        <w:ind w:left="5627"/>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16951551"/>
    <w:multiLevelType w:val="multilevel"/>
    <w:tmpl w:val="5ABC479C"/>
    <w:lvl w:ilvl="0">
      <w:start w:val="2"/>
      <w:numFmt w:val="decimal"/>
      <w:lvlText w:val="%1."/>
      <w:lvlJc w:val="left"/>
      <w:pPr>
        <w:ind w:left="360" w:hanging="360"/>
      </w:pPr>
      <w:rPr>
        <w:rFonts w:hint="default"/>
        <w:b w:val="0"/>
        <w:bCs w:val="0"/>
        <w:sz w:val="22"/>
        <w:szCs w:val="22"/>
      </w:rPr>
    </w:lvl>
    <w:lvl w:ilvl="1">
      <w:start w:val="1"/>
      <w:numFmt w:val="decimal"/>
      <w:lvlText w:val="%1.%2."/>
      <w:lvlJc w:val="left"/>
      <w:pPr>
        <w:ind w:left="858" w:hanging="432"/>
      </w:pPr>
      <w:rPr>
        <w:rFonts w:hint="default"/>
        <w:b w:val="0"/>
        <w:sz w:val="22"/>
        <w:szCs w:val="22"/>
      </w:r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rPr>
        <w:rFonts w:hint="default"/>
        <w:b/>
        <w:sz w:val="22"/>
        <w:szCs w:val="22"/>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1A6E2C4D"/>
    <w:multiLevelType w:val="hybridMultilevel"/>
    <w:tmpl w:val="F9F86C9C"/>
    <w:lvl w:ilvl="0" w:tplc="938C0ACE">
      <w:start w:val="1"/>
      <w:numFmt w:val="lowerLetter"/>
      <w:lvlText w:val="%1)"/>
      <w:lvlJc w:val="left"/>
      <w:pPr>
        <w:ind w:left="1494" w:hanging="360"/>
      </w:pPr>
      <w:rPr>
        <w:rFonts w:hint="default"/>
        <w:b w:val="0"/>
      </w:r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 w15:restartNumberingAfterBreak="0">
    <w:nsid w:val="1DD477DA"/>
    <w:multiLevelType w:val="hybridMultilevel"/>
    <w:tmpl w:val="037AA6B4"/>
    <w:lvl w:ilvl="0" w:tplc="295878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15:restartNumberingAfterBreak="0">
    <w:nsid w:val="20B213F5"/>
    <w:multiLevelType w:val="hybridMultilevel"/>
    <w:tmpl w:val="E230D21E"/>
    <w:lvl w:ilvl="0" w:tplc="CC52EC34">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6F84AA86">
      <w:start w:val="1"/>
      <w:numFmt w:val="lowerLetter"/>
      <w:lvlText w:val="%2)"/>
      <w:lvlJc w:val="left"/>
      <w:pPr>
        <w:ind w:left="850"/>
      </w:pPr>
      <w:rPr>
        <w:rFonts w:ascii="Calibri" w:eastAsia="Times New Roman" w:hAnsi="Calibri" w:cs="Calibri"/>
        <w:b w:val="0"/>
        <w:i w:val="0"/>
        <w:strike w:val="0"/>
        <w:dstrike w:val="0"/>
        <w:color w:val="000000"/>
        <w:sz w:val="22"/>
        <w:szCs w:val="22"/>
        <w:u w:val="none" w:color="000000"/>
        <w:bdr w:val="none" w:sz="0" w:space="0" w:color="auto"/>
        <w:shd w:val="clear" w:color="auto" w:fill="auto"/>
        <w:vertAlign w:val="baseline"/>
      </w:rPr>
    </w:lvl>
    <w:lvl w:ilvl="2" w:tplc="48CC3D06">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D263F8E">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B31838B8">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6158D60A">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71CFD96">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9006578">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4D47672">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24674455"/>
    <w:multiLevelType w:val="hybridMultilevel"/>
    <w:tmpl w:val="A092A1F0"/>
    <w:lvl w:ilvl="0" w:tplc="CCF090D8">
      <w:start w:val="1"/>
      <w:numFmt w:val="decimal"/>
      <w:lvlText w:val="%1."/>
      <w:lvlJc w:val="left"/>
      <w:pPr>
        <w:ind w:left="1287" w:hanging="360"/>
      </w:pPr>
      <w:rPr>
        <w:rFonts w:hint="default"/>
        <w:b w:val="0"/>
        <w:i w:val="0"/>
        <w:sz w:val="22"/>
        <w:szCs w:val="22"/>
      </w:rPr>
    </w:lvl>
    <w:lvl w:ilvl="1" w:tplc="DF1E26BC">
      <w:start w:val="1"/>
      <w:numFmt w:val="decimal"/>
      <w:lvlText w:val="%2."/>
      <w:lvlJc w:val="left"/>
      <w:pPr>
        <w:ind w:left="2007" w:hanging="360"/>
      </w:pPr>
      <w:rPr>
        <w:rFonts w:hint="default"/>
        <w:b w:val="0"/>
        <w:i w:val="0"/>
        <w:sz w:val="16"/>
        <w:szCs w:val="22"/>
      </w:r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14" w15:restartNumberingAfterBreak="0">
    <w:nsid w:val="255F5AD8"/>
    <w:multiLevelType w:val="hybridMultilevel"/>
    <w:tmpl w:val="ACB2C184"/>
    <w:lvl w:ilvl="0" w:tplc="8B748C3E">
      <w:start w:val="1"/>
      <w:numFmt w:val="decimal"/>
      <w:lvlText w:val="%1."/>
      <w:lvlJc w:val="left"/>
      <w:pPr>
        <w:tabs>
          <w:tab w:val="num" w:pos="568"/>
        </w:tabs>
        <w:ind w:left="568" w:hanging="284"/>
      </w:pPr>
      <w:rPr>
        <w:rFonts w:hint="default"/>
        <w:b w:val="0"/>
        <w:sz w:val="22"/>
        <w:szCs w:val="22"/>
      </w:rPr>
    </w:lvl>
    <w:lvl w:ilvl="1" w:tplc="2958781E">
      <w:start w:val="1"/>
      <w:numFmt w:val="bullet"/>
      <w:lvlText w:val=""/>
      <w:lvlJc w:val="left"/>
      <w:pPr>
        <w:ind w:left="1724" w:hanging="360"/>
      </w:pPr>
      <w:rPr>
        <w:rFonts w:ascii="Symbol" w:hAnsi="Symbol" w:hint="default"/>
      </w:rPr>
    </w:lvl>
    <w:lvl w:ilvl="2" w:tplc="0415001B" w:tentative="1">
      <w:start w:val="1"/>
      <w:numFmt w:val="lowerRoman"/>
      <w:lvlText w:val="%3."/>
      <w:lvlJc w:val="right"/>
      <w:pPr>
        <w:tabs>
          <w:tab w:val="num" w:pos="2444"/>
        </w:tabs>
        <w:ind w:left="2444" w:hanging="180"/>
      </w:pPr>
    </w:lvl>
    <w:lvl w:ilvl="3" w:tplc="0415000F" w:tentative="1">
      <w:start w:val="1"/>
      <w:numFmt w:val="decimal"/>
      <w:lvlText w:val="%4."/>
      <w:lvlJc w:val="left"/>
      <w:pPr>
        <w:tabs>
          <w:tab w:val="num" w:pos="3164"/>
        </w:tabs>
        <w:ind w:left="3164" w:hanging="360"/>
      </w:pPr>
    </w:lvl>
    <w:lvl w:ilvl="4" w:tplc="04150019" w:tentative="1">
      <w:start w:val="1"/>
      <w:numFmt w:val="lowerLetter"/>
      <w:lvlText w:val="%5."/>
      <w:lvlJc w:val="left"/>
      <w:pPr>
        <w:tabs>
          <w:tab w:val="num" w:pos="3884"/>
        </w:tabs>
        <w:ind w:left="3884" w:hanging="360"/>
      </w:pPr>
    </w:lvl>
    <w:lvl w:ilvl="5" w:tplc="0415001B" w:tentative="1">
      <w:start w:val="1"/>
      <w:numFmt w:val="lowerRoman"/>
      <w:lvlText w:val="%6."/>
      <w:lvlJc w:val="right"/>
      <w:pPr>
        <w:tabs>
          <w:tab w:val="num" w:pos="4604"/>
        </w:tabs>
        <w:ind w:left="4604" w:hanging="180"/>
      </w:pPr>
    </w:lvl>
    <w:lvl w:ilvl="6" w:tplc="0415000F" w:tentative="1">
      <w:start w:val="1"/>
      <w:numFmt w:val="decimal"/>
      <w:lvlText w:val="%7."/>
      <w:lvlJc w:val="left"/>
      <w:pPr>
        <w:tabs>
          <w:tab w:val="num" w:pos="5324"/>
        </w:tabs>
        <w:ind w:left="5324" w:hanging="360"/>
      </w:pPr>
    </w:lvl>
    <w:lvl w:ilvl="7" w:tplc="04150019" w:tentative="1">
      <w:start w:val="1"/>
      <w:numFmt w:val="lowerLetter"/>
      <w:lvlText w:val="%8."/>
      <w:lvlJc w:val="left"/>
      <w:pPr>
        <w:tabs>
          <w:tab w:val="num" w:pos="6044"/>
        </w:tabs>
        <w:ind w:left="6044" w:hanging="360"/>
      </w:pPr>
    </w:lvl>
    <w:lvl w:ilvl="8" w:tplc="0415001B" w:tentative="1">
      <w:start w:val="1"/>
      <w:numFmt w:val="lowerRoman"/>
      <w:lvlText w:val="%9."/>
      <w:lvlJc w:val="right"/>
      <w:pPr>
        <w:tabs>
          <w:tab w:val="num" w:pos="6764"/>
        </w:tabs>
        <w:ind w:left="6764" w:hanging="180"/>
      </w:pPr>
    </w:lvl>
  </w:abstractNum>
  <w:abstractNum w:abstractNumId="15" w15:restartNumberingAfterBreak="0">
    <w:nsid w:val="25E44D00"/>
    <w:multiLevelType w:val="multilevel"/>
    <w:tmpl w:val="E16CA878"/>
    <w:lvl w:ilvl="0">
      <w:start w:val="1"/>
      <w:numFmt w:val="decimal"/>
      <w:lvlText w:val="%1."/>
      <w:lvlJc w:val="left"/>
      <w:pPr>
        <w:tabs>
          <w:tab w:val="num" w:pos="794"/>
        </w:tabs>
        <w:ind w:left="794" w:hanging="284"/>
      </w:pPr>
      <w:rPr>
        <w:rFonts w:hint="default"/>
        <w:b w:val="0"/>
        <w:color w:val="auto"/>
        <w:sz w:val="22"/>
        <w:szCs w:val="22"/>
      </w:rPr>
    </w:lvl>
    <w:lvl w:ilvl="1">
      <w:start w:val="1"/>
      <w:numFmt w:val="decimal"/>
      <w:isLgl/>
      <w:lvlText w:val="%1.%2."/>
      <w:lvlJc w:val="left"/>
      <w:pPr>
        <w:ind w:left="870" w:hanging="360"/>
      </w:pPr>
      <w:rPr>
        <w:rFonts w:hint="default"/>
        <w:b w:val="0"/>
        <w:sz w:val="22"/>
        <w:szCs w:val="22"/>
      </w:rPr>
    </w:lvl>
    <w:lvl w:ilvl="2">
      <w:start w:val="1"/>
      <w:numFmt w:val="decimal"/>
      <w:isLgl/>
      <w:lvlText w:val="%1.%2.%3."/>
      <w:lvlJc w:val="left"/>
      <w:pPr>
        <w:ind w:left="1230" w:hanging="720"/>
      </w:pPr>
      <w:rPr>
        <w:rFonts w:hint="default"/>
      </w:rPr>
    </w:lvl>
    <w:lvl w:ilvl="3">
      <w:start w:val="1"/>
      <w:numFmt w:val="decimal"/>
      <w:isLgl/>
      <w:lvlText w:val="%1.%2.%3.%4."/>
      <w:lvlJc w:val="left"/>
      <w:pPr>
        <w:ind w:left="1230" w:hanging="720"/>
      </w:pPr>
      <w:rPr>
        <w:rFonts w:hint="default"/>
      </w:rPr>
    </w:lvl>
    <w:lvl w:ilvl="4">
      <w:start w:val="1"/>
      <w:numFmt w:val="decimal"/>
      <w:isLgl/>
      <w:lvlText w:val="%1.%2.%3.%4.%5."/>
      <w:lvlJc w:val="left"/>
      <w:pPr>
        <w:ind w:left="1590" w:hanging="1080"/>
      </w:pPr>
      <w:rPr>
        <w:rFonts w:hint="default"/>
      </w:rPr>
    </w:lvl>
    <w:lvl w:ilvl="5">
      <w:start w:val="1"/>
      <w:numFmt w:val="decimal"/>
      <w:isLgl/>
      <w:lvlText w:val="%1.%2.%3.%4.%5.%6."/>
      <w:lvlJc w:val="left"/>
      <w:pPr>
        <w:ind w:left="1590" w:hanging="1080"/>
      </w:pPr>
      <w:rPr>
        <w:rFonts w:hint="default"/>
      </w:rPr>
    </w:lvl>
    <w:lvl w:ilvl="6">
      <w:start w:val="1"/>
      <w:numFmt w:val="decimal"/>
      <w:isLgl/>
      <w:lvlText w:val="%1.%2.%3.%4.%5.%6.%7."/>
      <w:lvlJc w:val="left"/>
      <w:pPr>
        <w:ind w:left="1950" w:hanging="1440"/>
      </w:pPr>
      <w:rPr>
        <w:rFonts w:hint="default"/>
      </w:rPr>
    </w:lvl>
    <w:lvl w:ilvl="7">
      <w:start w:val="1"/>
      <w:numFmt w:val="decimal"/>
      <w:isLgl/>
      <w:lvlText w:val="%1.%2.%3.%4.%5.%6.%7.%8."/>
      <w:lvlJc w:val="left"/>
      <w:pPr>
        <w:ind w:left="1950" w:hanging="1440"/>
      </w:pPr>
      <w:rPr>
        <w:rFonts w:hint="default"/>
      </w:rPr>
    </w:lvl>
    <w:lvl w:ilvl="8">
      <w:start w:val="1"/>
      <w:numFmt w:val="decimal"/>
      <w:isLgl/>
      <w:lvlText w:val="%1.%2.%3.%4.%5.%6.%7.%8.%9."/>
      <w:lvlJc w:val="left"/>
      <w:pPr>
        <w:ind w:left="2310" w:hanging="1800"/>
      </w:pPr>
      <w:rPr>
        <w:rFonts w:hint="default"/>
      </w:rPr>
    </w:lvl>
  </w:abstractNum>
  <w:abstractNum w:abstractNumId="16" w15:restartNumberingAfterBreak="0">
    <w:nsid w:val="264E46B3"/>
    <w:multiLevelType w:val="hybridMultilevel"/>
    <w:tmpl w:val="F0708826"/>
    <w:lvl w:ilvl="0" w:tplc="FFFFFFFF">
      <w:start w:val="1"/>
      <w:numFmt w:val="decimal"/>
      <w:lvlText w:val="%1."/>
      <w:lvlJc w:val="left"/>
      <w:pPr>
        <w:ind w:left="720" w:hanging="360"/>
      </w:pPr>
      <w:rPr>
        <w:rFonts w:hint="default"/>
        <w:b w:val="0"/>
        <w:i w:val="0"/>
        <w:sz w:val="22"/>
        <w:szCs w:val="2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6B07484"/>
    <w:multiLevelType w:val="hybridMultilevel"/>
    <w:tmpl w:val="7E24C78E"/>
    <w:lvl w:ilvl="0" w:tplc="0B0ACBF2">
      <w:start w:val="1"/>
      <w:numFmt w:val="decimal"/>
      <w:lvlText w:val="%1."/>
      <w:lvlJc w:val="left"/>
      <w:pPr>
        <w:tabs>
          <w:tab w:val="num" w:pos="794"/>
        </w:tabs>
        <w:ind w:left="794" w:hanging="284"/>
      </w:pPr>
      <w:rPr>
        <w:rFonts w:hint="default"/>
        <w:b w:val="0"/>
        <w:sz w:val="22"/>
        <w:szCs w:val="22"/>
      </w:rPr>
    </w:lvl>
    <w:lvl w:ilvl="1" w:tplc="04150019" w:tentative="1">
      <w:start w:val="1"/>
      <w:numFmt w:val="lowerLetter"/>
      <w:lvlText w:val="%2."/>
      <w:lvlJc w:val="left"/>
      <w:pPr>
        <w:tabs>
          <w:tab w:val="num" w:pos="1950"/>
        </w:tabs>
        <w:ind w:left="1950" w:hanging="360"/>
      </w:pPr>
    </w:lvl>
    <w:lvl w:ilvl="2" w:tplc="0415001B" w:tentative="1">
      <w:start w:val="1"/>
      <w:numFmt w:val="lowerRoman"/>
      <w:lvlText w:val="%3."/>
      <w:lvlJc w:val="right"/>
      <w:pPr>
        <w:tabs>
          <w:tab w:val="num" w:pos="2670"/>
        </w:tabs>
        <w:ind w:left="2670" w:hanging="180"/>
      </w:pPr>
    </w:lvl>
    <w:lvl w:ilvl="3" w:tplc="0415000F" w:tentative="1">
      <w:start w:val="1"/>
      <w:numFmt w:val="decimal"/>
      <w:lvlText w:val="%4."/>
      <w:lvlJc w:val="left"/>
      <w:pPr>
        <w:tabs>
          <w:tab w:val="num" w:pos="3390"/>
        </w:tabs>
        <w:ind w:left="3390" w:hanging="360"/>
      </w:pPr>
    </w:lvl>
    <w:lvl w:ilvl="4" w:tplc="04150019" w:tentative="1">
      <w:start w:val="1"/>
      <w:numFmt w:val="lowerLetter"/>
      <w:lvlText w:val="%5."/>
      <w:lvlJc w:val="left"/>
      <w:pPr>
        <w:tabs>
          <w:tab w:val="num" w:pos="4110"/>
        </w:tabs>
        <w:ind w:left="4110" w:hanging="360"/>
      </w:pPr>
    </w:lvl>
    <w:lvl w:ilvl="5" w:tplc="0415001B" w:tentative="1">
      <w:start w:val="1"/>
      <w:numFmt w:val="lowerRoman"/>
      <w:lvlText w:val="%6."/>
      <w:lvlJc w:val="right"/>
      <w:pPr>
        <w:tabs>
          <w:tab w:val="num" w:pos="4830"/>
        </w:tabs>
        <w:ind w:left="4830" w:hanging="180"/>
      </w:pPr>
    </w:lvl>
    <w:lvl w:ilvl="6" w:tplc="0415000F" w:tentative="1">
      <w:start w:val="1"/>
      <w:numFmt w:val="decimal"/>
      <w:lvlText w:val="%7."/>
      <w:lvlJc w:val="left"/>
      <w:pPr>
        <w:tabs>
          <w:tab w:val="num" w:pos="5550"/>
        </w:tabs>
        <w:ind w:left="5550" w:hanging="360"/>
      </w:pPr>
    </w:lvl>
    <w:lvl w:ilvl="7" w:tplc="04150019" w:tentative="1">
      <w:start w:val="1"/>
      <w:numFmt w:val="lowerLetter"/>
      <w:lvlText w:val="%8."/>
      <w:lvlJc w:val="left"/>
      <w:pPr>
        <w:tabs>
          <w:tab w:val="num" w:pos="6270"/>
        </w:tabs>
        <w:ind w:left="6270" w:hanging="360"/>
      </w:pPr>
    </w:lvl>
    <w:lvl w:ilvl="8" w:tplc="0415001B" w:tentative="1">
      <w:start w:val="1"/>
      <w:numFmt w:val="lowerRoman"/>
      <w:lvlText w:val="%9."/>
      <w:lvlJc w:val="right"/>
      <w:pPr>
        <w:tabs>
          <w:tab w:val="num" w:pos="6990"/>
        </w:tabs>
        <w:ind w:left="6990" w:hanging="180"/>
      </w:pPr>
    </w:lvl>
  </w:abstractNum>
  <w:abstractNum w:abstractNumId="18" w15:restartNumberingAfterBreak="0">
    <w:nsid w:val="26B4019D"/>
    <w:multiLevelType w:val="multilevel"/>
    <w:tmpl w:val="5C9A1C3C"/>
    <w:lvl w:ilvl="0">
      <w:start w:val="1"/>
      <w:numFmt w:val="decimal"/>
      <w:lvlText w:val="%1."/>
      <w:lvlJc w:val="left"/>
      <w:pPr>
        <w:ind w:left="5606" w:hanging="360"/>
      </w:pPr>
    </w:lvl>
    <w:lvl w:ilvl="1">
      <w:start w:val="1"/>
      <w:numFmt w:val="decimal"/>
      <w:lvlText w:val="%1.%2."/>
      <w:lvlJc w:val="left"/>
      <w:pPr>
        <w:ind w:left="792" w:hanging="432"/>
      </w:pPr>
    </w:lvl>
    <w:lvl w:ilvl="2">
      <w:start w:val="1"/>
      <w:numFmt w:val="bullet"/>
      <w:lvlText w:val=""/>
      <w:lvlJc w:val="left"/>
      <w:pPr>
        <w:ind w:left="1080" w:hanging="360"/>
      </w:pPr>
      <w:rPr>
        <w:rFonts w:ascii="Symbol" w:hAnsi="Symbol"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7687E4A"/>
    <w:multiLevelType w:val="hybridMultilevel"/>
    <w:tmpl w:val="5E267030"/>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7732B36"/>
    <w:multiLevelType w:val="hybridMultilevel"/>
    <w:tmpl w:val="F77ABD90"/>
    <w:lvl w:ilvl="0" w:tplc="D4B2553A">
      <w:start w:val="1"/>
      <w:numFmt w:val="decimal"/>
      <w:lvlText w:val="%1."/>
      <w:lvlJc w:val="left"/>
      <w:pPr>
        <w:ind w:left="720" w:hanging="360"/>
      </w:pPr>
      <w:rPr>
        <w:rFonts w:hint="default"/>
        <w:b w:val="0"/>
        <w:i w:val="0"/>
        <w:sz w:val="22"/>
        <w:szCs w:val="22"/>
        <w:u w:val="none"/>
      </w:rPr>
    </w:lvl>
    <w:lvl w:ilvl="1" w:tplc="04150019">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8EE7BE9"/>
    <w:multiLevelType w:val="multilevel"/>
    <w:tmpl w:val="42A41E82"/>
    <w:lvl w:ilvl="0">
      <w:start w:val="1"/>
      <w:numFmt w:val="decimal"/>
      <w:lvlText w:val="%1."/>
      <w:lvlJc w:val="left"/>
      <w:pPr>
        <w:tabs>
          <w:tab w:val="num" w:pos="720"/>
        </w:tabs>
        <w:ind w:left="720" w:hanging="360"/>
      </w:pPr>
    </w:lvl>
    <w:lvl w:ilvl="1">
      <w:start w:val="1"/>
      <w:numFmt w:val="lowerLetter"/>
      <w:lvlText w:val="%2."/>
      <w:lvlJc w:val="left"/>
      <w:pPr>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29765EE0"/>
    <w:multiLevelType w:val="hybridMultilevel"/>
    <w:tmpl w:val="FEE2E5F8"/>
    <w:lvl w:ilvl="0" w:tplc="DAC41FAC">
      <w:start w:val="1"/>
      <w:numFmt w:val="decimal"/>
      <w:lvlText w:val="%1."/>
      <w:lvlJc w:val="left"/>
      <w:pPr>
        <w:ind w:left="720" w:hanging="360"/>
      </w:pPr>
      <w:rPr>
        <w:rFonts w:hint="default"/>
        <w:b w:val="0"/>
        <w:i w:val="0"/>
        <w:sz w:val="22"/>
        <w:szCs w:val="22"/>
        <w:u w:val="none"/>
      </w:rPr>
    </w:lvl>
    <w:lvl w:ilvl="1" w:tplc="300CAEF6">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2D333B7A"/>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2FAE6456"/>
    <w:multiLevelType w:val="hybridMultilevel"/>
    <w:tmpl w:val="4208ADC2"/>
    <w:lvl w:ilvl="0" w:tplc="0415000F">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3B6291"/>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3787668B"/>
    <w:multiLevelType w:val="hybridMultilevel"/>
    <w:tmpl w:val="6C402A78"/>
    <w:lvl w:ilvl="0" w:tplc="73843188">
      <w:start w:val="1"/>
      <w:numFmt w:val="decimal"/>
      <w:lvlText w:val="%1."/>
      <w:lvlJc w:val="left"/>
      <w:pPr>
        <w:ind w:left="473"/>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B958EBC2">
      <w:start w:val="1"/>
      <w:numFmt w:val="lowerLetter"/>
      <w:lvlText w:val="%2)"/>
      <w:lvlJc w:val="left"/>
      <w:pPr>
        <w:ind w:left="72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2" w:tplc="9B1055A8">
      <w:start w:val="1"/>
      <w:numFmt w:val="lowerRoman"/>
      <w:lvlText w:val="%3"/>
      <w:lvlJc w:val="left"/>
      <w:pPr>
        <w:ind w:left="12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6D42A5C">
      <w:start w:val="1"/>
      <w:numFmt w:val="decimal"/>
      <w:lvlText w:val="%4"/>
      <w:lvlJc w:val="left"/>
      <w:pPr>
        <w:ind w:left="20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8BE8B0E">
      <w:start w:val="1"/>
      <w:numFmt w:val="lowerLetter"/>
      <w:lvlText w:val="%5"/>
      <w:lvlJc w:val="left"/>
      <w:pPr>
        <w:ind w:left="27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13E6064">
      <w:start w:val="1"/>
      <w:numFmt w:val="lowerRoman"/>
      <w:lvlText w:val="%6"/>
      <w:lvlJc w:val="left"/>
      <w:pPr>
        <w:ind w:left="34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5C6058A">
      <w:start w:val="1"/>
      <w:numFmt w:val="decimal"/>
      <w:lvlText w:val="%7"/>
      <w:lvlJc w:val="left"/>
      <w:pPr>
        <w:ind w:left="41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B4006AA">
      <w:start w:val="1"/>
      <w:numFmt w:val="lowerLetter"/>
      <w:lvlText w:val="%8"/>
      <w:lvlJc w:val="left"/>
      <w:pPr>
        <w:ind w:left="48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B14F3A8">
      <w:start w:val="1"/>
      <w:numFmt w:val="lowerRoman"/>
      <w:lvlText w:val="%9"/>
      <w:lvlJc w:val="left"/>
      <w:pPr>
        <w:ind w:left="56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7" w15:restartNumberingAfterBreak="0">
    <w:nsid w:val="392616C5"/>
    <w:multiLevelType w:val="hybridMultilevel"/>
    <w:tmpl w:val="56BA8840"/>
    <w:lvl w:ilvl="0" w:tplc="2958781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8" w15:restartNumberingAfterBreak="0">
    <w:nsid w:val="3B765E9A"/>
    <w:multiLevelType w:val="hybridMultilevel"/>
    <w:tmpl w:val="10A04514"/>
    <w:lvl w:ilvl="0" w:tplc="6040CCBC">
      <w:start w:val="1"/>
      <w:numFmt w:val="decimal"/>
      <w:lvlText w:val="%1."/>
      <w:lvlJc w:val="left"/>
      <w:pPr>
        <w:ind w:left="51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5E182EEC">
      <w:start w:val="1"/>
      <w:numFmt w:val="lowerLetter"/>
      <w:lvlText w:val="%2)"/>
      <w:lvlJc w:val="left"/>
      <w:pPr>
        <w:ind w:left="85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2" w:tplc="1498847A">
      <w:start w:val="1"/>
      <w:numFmt w:val="lowerRoman"/>
      <w:lvlText w:val="%3"/>
      <w:lvlJc w:val="left"/>
      <w:pPr>
        <w:ind w:left="16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D96FCC0">
      <w:start w:val="1"/>
      <w:numFmt w:val="decimal"/>
      <w:lvlText w:val="%4"/>
      <w:lvlJc w:val="left"/>
      <w:pPr>
        <w:ind w:left="23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D9261BE2">
      <w:start w:val="1"/>
      <w:numFmt w:val="lowerLetter"/>
      <w:lvlText w:val="%5"/>
      <w:lvlJc w:val="left"/>
      <w:pPr>
        <w:ind w:left="308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B0A04AA">
      <w:start w:val="1"/>
      <w:numFmt w:val="lowerRoman"/>
      <w:lvlText w:val="%6"/>
      <w:lvlJc w:val="left"/>
      <w:pPr>
        <w:ind w:left="380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AAE4F6E">
      <w:start w:val="1"/>
      <w:numFmt w:val="decimal"/>
      <w:lvlText w:val="%7"/>
      <w:lvlJc w:val="left"/>
      <w:pPr>
        <w:ind w:left="452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AFADF2E">
      <w:start w:val="1"/>
      <w:numFmt w:val="lowerLetter"/>
      <w:lvlText w:val="%8"/>
      <w:lvlJc w:val="left"/>
      <w:pPr>
        <w:ind w:left="524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DCB758">
      <w:start w:val="1"/>
      <w:numFmt w:val="lowerRoman"/>
      <w:lvlText w:val="%9"/>
      <w:lvlJc w:val="left"/>
      <w:pPr>
        <w:ind w:left="5966"/>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9" w15:restartNumberingAfterBreak="0">
    <w:nsid w:val="41127EE8"/>
    <w:multiLevelType w:val="hybridMultilevel"/>
    <w:tmpl w:val="1C7657B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7733C40"/>
    <w:multiLevelType w:val="hybridMultilevel"/>
    <w:tmpl w:val="5F84C496"/>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4AC810FB"/>
    <w:multiLevelType w:val="hybridMultilevel"/>
    <w:tmpl w:val="67A49B1A"/>
    <w:lvl w:ilvl="0" w:tplc="0415000F">
      <w:start w:val="1"/>
      <w:numFmt w:val="decimal"/>
      <w:lvlText w:val="%1."/>
      <w:lvlJc w:val="left"/>
      <w:pPr>
        <w:ind w:left="720" w:hanging="360"/>
      </w:pPr>
      <w:rPr>
        <w:rFonts w:hint="default"/>
        <w:b w:val="0"/>
      </w:rPr>
    </w:lvl>
    <w:lvl w:ilvl="1" w:tplc="2958781E">
      <w:start w:val="1"/>
      <w:numFmt w:val="bullet"/>
      <w:lvlText w:val=""/>
      <w:lvlJc w:val="left"/>
      <w:pPr>
        <w:ind w:left="1724" w:hanging="360"/>
      </w:pPr>
      <w:rPr>
        <w:rFonts w:ascii="Symbol" w:hAnsi="Symbol"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4C370D4E"/>
    <w:multiLevelType w:val="hybridMultilevel"/>
    <w:tmpl w:val="3F6C9FBE"/>
    <w:lvl w:ilvl="0" w:tplc="C59ECA84">
      <w:start w:val="1"/>
      <w:numFmt w:val="decimal"/>
      <w:lvlText w:val="%1."/>
      <w:lvlJc w:val="left"/>
      <w:pPr>
        <w:ind w:left="478"/>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1" w:tplc="CF22D4AE">
      <w:start w:val="1"/>
      <w:numFmt w:val="lowerLetter"/>
      <w:lvlText w:val="%2)"/>
      <w:lvlJc w:val="left"/>
      <w:pPr>
        <w:ind w:left="720"/>
      </w:pPr>
      <w:rPr>
        <w:rFonts w:ascii="Calibri" w:eastAsia="Times New Roman" w:hAnsi="Calibri" w:cs="Calibri" w:hint="default"/>
        <w:b w:val="0"/>
        <w:i w:val="0"/>
        <w:strike w:val="0"/>
        <w:dstrike w:val="0"/>
        <w:color w:val="000000"/>
        <w:sz w:val="22"/>
        <w:szCs w:val="22"/>
        <w:u w:val="none" w:color="000000"/>
        <w:bdr w:val="none" w:sz="0" w:space="0" w:color="auto"/>
        <w:shd w:val="clear" w:color="auto" w:fill="auto"/>
        <w:vertAlign w:val="baseline"/>
      </w:rPr>
    </w:lvl>
    <w:lvl w:ilvl="2" w:tplc="CB1CB064">
      <w:start w:val="1"/>
      <w:numFmt w:val="bullet"/>
      <w:lvlText w:val="•"/>
      <w:lvlJc w:val="left"/>
      <w:pPr>
        <w:ind w:left="1291"/>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3" w:tplc="74A8EC56">
      <w:start w:val="1"/>
      <w:numFmt w:val="bullet"/>
      <w:lvlText w:val="•"/>
      <w:lvlJc w:val="left"/>
      <w:pPr>
        <w:ind w:left="20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DB6EFC2">
      <w:start w:val="1"/>
      <w:numFmt w:val="bullet"/>
      <w:lvlText w:val="o"/>
      <w:lvlJc w:val="left"/>
      <w:pPr>
        <w:ind w:left="27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7AAC884C">
      <w:start w:val="1"/>
      <w:numFmt w:val="bullet"/>
      <w:lvlText w:val="▪"/>
      <w:lvlJc w:val="left"/>
      <w:pPr>
        <w:ind w:left="35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80673B2">
      <w:start w:val="1"/>
      <w:numFmt w:val="bullet"/>
      <w:lvlText w:val="•"/>
      <w:lvlJc w:val="left"/>
      <w:pPr>
        <w:ind w:left="42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6C46918">
      <w:start w:val="1"/>
      <w:numFmt w:val="bullet"/>
      <w:lvlText w:val="o"/>
      <w:lvlJc w:val="left"/>
      <w:pPr>
        <w:ind w:left="49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5B1CC1F2">
      <w:start w:val="1"/>
      <w:numFmt w:val="bullet"/>
      <w:lvlText w:val="▪"/>
      <w:lvlJc w:val="left"/>
      <w:pPr>
        <w:ind w:left="56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3" w15:restartNumberingAfterBreak="0">
    <w:nsid w:val="4F2B79DA"/>
    <w:multiLevelType w:val="multilevel"/>
    <w:tmpl w:val="02000236"/>
    <w:lvl w:ilvl="0">
      <w:start w:val="1"/>
      <w:numFmt w:val="decimal"/>
      <w:lvlText w:val="%1."/>
      <w:lvlJc w:val="left"/>
      <w:pPr>
        <w:ind w:left="360" w:hanging="360"/>
      </w:pPr>
      <w:rPr>
        <w:rFonts w:hint="default"/>
      </w:rPr>
    </w:lvl>
    <w:lvl w:ilvl="1">
      <w:start w:val="1"/>
      <w:numFmt w:val="decimal"/>
      <w:lvlText w:val="%2."/>
      <w:lvlJc w:val="left"/>
      <w:pPr>
        <w:ind w:left="927" w:hanging="360"/>
      </w:pPr>
      <w:rPr>
        <w:rFonts w:ascii="Calibri" w:eastAsia="Times New Roman" w:hAnsi="Calibri" w:cs="Times New Roman"/>
        <w:b w:val="0"/>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4" w15:restartNumberingAfterBreak="0">
    <w:nsid w:val="515C0906"/>
    <w:multiLevelType w:val="hybridMultilevel"/>
    <w:tmpl w:val="8E5C00C4"/>
    <w:lvl w:ilvl="0" w:tplc="FFFFFFFF">
      <w:start w:val="1"/>
      <w:numFmt w:val="decimal"/>
      <w:lvlText w:val="%1."/>
      <w:lvlJc w:val="left"/>
      <w:pPr>
        <w:ind w:left="720" w:hanging="360"/>
      </w:pPr>
      <w:rPr>
        <w:rFonts w:hint="default"/>
        <w:b w:val="0"/>
        <w:i w:val="0"/>
        <w:sz w:val="22"/>
        <w:szCs w:val="22"/>
        <w:u w:val="none"/>
      </w:rPr>
    </w:lvl>
    <w:lvl w:ilvl="1" w:tplc="FFFFFFFF">
      <w:start w:val="1"/>
      <w:numFmt w:val="decimal"/>
      <w:lvlText w:val="%2."/>
      <w:lvlJc w:val="left"/>
      <w:pPr>
        <w:ind w:left="1440" w:hanging="360"/>
      </w:pPr>
      <w:rPr>
        <w:rFont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5" w15:restartNumberingAfterBreak="0">
    <w:nsid w:val="52E00F85"/>
    <w:multiLevelType w:val="multilevel"/>
    <w:tmpl w:val="300A6E98"/>
    <w:styleLink w:val="WW8Num10"/>
    <w:lvl w:ilvl="0">
      <w:start w:val="1"/>
      <w:numFmt w:val="decimal"/>
      <w:lvlText w:val="%1."/>
      <w:lvlJc w:val="left"/>
      <w:pPr>
        <w:ind w:left="1287" w:hanging="360"/>
      </w:pPr>
      <w:rPr>
        <w:rFonts w:ascii="Calibri" w:hAnsi="Calibri" w:cs="Calibri"/>
        <w:b w:val="0"/>
        <w:i w:val="0"/>
        <w:sz w:val="22"/>
        <w:szCs w:val="22"/>
      </w:rPr>
    </w:lvl>
    <w:lvl w:ilvl="1">
      <w:start w:val="1"/>
      <w:numFmt w:val="decimal"/>
      <w:lvlText w:val="%2."/>
      <w:lvlJc w:val="left"/>
      <w:pPr>
        <w:ind w:left="360" w:hanging="360"/>
      </w:pPr>
      <w:rPr>
        <w:rFonts w:ascii="Calibri" w:hAnsi="Calibri" w:cs="Calibri"/>
        <w:b w:val="0"/>
        <w:i w:val="0"/>
        <w:sz w:val="18"/>
        <w:szCs w:val="22"/>
      </w:r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564A2224"/>
    <w:multiLevelType w:val="hybridMultilevel"/>
    <w:tmpl w:val="74A44F50"/>
    <w:lvl w:ilvl="0" w:tplc="FFFFFFFF">
      <w:start w:val="1"/>
      <w:numFmt w:val="decimal"/>
      <w:lvlText w:val="%1."/>
      <w:lvlJc w:val="left"/>
      <w:pPr>
        <w:tabs>
          <w:tab w:val="num" w:pos="794"/>
        </w:tabs>
        <w:ind w:left="794" w:hanging="284"/>
      </w:pPr>
      <w:rPr>
        <w:rFonts w:hint="default"/>
        <w:b w:val="0"/>
        <w:sz w:val="22"/>
        <w:szCs w:val="22"/>
      </w:rPr>
    </w:lvl>
    <w:lvl w:ilvl="1" w:tplc="FFFFFFFF" w:tentative="1">
      <w:start w:val="1"/>
      <w:numFmt w:val="lowerLetter"/>
      <w:lvlText w:val="%2."/>
      <w:lvlJc w:val="left"/>
      <w:pPr>
        <w:tabs>
          <w:tab w:val="num" w:pos="1950"/>
        </w:tabs>
        <w:ind w:left="1950" w:hanging="360"/>
      </w:pPr>
    </w:lvl>
    <w:lvl w:ilvl="2" w:tplc="FFFFFFFF" w:tentative="1">
      <w:start w:val="1"/>
      <w:numFmt w:val="lowerRoman"/>
      <w:lvlText w:val="%3."/>
      <w:lvlJc w:val="right"/>
      <w:pPr>
        <w:tabs>
          <w:tab w:val="num" w:pos="2670"/>
        </w:tabs>
        <w:ind w:left="2670" w:hanging="180"/>
      </w:pPr>
    </w:lvl>
    <w:lvl w:ilvl="3" w:tplc="FFFFFFFF" w:tentative="1">
      <w:start w:val="1"/>
      <w:numFmt w:val="decimal"/>
      <w:lvlText w:val="%4."/>
      <w:lvlJc w:val="left"/>
      <w:pPr>
        <w:tabs>
          <w:tab w:val="num" w:pos="3390"/>
        </w:tabs>
        <w:ind w:left="3390" w:hanging="360"/>
      </w:pPr>
    </w:lvl>
    <w:lvl w:ilvl="4" w:tplc="FFFFFFFF" w:tentative="1">
      <w:start w:val="1"/>
      <w:numFmt w:val="lowerLetter"/>
      <w:lvlText w:val="%5."/>
      <w:lvlJc w:val="left"/>
      <w:pPr>
        <w:tabs>
          <w:tab w:val="num" w:pos="4110"/>
        </w:tabs>
        <w:ind w:left="4110" w:hanging="360"/>
      </w:pPr>
    </w:lvl>
    <w:lvl w:ilvl="5" w:tplc="FFFFFFFF" w:tentative="1">
      <w:start w:val="1"/>
      <w:numFmt w:val="lowerRoman"/>
      <w:lvlText w:val="%6."/>
      <w:lvlJc w:val="right"/>
      <w:pPr>
        <w:tabs>
          <w:tab w:val="num" w:pos="4830"/>
        </w:tabs>
        <w:ind w:left="4830" w:hanging="180"/>
      </w:pPr>
    </w:lvl>
    <w:lvl w:ilvl="6" w:tplc="FFFFFFFF" w:tentative="1">
      <w:start w:val="1"/>
      <w:numFmt w:val="decimal"/>
      <w:lvlText w:val="%7."/>
      <w:lvlJc w:val="left"/>
      <w:pPr>
        <w:tabs>
          <w:tab w:val="num" w:pos="5550"/>
        </w:tabs>
        <w:ind w:left="5550" w:hanging="360"/>
      </w:pPr>
    </w:lvl>
    <w:lvl w:ilvl="7" w:tplc="FFFFFFFF" w:tentative="1">
      <w:start w:val="1"/>
      <w:numFmt w:val="lowerLetter"/>
      <w:lvlText w:val="%8."/>
      <w:lvlJc w:val="left"/>
      <w:pPr>
        <w:tabs>
          <w:tab w:val="num" w:pos="6270"/>
        </w:tabs>
        <w:ind w:left="6270" w:hanging="360"/>
      </w:pPr>
    </w:lvl>
    <w:lvl w:ilvl="8" w:tplc="FFFFFFFF" w:tentative="1">
      <w:start w:val="1"/>
      <w:numFmt w:val="lowerRoman"/>
      <w:lvlText w:val="%9."/>
      <w:lvlJc w:val="right"/>
      <w:pPr>
        <w:tabs>
          <w:tab w:val="num" w:pos="6990"/>
        </w:tabs>
        <w:ind w:left="6990" w:hanging="180"/>
      </w:pPr>
    </w:lvl>
  </w:abstractNum>
  <w:abstractNum w:abstractNumId="37" w15:restartNumberingAfterBreak="0">
    <w:nsid w:val="58197222"/>
    <w:multiLevelType w:val="multilevel"/>
    <w:tmpl w:val="A3FECAE6"/>
    <w:lvl w:ilvl="0">
      <w:start w:val="1"/>
      <w:numFmt w:val="upperRoman"/>
      <w:lvlText w:val="%1."/>
      <w:lvlJc w:val="right"/>
      <w:pPr>
        <w:tabs>
          <w:tab w:val="num" w:pos="540"/>
        </w:tabs>
        <w:ind w:left="540" w:hanging="180"/>
      </w:pPr>
      <w:rPr>
        <w:rFonts w:hint="default"/>
        <w:b/>
        <w:bCs/>
        <w:sz w:val="24"/>
        <w:szCs w:val="24"/>
      </w:rPr>
    </w:lvl>
    <w:lvl w:ilvl="1">
      <w:start w:val="1"/>
      <w:numFmt w:val="decimal"/>
      <w:lvlText w:val="%2."/>
      <w:lvlJc w:val="left"/>
      <w:pPr>
        <w:ind w:left="1440" w:hanging="360"/>
      </w:pPr>
      <w:rPr>
        <w:rFonts w:hint="default"/>
        <w:b w:val="0"/>
        <w:bCs w:val="0"/>
        <w:sz w:val="22"/>
        <w:szCs w:val="22"/>
      </w:rPr>
    </w:lvl>
    <w:lvl w:ilvl="2">
      <w:start w:val="1"/>
      <w:numFmt w:val="bullet"/>
      <w:lvlText w:val=""/>
      <w:lvlJc w:val="left"/>
      <w:pPr>
        <w:ind w:left="2340" w:hanging="360"/>
      </w:pPr>
      <w:rPr>
        <w:rFonts w:ascii="Symbol" w:hAnsi="Symbol" w:hint="default"/>
      </w:rPr>
    </w:lvl>
    <w:lvl w:ilvl="3">
      <w:start w:val="1"/>
      <w:numFmt w:val="bullet"/>
      <w:lvlText w:val=""/>
      <w:lvlJc w:val="left"/>
      <w:pPr>
        <w:ind w:left="2880" w:hanging="360"/>
      </w:pPr>
      <w:rPr>
        <w:rFonts w:ascii="Symbol" w:hAnsi="Symbol"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8" w15:restartNumberingAfterBreak="0">
    <w:nsid w:val="59027DBC"/>
    <w:multiLevelType w:val="hybridMultilevel"/>
    <w:tmpl w:val="3BD6DF48"/>
    <w:lvl w:ilvl="0" w:tplc="7242ECB8">
      <w:start w:val="1"/>
      <w:numFmt w:val="lowerLetter"/>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5C9F0EDF"/>
    <w:multiLevelType w:val="multilevel"/>
    <w:tmpl w:val="826CFD74"/>
    <w:lvl w:ilvl="0">
      <w:start w:val="1"/>
      <w:numFmt w:val="decimal"/>
      <w:lvlText w:val="%1."/>
      <w:lvlJc w:val="left"/>
      <w:pPr>
        <w:ind w:left="360" w:hanging="360"/>
      </w:pPr>
      <w:rPr>
        <w:rFonts w:hint="default"/>
      </w:rPr>
    </w:lvl>
    <w:lvl w:ilvl="1">
      <w:start w:val="1"/>
      <w:numFmt w:val="decimal"/>
      <w:lvlText w:val="%1.%2."/>
      <w:lvlJc w:val="left"/>
      <w:pPr>
        <w:ind w:left="2367" w:hanging="360"/>
      </w:pPr>
      <w:rPr>
        <w:rFonts w:hint="default"/>
      </w:rPr>
    </w:lvl>
    <w:lvl w:ilvl="2">
      <w:start w:val="1"/>
      <w:numFmt w:val="decimal"/>
      <w:lvlText w:val="%1.%2.%3."/>
      <w:lvlJc w:val="left"/>
      <w:pPr>
        <w:ind w:left="4734" w:hanging="720"/>
      </w:pPr>
      <w:rPr>
        <w:rFonts w:hint="default"/>
      </w:rPr>
    </w:lvl>
    <w:lvl w:ilvl="3">
      <w:start w:val="1"/>
      <w:numFmt w:val="decimal"/>
      <w:lvlText w:val="%1.%2.%3.%4."/>
      <w:lvlJc w:val="left"/>
      <w:pPr>
        <w:ind w:left="6741" w:hanging="720"/>
      </w:pPr>
      <w:rPr>
        <w:rFonts w:hint="default"/>
      </w:rPr>
    </w:lvl>
    <w:lvl w:ilvl="4">
      <w:start w:val="1"/>
      <w:numFmt w:val="decimal"/>
      <w:lvlText w:val="%1.%2.%3.%4.%5."/>
      <w:lvlJc w:val="left"/>
      <w:pPr>
        <w:ind w:left="9108" w:hanging="1080"/>
      </w:pPr>
      <w:rPr>
        <w:rFonts w:hint="default"/>
      </w:rPr>
    </w:lvl>
    <w:lvl w:ilvl="5">
      <w:start w:val="1"/>
      <w:numFmt w:val="decimal"/>
      <w:lvlText w:val="%1.%2.%3.%4.%5.%6."/>
      <w:lvlJc w:val="left"/>
      <w:pPr>
        <w:ind w:left="11115" w:hanging="1080"/>
      </w:pPr>
      <w:rPr>
        <w:rFonts w:hint="default"/>
      </w:rPr>
    </w:lvl>
    <w:lvl w:ilvl="6">
      <w:start w:val="1"/>
      <w:numFmt w:val="decimal"/>
      <w:lvlText w:val="%1.%2.%3.%4.%5.%6.%7."/>
      <w:lvlJc w:val="left"/>
      <w:pPr>
        <w:ind w:left="13482" w:hanging="1440"/>
      </w:pPr>
      <w:rPr>
        <w:rFonts w:hint="default"/>
      </w:rPr>
    </w:lvl>
    <w:lvl w:ilvl="7">
      <w:start w:val="1"/>
      <w:numFmt w:val="decimal"/>
      <w:lvlText w:val="%1.%2.%3.%4.%5.%6.%7.%8."/>
      <w:lvlJc w:val="left"/>
      <w:pPr>
        <w:ind w:left="15489" w:hanging="1440"/>
      </w:pPr>
      <w:rPr>
        <w:rFonts w:hint="default"/>
      </w:rPr>
    </w:lvl>
    <w:lvl w:ilvl="8">
      <w:start w:val="1"/>
      <w:numFmt w:val="decimal"/>
      <w:lvlText w:val="%1.%2.%3.%4.%5.%6.%7.%8.%9."/>
      <w:lvlJc w:val="left"/>
      <w:pPr>
        <w:ind w:left="17856" w:hanging="1800"/>
      </w:pPr>
      <w:rPr>
        <w:rFonts w:hint="default"/>
      </w:rPr>
    </w:lvl>
  </w:abstractNum>
  <w:abstractNum w:abstractNumId="40" w15:restartNumberingAfterBreak="0">
    <w:nsid w:val="5F324FDC"/>
    <w:multiLevelType w:val="hybridMultilevel"/>
    <w:tmpl w:val="13309E82"/>
    <w:lvl w:ilvl="0" w:tplc="2958781E">
      <w:start w:val="1"/>
      <w:numFmt w:val="bullet"/>
      <w:lvlText w:val=""/>
      <w:lvlJc w:val="left"/>
      <w:pPr>
        <w:ind w:left="1004" w:hanging="360"/>
      </w:pPr>
      <w:rPr>
        <w:rFonts w:ascii="Symbol" w:hAnsi="Symbol" w:hint="default"/>
      </w:rPr>
    </w:lvl>
    <w:lvl w:ilvl="1" w:tplc="04150003">
      <w:start w:val="1"/>
      <w:numFmt w:val="bullet"/>
      <w:lvlText w:val="o"/>
      <w:lvlJc w:val="left"/>
      <w:pPr>
        <w:ind w:left="1724" w:hanging="360"/>
      </w:pPr>
      <w:rPr>
        <w:rFonts w:ascii="Courier New" w:hAnsi="Courier New" w:cs="Courier New" w:hint="default"/>
      </w:rPr>
    </w:lvl>
    <w:lvl w:ilvl="2" w:tplc="04150005">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41" w15:restartNumberingAfterBreak="0">
    <w:nsid w:val="62B22228"/>
    <w:multiLevelType w:val="hybridMultilevel"/>
    <w:tmpl w:val="15187C74"/>
    <w:lvl w:ilvl="0" w:tplc="FFFFFFFF">
      <w:start w:val="1"/>
      <w:numFmt w:val="decimal"/>
      <w:lvlText w:val="%1."/>
      <w:lvlJc w:val="left"/>
      <w:pPr>
        <w:ind w:left="1495" w:hanging="360"/>
      </w:pPr>
    </w:lvl>
    <w:lvl w:ilvl="1" w:tplc="FFFFFFFF" w:tentative="1">
      <w:start w:val="1"/>
      <w:numFmt w:val="lowerLetter"/>
      <w:lvlText w:val="%2."/>
      <w:lvlJc w:val="left"/>
      <w:pPr>
        <w:ind w:left="2215" w:hanging="360"/>
      </w:pPr>
    </w:lvl>
    <w:lvl w:ilvl="2" w:tplc="FFFFFFFF" w:tentative="1">
      <w:start w:val="1"/>
      <w:numFmt w:val="lowerRoman"/>
      <w:lvlText w:val="%3."/>
      <w:lvlJc w:val="right"/>
      <w:pPr>
        <w:ind w:left="2935" w:hanging="180"/>
      </w:pPr>
    </w:lvl>
    <w:lvl w:ilvl="3" w:tplc="FFFFFFFF" w:tentative="1">
      <w:start w:val="1"/>
      <w:numFmt w:val="decimal"/>
      <w:lvlText w:val="%4."/>
      <w:lvlJc w:val="left"/>
      <w:pPr>
        <w:ind w:left="3655" w:hanging="360"/>
      </w:pPr>
    </w:lvl>
    <w:lvl w:ilvl="4" w:tplc="FFFFFFFF" w:tentative="1">
      <w:start w:val="1"/>
      <w:numFmt w:val="lowerLetter"/>
      <w:lvlText w:val="%5."/>
      <w:lvlJc w:val="left"/>
      <w:pPr>
        <w:ind w:left="4375" w:hanging="360"/>
      </w:pPr>
    </w:lvl>
    <w:lvl w:ilvl="5" w:tplc="FFFFFFFF" w:tentative="1">
      <w:start w:val="1"/>
      <w:numFmt w:val="lowerRoman"/>
      <w:lvlText w:val="%6."/>
      <w:lvlJc w:val="right"/>
      <w:pPr>
        <w:ind w:left="5095" w:hanging="180"/>
      </w:pPr>
    </w:lvl>
    <w:lvl w:ilvl="6" w:tplc="FFFFFFFF" w:tentative="1">
      <w:start w:val="1"/>
      <w:numFmt w:val="decimal"/>
      <w:lvlText w:val="%7."/>
      <w:lvlJc w:val="left"/>
      <w:pPr>
        <w:ind w:left="5815" w:hanging="360"/>
      </w:pPr>
    </w:lvl>
    <w:lvl w:ilvl="7" w:tplc="FFFFFFFF" w:tentative="1">
      <w:start w:val="1"/>
      <w:numFmt w:val="lowerLetter"/>
      <w:lvlText w:val="%8."/>
      <w:lvlJc w:val="left"/>
      <w:pPr>
        <w:ind w:left="6535" w:hanging="360"/>
      </w:pPr>
    </w:lvl>
    <w:lvl w:ilvl="8" w:tplc="FFFFFFFF" w:tentative="1">
      <w:start w:val="1"/>
      <w:numFmt w:val="lowerRoman"/>
      <w:lvlText w:val="%9."/>
      <w:lvlJc w:val="right"/>
      <w:pPr>
        <w:ind w:left="7255" w:hanging="180"/>
      </w:pPr>
    </w:lvl>
  </w:abstractNum>
  <w:abstractNum w:abstractNumId="42" w15:restartNumberingAfterBreak="0">
    <w:nsid w:val="63B27BCB"/>
    <w:multiLevelType w:val="multilevel"/>
    <w:tmpl w:val="CC4E4E00"/>
    <w:lvl w:ilvl="0">
      <w:start w:val="1"/>
      <w:numFmt w:val="decimal"/>
      <w:lvlText w:val="%1."/>
      <w:lvlJc w:val="left"/>
      <w:pPr>
        <w:ind w:left="720" w:hanging="360"/>
      </w:pPr>
      <w:rPr>
        <w:rFonts w:hint="default"/>
        <w:b w:val="0"/>
        <w:i w:val="0"/>
        <w:color w:val="auto"/>
        <w:sz w:val="22"/>
        <w:szCs w:val="22"/>
      </w:rPr>
    </w:lvl>
    <w:lvl w:ilvl="1">
      <w:start w:val="1"/>
      <w:numFmt w:val="decimal"/>
      <w:isLgl/>
      <w:lvlText w:val="%1.%2."/>
      <w:lvlJc w:val="left"/>
      <w:pPr>
        <w:ind w:left="720" w:hanging="360"/>
      </w:pPr>
      <w:rPr>
        <w:rFonts w:hint="default"/>
        <w:b w:val="0"/>
        <w:sz w:val="22"/>
        <w:szCs w:val="22"/>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43" w15:restartNumberingAfterBreak="0">
    <w:nsid w:val="6CBD68B6"/>
    <w:multiLevelType w:val="hybridMultilevel"/>
    <w:tmpl w:val="C2FE09CC"/>
    <w:lvl w:ilvl="0" w:tplc="295878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4" w15:restartNumberingAfterBreak="0">
    <w:nsid w:val="6EA459D6"/>
    <w:multiLevelType w:val="multilevel"/>
    <w:tmpl w:val="606440A0"/>
    <w:lvl w:ilvl="0">
      <w:start w:val="1"/>
      <w:numFmt w:val="decimal"/>
      <w:lvlText w:val="%1."/>
      <w:lvlJc w:val="left"/>
      <w:pPr>
        <w:ind w:left="502" w:hanging="360"/>
      </w:pPr>
      <w:rPr>
        <w:rFonts w:hint="default"/>
        <w:b w:val="0"/>
        <w:bCs w:val="0"/>
      </w:rPr>
    </w:lvl>
    <w:lvl w:ilvl="1">
      <w:start w:val="1"/>
      <w:numFmt w:val="decimal"/>
      <w:lvlText w:val="%1.%2."/>
      <w:lvlJc w:val="left"/>
      <w:pPr>
        <w:ind w:left="716" w:hanging="432"/>
      </w:pPr>
      <w:rPr>
        <w:b w:val="0"/>
        <w:color w:val="auto"/>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15:restartNumberingAfterBreak="0">
    <w:nsid w:val="6FDD47DE"/>
    <w:multiLevelType w:val="hybridMultilevel"/>
    <w:tmpl w:val="ADCAA77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6" w15:restartNumberingAfterBreak="0">
    <w:nsid w:val="70A35EC4"/>
    <w:multiLevelType w:val="hybridMultilevel"/>
    <w:tmpl w:val="641260C0"/>
    <w:lvl w:ilvl="0" w:tplc="0415000F">
      <w:start w:val="1"/>
      <w:numFmt w:val="decimal"/>
      <w:lvlText w:val="%1."/>
      <w:lvlJc w:val="left"/>
      <w:pPr>
        <w:ind w:left="720" w:hanging="360"/>
      </w:pPr>
      <w:rPr>
        <w:rFonts w:hint="default"/>
        <w:b w:val="0"/>
        <w:i w:val="0"/>
        <w:sz w:val="20"/>
        <w:szCs w:val="20"/>
      </w:rPr>
    </w:lvl>
    <w:lvl w:ilvl="1" w:tplc="FCA6FE6E">
      <w:start w:val="1"/>
      <w:numFmt w:val="decimal"/>
      <w:lvlText w:val="%2."/>
      <w:lvlJc w:val="left"/>
      <w:pPr>
        <w:ind w:left="1440" w:hanging="360"/>
      </w:pPr>
      <w:rPr>
        <w:rFonts w:hint="default"/>
        <w:b w:val="0"/>
        <w:i w:val="0"/>
        <w:sz w:val="22"/>
        <w:szCs w:val="22"/>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49B3C1F"/>
    <w:multiLevelType w:val="hybridMultilevel"/>
    <w:tmpl w:val="56DEDF22"/>
    <w:lvl w:ilvl="0" w:tplc="2958781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8" w15:restartNumberingAfterBreak="0">
    <w:nsid w:val="75A33563"/>
    <w:multiLevelType w:val="hybridMultilevel"/>
    <w:tmpl w:val="CA383D28"/>
    <w:lvl w:ilvl="0" w:tplc="9F948D4A">
      <w:start w:val="1"/>
      <w:numFmt w:val="decimal"/>
      <w:lvlText w:val="%1."/>
      <w:lvlJc w:val="left"/>
      <w:pPr>
        <w:ind w:left="644" w:hanging="360"/>
      </w:pPr>
      <w:rPr>
        <w:rFonts w:hint="default"/>
        <w:b w:val="0"/>
        <w:color w:val="auto"/>
        <w:sz w:val="22"/>
        <w:szCs w:val="22"/>
      </w:rPr>
    </w:lvl>
    <w:lvl w:ilvl="1" w:tplc="9C365748"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49" w15:restartNumberingAfterBreak="0">
    <w:nsid w:val="7DB446DF"/>
    <w:multiLevelType w:val="hybridMultilevel"/>
    <w:tmpl w:val="2272F562"/>
    <w:lvl w:ilvl="0" w:tplc="2958781E">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1800758618">
    <w:abstractNumId w:val="14"/>
  </w:num>
  <w:num w:numId="2" w16cid:durableId="1853954102">
    <w:abstractNumId w:val="36"/>
  </w:num>
  <w:num w:numId="3" w16cid:durableId="207884871">
    <w:abstractNumId w:val="17"/>
  </w:num>
  <w:num w:numId="4" w16cid:durableId="1354108507">
    <w:abstractNumId w:val="15"/>
  </w:num>
  <w:num w:numId="5" w16cid:durableId="1665354043">
    <w:abstractNumId w:val="48"/>
  </w:num>
  <w:num w:numId="6" w16cid:durableId="796414137">
    <w:abstractNumId w:val="42"/>
  </w:num>
  <w:num w:numId="7" w16cid:durableId="2093768841">
    <w:abstractNumId w:val="22"/>
  </w:num>
  <w:num w:numId="8" w16cid:durableId="1101874832">
    <w:abstractNumId w:val="33"/>
  </w:num>
  <w:num w:numId="9" w16cid:durableId="1205405104">
    <w:abstractNumId w:val="13"/>
  </w:num>
  <w:num w:numId="10" w16cid:durableId="1424061895">
    <w:abstractNumId w:val="3"/>
  </w:num>
  <w:num w:numId="11" w16cid:durableId="574633418">
    <w:abstractNumId w:val="16"/>
  </w:num>
  <w:num w:numId="12" w16cid:durableId="1185631068">
    <w:abstractNumId w:val="46"/>
  </w:num>
  <w:num w:numId="13" w16cid:durableId="14074562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666446803">
    <w:abstractNumId w:val="31"/>
  </w:num>
  <w:num w:numId="15" w16cid:durableId="2080664669">
    <w:abstractNumId w:val="6"/>
  </w:num>
  <w:num w:numId="16" w16cid:durableId="2003660010">
    <w:abstractNumId w:val="18"/>
  </w:num>
  <w:num w:numId="17" w16cid:durableId="416286673">
    <w:abstractNumId w:val="40"/>
  </w:num>
  <w:num w:numId="18" w16cid:durableId="59446731">
    <w:abstractNumId w:val="5"/>
  </w:num>
  <w:num w:numId="19" w16cid:durableId="1072898196">
    <w:abstractNumId w:val="9"/>
  </w:num>
  <w:num w:numId="20" w16cid:durableId="2001738534">
    <w:abstractNumId w:val="27"/>
  </w:num>
  <w:num w:numId="21" w16cid:durableId="1161233366">
    <w:abstractNumId w:val="49"/>
  </w:num>
  <w:num w:numId="22" w16cid:durableId="1210410536">
    <w:abstractNumId w:val="11"/>
  </w:num>
  <w:num w:numId="23" w16cid:durableId="1332879718">
    <w:abstractNumId w:val="43"/>
  </w:num>
  <w:num w:numId="24" w16cid:durableId="153648257">
    <w:abstractNumId w:val="47"/>
  </w:num>
  <w:num w:numId="25" w16cid:durableId="823811981">
    <w:abstractNumId w:val="38"/>
  </w:num>
  <w:num w:numId="26" w16cid:durableId="1800681986">
    <w:abstractNumId w:val="30"/>
  </w:num>
  <w:num w:numId="27" w16cid:durableId="280571318">
    <w:abstractNumId w:val="10"/>
  </w:num>
  <w:num w:numId="28" w16cid:durableId="1581477895">
    <w:abstractNumId w:val="37"/>
  </w:num>
  <w:num w:numId="29" w16cid:durableId="459693163">
    <w:abstractNumId w:val="44"/>
  </w:num>
  <w:num w:numId="30" w16cid:durableId="1346783422">
    <w:abstractNumId w:val="25"/>
  </w:num>
  <w:num w:numId="31" w16cid:durableId="1644651647">
    <w:abstractNumId w:val="23"/>
  </w:num>
  <w:num w:numId="32" w16cid:durableId="429399915">
    <w:abstractNumId w:val="45"/>
  </w:num>
  <w:num w:numId="33" w16cid:durableId="2122334296">
    <w:abstractNumId w:val="2"/>
  </w:num>
  <w:num w:numId="34" w16cid:durableId="1108235189">
    <w:abstractNumId w:val="19"/>
  </w:num>
  <w:num w:numId="35" w16cid:durableId="635573492">
    <w:abstractNumId w:val="35"/>
  </w:num>
  <w:num w:numId="36" w16cid:durableId="1570001155">
    <w:abstractNumId w:val="4"/>
  </w:num>
  <w:num w:numId="37" w16cid:durableId="695737665">
    <w:abstractNumId w:val="7"/>
  </w:num>
  <w:num w:numId="38" w16cid:durableId="330372045">
    <w:abstractNumId w:val="41"/>
  </w:num>
  <w:num w:numId="39" w16cid:durableId="1096559594">
    <w:abstractNumId w:val="1"/>
  </w:num>
  <w:num w:numId="40" w16cid:durableId="1265647833">
    <w:abstractNumId w:val="21"/>
  </w:num>
  <w:num w:numId="41" w16cid:durableId="2123646818">
    <w:abstractNumId w:val="24"/>
  </w:num>
  <w:num w:numId="42" w16cid:durableId="345449327">
    <w:abstractNumId w:val="20"/>
  </w:num>
  <w:num w:numId="43" w16cid:durableId="2106222289">
    <w:abstractNumId w:val="28"/>
  </w:num>
  <w:num w:numId="44" w16cid:durableId="509681185">
    <w:abstractNumId w:val="12"/>
  </w:num>
  <w:num w:numId="45" w16cid:durableId="600183230">
    <w:abstractNumId w:val="26"/>
  </w:num>
  <w:num w:numId="46" w16cid:durableId="1149513750">
    <w:abstractNumId w:val="32"/>
  </w:num>
  <w:num w:numId="47" w16cid:durableId="2021394717">
    <w:abstractNumId w:val="8"/>
  </w:num>
  <w:num w:numId="48" w16cid:durableId="1763256135">
    <w:abstractNumId w:val="29"/>
  </w:num>
  <w:num w:numId="49" w16cid:durableId="1007944550">
    <w:abstractNumId w:val="0"/>
  </w:num>
  <w:num w:numId="50" w16cid:durableId="1747068750">
    <w:abstractNumId w:val="39"/>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9"/>
  <w:autoHyphenation/>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469A0"/>
    <w:rsid w:val="000023E3"/>
    <w:rsid w:val="00003736"/>
    <w:rsid w:val="00004BAE"/>
    <w:rsid w:val="00004D6D"/>
    <w:rsid w:val="00005822"/>
    <w:rsid w:val="00007B08"/>
    <w:rsid w:val="00007E5E"/>
    <w:rsid w:val="00010216"/>
    <w:rsid w:val="00010AB5"/>
    <w:rsid w:val="00010FCC"/>
    <w:rsid w:val="000114B2"/>
    <w:rsid w:val="00011B14"/>
    <w:rsid w:val="00011CF2"/>
    <w:rsid w:val="0001205B"/>
    <w:rsid w:val="00012411"/>
    <w:rsid w:val="00012911"/>
    <w:rsid w:val="00012E34"/>
    <w:rsid w:val="00013B09"/>
    <w:rsid w:val="0001474E"/>
    <w:rsid w:val="00015922"/>
    <w:rsid w:val="0001670A"/>
    <w:rsid w:val="00017399"/>
    <w:rsid w:val="00021A20"/>
    <w:rsid w:val="00022578"/>
    <w:rsid w:val="00023B97"/>
    <w:rsid w:val="00024DF0"/>
    <w:rsid w:val="0002528C"/>
    <w:rsid w:val="0002623B"/>
    <w:rsid w:val="00027075"/>
    <w:rsid w:val="00027F05"/>
    <w:rsid w:val="00031453"/>
    <w:rsid w:val="00031ADA"/>
    <w:rsid w:val="00032C90"/>
    <w:rsid w:val="00032CF0"/>
    <w:rsid w:val="00032F48"/>
    <w:rsid w:val="000367DE"/>
    <w:rsid w:val="00040DAB"/>
    <w:rsid w:val="000415CC"/>
    <w:rsid w:val="00041754"/>
    <w:rsid w:val="00041A64"/>
    <w:rsid w:val="00042B5D"/>
    <w:rsid w:val="00042FC9"/>
    <w:rsid w:val="0004407A"/>
    <w:rsid w:val="0004409D"/>
    <w:rsid w:val="00044200"/>
    <w:rsid w:val="00044B9D"/>
    <w:rsid w:val="00047627"/>
    <w:rsid w:val="00050558"/>
    <w:rsid w:val="00050F57"/>
    <w:rsid w:val="00051F7B"/>
    <w:rsid w:val="000537D3"/>
    <w:rsid w:val="00053D71"/>
    <w:rsid w:val="000546E2"/>
    <w:rsid w:val="000547BB"/>
    <w:rsid w:val="00054F71"/>
    <w:rsid w:val="0005637E"/>
    <w:rsid w:val="000571EB"/>
    <w:rsid w:val="0006059E"/>
    <w:rsid w:val="00060986"/>
    <w:rsid w:val="000614E5"/>
    <w:rsid w:val="00063196"/>
    <w:rsid w:val="000644E9"/>
    <w:rsid w:val="00065704"/>
    <w:rsid w:val="00067304"/>
    <w:rsid w:val="00067ACB"/>
    <w:rsid w:val="00067CC6"/>
    <w:rsid w:val="00070866"/>
    <w:rsid w:val="00070D17"/>
    <w:rsid w:val="0007207E"/>
    <w:rsid w:val="00072CDD"/>
    <w:rsid w:val="00072D08"/>
    <w:rsid w:val="000752E5"/>
    <w:rsid w:val="000757B7"/>
    <w:rsid w:val="00077442"/>
    <w:rsid w:val="000821CD"/>
    <w:rsid w:val="00082B7F"/>
    <w:rsid w:val="00084F0F"/>
    <w:rsid w:val="00085D49"/>
    <w:rsid w:val="0008750B"/>
    <w:rsid w:val="000879AA"/>
    <w:rsid w:val="00087F6B"/>
    <w:rsid w:val="00093478"/>
    <w:rsid w:val="00093BF8"/>
    <w:rsid w:val="0009534E"/>
    <w:rsid w:val="00096151"/>
    <w:rsid w:val="000967F5"/>
    <w:rsid w:val="00096FBF"/>
    <w:rsid w:val="000A0CD5"/>
    <w:rsid w:val="000A16F2"/>
    <w:rsid w:val="000A34B3"/>
    <w:rsid w:val="000A55B3"/>
    <w:rsid w:val="000A5B43"/>
    <w:rsid w:val="000A719F"/>
    <w:rsid w:val="000A7987"/>
    <w:rsid w:val="000A7B83"/>
    <w:rsid w:val="000B0047"/>
    <w:rsid w:val="000B1B4C"/>
    <w:rsid w:val="000B1D1B"/>
    <w:rsid w:val="000B298E"/>
    <w:rsid w:val="000B2F8F"/>
    <w:rsid w:val="000B32FC"/>
    <w:rsid w:val="000B3A65"/>
    <w:rsid w:val="000B3FC8"/>
    <w:rsid w:val="000B45B9"/>
    <w:rsid w:val="000B5A89"/>
    <w:rsid w:val="000B6550"/>
    <w:rsid w:val="000C1002"/>
    <w:rsid w:val="000C2898"/>
    <w:rsid w:val="000C411B"/>
    <w:rsid w:val="000C5474"/>
    <w:rsid w:val="000C5594"/>
    <w:rsid w:val="000C6C9D"/>
    <w:rsid w:val="000D06F0"/>
    <w:rsid w:val="000D1AC8"/>
    <w:rsid w:val="000D25A2"/>
    <w:rsid w:val="000D3445"/>
    <w:rsid w:val="000D5C98"/>
    <w:rsid w:val="000D6603"/>
    <w:rsid w:val="000D6765"/>
    <w:rsid w:val="000D6B81"/>
    <w:rsid w:val="000D72A5"/>
    <w:rsid w:val="000D72AC"/>
    <w:rsid w:val="000D74D1"/>
    <w:rsid w:val="000E0729"/>
    <w:rsid w:val="000E1412"/>
    <w:rsid w:val="000E1563"/>
    <w:rsid w:val="000E209E"/>
    <w:rsid w:val="000E3832"/>
    <w:rsid w:val="000E4B67"/>
    <w:rsid w:val="000E529E"/>
    <w:rsid w:val="000E59D5"/>
    <w:rsid w:val="000F1DC9"/>
    <w:rsid w:val="000F3039"/>
    <w:rsid w:val="000F3D5D"/>
    <w:rsid w:val="000F4357"/>
    <w:rsid w:val="000F51C1"/>
    <w:rsid w:val="000F7509"/>
    <w:rsid w:val="000F7B96"/>
    <w:rsid w:val="00102008"/>
    <w:rsid w:val="00103447"/>
    <w:rsid w:val="00103C5B"/>
    <w:rsid w:val="00104A2B"/>
    <w:rsid w:val="00106203"/>
    <w:rsid w:val="00106B89"/>
    <w:rsid w:val="00110526"/>
    <w:rsid w:val="00111636"/>
    <w:rsid w:val="001122DE"/>
    <w:rsid w:val="001140C6"/>
    <w:rsid w:val="001141A0"/>
    <w:rsid w:val="00115932"/>
    <w:rsid w:val="001207EE"/>
    <w:rsid w:val="00120811"/>
    <w:rsid w:val="00120ED3"/>
    <w:rsid w:val="00121FD1"/>
    <w:rsid w:val="001252EC"/>
    <w:rsid w:val="0012582F"/>
    <w:rsid w:val="00127AC7"/>
    <w:rsid w:val="00131BC6"/>
    <w:rsid w:val="00132539"/>
    <w:rsid w:val="00132CF1"/>
    <w:rsid w:val="00133085"/>
    <w:rsid w:val="00133335"/>
    <w:rsid w:val="00133F7B"/>
    <w:rsid w:val="00134134"/>
    <w:rsid w:val="00135E36"/>
    <w:rsid w:val="00140799"/>
    <w:rsid w:val="0014111F"/>
    <w:rsid w:val="00141A9A"/>
    <w:rsid w:val="00142655"/>
    <w:rsid w:val="001434BB"/>
    <w:rsid w:val="00143ABE"/>
    <w:rsid w:val="00147C32"/>
    <w:rsid w:val="00150FF2"/>
    <w:rsid w:val="00151F09"/>
    <w:rsid w:val="00152E0B"/>
    <w:rsid w:val="0015416D"/>
    <w:rsid w:val="00155B76"/>
    <w:rsid w:val="001568B1"/>
    <w:rsid w:val="00156F78"/>
    <w:rsid w:val="00160E84"/>
    <w:rsid w:val="00161D55"/>
    <w:rsid w:val="0016248C"/>
    <w:rsid w:val="00162F5E"/>
    <w:rsid w:val="001658F2"/>
    <w:rsid w:val="00167B54"/>
    <w:rsid w:val="00167F64"/>
    <w:rsid w:val="001701EB"/>
    <w:rsid w:val="001709E0"/>
    <w:rsid w:val="00170C6B"/>
    <w:rsid w:val="001717F5"/>
    <w:rsid w:val="001718D8"/>
    <w:rsid w:val="00172306"/>
    <w:rsid w:val="0017399B"/>
    <w:rsid w:val="00175203"/>
    <w:rsid w:val="00175C3A"/>
    <w:rsid w:val="00176118"/>
    <w:rsid w:val="0017655D"/>
    <w:rsid w:val="00176BF6"/>
    <w:rsid w:val="00177775"/>
    <w:rsid w:val="00180FB0"/>
    <w:rsid w:val="00181860"/>
    <w:rsid w:val="00181EA9"/>
    <w:rsid w:val="00182D80"/>
    <w:rsid w:val="0018355C"/>
    <w:rsid w:val="00183F50"/>
    <w:rsid w:val="001845FB"/>
    <w:rsid w:val="00184D58"/>
    <w:rsid w:val="001858C6"/>
    <w:rsid w:val="00186276"/>
    <w:rsid w:val="001865CF"/>
    <w:rsid w:val="00187287"/>
    <w:rsid w:val="001878D9"/>
    <w:rsid w:val="00187DE1"/>
    <w:rsid w:val="0019377E"/>
    <w:rsid w:val="00194991"/>
    <w:rsid w:val="00195F8A"/>
    <w:rsid w:val="00196A15"/>
    <w:rsid w:val="001A3843"/>
    <w:rsid w:val="001A4894"/>
    <w:rsid w:val="001A5130"/>
    <w:rsid w:val="001A6827"/>
    <w:rsid w:val="001A758C"/>
    <w:rsid w:val="001B0837"/>
    <w:rsid w:val="001B0F0E"/>
    <w:rsid w:val="001B148C"/>
    <w:rsid w:val="001B1D99"/>
    <w:rsid w:val="001B24D5"/>
    <w:rsid w:val="001B2F30"/>
    <w:rsid w:val="001B3A6E"/>
    <w:rsid w:val="001B4365"/>
    <w:rsid w:val="001B4614"/>
    <w:rsid w:val="001B4957"/>
    <w:rsid w:val="001B5121"/>
    <w:rsid w:val="001B5CC2"/>
    <w:rsid w:val="001B5E23"/>
    <w:rsid w:val="001C1FC4"/>
    <w:rsid w:val="001C7F52"/>
    <w:rsid w:val="001D38FB"/>
    <w:rsid w:val="001D3926"/>
    <w:rsid w:val="001D39EA"/>
    <w:rsid w:val="001D3FA3"/>
    <w:rsid w:val="001D5CB6"/>
    <w:rsid w:val="001D71B8"/>
    <w:rsid w:val="001D7540"/>
    <w:rsid w:val="001D768A"/>
    <w:rsid w:val="001E158B"/>
    <w:rsid w:val="001E2FA1"/>
    <w:rsid w:val="001E3645"/>
    <w:rsid w:val="001E37FA"/>
    <w:rsid w:val="001E4BAF"/>
    <w:rsid w:val="001E55D4"/>
    <w:rsid w:val="001E5A2C"/>
    <w:rsid w:val="001E7F79"/>
    <w:rsid w:val="001F17A0"/>
    <w:rsid w:val="001F2D1D"/>
    <w:rsid w:val="001F2E93"/>
    <w:rsid w:val="001F7C19"/>
    <w:rsid w:val="001F7FED"/>
    <w:rsid w:val="00200D13"/>
    <w:rsid w:val="0020149A"/>
    <w:rsid w:val="00202C31"/>
    <w:rsid w:val="0020359A"/>
    <w:rsid w:val="00204149"/>
    <w:rsid w:val="00206769"/>
    <w:rsid w:val="00207A85"/>
    <w:rsid w:val="00207BFE"/>
    <w:rsid w:val="0021080F"/>
    <w:rsid w:val="002140E8"/>
    <w:rsid w:val="002146EE"/>
    <w:rsid w:val="00214922"/>
    <w:rsid w:val="002153B4"/>
    <w:rsid w:val="0021644A"/>
    <w:rsid w:val="002166B1"/>
    <w:rsid w:val="00220978"/>
    <w:rsid w:val="00223620"/>
    <w:rsid w:val="0022389A"/>
    <w:rsid w:val="00223E80"/>
    <w:rsid w:val="002277AA"/>
    <w:rsid w:val="00227944"/>
    <w:rsid w:val="002308E0"/>
    <w:rsid w:val="00231DAA"/>
    <w:rsid w:val="00232185"/>
    <w:rsid w:val="00234FBB"/>
    <w:rsid w:val="00235AE3"/>
    <w:rsid w:val="00236A5B"/>
    <w:rsid w:val="00236F1D"/>
    <w:rsid w:val="00237293"/>
    <w:rsid w:val="00241C7A"/>
    <w:rsid w:val="00241F5B"/>
    <w:rsid w:val="002430B0"/>
    <w:rsid w:val="0024333D"/>
    <w:rsid w:val="002438A4"/>
    <w:rsid w:val="00246116"/>
    <w:rsid w:val="00246390"/>
    <w:rsid w:val="002474EE"/>
    <w:rsid w:val="00251847"/>
    <w:rsid w:val="00252836"/>
    <w:rsid w:val="00253479"/>
    <w:rsid w:val="00253BD6"/>
    <w:rsid w:val="002554C5"/>
    <w:rsid w:val="00256704"/>
    <w:rsid w:val="00256A44"/>
    <w:rsid w:val="002574E5"/>
    <w:rsid w:val="00257E26"/>
    <w:rsid w:val="00260289"/>
    <w:rsid w:val="00261374"/>
    <w:rsid w:val="00262528"/>
    <w:rsid w:val="00264A04"/>
    <w:rsid w:val="002661E1"/>
    <w:rsid w:val="0027046D"/>
    <w:rsid w:val="00273232"/>
    <w:rsid w:val="00274B7F"/>
    <w:rsid w:val="00274CA1"/>
    <w:rsid w:val="00275B5C"/>
    <w:rsid w:val="00277465"/>
    <w:rsid w:val="00277788"/>
    <w:rsid w:val="00280DDE"/>
    <w:rsid w:val="00283123"/>
    <w:rsid w:val="002865ED"/>
    <w:rsid w:val="00286957"/>
    <w:rsid w:val="0029027A"/>
    <w:rsid w:val="00290F1B"/>
    <w:rsid w:val="00291642"/>
    <w:rsid w:val="00291864"/>
    <w:rsid w:val="002919E2"/>
    <w:rsid w:val="002927CF"/>
    <w:rsid w:val="0029283E"/>
    <w:rsid w:val="00292D67"/>
    <w:rsid w:val="00295A05"/>
    <w:rsid w:val="002A03E4"/>
    <w:rsid w:val="002A1FF2"/>
    <w:rsid w:val="002A534E"/>
    <w:rsid w:val="002A57E1"/>
    <w:rsid w:val="002A6ED3"/>
    <w:rsid w:val="002A7AD7"/>
    <w:rsid w:val="002B1AC9"/>
    <w:rsid w:val="002B3535"/>
    <w:rsid w:val="002B6281"/>
    <w:rsid w:val="002C0258"/>
    <w:rsid w:val="002C0807"/>
    <w:rsid w:val="002C2714"/>
    <w:rsid w:val="002C41BD"/>
    <w:rsid w:val="002C6517"/>
    <w:rsid w:val="002C7732"/>
    <w:rsid w:val="002C795A"/>
    <w:rsid w:val="002C7EB7"/>
    <w:rsid w:val="002D02D7"/>
    <w:rsid w:val="002D03D5"/>
    <w:rsid w:val="002D086E"/>
    <w:rsid w:val="002D251B"/>
    <w:rsid w:val="002D287A"/>
    <w:rsid w:val="002D2E41"/>
    <w:rsid w:val="002D3A05"/>
    <w:rsid w:val="002D4C4D"/>
    <w:rsid w:val="002D5EE2"/>
    <w:rsid w:val="002D6E4B"/>
    <w:rsid w:val="002D75DB"/>
    <w:rsid w:val="002D781B"/>
    <w:rsid w:val="002D7CF8"/>
    <w:rsid w:val="002E055C"/>
    <w:rsid w:val="002E105C"/>
    <w:rsid w:val="002E37C8"/>
    <w:rsid w:val="002E5087"/>
    <w:rsid w:val="002E564F"/>
    <w:rsid w:val="002E7CE9"/>
    <w:rsid w:val="002F1472"/>
    <w:rsid w:val="002F290A"/>
    <w:rsid w:val="002F3963"/>
    <w:rsid w:val="002F4FC7"/>
    <w:rsid w:val="00300C44"/>
    <w:rsid w:val="00300C59"/>
    <w:rsid w:val="00300CFD"/>
    <w:rsid w:val="00300ECE"/>
    <w:rsid w:val="00301F27"/>
    <w:rsid w:val="00302D3C"/>
    <w:rsid w:val="0030364E"/>
    <w:rsid w:val="00303B79"/>
    <w:rsid w:val="00303F58"/>
    <w:rsid w:val="00304FB0"/>
    <w:rsid w:val="0030500F"/>
    <w:rsid w:val="003064D8"/>
    <w:rsid w:val="00310217"/>
    <w:rsid w:val="00310530"/>
    <w:rsid w:val="003105F1"/>
    <w:rsid w:val="00311497"/>
    <w:rsid w:val="00311B9A"/>
    <w:rsid w:val="0031224D"/>
    <w:rsid w:val="003133AE"/>
    <w:rsid w:val="0031437A"/>
    <w:rsid w:val="00315DA7"/>
    <w:rsid w:val="00317F2B"/>
    <w:rsid w:val="00320C6B"/>
    <w:rsid w:val="00321432"/>
    <w:rsid w:val="0032304A"/>
    <w:rsid w:val="003248CB"/>
    <w:rsid w:val="0032533A"/>
    <w:rsid w:val="00326B2B"/>
    <w:rsid w:val="00332856"/>
    <w:rsid w:val="003346ED"/>
    <w:rsid w:val="003349AE"/>
    <w:rsid w:val="0033615A"/>
    <w:rsid w:val="00336BDC"/>
    <w:rsid w:val="00337390"/>
    <w:rsid w:val="00337618"/>
    <w:rsid w:val="0034059F"/>
    <w:rsid w:val="00341D0F"/>
    <w:rsid w:val="00341F5C"/>
    <w:rsid w:val="003428B6"/>
    <w:rsid w:val="00342ABB"/>
    <w:rsid w:val="00343401"/>
    <w:rsid w:val="00346BEF"/>
    <w:rsid w:val="003502F0"/>
    <w:rsid w:val="00351CAD"/>
    <w:rsid w:val="003550C6"/>
    <w:rsid w:val="00355D76"/>
    <w:rsid w:val="00360DC5"/>
    <w:rsid w:val="00362989"/>
    <w:rsid w:val="00362C8A"/>
    <w:rsid w:val="003650BC"/>
    <w:rsid w:val="0036514C"/>
    <w:rsid w:val="003653E5"/>
    <w:rsid w:val="00365DBB"/>
    <w:rsid w:val="00370A0A"/>
    <w:rsid w:val="00370ECB"/>
    <w:rsid w:val="003712A0"/>
    <w:rsid w:val="003734E0"/>
    <w:rsid w:val="00373856"/>
    <w:rsid w:val="0037527D"/>
    <w:rsid w:val="003804B8"/>
    <w:rsid w:val="0038210D"/>
    <w:rsid w:val="00382110"/>
    <w:rsid w:val="00382163"/>
    <w:rsid w:val="00383084"/>
    <w:rsid w:val="00384C44"/>
    <w:rsid w:val="003856E7"/>
    <w:rsid w:val="00387EEF"/>
    <w:rsid w:val="003909D7"/>
    <w:rsid w:val="00393B26"/>
    <w:rsid w:val="00394156"/>
    <w:rsid w:val="003975D5"/>
    <w:rsid w:val="003A0055"/>
    <w:rsid w:val="003A0533"/>
    <w:rsid w:val="003A1216"/>
    <w:rsid w:val="003A1A4F"/>
    <w:rsid w:val="003A21DB"/>
    <w:rsid w:val="003A317B"/>
    <w:rsid w:val="003A3FBE"/>
    <w:rsid w:val="003A4316"/>
    <w:rsid w:val="003A4AB6"/>
    <w:rsid w:val="003A60E5"/>
    <w:rsid w:val="003B1AA3"/>
    <w:rsid w:val="003B34DB"/>
    <w:rsid w:val="003B3CD3"/>
    <w:rsid w:val="003B5542"/>
    <w:rsid w:val="003C048B"/>
    <w:rsid w:val="003C320C"/>
    <w:rsid w:val="003C40DE"/>
    <w:rsid w:val="003D0197"/>
    <w:rsid w:val="003D0C09"/>
    <w:rsid w:val="003D1136"/>
    <w:rsid w:val="003D2E76"/>
    <w:rsid w:val="003D316C"/>
    <w:rsid w:val="003D51D2"/>
    <w:rsid w:val="003D5EBB"/>
    <w:rsid w:val="003D73B4"/>
    <w:rsid w:val="003D7601"/>
    <w:rsid w:val="003D76D5"/>
    <w:rsid w:val="003E0130"/>
    <w:rsid w:val="003E5974"/>
    <w:rsid w:val="003E5E52"/>
    <w:rsid w:val="003E6B7D"/>
    <w:rsid w:val="003F04F7"/>
    <w:rsid w:val="003F19D9"/>
    <w:rsid w:val="003F1A26"/>
    <w:rsid w:val="003F4439"/>
    <w:rsid w:val="003F47B5"/>
    <w:rsid w:val="003F4C4F"/>
    <w:rsid w:val="003F61CE"/>
    <w:rsid w:val="00400732"/>
    <w:rsid w:val="00400BBA"/>
    <w:rsid w:val="00401FD6"/>
    <w:rsid w:val="004024C0"/>
    <w:rsid w:val="004042D9"/>
    <w:rsid w:val="004046BF"/>
    <w:rsid w:val="004049DC"/>
    <w:rsid w:val="00404E16"/>
    <w:rsid w:val="004052C4"/>
    <w:rsid w:val="00405AC4"/>
    <w:rsid w:val="00405B61"/>
    <w:rsid w:val="00407461"/>
    <w:rsid w:val="0040752A"/>
    <w:rsid w:val="00407A0A"/>
    <w:rsid w:val="00411728"/>
    <w:rsid w:val="00411F16"/>
    <w:rsid w:val="004139DF"/>
    <w:rsid w:val="00414157"/>
    <w:rsid w:val="0041495D"/>
    <w:rsid w:val="00416B9B"/>
    <w:rsid w:val="00420334"/>
    <w:rsid w:val="00421174"/>
    <w:rsid w:val="0042312B"/>
    <w:rsid w:val="004237ED"/>
    <w:rsid w:val="00423857"/>
    <w:rsid w:val="00423A39"/>
    <w:rsid w:val="00423A93"/>
    <w:rsid w:val="00425DA0"/>
    <w:rsid w:val="00427A2A"/>
    <w:rsid w:val="00427EA3"/>
    <w:rsid w:val="00431407"/>
    <w:rsid w:val="0043671E"/>
    <w:rsid w:val="00437091"/>
    <w:rsid w:val="004377AE"/>
    <w:rsid w:val="004400AB"/>
    <w:rsid w:val="00441393"/>
    <w:rsid w:val="00441691"/>
    <w:rsid w:val="00441D1B"/>
    <w:rsid w:val="00442130"/>
    <w:rsid w:val="00442867"/>
    <w:rsid w:val="00442A3A"/>
    <w:rsid w:val="00442D9B"/>
    <w:rsid w:val="00442F4B"/>
    <w:rsid w:val="00443D4F"/>
    <w:rsid w:val="004443BF"/>
    <w:rsid w:val="0044519A"/>
    <w:rsid w:val="0044641A"/>
    <w:rsid w:val="004469A0"/>
    <w:rsid w:val="00447819"/>
    <w:rsid w:val="00447D0F"/>
    <w:rsid w:val="00447DBA"/>
    <w:rsid w:val="004503BE"/>
    <w:rsid w:val="004504CE"/>
    <w:rsid w:val="0045250E"/>
    <w:rsid w:val="00453416"/>
    <w:rsid w:val="004544C8"/>
    <w:rsid w:val="0045504A"/>
    <w:rsid w:val="00455306"/>
    <w:rsid w:val="00456CF7"/>
    <w:rsid w:val="00457201"/>
    <w:rsid w:val="00460474"/>
    <w:rsid w:val="00461F03"/>
    <w:rsid w:val="00462F00"/>
    <w:rsid w:val="00463C0F"/>
    <w:rsid w:val="00466F30"/>
    <w:rsid w:val="00470415"/>
    <w:rsid w:val="00470919"/>
    <w:rsid w:val="00471E53"/>
    <w:rsid w:val="0047262A"/>
    <w:rsid w:val="0047338B"/>
    <w:rsid w:val="0047481C"/>
    <w:rsid w:val="00474BDC"/>
    <w:rsid w:val="00475627"/>
    <w:rsid w:val="004758C6"/>
    <w:rsid w:val="004762F1"/>
    <w:rsid w:val="00477C90"/>
    <w:rsid w:val="00480296"/>
    <w:rsid w:val="004804BA"/>
    <w:rsid w:val="0048089A"/>
    <w:rsid w:val="00480B96"/>
    <w:rsid w:val="00482823"/>
    <w:rsid w:val="00483508"/>
    <w:rsid w:val="004835CF"/>
    <w:rsid w:val="00484B75"/>
    <w:rsid w:val="004857E3"/>
    <w:rsid w:val="004901D5"/>
    <w:rsid w:val="00490ACA"/>
    <w:rsid w:val="00490C17"/>
    <w:rsid w:val="00493542"/>
    <w:rsid w:val="004944F2"/>
    <w:rsid w:val="00496055"/>
    <w:rsid w:val="00497C90"/>
    <w:rsid w:val="004A0101"/>
    <w:rsid w:val="004A0E75"/>
    <w:rsid w:val="004A219A"/>
    <w:rsid w:val="004A38FB"/>
    <w:rsid w:val="004A4E69"/>
    <w:rsid w:val="004A55F2"/>
    <w:rsid w:val="004A6801"/>
    <w:rsid w:val="004A74F8"/>
    <w:rsid w:val="004A767E"/>
    <w:rsid w:val="004A7889"/>
    <w:rsid w:val="004B0BA3"/>
    <w:rsid w:val="004B2491"/>
    <w:rsid w:val="004B2570"/>
    <w:rsid w:val="004B26C7"/>
    <w:rsid w:val="004B2790"/>
    <w:rsid w:val="004B2F27"/>
    <w:rsid w:val="004B4DAC"/>
    <w:rsid w:val="004B5151"/>
    <w:rsid w:val="004B5558"/>
    <w:rsid w:val="004B7641"/>
    <w:rsid w:val="004B7B74"/>
    <w:rsid w:val="004C00D3"/>
    <w:rsid w:val="004C07AF"/>
    <w:rsid w:val="004C09AC"/>
    <w:rsid w:val="004C19C3"/>
    <w:rsid w:val="004C215C"/>
    <w:rsid w:val="004C21D5"/>
    <w:rsid w:val="004C34C4"/>
    <w:rsid w:val="004C4CD3"/>
    <w:rsid w:val="004C4E8E"/>
    <w:rsid w:val="004C5412"/>
    <w:rsid w:val="004C55C7"/>
    <w:rsid w:val="004C7E0A"/>
    <w:rsid w:val="004D16CE"/>
    <w:rsid w:val="004D2F7D"/>
    <w:rsid w:val="004D41A0"/>
    <w:rsid w:val="004D491A"/>
    <w:rsid w:val="004D4E83"/>
    <w:rsid w:val="004D6094"/>
    <w:rsid w:val="004D6847"/>
    <w:rsid w:val="004E314B"/>
    <w:rsid w:val="004E3BB9"/>
    <w:rsid w:val="004E3E13"/>
    <w:rsid w:val="004E4762"/>
    <w:rsid w:val="004E5C99"/>
    <w:rsid w:val="004E64DE"/>
    <w:rsid w:val="004E6ADD"/>
    <w:rsid w:val="004E6EFB"/>
    <w:rsid w:val="004F18DF"/>
    <w:rsid w:val="004F253F"/>
    <w:rsid w:val="004F3113"/>
    <w:rsid w:val="004F3537"/>
    <w:rsid w:val="004F38D8"/>
    <w:rsid w:val="004F3E01"/>
    <w:rsid w:val="004F4248"/>
    <w:rsid w:val="004F4500"/>
    <w:rsid w:val="004F79BB"/>
    <w:rsid w:val="005011A7"/>
    <w:rsid w:val="005027DF"/>
    <w:rsid w:val="0050339F"/>
    <w:rsid w:val="0050509B"/>
    <w:rsid w:val="00505ECC"/>
    <w:rsid w:val="0050687B"/>
    <w:rsid w:val="0051129F"/>
    <w:rsid w:val="00511742"/>
    <w:rsid w:val="005123B9"/>
    <w:rsid w:val="00512676"/>
    <w:rsid w:val="00514E0C"/>
    <w:rsid w:val="00515315"/>
    <w:rsid w:val="00516170"/>
    <w:rsid w:val="00516CFE"/>
    <w:rsid w:val="00516D2E"/>
    <w:rsid w:val="0052322E"/>
    <w:rsid w:val="00523526"/>
    <w:rsid w:val="00523B59"/>
    <w:rsid w:val="00525159"/>
    <w:rsid w:val="00525309"/>
    <w:rsid w:val="005253D1"/>
    <w:rsid w:val="00526F01"/>
    <w:rsid w:val="005277AE"/>
    <w:rsid w:val="00527A51"/>
    <w:rsid w:val="00531033"/>
    <w:rsid w:val="00532499"/>
    <w:rsid w:val="00532DC3"/>
    <w:rsid w:val="005338B0"/>
    <w:rsid w:val="00534B80"/>
    <w:rsid w:val="00535405"/>
    <w:rsid w:val="00536314"/>
    <w:rsid w:val="00537D29"/>
    <w:rsid w:val="005404C5"/>
    <w:rsid w:val="00540B42"/>
    <w:rsid w:val="005416F0"/>
    <w:rsid w:val="00541CBD"/>
    <w:rsid w:val="0054411D"/>
    <w:rsid w:val="005453FD"/>
    <w:rsid w:val="0054565D"/>
    <w:rsid w:val="005465AC"/>
    <w:rsid w:val="00546717"/>
    <w:rsid w:val="00547688"/>
    <w:rsid w:val="00547CAD"/>
    <w:rsid w:val="00547F24"/>
    <w:rsid w:val="00550091"/>
    <w:rsid w:val="005507DC"/>
    <w:rsid w:val="005526FC"/>
    <w:rsid w:val="00552722"/>
    <w:rsid w:val="00552F2D"/>
    <w:rsid w:val="00553FE0"/>
    <w:rsid w:val="00556E49"/>
    <w:rsid w:val="00557DCC"/>
    <w:rsid w:val="00561741"/>
    <w:rsid w:val="00561F6E"/>
    <w:rsid w:val="005638BD"/>
    <w:rsid w:val="005642AE"/>
    <w:rsid w:val="00564318"/>
    <w:rsid w:val="00566957"/>
    <w:rsid w:val="00567189"/>
    <w:rsid w:val="00567CEF"/>
    <w:rsid w:val="00570CFF"/>
    <w:rsid w:val="00570E6B"/>
    <w:rsid w:val="005715EA"/>
    <w:rsid w:val="005728D9"/>
    <w:rsid w:val="00574171"/>
    <w:rsid w:val="00575313"/>
    <w:rsid w:val="005809E9"/>
    <w:rsid w:val="00581240"/>
    <w:rsid w:val="00581A23"/>
    <w:rsid w:val="00582EF0"/>
    <w:rsid w:val="00584377"/>
    <w:rsid w:val="005844F7"/>
    <w:rsid w:val="00587A4F"/>
    <w:rsid w:val="00587EB7"/>
    <w:rsid w:val="00591330"/>
    <w:rsid w:val="00591A4C"/>
    <w:rsid w:val="00592C7F"/>
    <w:rsid w:val="0059307C"/>
    <w:rsid w:val="005940BE"/>
    <w:rsid w:val="005952D5"/>
    <w:rsid w:val="0059588F"/>
    <w:rsid w:val="00595B82"/>
    <w:rsid w:val="00595F88"/>
    <w:rsid w:val="005A099B"/>
    <w:rsid w:val="005A139A"/>
    <w:rsid w:val="005A174B"/>
    <w:rsid w:val="005A19A7"/>
    <w:rsid w:val="005A3C7B"/>
    <w:rsid w:val="005A4E00"/>
    <w:rsid w:val="005A5200"/>
    <w:rsid w:val="005A5547"/>
    <w:rsid w:val="005A6416"/>
    <w:rsid w:val="005A6FEC"/>
    <w:rsid w:val="005A7912"/>
    <w:rsid w:val="005A7D28"/>
    <w:rsid w:val="005B197F"/>
    <w:rsid w:val="005B1CBA"/>
    <w:rsid w:val="005B238B"/>
    <w:rsid w:val="005B26B2"/>
    <w:rsid w:val="005B278C"/>
    <w:rsid w:val="005B28AB"/>
    <w:rsid w:val="005B37DD"/>
    <w:rsid w:val="005B4317"/>
    <w:rsid w:val="005B66ED"/>
    <w:rsid w:val="005B735D"/>
    <w:rsid w:val="005C2208"/>
    <w:rsid w:val="005C5F27"/>
    <w:rsid w:val="005C6070"/>
    <w:rsid w:val="005C64A3"/>
    <w:rsid w:val="005C7045"/>
    <w:rsid w:val="005C725B"/>
    <w:rsid w:val="005C7883"/>
    <w:rsid w:val="005C7F24"/>
    <w:rsid w:val="005D0A2D"/>
    <w:rsid w:val="005D0EF2"/>
    <w:rsid w:val="005D0F2C"/>
    <w:rsid w:val="005D14CF"/>
    <w:rsid w:val="005D1E3E"/>
    <w:rsid w:val="005D3AE9"/>
    <w:rsid w:val="005E19CC"/>
    <w:rsid w:val="005E3D0E"/>
    <w:rsid w:val="005E587C"/>
    <w:rsid w:val="005E5898"/>
    <w:rsid w:val="005E5EE0"/>
    <w:rsid w:val="005E6C27"/>
    <w:rsid w:val="005F069E"/>
    <w:rsid w:val="005F1FB4"/>
    <w:rsid w:val="005F272E"/>
    <w:rsid w:val="005F3CCC"/>
    <w:rsid w:val="005F474E"/>
    <w:rsid w:val="005F4FB2"/>
    <w:rsid w:val="005F594F"/>
    <w:rsid w:val="005F633B"/>
    <w:rsid w:val="005F67CB"/>
    <w:rsid w:val="005F695A"/>
    <w:rsid w:val="005F6C12"/>
    <w:rsid w:val="005F750E"/>
    <w:rsid w:val="005F7C74"/>
    <w:rsid w:val="00600045"/>
    <w:rsid w:val="006002DD"/>
    <w:rsid w:val="00600A50"/>
    <w:rsid w:val="00600C72"/>
    <w:rsid w:val="00600F32"/>
    <w:rsid w:val="00601A7A"/>
    <w:rsid w:val="00602B76"/>
    <w:rsid w:val="00602D1C"/>
    <w:rsid w:val="00603BD0"/>
    <w:rsid w:val="00604F70"/>
    <w:rsid w:val="006053EE"/>
    <w:rsid w:val="00606274"/>
    <w:rsid w:val="0061105C"/>
    <w:rsid w:val="00611F06"/>
    <w:rsid w:val="006153EC"/>
    <w:rsid w:val="006158FA"/>
    <w:rsid w:val="00615AC0"/>
    <w:rsid w:val="00615FA6"/>
    <w:rsid w:val="0061726F"/>
    <w:rsid w:val="006176B0"/>
    <w:rsid w:val="00620994"/>
    <w:rsid w:val="006231C5"/>
    <w:rsid w:val="006238DA"/>
    <w:rsid w:val="0062516E"/>
    <w:rsid w:val="0062539E"/>
    <w:rsid w:val="0062545D"/>
    <w:rsid w:val="006259E2"/>
    <w:rsid w:val="00625CF7"/>
    <w:rsid w:val="0062729B"/>
    <w:rsid w:val="00627B63"/>
    <w:rsid w:val="00627EF7"/>
    <w:rsid w:val="0063074E"/>
    <w:rsid w:val="006311E3"/>
    <w:rsid w:val="00631416"/>
    <w:rsid w:val="00633CED"/>
    <w:rsid w:val="00635702"/>
    <w:rsid w:val="006364F0"/>
    <w:rsid w:val="00637B62"/>
    <w:rsid w:val="006411A0"/>
    <w:rsid w:val="006414DE"/>
    <w:rsid w:val="00642B7D"/>
    <w:rsid w:val="00643199"/>
    <w:rsid w:val="00643A7A"/>
    <w:rsid w:val="00643E54"/>
    <w:rsid w:val="00644FAD"/>
    <w:rsid w:val="006459F8"/>
    <w:rsid w:val="00647BBB"/>
    <w:rsid w:val="00647F2A"/>
    <w:rsid w:val="0065045E"/>
    <w:rsid w:val="006505F1"/>
    <w:rsid w:val="00651D23"/>
    <w:rsid w:val="00653170"/>
    <w:rsid w:val="0065414F"/>
    <w:rsid w:val="00654211"/>
    <w:rsid w:val="0065620D"/>
    <w:rsid w:val="00656CB2"/>
    <w:rsid w:val="0065736B"/>
    <w:rsid w:val="00660997"/>
    <w:rsid w:val="00662B5F"/>
    <w:rsid w:val="00664B2B"/>
    <w:rsid w:val="00665A2D"/>
    <w:rsid w:val="00665B9A"/>
    <w:rsid w:val="006664AF"/>
    <w:rsid w:val="0066655B"/>
    <w:rsid w:val="006666C0"/>
    <w:rsid w:val="00671C84"/>
    <w:rsid w:val="0067318D"/>
    <w:rsid w:val="00673AA8"/>
    <w:rsid w:val="00680AED"/>
    <w:rsid w:val="00683F1E"/>
    <w:rsid w:val="00685243"/>
    <w:rsid w:val="006878F1"/>
    <w:rsid w:val="00687B93"/>
    <w:rsid w:val="00687F23"/>
    <w:rsid w:val="006927D4"/>
    <w:rsid w:val="006937DA"/>
    <w:rsid w:val="00693BFC"/>
    <w:rsid w:val="00695CD3"/>
    <w:rsid w:val="006975B6"/>
    <w:rsid w:val="006A01AE"/>
    <w:rsid w:val="006A04A7"/>
    <w:rsid w:val="006A2261"/>
    <w:rsid w:val="006A2422"/>
    <w:rsid w:val="006A322D"/>
    <w:rsid w:val="006A3DAE"/>
    <w:rsid w:val="006A7507"/>
    <w:rsid w:val="006A7FA9"/>
    <w:rsid w:val="006B2818"/>
    <w:rsid w:val="006B3BE2"/>
    <w:rsid w:val="006B58B8"/>
    <w:rsid w:val="006C3096"/>
    <w:rsid w:val="006C3D98"/>
    <w:rsid w:val="006C4067"/>
    <w:rsid w:val="006C409E"/>
    <w:rsid w:val="006C497F"/>
    <w:rsid w:val="006C4A5A"/>
    <w:rsid w:val="006C58C2"/>
    <w:rsid w:val="006C7EEE"/>
    <w:rsid w:val="006D06E2"/>
    <w:rsid w:val="006D1EB5"/>
    <w:rsid w:val="006D2EF5"/>
    <w:rsid w:val="006D37A5"/>
    <w:rsid w:val="006D6EA7"/>
    <w:rsid w:val="006D7F69"/>
    <w:rsid w:val="006E027B"/>
    <w:rsid w:val="006E0941"/>
    <w:rsid w:val="006E0A1B"/>
    <w:rsid w:val="006E2899"/>
    <w:rsid w:val="006E2E2C"/>
    <w:rsid w:val="006E370D"/>
    <w:rsid w:val="006E61F7"/>
    <w:rsid w:val="006E6EC9"/>
    <w:rsid w:val="006E79F4"/>
    <w:rsid w:val="006F0A1D"/>
    <w:rsid w:val="006F281C"/>
    <w:rsid w:val="006F39CE"/>
    <w:rsid w:val="006F41C2"/>
    <w:rsid w:val="006F4C2F"/>
    <w:rsid w:val="006F64EA"/>
    <w:rsid w:val="006F654D"/>
    <w:rsid w:val="006F7AEE"/>
    <w:rsid w:val="00700F81"/>
    <w:rsid w:val="00701557"/>
    <w:rsid w:val="007019B8"/>
    <w:rsid w:val="00701E3C"/>
    <w:rsid w:val="0070503D"/>
    <w:rsid w:val="00706782"/>
    <w:rsid w:val="00706D97"/>
    <w:rsid w:val="007108F8"/>
    <w:rsid w:val="00710AD4"/>
    <w:rsid w:val="007121FC"/>
    <w:rsid w:val="00712EA1"/>
    <w:rsid w:val="007144E0"/>
    <w:rsid w:val="00716533"/>
    <w:rsid w:val="00720C0F"/>
    <w:rsid w:val="00722715"/>
    <w:rsid w:val="0072275B"/>
    <w:rsid w:val="007229E1"/>
    <w:rsid w:val="00722BF9"/>
    <w:rsid w:val="00725421"/>
    <w:rsid w:val="007261AD"/>
    <w:rsid w:val="00726F66"/>
    <w:rsid w:val="007309D4"/>
    <w:rsid w:val="00730F3A"/>
    <w:rsid w:val="0073125B"/>
    <w:rsid w:val="00731E6C"/>
    <w:rsid w:val="007332CD"/>
    <w:rsid w:val="0073381D"/>
    <w:rsid w:val="00734C12"/>
    <w:rsid w:val="007367D8"/>
    <w:rsid w:val="0074046F"/>
    <w:rsid w:val="0074187F"/>
    <w:rsid w:val="007418D3"/>
    <w:rsid w:val="0074218D"/>
    <w:rsid w:val="00742491"/>
    <w:rsid w:val="00744311"/>
    <w:rsid w:val="007456AF"/>
    <w:rsid w:val="00745736"/>
    <w:rsid w:val="0074721C"/>
    <w:rsid w:val="00751E30"/>
    <w:rsid w:val="007527AB"/>
    <w:rsid w:val="007556D6"/>
    <w:rsid w:val="00755CFB"/>
    <w:rsid w:val="00756AF2"/>
    <w:rsid w:val="00757141"/>
    <w:rsid w:val="00757E0D"/>
    <w:rsid w:val="007618E9"/>
    <w:rsid w:val="00763124"/>
    <w:rsid w:val="00763AFD"/>
    <w:rsid w:val="00766E69"/>
    <w:rsid w:val="00770493"/>
    <w:rsid w:val="00770F87"/>
    <w:rsid w:val="00773A38"/>
    <w:rsid w:val="00774D5D"/>
    <w:rsid w:val="00775188"/>
    <w:rsid w:val="007753EA"/>
    <w:rsid w:val="00777B8A"/>
    <w:rsid w:val="00782440"/>
    <w:rsid w:val="00782A13"/>
    <w:rsid w:val="00783071"/>
    <w:rsid w:val="0078346C"/>
    <w:rsid w:val="00783E00"/>
    <w:rsid w:val="00784697"/>
    <w:rsid w:val="00785A82"/>
    <w:rsid w:val="007862AE"/>
    <w:rsid w:val="00787094"/>
    <w:rsid w:val="007910DB"/>
    <w:rsid w:val="0079141E"/>
    <w:rsid w:val="00792CCB"/>
    <w:rsid w:val="0079315C"/>
    <w:rsid w:val="00795E6E"/>
    <w:rsid w:val="00797D34"/>
    <w:rsid w:val="007A017C"/>
    <w:rsid w:val="007A0623"/>
    <w:rsid w:val="007A1211"/>
    <w:rsid w:val="007A169A"/>
    <w:rsid w:val="007A19F8"/>
    <w:rsid w:val="007A20FD"/>
    <w:rsid w:val="007A3709"/>
    <w:rsid w:val="007A38E4"/>
    <w:rsid w:val="007A3A38"/>
    <w:rsid w:val="007A499E"/>
    <w:rsid w:val="007A4EF5"/>
    <w:rsid w:val="007A6060"/>
    <w:rsid w:val="007A630A"/>
    <w:rsid w:val="007A7055"/>
    <w:rsid w:val="007B0258"/>
    <w:rsid w:val="007B0768"/>
    <w:rsid w:val="007B0F50"/>
    <w:rsid w:val="007B1AF8"/>
    <w:rsid w:val="007B3106"/>
    <w:rsid w:val="007B418F"/>
    <w:rsid w:val="007B4C04"/>
    <w:rsid w:val="007B63CF"/>
    <w:rsid w:val="007B7C72"/>
    <w:rsid w:val="007C0071"/>
    <w:rsid w:val="007C0CF5"/>
    <w:rsid w:val="007C1782"/>
    <w:rsid w:val="007C3D01"/>
    <w:rsid w:val="007C41EB"/>
    <w:rsid w:val="007C4DF6"/>
    <w:rsid w:val="007C6383"/>
    <w:rsid w:val="007C788C"/>
    <w:rsid w:val="007D1818"/>
    <w:rsid w:val="007D237C"/>
    <w:rsid w:val="007D4146"/>
    <w:rsid w:val="007D4D42"/>
    <w:rsid w:val="007D5A30"/>
    <w:rsid w:val="007D6345"/>
    <w:rsid w:val="007D6949"/>
    <w:rsid w:val="007D7B4B"/>
    <w:rsid w:val="007E0B07"/>
    <w:rsid w:val="007E1FC3"/>
    <w:rsid w:val="007E2209"/>
    <w:rsid w:val="007E32FC"/>
    <w:rsid w:val="007E4A2F"/>
    <w:rsid w:val="007E5478"/>
    <w:rsid w:val="007E64FC"/>
    <w:rsid w:val="007E6AF9"/>
    <w:rsid w:val="007E7BAE"/>
    <w:rsid w:val="007F0CF2"/>
    <w:rsid w:val="007F1B7A"/>
    <w:rsid w:val="007F27F6"/>
    <w:rsid w:val="007F289B"/>
    <w:rsid w:val="007F2A13"/>
    <w:rsid w:val="007F3692"/>
    <w:rsid w:val="007F401F"/>
    <w:rsid w:val="007F4FAE"/>
    <w:rsid w:val="007F5003"/>
    <w:rsid w:val="007F5856"/>
    <w:rsid w:val="007F5B9F"/>
    <w:rsid w:val="007F6500"/>
    <w:rsid w:val="007F69D2"/>
    <w:rsid w:val="007F6FD4"/>
    <w:rsid w:val="007F7FF0"/>
    <w:rsid w:val="00802116"/>
    <w:rsid w:val="00802456"/>
    <w:rsid w:val="00803014"/>
    <w:rsid w:val="00803266"/>
    <w:rsid w:val="00804CBC"/>
    <w:rsid w:val="008059CF"/>
    <w:rsid w:val="0080652E"/>
    <w:rsid w:val="00807A2B"/>
    <w:rsid w:val="00810B4B"/>
    <w:rsid w:val="00811494"/>
    <w:rsid w:val="00812106"/>
    <w:rsid w:val="00813039"/>
    <w:rsid w:val="008139EB"/>
    <w:rsid w:val="008161C1"/>
    <w:rsid w:val="008163E5"/>
    <w:rsid w:val="00816DBF"/>
    <w:rsid w:val="00817299"/>
    <w:rsid w:val="00817C51"/>
    <w:rsid w:val="00820785"/>
    <w:rsid w:val="00821A8B"/>
    <w:rsid w:val="00825D15"/>
    <w:rsid w:val="008262E8"/>
    <w:rsid w:val="0082654D"/>
    <w:rsid w:val="00826762"/>
    <w:rsid w:val="00827590"/>
    <w:rsid w:val="00827F23"/>
    <w:rsid w:val="00827F7B"/>
    <w:rsid w:val="00832E59"/>
    <w:rsid w:val="00833CAD"/>
    <w:rsid w:val="00833F98"/>
    <w:rsid w:val="008363B0"/>
    <w:rsid w:val="00837A7D"/>
    <w:rsid w:val="00837AB5"/>
    <w:rsid w:val="00837BFA"/>
    <w:rsid w:val="008405B0"/>
    <w:rsid w:val="0084087E"/>
    <w:rsid w:val="008417E1"/>
    <w:rsid w:val="00842569"/>
    <w:rsid w:val="008445F1"/>
    <w:rsid w:val="008455E2"/>
    <w:rsid w:val="00845DC6"/>
    <w:rsid w:val="0084610D"/>
    <w:rsid w:val="00846BF3"/>
    <w:rsid w:val="008477F3"/>
    <w:rsid w:val="00852877"/>
    <w:rsid w:val="00853689"/>
    <w:rsid w:val="0085376E"/>
    <w:rsid w:val="0085497E"/>
    <w:rsid w:val="0085590B"/>
    <w:rsid w:val="008628B0"/>
    <w:rsid w:val="00862F5D"/>
    <w:rsid w:val="00863627"/>
    <w:rsid w:val="00865005"/>
    <w:rsid w:val="0086556A"/>
    <w:rsid w:val="00865EC6"/>
    <w:rsid w:val="00866045"/>
    <w:rsid w:val="008666BB"/>
    <w:rsid w:val="00866959"/>
    <w:rsid w:val="00867307"/>
    <w:rsid w:val="00867488"/>
    <w:rsid w:val="00867EED"/>
    <w:rsid w:val="00875416"/>
    <w:rsid w:val="008777C3"/>
    <w:rsid w:val="00877AA8"/>
    <w:rsid w:val="00880FA6"/>
    <w:rsid w:val="00881281"/>
    <w:rsid w:val="008812C1"/>
    <w:rsid w:val="00885218"/>
    <w:rsid w:val="00885705"/>
    <w:rsid w:val="00891220"/>
    <w:rsid w:val="0089313D"/>
    <w:rsid w:val="0089455C"/>
    <w:rsid w:val="00894B9D"/>
    <w:rsid w:val="008A19A9"/>
    <w:rsid w:val="008A28C2"/>
    <w:rsid w:val="008A592F"/>
    <w:rsid w:val="008A5B34"/>
    <w:rsid w:val="008A672F"/>
    <w:rsid w:val="008A6C80"/>
    <w:rsid w:val="008B0466"/>
    <w:rsid w:val="008B2E21"/>
    <w:rsid w:val="008B4315"/>
    <w:rsid w:val="008B68EF"/>
    <w:rsid w:val="008B699A"/>
    <w:rsid w:val="008B6CBE"/>
    <w:rsid w:val="008C1B44"/>
    <w:rsid w:val="008C1C6D"/>
    <w:rsid w:val="008C3A22"/>
    <w:rsid w:val="008C614C"/>
    <w:rsid w:val="008C67DB"/>
    <w:rsid w:val="008C682F"/>
    <w:rsid w:val="008D1843"/>
    <w:rsid w:val="008D27D0"/>
    <w:rsid w:val="008D31BE"/>
    <w:rsid w:val="008D4DDF"/>
    <w:rsid w:val="008D5A1F"/>
    <w:rsid w:val="008D70AB"/>
    <w:rsid w:val="008D74C6"/>
    <w:rsid w:val="008E0A59"/>
    <w:rsid w:val="008E110E"/>
    <w:rsid w:val="008E1B01"/>
    <w:rsid w:val="008E21E4"/>
    <w:rsid w:val="008E381C"/>
    <w:rsid w:val="008E3824"/>
    <w:rsid w:val="008E3A1A"/>
    <w:rsid w:val="008E7A94"/>
    <w:rsid w:val="008F22FD"/>
    <w:rsid w:val="008F4B64"/>
    <w:rsid w:val="008F4CF2"/>
    <w:rsid w:val="008F57E4"/>
    <w:rsid w:val="008F5CFC"/>
    <w:rsid w:val="008F5EA6"/>
    <w:rsid w:val="008F7A94"/>
    <w:rsid w:val="00900B9F"/>
    <w:rsid w:val="009010AD"/>
    <w:rsid w:val="009014F5"/>
    <w:rsid w:val="00903294"/>
    <w:rsid w:val="0090334E"/>
    <w:rsid w:val="00904AC3"/>
    <w:rsid w:val="00906D6D"/>
    <w:rsid w:val="0090708A"/>
    <w:rsid w:val="0090790D"/>
    <w:rsid w:val="009079AC"/>
    <w:rsid w:val="00910BF1"/>
    <w:rsid w:val="00911A3B"/>
    <w:rsid w:val="009128E8"/>
    <w:rsid w:val="009132F5"/>
    <w:rsid w:val="00913A70"/>
    <w:rsid w:val="0091414B"/>
    <w:rsid w:val="0091426A"/>
    <w:rsid w:val="009144F8"/>
    <w:rsid w:val="00916D6D"/>
    <w:rsid w:val="00917E0D"/>
    <w:rsid w:val="00920019"/>
    <w:rsid w:val="00920B40"/>
    <w:rsid w:val="00921BC3"/>
    <w:rsid w:val="0092291E"/>
    <w:rsid w:val="00923437"/>
    <w:rsid w:val="00925EEB"/>
    <w:rsid w:val="00931082"/>
    <w:rsid w:val="00932846"/>
    <w:rsid w:val="00932A8F"/>
    <w:rsid w:val="00933B12"/>
    <w:rsid w:val="00935270"/>
    <w:rsid w:val="00935390"/>
    <w:rsid w:val="009359D4"/>
    <w:rsid w:val="00935F2D"/>
    <w:rsid w:val="009360A4"/>
    <w:rsid w:val="0093634B"/>
    <w:rsid w:val="00937904"/>
    <w:rsid w:val="00940C27"/>
    <w:rsid w:val="00946022"/>
    <w:rsid w:val="00946BB3"/>
    <w:rsid w:val="00947EF3"/>
    <w:rsid w:val="0095045D"/>
    <w:rsid w:val="00953BA0"/>
    <w:rsid w:val="00954002"/>
    <w:rsid w:val="00954673"/>
    <w:rsid w:val="0095547F"/>
    <w:rsid w:val="00956392"/>
    <w:rsid w:val="009564DF"/>
    <w:rsid w:val="0095751A"/>
    <w:rsid w:val="009612DA"/>
    <w:rsid w:val="009616EC"/>
    <w:rsid w:val="0096477A"/>
    <w:rsid w:val="00965CFF"/>
    <w:rsid w:val="00967213"/>
    <w:rsid w:val="00967A37"/>
    <w:rsid w:val="0097097B"/>
    <w:rsid w:val="00974001"/>
    <w:rsid w:val="00974193"/>
    <w:rsid w:val="00974558"/>
    <w:rsid w:val="00974D54"/>
    <w:rsid w:val="00976C13"/>
    <w:rsid w:val="00981327"/>
    <w:rsid w:val="00981463"/>
    <w:rsid w:val="00981696"/>
    <w:rsid w:val="009834A5"/>
    <w:rsid w:val="00984A58"/>
    <w:rsid w:val="00985987"/>
    <w:rsid w:val="0098613A"/>
    <w:rsid w:val="00990230"/>
    <w:rsid w:val="00994A76"/>
    <w:rsid w:val="00997889"/>
    <w:rsid w:val="00997AC6"/>
    <w:rsid w:val="009A0B0E"/>
    <w:rsid w:val="009A1634"/>
    <w:rsid w:val="009A1ACD"/>
    <w:rsid w:val="009A5603"/>
    <w:rsid w:val="009A634C"/>
    <w:rsid w:val="009A7397"/>
    <w:rsid w:val="009B0D0F"/>
    <w:rsid w:val="009B1250"/>
    <w:rsid w:val="009B3137"/>
    <w:rsid w:val="009B37F3"/>
    <w:rsid w:val="009B4789"/>
    <w:rsid w:val="009B493D"/>
    <w:rsid w:val="009B7E36"/>
    <w:rsid w:val="009B7F35"/>
    <w:rsid w:val="009C00A7"/>
    <w:rsid w:val="009C12D0"/>
    <w:rsid w:val="009C15EC"/>
    <w:rsid w:val="009C1A6E"/>
    <w:rsid w:val="009C3A4B"/>
    <w:rsid w:val="009C4E36"/>
    <w:rsid w:val="009C57B8"/>
    <w:rsid w:val="009D15A1"/>
    <w:rsid w:val="009D1936"/>
    <w:rsid w:val="009D19AF"/>
    <w:rsid w:val="009D3DFD"/>
    <w:rsid w:val="009D4594"/>
    <w:rsid w:val="009D4F8B"/>
    <w:rsid w:val="009D74AD"/>
    <w:rsid w:val="009E0860"/>
    <w:rsid w:val="009E1009"/>
    <w:rsid w:val="009E13A8"/>
    <w:rsid w:val="009E151E"/>
    <w:rsid w:val="009E1A2F"/>
    <w:rsid w:val="009E346D"/>
    <w:rsid w:val="009E56E5"/>
    <w:rsid w:val="009E6D39"/>
    <w:rsid w:val="009E7360"/>
    <w:rsid w:val="009F094D"/>
    <w:rsid w:val="009F2320"/>
    <w:rsid w:val="009F2824"/>
    <w:rsid w:val="009F5613"/>
    <w:rsid w:val="009F5A90"/>
    <w:rsid w:val="009F6C5B"/>
    <w:rsid w:val="009F7AF2"/>
    <w:rsid w:val="009F7EE0"/>
    <w:rsid w:val="00A0087F"/>
    <w:rsid w:val="00A02892"/>
    <w:rsid w:val="00A02B87"/>
    <w:rsid w:val="00A04153"/>
    <w:rsid w:val="00A0597B"/>
    <w:rsid w:val="00A059B7"/>
    <w:rsid w:val="00A0737E"/>
    <w:rsid w:val="00A0755C"/>
    <w:rsid w:val="00A1148C"/>
    <w:rsid w:val="00A11BA6"/>
    <w:rsid w:val="00A154B3"/>
    <w:rsid w:val="00A16599"/>
    <w:rsid w:val="00A16AD3"/>
    <w:rsid w:val="00A16C7A"/>
    <w:rsid w:val="00A16FFA"/>
    <w:rsid w:val="00A22CE6"/>
    <w:rsid w:val="00A246D6"/>
    <w:rsid w:val="00A24CAD"/>
    <w:rsid w:val="00A24F84"/>
    <w:rsid w:val="00A25A84"/>
    <w:rsid w:val="00A25F23"/>
    <w:rsid w:val="00A26516"/>
    <w:rsid w:val="00A268ED"/>
    <w:rsid w:val="00A274FE"/>
    <w:rsid w:val="00A321C6"/>
    <w:rsid w:val="00A34028"/>
    <w:rsid w:val="00A34AD7"/>
    <w:rsid w:val="00A35580"/>
    <w:rsid w:val="00A3590A"/>
    <w:rsid w:val="00A359D2"/>
    <w:rsid w:val="00A36208"/>
    <w:rsid w:val="00A37FF4"/>
    <w:rsid w:val="00A40288"/>
    <w:rsid w:val="00A402D2"/>
    <w:rsid w:val="00A405EF"/>
    <w:rsid w:val="00A40A97"/>
    <w:rsid w:val="00A4105E"/>
    <w:rsid w:val="00A410FE"/>
    <w:rsid w:val="00A42404"/>
    <w:rsid w:val="00A439D0"/>
    <w:rsid w:val="00A44E34"/>
    <w:rsid w:val="00A50081"/>
    <w:rsid w:val="00A50E1B"/>
    <w:rsid w:val="00A518E4"/>
    <w:rsid w:val="00A52AC7"/>
    <w:rsid w:val="00A52CE9"/>
    <w:rsid w:val="00A52D64"/>
    <w:rsid w:val="00A54FCC"/>
    <w:rsid w:val="00A55C30"/>
    <w:rsid w:val="00A561C5"/>
    <w:rsid w:val="00A56ADB"/>
    <w:rsid w:val="00A57600"/>
    <w:rsid w:val="00A60595"/>
    <w:rsid w:val="00A618A5"/>
    <w:rsid w:val="00A62140"/>
    <w:rsid w:val="00A62759"/>
    <w:rsid w:val="00A62D22"/>
    <w:rsid w:val="00A64CE1"/>
    <w:rsid w:val="00A64F6C"/>
    <w:rsid w:val="00A65044"/>
    <w:rsid w:val="00A652DB"/>
    <w:rsid w:val="00A65C7B"/>
    <w:rsid w:val="00A66661"/>
    <w:rsid w:val="00A671B0"/>
    <w:rsid w:val="00A67C2E"/>
    <w:rsid w:val="00A67E22"/>
    <w:rsid w:val="00A70143"/>
    <w:rsid w:val="00A70B2B"/>
    <w:rsid w:val="00A729AA"/>
    <w:rsid w:val="00A74469"/>
    <w:rsid w:val="00A7523C"/>
    <w:rsid w:val="00A77B13"/>
    <w:rsid w:val="00A809AF"/>
    <w:rsid w:val="00A8305E"/>
    <w:rsid w:val="00A8357D"/>
    <w:rsid w:val="00A836B0"/>
    <w:rsid w:val="00A83AC7"/>
    <w:rsid w:val="00A841C3"/>
    <w:rsid w:val="00A84369"/>
    <w:rsid w:val="00A84AD8"/>
    <w:rsid w:val="00A84C66"/>
    <w:rsid w:val="00A855A1"/>
    <w:rsid w:val="00A85A63"/>
    <w:rsid w:val="00A85B1F"/>
    <w:rsid w:val="00A87A6A"/>
    <w:rsid w:val="00A90116"/>
    <w:rsid w:val="00A92E92"/>
    <w:rsid w:val="00A9428C"/>
    <w:rsid w:val="00A942C0"/>
    <w:rsid w:val="00A95587"/>
    <w:rsid w:val="00A956BB"/>
    <w:rsid w:val="00AA1026"/>
    <w:rsid w:val="00AA112B"/>
    <w:rsid w:val="00AA357F"/>
    <w:rsid w:val="00AA61C1"/>
    <w:rsid w:val="00AA61EB"/>
    <w:rsid w:val="00AA6D06"/>
    <w:rsid w:val="00AA7DCA"/>
    <w:rsid w:val="00AB00EC"/>
    <w:rsid w:val="00AB05DE"/>
    <w:rsid w:val="00AB18E1"/>
    <w:rsid w:val="00AB2C50"/>
    <w:rsid w:val="00AB2F49"/>
    <w:rsid w:val="00AB32CE"/>
    <w:rsid w:val="00AB357C"/>
    <w:rsid w:val="00AB404C"/>
    <w:rsid w:val="00AB4519"/>
    <w:rsid w:val="00AB56E7"/>
    <w:rsid w:val="00AC03D7"/>
    <w:rsid w:val="00AC1138"/>
    <w:rsid w:val="00AC29ED"/>
    <w:rsid w:val="00AC2B7B"/>
    <w:rsid w:val="00AC48DD"/>
    <w:rsid w:val="00AC4982"/>
    <w:rsid w:val="00AC4D24"/>
    <w:rsid w:val="00AC786B"/>
    <w:rsid w:val="00AD14C1"/>
    <w:rsid w:val="00AD18B2"/>
    <w:rsid w:val="00AD31EB"/>
    <w:rsid w:val="00AD36C5"/>
    <w:rsid w:val="00AD4945"/>
    <w:rsid w:val="00AD4A45"/>
    <w:rsid w:val="00AD4E74"/>
    <w:rsid w:val="00AD5355"/>
    <w:rsid w:val="00AD65F4"/>
    <w:rsid w:val="00AD72B5"/>
    <w:rsid w:val="00AE0B34"/>
    <w:rsid w:val="00AE0EBD"/>
    <w:rsid w:val="00AE42DC"/>
    <w:rsid w:val="00AE4780"/>
    <w:rsid w:val="00AE4F4C"/>
    <w:rsid w:val="00AE65F6"/>
    <w:rsid w:val="00AE7D33"/>
    <w:rsid w:val="00AF01C2"/>
    <w:rsid w:val="00AF05E6"/>
    <w:rsid w:val="00AF2AC1"/>
    <w:rsid w:val="00AF3367"/>
    <w:rsid w:val="00AF5FA0"/>
    <w:rsid w:val="00B00922"/>
    <w:rsid w:val="00B02FB3"/>
    <w:rsid w:val="00B045B1"/>
    <w:rsid w:val="00B04639"/>
    <w:rsid w:val="00B058E1"/>
    <w:rsid w:val="00B05BD7"/>
    <w:rsid w:val="00B101C7"/>
    <w:rsid w:val="00B10481"/>
    <w:rsid w:val="00B10C32"/>
    <w:rsid w:val="00B1168D"/>
    <w:rsid w:val="00B11991"/>
    <w:rsid w:val="00B11B3A"/>
    <w:rsid w:val="00B1376B"/>
    <w:rsid w:val="00B1522C"/>
    <w:rsid w:val="00B15C2E"/>
    <w:rsid w:val="00B15CD0"/>
    <w:rsid w:val="00B1619B"/>
    <w:rsid w:val="00B16A48"/>
    <w:rsid w:val="00B17697"/>
    <w:rsid w:val="00B17DEC"/>
    <w:rsid w:val="00B20880"/>
    <w:rsid w:val="00B2126B"/>
    <w:rsid w:val="00B25BB2"/>
    <w:rsid w:val="00B25E71"/>
    <w:rsid w:val="00B25E86"/>
    <w:rsid w:val="00B2622B"/>
    <w:rsid w:val="00B26B94"/>
    <w:rsid w:val="00B31304"/>
    <w:rsid w:val="00B31E7E"/>
    <w:rsid w:val="00B3433C"/>
    <w:rsid w:val="00B34F1F"/>
    <w:rsid w:val="00B34F99"/>
    <w:rsid w:val="00B355DC"/>
    <w:rsid w:val="00B362D2"/>
    <w:rsid w:val="00B379BC"/>
    <w:rsid w:val="00B37B6C"/>
    <w:rsid w:val="00B37E1A"/>
    <w:rsid w:val="00B41F2C"/>
    <w:rsid w:val="00B42201"/>
    <w:rsid w:val="00B42491"/>
    <w:rsid w:val="00B42975"/>
    <w:rsid w:val="00B43804"/>
    <w:rsid w:val="00B448C3"/>
    <w:rsid w:val="00B451B9"/>
    <w:rsid w:val="00B45625"/>
    <w:rsid w:val="00B467B4"/>
    <w:rsid w:val="00B50701"/>
    <w:rsid w:val="00B518F9"/>
    <w:rsid w:val="00B5261A"/>
    <w:rsid w:val="00B5599C"/>
    <w:rsid w:val="00B5625C"/>
    <w:rsid w:val="00B56C49"/>
    <w:rsid w:val="00B5721C"/>
    <w:rsid w:val="00B61A29"/>
    <w:rsid w:val="00B642F5"/>
    <w:rsid w:val="00B65723"/>
    <w:rsid w:val="00B666EC"/>
    <w:rsid w:val="00B66E72"/>
    <w:rsid w:val="00B70DE6"/>
    <w:rsid w:val="00B70DFA"/>
    <w:rsid w:val="00B72DF3"/>
    <w:rsid w:val="00B735E8"/>
    <w:rsid w:val="00B74B9C"/>
    <w:rsid w:val="00B74E24"/>
    <w:rsid w:val="00B766EF"/>
    <w:rsid w:val="00B778ED"/>
    <w:rsid w:val="00B77AF9"/>
    <w:rsid w:val="00B80706"/>
    <w:rsid w:val="00B808DE"/>
    <w:rsid w:val="00B80913"/>
    <w:rsid w:val="00B831A4"/>
    <w:rsid w:val="00B83605"/>
    <w:rsid w:val="00B841DB"/>
    <w:rsid w:val="00B84394"/>
    <w:rsid w:val="00B84F7D"/>
    <w:rsid w:val="00B8767F"/>
    <w:rsid w:val="00B87795"/>
    <w:rsid w:val="00B906DB"/>
    <w:rsid w:val="00B90A30"/>
    <w:rsid w:val="00B91136"/>
    <w:rsid w:val="00B91CF8"/>
    <w:rsid w:val="00B93AF9"/>
    <w:rsid w:val="00B9440E"/>
    <w:rsid w:val="00B96831"/>
    <w:rsid w:val="00B96C20"/>
    <w:rsid w:val="00B9706D"/>
    <w:rsid w:val="00BA0361"/>
    <w:rsid w:val="00BA1813"/>
    <w:rsid w:val="00BA30CF"/>
    <w:rsid w:val="00BA3341"/>
    <w:rsid w:val="00BA5072"/>
    <w:rsid w:val="00BA56D3"/>
    <w:rsid w:val="00BA5D98"/>
    <w:rsid w:val="00BA6641"/>
    <w:rsid w:val="00BA7EE9"/>
    <w:rsid w:val="00BB0C21"/>
    <w:rsid w:val="00BB1170"/>
    <w:rsid w:val="00BB253F"/>
    <w:rsid w:val="00BB2BDD"/>
    <w:rsid w:val="00BB2EAE"/>
    <w:rsid w:val="00BB6A5F"/>
    <w:rsid w:val="00BB7B44"/>
    <w:rsid w:val="00BB7D2C"/>
    <w:rsid w:val="00BC19EC"/>
    <w:rsid w:val="00BC1E0E"/>
    <w:rsid w:val="00BC2F09"/>
    <w:rsid w:val="00BC50E7"/>
    <w:rsid w:val="00BC5560"/>
    <w:rsid w:val="00BC5699"/>
    <w:rsid w:val="00BC670C"/>
    <w:rsid w:val="00BC69DC"/>
    <w:rsid w:val="00BD1F17"/>
    <w:rsid w:val="00BD2AFA"/>
    <w:rsid w:val="00BD2F58"/>
    <w:rsid w:val="00BD31C5"/>
    <w:rsid w:val="00BD40DD"/>
    <w:rsid w:val="00BD5209"/>
    <w:rsid w:val="00BD5362"/>
    <w:rsid w:val="00BD644C"/>
    <w:rsid w:val="00BD73A9"/>
    <w:rsid w:val="00BD7744"/>
    <w:rsid w:val="00BD78C1"/>
    <w:rsid w:val="00BD7982"/>
    <w:rsid w:val="00BE0BB2"/>
    <w:rsid w:val="00BE0CF0"/>
    <w:rsid w:val="00BE0FF8"/>
    <w:rsid w:val="00BE2F1F"/>
    <w:rsid w:val="00BE3627"/>
    <w:rsid w:val="00BE3EE6"/>
    <w:rsid w:val="00BE728F"/>
    <w:rsid w:val="00BE75EB"/>
    <w:rsid w:val="00BF0120"/>
    <w:rsid w:val="00BF0AF8"/>
    <w:rsid w:val="00BF1275"/>
    <w:rsid w:val="00BF16F8"/>
    <w:rsid w:val="00BF3DC6"/>
    <w:rsid w:val="00BF3F01"/>
    <w:rsid w:val="00BF4823"/>
    <w:rsid w:val="00BF698F"/>
    <w:rsid w:val="00BF6BDE"/>
    <w:rsid w:val="00BF71E3"/>
    <w:rsid w:val="00BF77C7"/>
    <w:rsid w:val="00C03891"/>
    <w:rsid w:val="00C06BC3"/>
    <w:rsid w:val="00C06C44"/>
    <w:rsid w:val="00C07545"/>
    <w:rsid w:val="00C1024F"/>
    <w:rsid w:val="00C11127"/>
    <w:rsid w:val="00C117B6"/>
    <w:rsid w:val="00C1188C"/>
    <w:rsid w:val="00C11DBA"/>
    <w:rsid w:val="00C12CFB"/>
    <w:rsid w:val="00C141CE"/>
    <w:rsid w:val="00C16B00"/>
    <w:rsid w:val="00C16DBB"/>
    <w:rsid w:val="00C20619"/>
    <w:rsid w:val="00C21971"/>
    <w:rsid w:val="00C236DA"/>
    <w:rsid w:val="00C257AA"/>
    <w:rsid w:val="00C26772"/>
    <w:rsid w:val="00C26814"/>
    <w:rsid w:val="00C2795A"/>
    <w:rsid w:val="00C3091B"/>
    <w:rsid w:val="00C30AF9"/>
    <w:rsid w:val="00C3240D"/>
    <w:rsid w:val="00C32A8F"/>
    <w:rsid w:val="00C33351"/>
    <w:rsid w:val="00C33682"/>
    <w:rsid w:val="00C34F6F"/>
    <w:rsid w:val="00C36054"/>
    <w:rsid w:val="00C365E8"/>
    <w:rsid w:val="00C3718F"/>
    <w:rsid w:val="00C4347C"/>
    <w:rsid w:val="00C45E29"/>
    <w:rsid w:val="00C4741E"/>
    <w:rsid w:val="00C47840"/>
    <w:rsid w:val="00C47859"/>
    <w:rsid w:val="00C5096D"/>
    <w:rsid w:val="00C52396"/>
    <w:rsid w:val="00C5365B"/>
    <w:rsid w:val="00C54890"/>
    <w:rsid w:val="00C5544C"/>
    <w:rsid w:val="00C56AEC"/>
    <w:rsid w:val="00C57E75"/>
    <w:rsid w:val="00C60B70"/>
    <w:rsid w:val="00C61C64"/>
    <w:rsid w:val="00C61E80"/>
    <w:rsid w:val="00C62608"/>
    <w:rsid w:val="00C6293F"/>
    <w:rsid w:val="00C62A14"/>
    <w:rsid w:val="00C63896"/>
    <w:rsid w:val="00C63C0B"/>
    <w:rsid w:val="00C65C24"/>
    <w:rsid w:val="00C668E9"/>
    <w:rsid w:val="00C67978"/>
    <w:rsid w:val="00C70D12"/>
    <w:rsid w:val="00C72361"/>
    <w:rsid w:val="00C728FE"/>
    <w:rsid w:val="00C72EE5"/>
    <w:rsid w:val="00C73657"/>
    <w:rsid w:val="00C73ECB"/>
    <w:rsid w:val="00C768A7"/>
    <w:rsid w:val="00C77061"/>
    <w:rsid w:val="00C777A8"/>
    <w:rsid w:val="00C8019B"/>
    <w:rsid w:val="00C8026E"/>
    <w:rsid w:val="00C80C9C"/>
    <w:rsid w:val="00C80D42"/>
    <w:rsid w:val="00C815CC"/>
    <w:rsid w:val="00C818D5"/>
    <w:rsid w:val="00C81B57"/>
    <w:rsid w:val="00C835BF"/>
    <w:rsid w:val="00C8390A"/>
    <w:rsid w:val="00C84382"/>
    <w:rsid w:val="00C8491E"/>
    <w:rsid w:val="00C855A1"/>
    <w:rsid w:val="00C85999"/>
    <w:rsid w:val="00C85F53"/>
    <w:rsid w:val="00C860A0"/>
    <w:rsid w:val="00C87C6D"/>
    <w:rsid w:val="00C92F46"/>
    <w:rsid w:val="00C94A31"/>
    <w:rsid w:val="00C94D46"/>
    <w:rsid w:val="00C95247"/>
    <w:rsid w:val="00C96C93"/>
    <w:rsid w:val="00C9799E"/>
    <w:rsid w:val="00C97B21"/>
    <w:rsid w:val="00CA0B1B"/>
    <w:rsid w:val="00CA19AC"/>
    <w:rsid w:val="00CA2446"/>
    <w:rsid w:val="00CA2C46"/>
    <w:rsid w:val="00CA332E"/>
    <w:rsid w:val="00CA34ED"/>
    <w:rsid w:val="00CA415E"/>
    <w:rsid w:val="00CA4347"/>
    <w:rsid w:val="00CA5848"/>
    <w:rsid w:val="00CA617F"/>
    <w:rsid w:val="00CA6A14"/>
    <w:rsid w:val="00CA7513"/>
    <w:rsid w:val="00CA7651"/>
    <w:rsid w:val="00CB01D7"/>
    <w:rsid w:val="00CB0E66"/>
    <w:rsid w:val="00CB1AF1"/>
    <w:rsid w:val="00CB4468"/>
    <w:rsid w:val="00CB4C96"/>
    <w:rsid w:val="00CB56A8"/>
    <w:rsid w:val="00CB6961"/>
    <w:rsid w:val="00CC094F"/>
    <w:rsid w:val="00CC1D0B"/>
    <w:rsid w:val="00CC3418"/>
    <w:rsid w:val="00CC347A"/>
    <w:rsid w:val="00CC426E"/>
    <w:rsid w:val="00CC5520"/>
    <w:rsid w:val="00CC61D6"/>
    <w:rsid w:val="00CC79E3"/>
    <w:rsid w:val="00CD01B1"/>
    <w:rsid w:val="00CD024A"/>
    <w:rsid w:val="00CD08D6"/>
    <w:rsid w:val="00CD0B4D"/>
    <w:rsid w:val="00CD0EA6"/>
    <w:rsid w:val="00CD14E0"/>
    <w:rsid w:val="00CD1CA2"/>
    <w:rsid w:val="00CD35A9"/>
    <w:rsid w:val="00CD5123"/>
    <w:rsid w:val="00CD6568"/>
    <w:rsid w:val="00CD6C90"/>
    <w:rsid w:val="00CE0E5D"/>
    <w:rsid w:val="00CE1BBA"/>
    <w:rsid w:val="00CE23FA"/>
    <w:rsid w:val="00CE3223"/>
    <w:rsid w:val="00CE3EFC"/>
    <w:rsid w:val="00CE4765"/>
    <w:rsid w:val="00CE5769"/>
    <w:rsid w:val="00CE73A6"/>
    <w:rsid w:val="00CF05DE"/>
    <w:rsid w:val="00CF062A"/>
    <w:rsid w:val="00CF086F"/>
    <w:rsid w:val="00CF367A"/>
    <w:rsid w:val="00CF4728"/>
    <w:rsid w:val="00CF4CEA"/>
    <w:rsid w:val="00CF69B8"/>
    <w:rsid w:val="00D00A05"/>
    <w:rsid w:val="00D00B17"/>
    <w:rsid w:val="00D0282B"/>
    <w:rsid w:val="00D03AD4"/>
    <w:rsid w:val="00D0489B"/>
    <w:rsid w:val="00D04BD8"/>
    <w:rsid w:val="00D10467"/>
    <w:rsid w:val="00D120A9"/>
    <w:rsid w:val="00D13736"/>
    <w:rsid w:val="00D16124"/>
    <w:rsid w:val="00D163A6"/>
    <w:rsid w:val="00D2077C"/>
    <w:rsid w:val="00D2288D"/>
    <w:rsid w:val="00D23A0F"/>
    <w:rsid w:val="00D24BDD"/>
    <w:rsid w:val="00D24E6E"/>
    <w:rsid w:val="00D27233"/>
    <w:rsid w:val="00D309FA"/>
    <w:rsid w:val="00D32660"/>
    <w:rsid w:val="00D328D0"/>
    <w:rsid w:val="00D32F01"/>
    <w:rsid w:val="00D340C8"/>
    <w:rsid w:val="00D3486F"/>
    <w:rsid w:val="00D34ACC"/>
    <w:rsid w:val="00D34DF0"/>
    <w:rsid w:val="00D35313"/>
    <w:rsid w:val="00D3741A"/>
    <w:rsid w:val="00D3794E"/>
    <w:rsid w:val="00D43E88"/>
    <w:rsid w:val="00D44073"/>
    <w:rsid w:val="00D44303"/>
    <w:rsid w:val="00D44984"/>
    <w:rsid w:val="00D44D83"/>
    <w:rsid w:val="00D45DCA"/>
    <w:rsid w:val="00D46909"/>
    <w:rsid w:val="00D47C7C"/>
    <w:rsid w:val="00D5001E"/>
    <w:rsid w:val="00D50E32"/>
    <w:rsid w:val="00D51D17"/>
    <w:rsid w:val="00D52086"/>
    <w:rsid w:val="00D53575"/>
    <w:rsid w:val="00D54E82"/>
    <w:rsid w:val="00D550F4"/>
    <w:rsid w:val="00D56CB7"/>
    <w:rsid w:val="00D577AE"/>
    <w:rsid w:val="00D57809"/>
    <w:rsid w:val="00D57A37"/>
    <w:rsid w:val="00D57A7B"/>
    <w:rsid w:val="00D66D04"/>
    <w:rsid w:val="00D74313"/>
    <w:rsid w:val="00D746C8"/>
    <w:rsid w:val="00D7558A"/>
    <w:rsid w:val="00D7684D"/>
    <w:rsid w:val="00D76ED0"/>
    <w:rsid w:val="00D77EA3"/>
    <w:rsid w:val="00D8174D"/>
    <w:rsid w:val="00D81FEB"/>
    <w:rsid w:val="00D83214"/>
    <w:rsid w:val="00D83D6D"/>
    <w:rsid w:val="00D85F91"/>
    <w:rsid w:val="00D92348"/>
    <w:rsid w:val="00D92E9C"/>
    <w:rsid w:val="00D94EE8"/>
    <w:rsid w:val="00D97942"/>
    <w:rsid w:val="00DA020C"/>
    <w:rsid w:val="00DA0223"/>
    <w:rsid w:val="00DA2AB1"/>
    <w:rsid w:val="00DA341B"/>
    <w:rsid w:val="00DA6B31"/>
    <w:rsid w:val="00DB1165"/>
    <w:rsid w:val="00DB1A67"/>
    <w:rsid w:val="00DB20BC"/>
    <w:rsid w:val="00DB28EC"/>
    <w:rsid w:val="00DB2C76"/>
    <w:rsid w:val="00DB4B3A"/>
    <w:rsid w:val="00DB5571"/>
    <w:rsid w:val="00DB5B80"/>
    <w:rsid w:val="00DC6221"/>
    <w:rsid w:val="00DC7580"/>
    <w:rsid w:val="00DC7DC0"/>
    <w:rsid w:val="00DD1B95"/>
    <w:rsid w:val="00DD2512"/>
    <w:rsid w:val="00DD2E1F"/>
    <w:rsid w:val="00DD3992"/>
    <w:rsid w:val="00DD447B"/>
    <w:rsid w:val="00DD483A"/>
    <w:rsid w:val="00DD7F15"/>
    <w:rsid w:val="00DE25EA"/>
    <w:rsid w:val="00DE313B"/>
    <w:rsid w:val="00DE4B09"/>
    <w:rsid w:val="00DE4F07"/>
    <w:rsid w:val="00DE5A39"/>
    <w:rsid w:val="00DE6247"/>
    <w:rsid w:val="00DE6ED9"/>
    <w:rsid w:val="00DF0F16"/>
    <w:rsid w:val="00DF1B0D"/>
    <w:rsid w:val="00DF1E89"/>
    <w:rsid w:val="00DF2875"/>
    <w:rsid w:val="00DF35A4"/>
    <w:rsid w:val="00DF4931"/>
    <w:rsid w:val="00DF5155"/>
    <w:rsid w:val="00DF57D6"/>
    <w:rsid w:val="00DF5B4D"/>
    <w:rsid w:val="00DF6999"/>
    <w:rsid w:val="00DF6C84"/>
    <w:rsid w:val="00DF7783"/>
    <w:rsid w:val="00E00531"/>
    <w:rsid w:val="00E0160E"/>
    <w:rsid w:val="00E04815"/>
    <w:rsid w:val="00E07213"/>
    <w:rsid w:val="00E10E4B"/>
    <w:rsid w:val="00E11820"/>
    <w:rsid w:val="00E131A4"/>
    <w:rsid w:val="00E16A5E"/>
    <w:rsid w:val="00E178DD"/>
    <w:rsid w:val="00E17FF3"/>
    <w:rsid w:val="00E212FB"/>
    <w:rsid w:val="00E215F1"/>
    <w:rsid w:val="00E2222F"/>
    <w:rsid w:val="00E24995"/>
    <w:rsid w:val="00E254EE"/>
    <w:rsid w:val="00E27762"/>
    <w:rsid w:val="00E27C4E"/>
    <w:rsid w:val="00E30E91"/>
    <w:rsid w:val="00E331A8"/>
    <w:rsid w:val="00E33915"/>
    <w:rsid w:val="00E376FE"/>
    <w:rsid w:val="00E37EE1"/>
    <w:rsid w:val="00E41F04"/>
    <w:rsid w:val="00E42E94"/>
    <w:rsid w:val="00E43934"/>
    <w:rsid w:val="00E44184"/>
    <w:rsid w:val="00E46000"/>
    <w:rsid w:val="00E461C2"/>
    <w:rsid w:val="00E46467"/>
    <w:rsid w:val="00E46A42"/>
    <w:rsid w:val="00E52126"/>
    <w:rsid w:val="00E52C77"/>
    <w:rsid w:val="00E5304C"/>
    <w:rsid w:val="00E54183"/>
    <w:rsid w:val="00E5433F"/>
    <w:rsid w:val="00E54498"/>
    <w:rsid w:val="00E54B7D"/>
    <w:rsid w:val="00E560E9"/>
    <w:rsid w:val="00E57C62"/>
    <w:rsid w:val="00E61B1A"/>
    <w:rsid w:val="00E6265A"/>
    <w:rsid w:val="00E62742"/>
    <w:rsid w:val="00E6297D"/>
    <w:rsid w:val="00E65144"/>
    <w:rsid w:val="00E66352"/>
    <w:rsid w:val="00E70591"/>
    <w:rsid w:val="00E70A23"/>
    <w:rsid w:val="00E71BC1"/>
    <w:rsid w:val="00E723C7"/>
    <w:rsid w:val="00E804CE"/>
    <w:rsid w:val="00E805CE"/>
    <w:rsid w:val="00E82E92"/>
    <w:rsid w:val="00E83BF6"/>
    <w:rsid w:val="00E84138"/>
    <w:rsid w:val="00E843EB"/>
    <w:rsid w:val="00E85B41"/>
    <w:rsid w:val="00E86981"/>
    <w:rsid w:val="00E86D4F"/>
    <w:rsid w:val="00E87005"/>
    <w:rsid w:val="00E907FF"/>
    <w:rsid w:val="00E90C8F"/>
    <w:rsid w:val="00E92F95"/>
    <w:rsid w:val="00E94B80"/>
    <w:rsid w:val="00E94FEB"/>
    <w:rsid w:val="00E975C2"/>
    <w:rsid w:val="00EA165D"/>
    <w:rsid w:val="00EA2258"/>
    <w:rsid w:val="00EA2987"/>
    <w:rsid w:val="00EA42EF"/>
    <w:rsid w:val="00EA60B7"/>
    <w:rsid w:val="00EB0A28"/>
    <w:rsid w:val="00EB0AC5"/>
    <w:rsid w:val="00EB0CB0"/>
    <w:rsid w:val="00EB1D49"/>
    <w:rsid w:val="00EB2077"/>
    <w:rsid w:val="00EB2EEE"/>
    <w:rsid w:val="00EB2FD1"/>
    <w:rsid w:val="00EB3271"/>
    <w:rsid w:val="00EB4BAD"/>
    <w:rsid w:val="00EB4BC3"/>
    <w:rsid w:val="00EB69AC"/>
    <w:rsid w:val="00EB74BF"/>
    <w:rsid w:val="00EC198C"/>
    <w:rsid w:val="00EC2F78"/>
    <w:rsid w:val="00EC3222"/>
    <w:rsid w:val="00EC5D87"/>
    <w:rsid w:val="00EC6832"/>
    <w:rsid w:val="00EC7334"/>
    <w:rsid w:val="00EC7EFA"/>
    <w:rsid w:val="00ED030A"/>
    <w:rsid w:val="00ED3268"/>
    <w:rsid w:val="00ED5165"/>
    <w:rsid w:val="00ED78F5"/>
    <w:rsid w:val="00EE2456"/>
    <w:rsid w:val="00EE2C82"/>
    <w:rsid w:val="00EE3D33"/>
    <w:rsid w:val="00EE4349"/>
    <w:rsid w:val="00EE4537"/>
    <w:rsid w:val="00EE50E4"/>
    <w:rsid w:val="00EE560E"/>
    <w:rsid w:val="00EE5818"/>
    <w:rsid w:val="00EE5BC5"/>
    <w:rsid w:val="00EE680E"/>
    <w:rsid w:val="00EE6D3A"/>
    <w:rsid w:val="00EF1454"/>
    <w:rsid w:val="00EF1F34"/>
    <w:rsid w:val="00EF3F38"/>
    <w:rsid w:val="00EF4560"/>
    <w:rsid w:val="00EF556B"/>
    <w:rsid w:val="00EF5967"/>
    <w:rsid w:val="00EF5BD5"/>
    <w:rsid w:val="00F0022C"/>
    <w:rsid w:val="00F004F8"/>
    <w:rsid w:val="00F00D70"/>
    <w:rsid w:val="00F03F82"/>
    <w:rsid w:val="00F046E4"/>
    <w:rsid w:val="00F0568A"/>
    <w:rsid w:val="00F06828"/>
    <w:rsid w:val="00F07265"/>
    <w:rsid w:val="00F077DF"/>
    <w:rsid w:val="00F07850"/>
    <w:rsid w:val="00F07E82"/>
    <w:rsid w:val="00F1041D"/>
    <w:rsid w:val="00F1064F"/>
    <w:rsid w:val="00F10C7F"/>
    <w:rsid w:val="00F10E65"/>
    <w:rsid w:val="00F1226E"/>
    <w:rsid w:val="00F12552"/>
    <w:rsid w:val="00F153DF"/>
    <w:rsid w:val="00F16F48"/>
    <w:rsid w:val="00F22E5A"/>
    <w:rsid w:val="00F236A3"/>
    <w:rsid w:val="00F23E63"/>
    <w:rsid w:val="00F24F46"/>
    <w:rsid w:val="00F2531C"/>
    <w:rsid w:val="00F2575E"/>
    <w:rsid w:val="00F3094C"/>
    <w:rsid w:val="00F30B32"/>
    <w:rsid w:val="00F31192"/>
    <w:rsid w:val="00F3480C"/>
    <w:rsid w:val="00F357BF"/>
    <w:rsid w:val="00F372ED"/>
    <w:rsid w:val="00F37C2E"/>
    <w:rsid w:val="00F37FDE"/>
    <w:rsid w:val="00F40F4F"/>
    <w:rsid w:val="00F410B4"/>
    <w:rsid w:val="00F423C2"/>
    <w:rsid w:val="00F42AC3"/>
    <w:rsid w:val="00F42B4C"/>
    <w:rsid w:val="00F451D8"/>
    <w:rsid w:val="00F4687A"/>
    <w:rsid w:val="00F51E4D"/>
    <w:rsid w:val="00F53DEB"/>
    <w:rsid w:val="00F54B2F"/>
    <w:rsid w:val="00F5649A"/>
    <w:rsid w:val="00F56EF5"/>
    <w:rsid w:val="00F57655"/>
    <w:rsid w:val="00F60EF4"/>
    <w:rsid w:val="00F61DFF"/>
    <w:rsid w:val="00F67F39"/>
    <w:rsid w:val="00F70325"/>
    <w:rsid w:val="00F7057A"/>
    <w:rsid w:val="00F7103E"/>
    <w:rsid w:val="00F71579"/>
    <w:rsid w:val="00F71D6E"/>
    <w:rsid w:val="00F72A7E"/>
    <w:rsid w:val="00F72EBD"/>
    <w:rsid w:val="00F7645E"/>
    <w:rsid w:val="00F76DB1"/>
    <w:rsid w:val="00F81186"/>
    <w:rsid w:val="00F8171E"/>
    <w:rsid w:val="00F821A5"/>
    <w:rsid w:val="00F83C31"/>
    <w:rsid w:val="00F841C5"/>
    <w:rsid w:val="00F868BD"/>
    <w:rsid w:val="00F86C6E"/>
    <w:rsid w:val="00F904D1"/>
    <w:rsid w:val="00F92B89"/>
    <w:rsid w:val="00F92F4D"/>
    <w:rsid w:val="00F9347D"/>
    <w:rsid w:val="00F948DC"/>
    <w:rsid w:val="00F95020"/>
    <w:rsid w:val="00F96098"/>
    <w:rsid w:val="00F96556"/>
    <w:rsid w:val="00F965E5"/>
    <w:rsid w:val="00F9675E"/>
    <w:rsid w:val="00F96D8C"/>
    <w:rsid w:val="00F96EA2"/>
    <w:rsid w:val="00FA1B82"/>
    <w:rsid w:val="00FA28FC"/>
    <w:rsid w:val="00FA2E63"/>
    <w:rsid w:val="00FA2F50"/>
    <w:rsid w:val="00FA39BD"/>
    <w:rsid w:val="00FA4634"/>
    <w:rsid w:val="00FA5385"/>
    <w:rsid w:val="00FA565B"/>
    <w:rsid w:val="00FA643E"/>
    <w:rsid w:val="00FA6724"/>
    <w:rsid w:val="00FA6984"/>
    <w:rsid w:val="00FA6B3B"/>
    <w:rsid w:val="00FA7C68"/>
    <w:rsid w:val="00FB071B"/>
    <w:rsid w:val="00FB0EB0"/>
    <w:rsid w:val="00FB0F7B"/>
    <w:rsid w:val="00FB1812"/>
    <w:rsid w:val="00FB2B19"/>
    <w:rsid w:val="00FB3055"/>
    <w:rsid w:val="00FB3FB9"/>
    <w:rsid w:val="00FB47E5"/>
    <w:rsid w:val="00FB4E00"/>
    <w:rsid w:val="00FB4F9C"/>
    <w:rsid w:val="00FB65BE"/>
    <w:rsid w:val="00FB6AA2"/>
    <w:rsid w:val="00FC2B33"/>
    <w:rsid w:val="00FC4A9B"/>
    <w:rsid w:val="00FC60AB"/>
    <w:rsid w:val="00FC687E"/>
    <w:rsid w:val="00FC7333"/>
    <w:rsid w:val="00FD0F75"/>
    <w:rsid w:val="00FD1DAB"/>
    <w:rsid w:val="00FD656C"/>
    <w:rsid w:val="00FD6C59"/>
    <w:rsid w:val="00FE128F"/>
    <w:rsid w:val="00FE1346"/>
    <w:rsid w:val="00FE47A7"/>
    <w:rsid w:val="00FE69E2"/>
    <w:rsid w:val="00FE7984"/>
    <w:rsid w:val="00FF1340"/>
    <w:rsid w:val="00FF1897"/>
    <w:rsid w:val="00FF1A74"/>
    <w:rsid w:val="00FF2192"/>
    <w:rsid w:val="00FF2D74"/>
    <w:rsid w:val="00FF3633"/>
    <w:rsid w:val="00FF7936"/>
  </w:rsids>
  <m:mathPr>
    <m:mathFont m:val="Cambria Math"/>
    <m:brkBin m:val="before"/>
    <m:brkBinSub m:val="--"/>
    <m:smallFrac m:val="0"/>
    <m:dispDef/>
    <m:lMargin m:val="0"/>
    <m:rMargin m:val="0"/>
    <m:defJc m:val="centerGroup"/>
    <m:wrapIndent m:val="1440"/>
    <m:intLim m:val="subSup"/>
    <m:naryLim m:val="undOvr"/>
  </m:mathPr>
  <w:themeFontLang w:val="pl-P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B5E6D"/>
  <w15:chartTrackingRefBased/>
  <w15:docId w15:val="{AC8287F7-52DC-4296-ABC9-082C3BA749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469A0"/>
    <w:rPr>
      <w:sz w:val="28"/>
    </w:rPr>
  </w:style>
  <w:style w:type="paragraph" w:styleId="Nagwek1">
    <w:name w:val="heading 1"/>
    <w:basedOn w:val="Normalny"/>
    <w:next w:val="Normalny"/>
    <w:qFormat/>
    <w:rsid w:val="004469A0"/>
    <w:pPr>
      <w:keepNext/>
      <w:ind w:left="567"/>
      <w:jc w:val="center"/>
      <w:outlineLvl w:val="0"/>
    </w:pPr>
    <w:rPr>
      <w:b/>
      <w:sz w:val="24"/>
    </w:rPr>
  </w:style>
  <w:style w:type="paragraph" w:styleId="Nagwek2">
    <w:name w:val="heading 2"/>
    <w:basedOn w:val="Normalny"/>
    <w:next w:val="Normalny"/>
    <w:qFormat/>
    <w:rsid w:val="00A36208"/>
    <w:pPr>
      <w:keepNext/>
      <w:spacing w:before="240" w:after="60"/>
      <w:outlineLvl w:val="1"/>
    </w:pPr>
    <w:rPr>
      <w:rFonts w:ascii="Arial" w:hAnsi="Arial" w:cs="Arial"/>
      <w:b/>
      <w:bCs/>
      <w:i/>
      <w:iCs/>
      <w:szCs w:val="28"/>
    </w:rPr>
  </w:style>
  <w:style w:type="paragraph" w:styleId="Nagwek3">
    <w:name w:val="heading 3"/>
    <w:basedOn w:val="Normalny"/>
    <w:next w:val="Normalny"/>
    <w:qFormat/>
    <w:rsid w:val="00A36208"/>
    <w:pPr>
      <w:keepNext/>
      <w:spacing w:before="240" w:after="60"/>
      <w:outlineLvl w:val="2"/>
    </w:pPr>
    <w:rPr>
      <w:rFonts w:ascii="Arial" w:hAnsi="Arial" w:cs="Arial"/>
      <w:b/>
      <w:bCs/>
      <w:sz w:val="26"/>
      <w:szCs w:val="26"/>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wcity2">
    <w:name w:val="Body Text Indent 2"/>
    <w:basedOn w:val="Normalny"/>
    <w:rsid w:val="004469A0"/>
    <w:pPr>
      <w:ind w:left="567"/>
      <w:jc w:val="both"/>
    </w:pPr>
    <w:rPr>
      <w:sz w:val="24"/>
    </w:rPr>
  </w:style>
  <w:style w:type="paragraph" w:styleId="Tekstpodstawowywcity">
    <w:name w:val="Body Text Indent"/>
    <w:basedOn w:val="Normalny"/>
    <w:link w:val="TekstpodstawowywcityZnak"/>
    <w:rsid w:val="004469A0"/>
    <w:pPr>
      <w:ind w:left="993" w:hanging="426"/>
    </w:pPr>
    <w:rPr>
      <w:sz w:val="24"/>
      <w:lang w:val="x-none" w:eastAsia="x-none"/>
    </w:rPr>
  </w:style>
  <w:style w:type="paragraph" w:styleId="Nagwek">
    <w:name w:val="header"/>
    <w:basedOn w:val="Normalny"/>
    <w:link w:val="NagwekZnak"/>
    <w:uiPriority w:val="99"/>
    <w:rsid w:val="004469A0"/>
    <w:pPr>
      <w:tabs>
        <w:tab w:val="center" w:pos="4536"/>
        <w:tab w:val="right" w:pos="9072"/>
      </w:tabs>
    </w:pPr>
  </w:style>
  <w:style w:type="paragraph" w:styleId="Stopka">
    <w:name w:val="footer"/>
    <w:basedOn w:val="Normalny"/>
    <w:link w:val="StopkaZnak"/>
    <w:uiPriority w:val="99"/>
    <w:rsid w:val="004469A0"/>
    <w:pPr>
      <w:tabs>
        <w:tab w:val="center" w:pos="4536"/>
        <w:tab w:val="right" w:pos="9072"/>
      </w:tabs>
    </w:pPr>
  </w:style>
  <w:style w:type="character" w:styleId="Hipercze">
    <w:name w:val="Hyperlink"/>
    <w:uiPriority w:val="99"/>
    <w:rsid w:val="004469A0"/>
    <w:rPr>
      <w:color w:val="0000FF"/>
      <w:u w:val="single"/>
    </w:rPr>
  </w:style>
  <w:style w:type="character" w:styleId="Numerstrony">
    <w:name w:val="page number"/>
    <w:basedOn w:val="Domylnaczcionkaakapitu"/>
    <w:rsid w:val="004469A0"/>
  </w:style>
  <w:style w:type="paragraph" w:styleId="Tekstdymka">
    <w:name w:val="Balloon Text"/>
    <w:basedOn w:val="Normalny"/>
    <w:semiHidden/>
    <w:rsid w:val="0070503D"/>
    <w:rPr>
      <w:rFonts w:ascii="Tahoma" w:hAnsi="Tahoma" w:cs="Tahoma"/>
      <w:sz w:val="16"/>
      <w:szCs w:val="16"/>
    </w:rPr>
  </w:style>
  <w:style w:type="paragraph" w:styleId="Tekstpodstawowy2">
    <w:name w:val="Body Text 2"/>
    <w:basedOn w:val="Normalny"/>
    <w:link w:val="Tekstpodstawowy2Znak"/>
    <w:uiPriority w:val="99"/>
    <w:unhideWhenUsed/>
    <w:rsid w:val="0015416D"/>
    <w:pPr>
      <w:spacing w:after="120" w:line="480" w:lineRule="auto"/>
    </w:pPr>
    <w:rPr>
      <w:lang w:val="x-none" w:eastAsia="x-none"/>
    </w:rPr>
  </w:style>
  <w:style w:type="character" w:customStyle="1" w:styleId="Tekstpodstawowy2Znak">
    <w:name w:val="Tekst podstawowy 2 Znak"/>
    <w:link w:val="Tekstpodstawowy2"/>
    <w:uiPriority w:val="99"/>
    <w:rsid w:val="0015416D"/>
    <w:rPr>
      <w:sz w:val="28"/>
    </w:rPr>
  </w:style>
  <w:style w:type="paragraph" w:customStyle="1" w:styleId="styl">
    <w:name w:val="styl"/>
    <w:basedOn w:val="Normalny"/>
    <w:rsid w:val="00FE1346"/>
    <w:pPr>
      <w:spacing w:before="100" w:beforeAutospacing="1" w:after="100" w:afterAutospacing="1"/>
    </w:pPr>
    <w:rPr>
      <w:rFonts w:eastAsia="Calibri"/>
      <w:sz w:val="24"/>
      <w:szCs w:val="24"/>
    </w:rPr>
  </w:style>
  <w:style w:type="paragraph" w:styleId="Tekstpodstawowy">
    <w:name w:val="Body Text"/>
    <w:basedOn w:val="Normalny"/>
    <w:link w:val="TekstpodstawowyZnak"/>
    <w:uiPriority w:val="99"/>
    <w:unhideWhenUsed/>
    <w:rsid w:val="00AD4E74"/>
    <w:pPr>
      <w:spacing w:after="120"/>
    </w:pPr>
    <w:rPr>
      <w:lang w:val="x-none" w:eastAsia="x-none"/>
    </w:rPr>
  </w:style>
  <w:style w:type="character" w:customStyle="1" w:styleId="TekstpodstawowyZnak">
    <w:name w:val="Tekst podstawowy Znak"/>
    <w:link w:val="Tekstpodstawowy"/>
    <w:uiPriority w:val="99"/>
    <w:rsid w:val="00AD4E74"/>
    <w:rPr>
      <w:sz w:val="28"/>
    </w:rPr>
  </w:style>
  <w:style w:type="character" w:styleId="Odwoaniedokomentarza">
    <w:name w:val="annotation reference"/>
    <w:uiPriority w:val="99"/>
    <w:semiHidden/>
    <w:unhideWhenUsed/>
    <w:rsid w:val="00C80D42"/>
    <w:rPr>
      <w:sz w:val="16"/>
      <w:szCs w:val="16"/>
    </w:rPr>
  </w:style>
  <w:style w:type="paragraph" w:styleId="Tekstkomentarza">
    <w:name w:val="annotation text"/>
    <w:basedOn w:val="Normalny"/>
    <w:link w:val="TekstkomentarzaZnak"/>
    <w:uiPriority w:val="99"/>
    <w:semiHidden/>
    <w:unhideWhenUsed/>
    <w:rsid w:val="00C80D42"/>
    <w:rPr>
      <w:sz w:val="20"/>
    </w:rPr>
  </w:style>
  <w:style w:type="character" w:customStyle="1" w:styleId="TekstkomentarzaZnak">
    <w:name w:val="Tekst komentarza Znak"/>
    <w:basedOn w:val="Domylnaczcionkaakapitu"/>
    <w:link w:val="Tekstkomentarza"/>
    <w:uiPriority w:val="99"/>
    <w:semiHidden/>
    <w:rsid w:val="00C80D42"/>
  </w:style>
  <w:style w:type="paragraph" w:styleId="Tematkomentarza">
    <w:name w:val="annotation subject"/>
    <w:basedOn w:val="Tekstkomentarza"/>
    <w:next w:val="Tekstkomentarza"/>
    <w:link w:val="TematkomentarzaZnak"/>
    <w:uiPriority w:val="99"/>
    <w:semiHidden/>
    <w:unhideWhenUsed/>
    <w:rsid w:val="00C80D42"/>
    <w:rPr>
      <w:b/>
      <w:bCs/>
      <w:lang w:val="x-none" w:eastAsia="x-none"/>
    </w:rPr>
  </w:style>
  <w:style w:type="character" w:customStyle="1" w:styleId="TematkomentarzaZnak">
    <w:name w:val="Temat komentarza Znak"/>
    <w:link w:val="Tematkomentarza"/>
    <w:uiPriority w:val="99"/>
    <w:semiHidden/>
    <w:rsid w:val="00C80D42"/>
    <w:rPr>
      <w:b/>
      <w:bCs/>
    </w:rPr>
  </w:style>
  <w:style w:type="paragraph" w:customStyle="1" w:styleId="Default">
    <w:name w:val="Default"/>
    <w:rsid w:val="00341F5C"/>
    <w:pPr>
      <w:autoSpaceDE w:val="0"/>
      <w:autoSpaceDN w:val="0"/>
      <w:adjustRightInd w:val="0"/>
    </w:pPr>
    <w:rPr>
      <w:rFonts w:eastAsia="Calibri"/>
      <w:color w:val="000000"/>
      <w:sz w:val="24"/>
      <w:szCs w:val="24"/>
      <w:lang w:eastAsia="en-US"/>
    </w:rPr>
  </w:style>
  <w:style w:type="character" w:customStyle="1" w:styleId="TekstpodstawowywcityZnak">
    <w:name w:val="Tekst podstawowy wcięty Znak"/>
    <w:link w:val="Tekstpodstawowywcity"/>
    <w:rsid w:val="005642AE"/>
    <w:rPr>
      <w:sz w:val="24"/>
    </w:rPr>
  </w:style>
  <w:style w:type="paragraph" w:styleId="Tekstpodstawowy3">
    <w:name w:val="Body Text 3"/>
    <w:basedOn w:val="Normalny"/>
    <w:link w:val="Tekstpodstawowy3Znak"/>
    <w:uiPriority w:val="99"/>
    <w:unhideWhenUsed/>
    <w:rsid w:val="00A059B7"/>
    <w:pPr>
      <w:spacing w:after="120"/>
    </w:pPr>
    <w:rPr>
      <w:sz w:val="16"/>
      <w:szCs w:val="16"/>
      <w:lang w:val="x-none" w:eastAsia="x-none"/>
    </w:rPr>
  </w:style>
  <w:style w:type="character" w:customStyle="1" w:styleId="Tekstpodstawowy3Znak">
    <w:name w:val="Tekst podstawowy 3 Znak"/>
    <w:link w:val="Tekstpodstawowy3"/>
    <w:uiPriority w:val="99"/>
    <w:rsid w:val="00A059B7"/>
    <w:rPr>
      <w:sz w:val="16"/>
      <w:szCs w:val="16"/>
    </w:rPr>
  </w:style>
  <w:style w:type="paragraph" w:styleId="Akapitzlist">
    <w:name w:val="List Paragraph"/>
    <w:aliases w:val="1_literowka,Literowanie,Normal,Akapit z listą3,Akapit z listą31,Wypunktowanie,Normal2,Obiekt,List Paragraph1,Wyliczanie,Numerowanie,BulletC,Podsis rysunku,Akapit z listą1,Normalny1,Tytuły,Akapit z listą;1_literowka,List Paragraph"/>
    <w:basedOn w:val="Normalny"/>
    <w:link w:val="AkapitzlistZnak"/>
    <w:uiPriority w:val="34"/>
    <w:qFormat/>
    <w:rsid w:val="00B65723"/>
    <w:pPr>
      <w:ind w:left="720"/>
    </w:pPr>
    <w:rPr>
      <w:rFonts w:ascii="Calibri" w:eastAsia="Calibri" w:hAnsi="Calibri"/>
      <w:sz w:val="22"/>
      <w:szCs w:val="22"/>
    </w:rPr>
  </w:style>
  <w:style w:type="character" w:customStyle="1" w:styleId="StopkaZnak">
    <w:name w:val="Stopka Znak"/>
    <w:link w:val="Stopka"/>
    <w:uiPriority w:val="99"/>
    <w:rsid w:val="00821A8B"/>
    <w:rPr>
      <w:sz w:val="28"/>
    </w:rPr>
  </w:style>
  <w:style w:type="table" w:styleId="Tabela-Siatka">
    <w:name w:val="Table Grid"/>
    <w:basedOn w:val="Standardowy"/>
    <w:uiPriority w:val="59"/>
    <w:rsid w:val="004C4CD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1_literowka Znak,Literowanie Znak,Normal Znak,Akapit z listą3 Znak,Akapit z listą31 Znak,Wypunktowanie Znak,Normal2 Znak,Obiekt Znak,List Paragraph1 Znak,Wyliczanie Znak,Numerowanie Znak,BulletC Znak,Podsis rysunku Znak,Tytuły Znak"/>
    <w:link w:val="Akapitzlist"/>
    <w:uiPriority w:val="34"/>
    <w:qFormat/>
    <w:locked/>
    <w:rsid w:val="00A942C0"/>
    <w:rPr>
      <w:rFonts w:ascii="Calibri" w:eastAsia="Calibri" w:hAnsi="Calibri"/>
      <w:sz w:val="22"/>
      <w:szCs w:val="22"/>
    </w:rPr>
  </w:style>
  <w:style w:type="paragraph" w:styleId="NormalnyWeb">
    <w:name w:val="Normal (Web)"/>
    <w:basedOn w:val="Normalny"/>
    <w:uiPriority w:val="99"/>
    <w:unhideWhenUsed/>
    <w:rsid w:val="004D4E83"/>
    <w:pPr>
      <w:spacing w:before="100" w:beforeAutospacing="1" w:after="100" w:afterAutospacing="1"/>
    </w:pPr>
    <w:rPr>
      <w:sz w:val="24"/>
      <w:szCs w:val="24"/>
    </w:rPr>
  </w:style>
  <w:style w:type="character" w:customStyle="1" w:styleId="NagwekZnak">
    <w:name w:val="Nagłówek Znak"/>
    <w:link w:val="Nagwek"/>
    <w:uiPriority w:val="99"/>
    <w:rsid w:val="002D6E4B"/>
    <w:rPr>
      <w:sz w:val="28"/>
    </w:rPr>
  </w:style>
  <w:style w:type="paragraph" w:styleId="Poprawka">
    <w:name w:val="Revision"/>
    <w:hidden/>
    <w:uiPriority w:val="99"/>
    <w:semiHidden/>
    <w:rsid w:val="004B0BA3"/>
    <w:rPr>
      <w:sz w:val="28"/>
    </w:rPr>
  </w:style>
  <w:style w:type="paragraph" w:customStyle="1" w:styleId="Standard">
    <w:name w:val="Standard"/>
    <w:rsid w:val="007309D4"/>
    <w:pPr>
      <w:suppressAutoHyphens/>
      <w:autoSpaceDN w:val="0"/>
      <w:textAlignment w:val="baseline"/>
    </w:pPr>
    <w:rPr>
      <w:kern w:val="3"/>
      <w:sz w:val="28"/>
      <w:lang w:eastAsia="zh-CN"/>
    </w:rPr>
  </w:style>
  <w:style w:type="numbering" w:customStyle="1" w:styleId="WW8Num10">
    <w:name w:val="WW8Num10"/>
    <w:basedOn w:val="Bezlisty"/>
    <w:rsid w:val="007309D4"/>
    <w:pPr>
      <w:numPr>
        <w:numId w:val="35"/>
      </w:numPr>
    </w:pPr>
  </w:style>
  <w:style w:type="character" w:styleId="Nierozpoznanawzmianka">
    <w:name w:val="Unresolved Mention"/>
    <w:basedOn w:val="Domylnaczcionkaakapitu"/>
    <w:uiPriority w:val="99"/>
    <w:semiHidden/>
    <w:unhideWhenUsed/>
    <w:rsid w:val="001709E0"/>
    <w:rPr>
      <w:color w:val="605E5C"/>
      <w:shd w:val="clear" w:color="auto" w:fill="E1DFDD"/>
    </w:rPr>
  </w:style>
  <w:style w:type="table" w:customStyle="1" w:styleId="TableGrid">
    <w:name w:val="TableGrid"/>
    <w:rsid w:val="00C5365B"/>
    <w:rPr>
      <w:rFonts w:asciiTheme="minorHAnsi" w:eastAsiaTheme="minorEastAsia" w:hAnsiTheme="minorHAnsi" w:cstheme="minorBidi"/>
      <w:kern w:val="2"/>
      <w:sz w:val="24"/>
      <w:szCs w:val="24"/>
      <w14:ligatures w14:val="standardContextual"/>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8356293">
      <w:bodyDiv w:val="1"/>
      <w:marLeft w:val="0"/>
      <w:marRight w:val="0"/>
      <w:marTop w:val="0"/>
      <w:marBottom w:val="0"/>
      <w:divBdr>
        <w:top w:val="none" w:sz="0" w:space="0" w:color="auto"/>
        <w:left w:val="none" w:sz="0" w:space="0" w:color="auto"/>
        <w:bottom w:val="none" w:sz="0" w:space="0" w:color="auto"/>
        <w:right w:val="none" w:sz="0" w:space="0" w:color="auto"/>
      </w:divBdr>
    </w:div>
    <w:div w:id="638538141">
      <w:bodyDiv w:val="1"/>
      <w:marLeft w:val="0"/>
      <w:marRight w:val="0"/>
      <w:marTop w:val="0"/>
      <w:marBottom w:val="0"/>
      <w:divBdr>
        <w:top w:val="none" w:sz="0" w:space="0" w:color="auto"/>
        <w:left w:val="none" w:sz="0" w:space="0" w:color="auto"/>
        <w:bottom w:val="none" w:sz="0" w:space="0" w:color="auto"/>
        <w:right w:val="none" w:sz="0" w:space="0" w:color="auto"/>
      </w:divBdr>
    </w:div>
    <w:div w:id="857885775">
      <w:bodyDiv w:val="1"/>
      <w:marLeft w:val="0"/>
      <w:marRight w:val="0"/>
      <w:marTop w:val="0"/>
      <w:marBottom w:val="0"/>
      <w:divBdr>
        <w:top w:val="none" w:sz="0" w:space="0" w:color="auto"/>
        <w:left w:val="none" w:sz="0" w:space="0" w:color="auto"/>
        <w:bottom w:val="none" w:sz="0" w:space="0" w:color="auto"/>
        <w:right w:val="none" w:sz="0" w:space="0" w:color="auto"/>
      </w:divBdr>
    </w:div>
    <w:div w:id="1225799948">
      <w:bodyDiv w:val="1"/>
      <w:marLeft w:val="0"/>
      <w:marRight w:val="0"/>
      <w:marTop w:val="0"/>
      <w:marBottom w:val="0"/>
      <w:divBdr>
        <w:top w:val="none" w:sz="0" w:space="0" w:color="auto"/>
        <w:left w:val="none" w:sz="0" w:space="0" w:color="auto"/>
        <w:bottom w:val="none" w:sz="0" w:space="0" w:color="auto"/>
        <w:right w:val="none" w:sz="0" w:space="0" w:color="auto"/>
      </w:divBdr>
    </w:div>
    <w:div w:id="1393238682">
      <w:bodyDiv w:val="1"/>
      <w:marLeft w:val="0"/>
      <w:marRight w:val="0"/>
      <w:marTop w:val="0"/>
      <w:marBottom w:val="0"/>
      <w:divBdr>
        <w:top w:val="none" w:sz="0" w:space="0" w:color="auto"/>
        <w:left w:val="none" w:sz="0" w:space="0" w:color="auto"/>
        <w:bottom w:val="none" w:sz="0" w:space="0" w:color="auto"/>
        <w:right w:val="none" w:sz="0" w:space="0" w:color="auto"/>
      </w:divBdr>
    </w:div>
    <w:div w:id="17937914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wel.kwiatkowski@celsium.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CA4D8D6-B144-433D-BBBC-E8D09F9C92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19</Pages>
  <Words>8168</Words>
  <Characters>49009</Characters>
  <Application>Microsoft Office Word</Application>
  <DocSecurity>0</DocSecurity>
  <Lines>408</Lines>
  <Paragraphs>114</Paragraphs>
  <ScaleCrop>false</ScaleCrop>
  <HeadingPairs>
    <vt:vector size="2" baseType="variant">
      <vt:variant>
        <vt:lpstr>Tytuł</vt:lpstr>
      </vt:variant>
      <vt:variant>
        <vt:i4>1</vt:i4>
      </vt:variant>
    </vt:vector>
  </HeadingPairs>
  <TitlesOfParts>
    <vt:vector size="1" baseType="lpstr">
      <vt:lpstr>Załącznik nr 6 do siwz</vt:lpstr>
    </vt:vector>
  </TitlesOfParts>
  <Company>EC Skarżysko-Kamienna</Company>
  <LinksUpToDate>false</LinksUpToDate>
  <CharactersWithSpaces>57063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Załącznik nr 6 do siwz</dc:title>
  <dc:subject/>
  <dc:creator>EdwardK</dc:creator>
  <cp:keywords/>
  <cp:lastModifiedBy>Piotr Brzozowski</cp:lastModifiedBy>
  <cp:revision>57</cp:revision>
  <cp:lastPrinted>2025-08-13T01:53:00Z</cp:lastPrinted>
  <dcterms:created xsi:type="dcterms:W3CDTF">2026-04-16T09:34:00Z</dcterms:created>
  <dcterms:modified xsi:type="dcterms:W3CDTF">2026-04-17T07:57:00Z</dcterms:modified>
</cp:coreProperties>
</file>