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75E58" w14:textId="6C43A483" w:rsidR="006139C0" w:rsidRDefault="006139C0" w:rsidP="006139C0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2 do zarządzenia nr </w:t>
      </w:r>
      <w:r w:rsidR="00746C0A">
        <w:rPr>
          <w:color w:val="000000"/>
          <w:u w:color="000000"/>
        </w:rPr>
        <w:t>47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>z dnia o 2026 r.</w:t>
      </w:r>
    </w:p>
    <w:p w14:paraId="7E6B0F49" w14:textId="77777777" w:rsidR="006139C0" w:rsidRDefault="006139C0" w:rsidP="006139C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Szczegółowe warunki konkursu</w:t>
      </w:r>
    </w:p>
    <w:p w14:paraId="6C3661FF" w14:textId="77777777" w:rsidR="006139C0" w:rsidRDefault="006139C0" w:rsidP="00D9253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7D5A7064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Nazwa zadania: Realizacja programu polityki zdrowotnej pn. „Program profilaktyki i wczesnego wykrywania osteoporozy wśród mieszkańców Gminy Nowe Miasto na lata 2026-2028” (zwanego dalej Programem lub PPZ) w roku 2026; świadczenia zdrowotne udzielane w ramach programu będą stanowiły uzupełnienie świadczeń gwarantowanych  na terenie Miasta i Gminy Nowe Miasto i będą finansowane z budżetu Miasta i Gminy Nowe Miasto.</w:t>
      </w:r>
    </w:p>
    <w:p w14:paraId="119696CE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Cel zadania: Uzyskanie lub utrzymanie wysokiego poziomu wiedzy z zakresu profilaktyki osteoporozy oraz zapobiegania złamaniom </w:t>
      </w:r>
      <w:proofErr w:type="spellStart"/>
      <w:r>
        <w:rPr>
          <w:color w:val="000000"/>
          <w:u w:color="000000"/>
        </w:rPr>
        <w:t>osteoporotycznym</w:t>
      </w:r>
      <w:proofErr w:type="spellEnd"/>
      <w:r>
        <w:rPr>
          <w:color w:val="000000"/>
          <w:u w:color="000000"/>
        </w:rPr>
        <w:t>, obejmującej zagadnienia teoretyczne i praktyczne, wśród co najmniej 60% uczestników programu.</w:t>
      </w:r>
    </w:p>
    <w:p w14:paraId="592414A8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Realizator: Podmiot leczniczy w rozumieniu ustawy z dnia 15 kwietnia 2011 r. o działalności leczniczej (Dz. U. z 2025 r. poz. 450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- prowadzący działalność leczniczą na terenie Rzeczypospolitej Polskiej.</w:t>
      </w:r>
    </w:p>
    <w:p w14:paraId="5839573B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Realizator zadania zatrudnia, na zasadzie umowy o pracę lub umowy cywilnoprawnej, wykwalifikowany personel realizujący działania zaplanowane w programie.</w:t>
      </w:r>
    </w:p>
    <w:p w14:paraId="2AD46959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Nie dopuszcza się realizacji zadania z udziałem podwykonawców.</w:t>
      </w:r>
    </w:p>
    <w:p w14:paraId="31DA38ED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Miejsce realizacji zadania: infrastruktura pozostająca w dyspozycji Wykonawcy. Realizator programu dysponuje odpowiednimi zasobami kadrowymi oraz rzeczowymi, które są niezbędne do realizacji programu zgodnie z obowiązującymi przepisami prawa. Zaplanowane działania i świadczenia zdrowotne będą udzielane w miejscu/miejscach wskazanym/wskazanych przez realizatora programu z podaniem dostępności do zaplanowanych działań i interwencji tj. danych teleadresowych oraz dni i godzin miejsca realizacji programu.</w:t>
      </w:r>
    </w:p>
    <w:p w14:paraId="1BC69B6A" w14:textId="7A0B200F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Adresaci zadania: mieszkańcy Gminy Nowe Miasto kobiety powyżej 65 roku życia lub kobiet</w:t>
      </w:r>
      <w:r w:rsidR="00746C0A">
        <w:rPr>
          <w:color w:val="000000"/>
          <w:u w:color="000000"/>
        </w:rPr>
        <w:t>y</w:t>
      </w:r>
      <w:r>
        <w:rPr>
          <w:color w:val="000000"/>
          <w:u w:color="000000"/>
        </w:rPr>
        <w:t xml:space="preserve"> w wieku 40-64 lat z co najmniej jednym dodatkowym czynnikiem ryzyka złamania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i mężczyźni powyżej 75 roku, spełniający kryteria włączenia do Programu.</w:t>
      </w:r>
    </w:p>
    <w:p w14:paraId="2D44F7A4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Zakres zadania: Realizacja programu polityki zdrowotnej pn. „Program profilaktyki i wczesnego wykrywania osteoporozy wśród mieszkańców Gminy Nowe Miasto na lata 2026-2028” w roku 2026 poprzez:</w:t>
      </w:r>
    </w:p>
    <w:p w14:paraId="49DD2904" w14:textId="77777777" w:rsidR="006139C0" w:rsidRDefault="006139C0" w:rsidP="006139C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przeprowadzenie programu zgodnie z załączonym PPZ (załącznik nr 5 do umowy)</w:t>
      </w:r>
    </w:p>
    <w:p w14:paraId="447B6182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szkolenia personelu medycznego, zgodnie z punktem III.3.1 PPZ</w:t>
      </w:r>
    </w:p>
    <w:p w14:paraId="4C589703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realizowanie działań informacyjnych o PPZ, zgodnie z punktem III.3.2 PPZ</w:t>
      </w:r>
    </w:p>
    <w:p w14:paraId="7DA61F4F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 xml:space="preserve">realizowanie oceny ryzyka poważnego złamania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narzędziem FRAX, zgodnie z punktem III.3.3 </w:t>
      </w:r>
      <w:proofErr w:type="spellStart"/>
      <w:r>
        <w:rPr>
          <w:color w:val="000000"/>
          <w:u w:color="000000"/>
        </w:rPr>
        <w:t>ppkt</w:t>
      </w:r>
      <w:proofErr w:type="spellEnd"/>
      <w:r>
        <w:rPr>
          <w:color w:val="000000"/>
          <w:u w:color="000000"/>
        </w:rPr>
        <w:t>,</w:t>
      </w:r>
    </w:p>
    <w:p w14:paraId="690C1601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pomiaru BMD za pomocą DXA, zgodnie z punktem III.3.4,</w:t>
      </w:r>
    </w:p>
    <w:p w14:paraId="0FB50B65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realizowanie lekarskich wizyt podsumowujących, zgodnie z punktem III.3.5,</w:t>
      </w:r>
    </w:p>
    <w:p w14:paraId="2F82CBCD" w14:textId="77777777" w:rsidR="006139C0" w:rsidRDefault="006139C0" w:rsidP="006139C0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f) </w:t>
      </w:r>
      <w:r>
        <w:rPr>
          <w:color w:val="000000"/>
          <w:u w:color="000000"/>
        </w:rPr>
        <w:t>wraz z wypełnianiem kart uczestników programu (zał. nr 1 PPZ), przekazywaniem pacjentom ankiet satysfakcji uczestnika (zał. nr 3 PPZ), test wiedzy dla uczestnika działań szkoleniowych dla personelu medycznego w programie  (zał. nr 4 PPZ), Test wiedzy dla uczestnika edukacji zdrowotnej w programie  (zał. nr 5 PPZ)</w:t>
      </w:r>
    </w:p>
    <w:p w14:paraId="47D15475" w14:textId="77777777" w:rsidR="006139C0" w:rsidRDefault="006139C0" w:rsidP="006139C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Prowadzenie sprawozdawczości z realizacji programu w ramach monitoringu i ewaluacji, w tym wymaganej przez NFZ w związku z dofinansowaniem programu, w formie pisemnej oraz elektronicznej edytowalnej.</w:t>
      </w:r>
    </w:p>
    <w:p w14:paraId="44A1F64D" w14:textId="77777777" w:rsidR="006139C0" w:rsidRDefault="006139C0" w:rsidP="006139C0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Czas realizacji zadania: od dnia zawarcia umowy do dnia 15.11.2026 r.</w:t>
      </w:r>
    </w:p>
    <w:p w14:paraId="3BA79566" w14:textId="27764D11" w:rsidR="00720488" w:rsidRPr="006139C0" w:rsidRDefault="00720488" w:rsidP="006139C0"/>
    <w:sectPr w:rsidR="00720488" w:rsidRPr="006139C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C7E3" w14:textId="77777777" w:rsidR="00AD19F5" w:rsidRDefault="00AD19F5">
      <w:r>
        <w:separator/>
      </w:r>
    </w:p>
  </w:endnote>
  <w:endnote w:type="continuationSeparator" w:id="0">
    <w:p w14:paraId="45253450" w14:textId="77777777" w:rsidR="00AD19F5" w:rsidRDefault="00AD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5"/>
      <w:gridCol w:w="2957"/>
    </w:tblGrid>
    <w:tr w:rsidR="000B3CB3" w14:paraId="3F2722F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B3CB3" w:rsidRDefault="000B3CB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44957A" w14:textId="2C5A5A08" w:rsidR="000B3CB3" w:rsidRDefault="000B3CB3">
          <w:pPr>
            <w:jc w:val="right"/>
            <w:rPr>
              <w:sz w:val="18"/>
            </w:rPr>
          </w:pP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11BA" w14:textId="77777777" w:rsidR="00AD19F5" w:rsidRDefault="00AD19F5">
      <w:r>
        <w:separator/>
      </w:r>
    </w:p>
  </w:footnote>
  <w:footnote w:type="continuationSeparator" w:id="0">
    <w:p w14:paraId="1437EC0F" w14:textId="77777777" w:rsidR="00AD19F5" w:rsidRDefault="00AD1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5153CB"/>
    <w:rsid w:val="00552560"/>
    <w:rsid w:val="006139C0"/>
    <w:rsid w:val="006D32A2"/>
    <w:rsid w:val="00720488"/>
    <w:rsid w:val="00746C0A"/>
    <w:rsid w:val="008E2D7E"/>
    <w:rsid w:val="009C0517"/>
    <w:rsid w:val="009D6D97"/>
    <w:rsid w:val="00A37A16"/>
    <w:rsid w:val="00AC1B93"/>
    <w:rsid w:val="00AD19F5"/>
    <w:rsid w:val="00D92537"/>
    <w:rsid w:val="00DC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2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537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2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537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2026-02-26T12:40:00Z</cp:lastPrinted>
  <dcterms:created xsi:type="dcterms:W3CDTF">2026-02-12T12:39:00Z</dcterms:created>
  <dcterms:modified xsi:type="dcterms:W3CDTF">2026-04-22T07:38:00Z</dcterms:modified>
</cp:coreProperties>
</file>