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5A8C" w14:textId="052DD1F8" w:rsidR="00117473" w:rsidRDefault="00117473" w:rsidP="00117473">
      <w:pPr>
        <w:keepNext/>
        <w:spacing w:before="280" w:after="280" w:line="360" w:lineRule="auto"/>
        <w:ind w:left="453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t xml:space="preserve">Załącznik nr  5 do </w:t>
      </w:r>
      <w:r w:rsidR="00790C48">
        <w:t>Załącznika Nr 6</w:t>
      </w:r>
    </w:p>
    <w:p w14:paraId="7750AFFB" w14:textId="77777777" w:rsidR="00117473" w:rsidRDefault="00117473" w:rsidP="00117473">
      <w:pPr>
        <w:pStyle w:val="Standard"/>
        <w:spacing w:after="0" w:line="360" w:lineRule="auto"/>
        <w:rPr>
          <w:rFonts w:ascii="Arial" w:hAnsi="Arial" w:cs="Arial"/>
          <w:b/>
          <w:sz w:val="32"/>
        </w:rPr>
      </w:pPr>
    </w:p>
    <w:p w14:paraId="38483E36" w14:textId="77777777" w:rsidR="00790C48" w:rsidRDefault="00790C48" w:rsidP="00117473">
      <w:pPr>
        <w:pStyle w:val="Standard"/>
        <w:spacing w:after="0" w:line="360" w:lineRule="auto"/>
        <w:rPr>
          <w:rFonts w:ascii="Arial" w:hAnsi="Arial" w:cs="Arial"/>
          <w:b/>
          <w:sz w:val="32"/>
        </w:rPr>
      </w:pPr>
    </w:p>
    <w:p w14:paraId="51F3C3BB" w14:textId="77777777" w:rsidR="00790C48" w:rsidRDefault="00790C48" w:rsidP="00117473">
      <w:pPr>
        <w:pStyle w:val="Standard"/>
        <w:spacing w:after="0" w:line="360" w:lineRule="auto"/>
        <w:rPr>
          <w:rFonts w:ascii="Arial" w:hAnsi="Arial" w:cs="Arial"/>
          <w:b/>
          <w:sz w:val="32"/>
        </w:rPr>
      </w:pPr>
    </w:p>
    <w:p w14:paraId="5A442FE3" w14:textId="77777777" w:rsidR="00790C48" w:rsidRPr="00A672B7" w:rsidRDefault="00790C48" w:rsidP="00117473">
      <w:pPr>
        <w:pStyle w:val="Standard"/>
        <w:spacing w:after="0" w:line="360" w:lineRule="auto"/>
        <w:rPr>
          <w:rFonts w:ascii="Arial" w:hAnsi="Arial" w:cs="Arial"/>
          <w:b/>
          <w:sz w:val="32"/>
        </w:rPr>
      </w:pPr>
    </w:p>
    <w:p w14:paraId="6D7C2B97" w14:textId="77777777" w:rsidR="00117473" w:rsidRDefault="00117473" w:rsidP="00117473">
      <w:pPr>
        <w:pStyle w:val="Akapitzlist"/>
        <w:spacing w:before="200" w:line="360" w:lineRule="auto"/>
        <w:ind w:left="0"/>
        <w:jc w:val="center"/>
        <w:rPr>
          <w:rFonts w:ascii="Arial" w:hAnsi="Arial" w:cs="Arial"/>
          <w:b/>
          <w:w w:val="99"/>
          <w:sz w:val="32"/>
        </w:rPr>
      </w:pPr>
      <w:r>
        <w:rPr>
          <w:rFonts w:ascii="Arial" w:hAnsi="Arial" w:cs="Arial"/>
          <w:b/>
          <w:w w:val="99"/>
          <w:sz w:val="32"/>
        </w:rPr>
        <w:t>Profilaktyka i wczesne wykrywanie nowotworów gruczołu krokowego w Gminie Nowe Miasto na lata 2026-2028</w:t>
      </w:r>
    </w:p>
    <w:p w14:paraId="4FA11FFD" w14:textId="77777777" w:rsidR="00117473" w:rsidRDefault="00117473" w:rsidP="00117473">
      <w:pPr>
        <w:pStyle w:val="Standard"/>
        <w:spacing w:beforeLines="40" w:before="96" w:afterLines="40" w:after="96" w:line="360" w:lineRule="auto"/>
        <w:jc w:val="center"/>
        <w:rPr>
          <w:rFonts w:ascii="Arial" w:eastAsia="Times New Roman" w:hAnsi="Arial" w:cs="Arial"/>
          <w:b/>
          <w:w w:val="99"/>
          <w:sz w:val="32"/>
        </w:rPr>
      </w:pPr>
      <w:r w:rsidRPr="004C027A">
        <w:rPr>
          <w:rFonts w:ascii="Arial" w:hAnsi="Arial" w:cs="Arial"/>
          <w:sz w:val="20"/>
          <w:szCs w:val="20"/>
        </w:rPr>
        <w:t xml:space="preserve">Podstawa prawna: Art. 48 ustawy z dnia 27 sierpnia 2004r. o świadczeniach opieki zdrowotnej  finansowanych ze środków publicznych [tekst jedn. Dz.U. </w:t>
      </w:r>
      <w:r>
        <w:rPr>
          <w:rFonts w:ascii="Arial" w:hAnsi="Arial" w:cs="Arial"/>
          <w:sz w:val="20"/>
          <w:szCs w:val="20"/>
        </w:rPr>
        <w:t>2024 poz. 146</w:t>
      </w:r>
      <w:r w:rsidRPr="004C027A">
        <w:rPr>
          <w:rFonts w:ascii="Arial" w:hAnsi="Arial" w:cs="Arial"/>
          <w:sz w:val="20"/>
          <w:szCs w:val="20"/>
        </w:rPr>
        <w:t xml:space="preserve"> z późn.zm.]</w:t>
      </w:r>
    </w:p>
    <w:p w14:paraId="7355088B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  <w:w w:val="99"/>
          <w:sz w:val="32"/>
        </w:rPr>
      </w:pPr>
    </w:p>
    <w:p w14:paraId="2035C252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  <w:w w:val="99"/>
          <w:sz w:val="32"/>
        </w:rPr>
      </w:pPr>
    </w:p>
    <w:p w14:paraId="496C8726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  <w:w w:val="99"/>
          <w:sz w:val="32"/>
        </w:rPr>
      </w:pPr>
    </w:p>
    <w:p w14:paraId="6389A1F5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  <w:w w:val="99"/>
          <w:sz w:val="32"/>
        </w:rPr>
      </w:pPr>
    </w:p>
    <w:p w14:paraId="32171616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  <w:w w:val="99"/>
          <w:sz w:val="32"/>
        </w:rPr>
      </w:pPr>
    </w:p>
    <w:p w14:paraId="3AB71AEA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1D906371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4743B720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0BD50EA2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079F25B0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7F757353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57D645AA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523B772E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4E57F32E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1F1912E4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1FF66CE0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4BBBA21E" w14:textId="77777777" w:rsidR="00117473" w:rsidRDefault="00117473" w:rsidP="00117473">
      <w:pPr>
        <w:pStyle w:val="Akapitzlist"/>
        <w:spacing w:line="360" w:lineRule="auto"/>
        <w:ind w:left="0"/>
        <w:rPr>
          <w:rFonts w:ascii="Arial" w:hAnsi="Arial" w:cs="Arial"/>
          <w:b/>
        </w:rPr>
      </w:pPr>
    </w:p>
    <w:p w14:paraId="78474371" w14:textId="77777777" w:rsidR="00117473" w:rsidRDefault="00117473" w:rsidP="00117473">
      <w:pPr>
        <w:pStyle w:val="Akapitzlist"/>
        <w:spacing w:line="360" w:lineRule="auto"/>
        <w:jc w:val="center"/>
        <w:rPr>
          <w:rFonts w:ascii="Arial" w:hAnsi="Arial" w:cs="Arial"/>
          <w:b/>
        </w:rPr>
      </w:pPr>
    </w:p>
    <w:p w14:paraId="60F3517E" w14:textId="77777777" w:rsidR="00117473" w:rsidRDefault="00117473" w:rsidP="00117473">
      <w:pPr>
        <w:pStyle w:val="Akapitzlist"/>
        <w:spacing w:line="360" w:lineRule="auto"/>
        <w:jc w:val="center"/>
        <w:rPr>
          <w:rFonts w:cs="Arial"/>
          <w:b/>
        </w:rPr>
      </w:pPr>
      <w:r>
        <w:rPr>
          <w:rFonts w:ascii="Arial" w:hAnsi="Arial" w:cs="Arial"/>
          <w:b/>
        </w:rPr>
        <w:t>Nowe Miasto</w:t>
      </w:r>
      <w:r w:rsidRPr="00A672B7">
        <w:rPr>
          <w:rFonts w:ascii="Arial" w:hAnsi="Arial" w:cs="Arial"/>
          <w:b/>
        </w:rPr>
        <w:t>, 202</w:t>
      </w:r>
      <w:bookmarkStart w:id="0" w:name="_Hlk162935027"/>
      <w:r>
        <w:rPr>
          <w:rFonts w:ascii="Arial" w:hAnsi="Arial" w:cs="Arial"/>
          <w:b/>
        </w:rPr>
        <w:t>5</w:t>
      </w:r>
    </w:p>
    <w:p w14:paraId="718A29F5" w14:textId="77777777" w:rsidR="00117473" w:rsidRPr="008323C1" w:rsidRDefault="00117473" w:rsidP="00117473">
      <w:pPr>
        <w:tabs>
          <w:tab w:val="left" w:pos="848"/>
        </w:tabs>
        <w:sectPr w:rsidR="00117473" w:rsidRPr="008323C1" w:rsidSect="00117473">
          <w:footerReference w:type="default" r:id="rId7"/>
          <w:footerReference w:type="first" r:id="rId8"/>
          <w:pgSz w:w="11906" w:h="16838"/>
          <w:pgMar w:top="1417" w:right="1417" w:bottom="1417" w:left="1417" w:header="708" w:footer="57" w:gutter="0"/>
          <w:cols w:space="708"/>
          <w:docGrid w:linePitch="326"/>
        </w:sectPr>
      </w:pPr>
    </w:p>
    <w:p w14:paraId="5C789E61" w14:textId="77777777" w:rsidR="00117473" w:rsidRPr="00005378" w:rsidRDefault="00117473" w:rsidP="00117473">
      <w:pPr>
        <w:pStyle w:val="Standard"/>
        <w:tabs>
          <w:tab w:val="left" w:pos="1160"/>
        </w:tabs>
        <w:spacing w:before="100" w:after="100" w:line="360" w:lineRule="auto"/>
        <w:rPr>
          <w:rFonts w:ascii="Arial" w:hAnsi="Arial" w:cs="Arial"/>
          <w:b/>
          <w:sz w:val="32"/>
        </w:rPr>
      </w:pPr>
      <w:r w:rsidRPr="00005378">
        <w:rPr>
          <w:rFonts w:ascii="Arial" w:hAnsi="Arial" w:cs="Arial"/>
          <w:b/>
        </w:rPr>
        <w:lastRenderedPageBreak/>
        <w:t>Nazwa programu</w:t>
      </w:r>
    </w:p>
    <w:bookmarkEnd w:id="0"/>
    <w:p w14:paraId="1A60CB2E" w14:textId="77777777" w:rsidR="00117473" w:rsidRPr="00A672B7" w:rsidRDefault="00117473" w:rsidP="00117473">
      <w:pPr>
        <w:spacing w:before="100" w:after="100"/>
      </w:pPr>
      <w:r>
        <w:t>Profilaktyka i wczesne wykrywanie nowotworów gruczołu krokowego w Gminie Nowe Miasto na lata 2026-2028</w:t>
      </w:r>
    </w:p>
    <w:p w14:paraId="0E5F5252" w14:textId="77777777" w:rsidR="00117473" w:rsidRPr="00005378" w:rsidRDefault="00117473" w:rsidP="00117473">
      <w:pPr>
        <w:spacing w:before="100" w:after="100"/>
        <w:rPr>
          <w:rFonts w:cs="Arial"/>
        </w:rPr>
      </w:pPr>
      <w:r w:rsidRPr="00005378">
        <w:rPr>
          <w:rFonts w:cs="Arial"/>
          <w:b/>
        </w:rPr>
        <w:t>Okres realizacji programu</w:t>
      </w:r>
      <w:r w:rsidRPr="00005378">
        <w:rPr>
          <w:rFonts w:cs="Arial"/>
        </w:rPr>
        <w:t xml:space="preserve">: </w:t>
      </w:r>
      <w:r>
        <w:rPr>
          <w:rFonts w:cs="Arial"/>
        </w:rPr>
        <w:t>2026-2028</w:t>
      </w:r>
    </w:p>
    <w:p w14:paraId="79E5C683" w14:textId="77777777" w:rsidR="00117473" w:rsidRPr="0007389F" w:rsidRDefault="00117473" w:rsidP="00117473">
      <w:pPr>
        <w:spacing w:before="100" w:after="100"/>
        <w:rPr>
          <w:rFonts w:cs="Arial"/>
          <w:b/>
        </w:rPr>
      </w:pPr>
      <w:r w:rsidRPr="0007389F">
        <w:rPr>
          <w:rFonts w:cs="Arial"/>
          <w:b/>
        </w:rPr>
        <w:t xml:space="preserve">Autorzy </w:t>
      </w:r>
      <w:r>
        <w:rPr>
          <w:rFonts w:cs="Arial"/>
          <w:b/>
        </w:rPr>
        <w:t>p</w:t>
      </w:r>
      <w:r w:rsidRPr="0007389F">
        <w:rPr>
          <w:rFonts w:cs="Arial"/>
          <w:b/>
        </w:rPr>
        <w:t>rogramu:</w:t>
      </w:r>
    </w:p>
    <w:p w14:paraId="7EFD8EAA" w14:textId="77777777" w:rsidR="00117473" w:rsidRPr="00F50D1F" w:rsidRDefault="00117473" w:rsidP="00117473">
      <w:pPr>
        <w:tabs>
          <w:tab w:val="left" w:pos="2552"/>
        </w:tabs>
        <w:rPr>
          <w:rFonts w:cs="Arial"/>
        </w:rPr>
      </w:pPr>
      <w:r w:rsidRPr="00F50D1F">
        <w:rPr>
          <w:rFonts w:cs="Arial"/>
        </w:rPr>
        <w:t>dr n. o zdrowiu Karolina Sobczyk</w:t>
      </w:r>
    </w:p>
    <w:p w14:paraId="6057125B" w14:textId="77777777" w:rsidR="00117473" w:rsidRPr="00F50D1F" w:rsidRDefault="00117473" w:rsidP="00117473">
      <w:pPr>
        <w:tabs>
          <w:tab w:val="left" w:pos="2552"/>
        </w:tabs>
        <w:rPr>
          <w:rFonts w:cs="Arial"/>
        </w:rPr>
      </w:pPr>
      <w:r w:rsidRPr="00F50D1F">
        <w:rPr>
          <w:rFonts w:cs="Arial"/>
        </w:rPr>
        <w:t>dr hab. n. med. Mateusz Grajek</w:t>
      </w:r>
    </w:p>
    <w:p w14:paraId="07681DFB" w14:textId="77777777" w:rsidR="00117473" w:rsidRPr="00F50D1F" w:rsidRDefault="00117473" w:rsidP="00117473">
      <w:pPr>
        <w:tabs>
          <w:tab w:val="left" w:pos="2552"/>
        </w:tabs>
        <w:rPr>
          <w:rFonts w:cs="Arial"/>
        </w:rPr>
      </w:pPr>
      <w:r w:rsidRPr="00F50D1F">
        <w:rPr>
          <w:rFonts w:cs="Arial"/>
        </w:rPr>
        <w:t>CHILICO – Karolina Sobczyk</w:t>
      </w:r>
    </w:p>
    <w:p w14:paraId="4052CF65" w14:textId="77777777" w:rsidR="00117473" w:rsidRDefault="00117473" w:rsidP="00117473">
      <w:pPr>
        <w:tabs>
          <w:tab w:val="left" w:pos="2552"/>
        </w:tabs>
        <w:rPr>
          <w:rFonts w:cs="Arial"/>
        </w:rPr>
      </w:pPr>
      <w:r w:rsidRPr="00F50D1F">
        <w:rPr>
          <w:rFonts w:cs="Arial"/>
        </w:rPr>
        <w:t>Struzika 17d/7, 41-806 Zabrze</w:t>
      </w:r>
      <w:r>
        <w:rPr>
          <w:rFonts w:cs="Arial"/>
        </w:rPr>
        <w:t xml:space="preserve"> </w:t>
      </w:r>
    </w:p>
    <w:p w14:paraId="43EB2BC9" w14:textId="77777777" w:rsidR="00117473" w:rsidRPr="00787F50" w:rsidRDefault="00117473" w:rsidP="00117473">
      <w:pPr>
        <w:tabs>
          <w:tab w:val="left" w:pos="709"/>
        </w:tabs>
        <w:spacing w:before="100" w:after="100"/>
        <w:rPr>
          <w:rFonts w:cs="Arial"/>
        </w:rPr>
      </w:pPr>
      <w:r w:rsidRPr="00787F50">
        <w:rPr>
          <w:rFonts w:cs="Arial"/>
          <w:b/>
        </w:rPr>
        <w:t>Rekomendacja</w:t>
      </w:r>
    </w:p>
    <w:p w14:paraId="2FFB8C8C" w14:textId="77777777" w:rsidR="00117473" w:rsidRDefault="00117473" w:rsidP="00117473">
      <w:pPr>
        <w:spacing w:before="100" w:after="100"/>
        <w:rPr>
          <w:rFonts w:cs="Arial"/>
          <w:b/>
        </w:rPr>
      </w:pPr>
      <w:r>
        <w:t xml:space="preserve">Program zgodny z rekomendacją </w:t>
      </w:r>
      <w:bookmarkStart w:id="1" w:name="_Hlk195693107"/>
      <w:r>
        <w:t>nr 40/2025 z dnia 31 marca 2025 r. Prezesa Agencji Oceny Technologii Medycznych i Taryfikacji w sprawie zalecanych technologii medycznych, działań przeprowadzanych w ramach programów polityki zdrowotnej oraz warunków realizacji tych programów, dotyczących profilaktyki nowotworów gruczołu krokowego</w:t>
      </w:r>
    </w:p>
    <w:bookmarkEnd w:id="1"/>
    <w:p w14:paraId="604B981F" w14:textId="77777777" w:rsidR="00117473" w:rsidRPr="00005378" w:rsidRDefault="00117473" w:rsidP="00117473">
      <w:pPr>
        <w:spacing w:before="100" w:after="100"/>
        <w:rPr>
          <w:rFonts w:cs="Arial"/>
        </w:rPr>
      </w:pPr>
      <w:r w:rsidRPr="00005378">
        <w:rPr>
          <w:rFonts w:cs="Arial"/>
          <w:b/>
        </w:rPr>
        <w:t>Kontynuacja/trwałość programu</w:t>
      </w:r>
    </w:p>
    <w:p w14:paraId="4F17BF1E" w14:textId="77777777" w:rsidR="00117473" w:rsidRPr="00A672B7" w:rsidRDefault="00117473" w:rsidP="00117473">
      <w:pPr>
        <w:spacing w:before="100" w:after="100"/>
        <w:rPr>
          <w:rFonts w:cs="Arial"/>
        </w:rPr>
      </w:pPr>
      <w:r w:rsidRPr="00EF0852">
        <w:rPr>
          <w:rFonts w:cs="Arial"/>
        </w:rPr>
        <w:t xml:space="preserve">Program </w:t>
      </w:r>
      <w:r>
        <w:rPr>
          <w:rFonts w:cs="Arial"/>
        </w:rPr>
        <w:t>profilaktyki</w:t>
      </w:r>
      <w:r w:rsidRPr="008B3402">
        <w:rPr>
          <w:rFonts w:cs="Arial"/>
        </w:rPr>
        <w:t xml:space="preserve"> </w:t>
      </w:r>
      <w:r w:rsidRPr="00DC2351">
        <w:rPr>
          <w:rFonts w:cs="Arial"/>
        </w:rPr>
        <w:t xml:space="preserve">nowotworów gruczołu krokowego </w:t>
      </w:r>
      <w:r>
        <w:rPr>
          <w:rFonts w:cs="Arial"/>
        </w:rPr>
        <w:t>nie był do tej pory realizowany przez Gminę Nowe Miasto.</w:t>
      </w:r>
    </w:p>
    <w:p w14:paraId="5D0BC447" w14:textId="77777777" w:rsidR="00117473" w:rsidRPr="00005378" w:rsidRDefault="00117473" w:rsidP="00117473">
      <w:pPr>
        <w:spacing w:before="100" w:after="100"/>
        <w:rPr>
          <w:rFonts w:cs="Arial"/>
        </w:rPr>
      </w:pPr>
      <w:r w:rsidRPr="00005378">
        <w:rPr>
          <w:rFonts w:cs="Arial"/>
          <w:b/>
        </w:rPr>
        <w:t>Dane kontaktowe</w:t>
      </w:r>
      <w:r w:rsidRPr="00005378">
        <w:rPr>
          <w:rFonts w:cs="Arial"/>
        </w:rPr>
        <w:t>:</w:t>
      </w:r>
    </w:p>
    <w:p w14:paraId="2775C497" w14:textId="77777777" w:rsidR="00117473" w:rsidRPr="00402B8D" w:rsidRDefault="00117473" w:rsidP="00117473">
      <w:pPr>
        <w:rPr>
          <w:rFonts w:cs="Arial"/>
        </w:rPr>
      </w:pPr>
      <w:r w:rsidRPr="00402B8D">
        <w:rPr>
          <w:rFonts w:cs="Arial"/>
        </w:rPr>
        <w:t>Urząd Miasta i Gminy Nowe Miasto</w:t>
      </w:r>
    </w:p>
    <w:p w14:paraId="6C03A4CD" w14:textId="77777777" w:rsidR="00117473" w:rsidRPr="00402B8D" w:rsidRDefault="00117473" w:rsidP="00117473">
      <w:pPr>
        <w:rPr>
          <w:rFonts w:cs="Arial"/>
        </w:rPr>
      </w:pPr>
      <w:r w:rsidRPr="00402B8D">
        <w:rPr>
          <w:rFonts w:cs="Arial"/>
        </w:rPr>
        <w:t>ul. Apteczna 8, 09-120 Nowe Miasto</w:t>
      </w:r>
    </w:p>
    <w:p w14:paraId="62D64568" w14:textId="77777777" w:rsidR="00117473" w:rsidRPr="000F6C17" w:rsidRDefault="00117473" w:rsidP="00117473">
      <w:pPr>
        <w:rPr>
          <w:rFonts w:cs="Arial"/>
        </w:rPr>
      </w:pPr>
      <w:r w:rsidRPr="000F6C17">
        <w:rPr>
          <w:rFonts w:cs="Arial"/>
        </w:rPr>
        <w:t>Tel. 236614928</w:t>
      </w:r>
    </w:p>
    <w:p w14:paraId="51318737" w14:textId="77777777" w:rsidR="00117473" w:rsidRPr="000F6C17" w:rsidRDefault="00117473" w:rsidP="00117473">
      <w:pPr>
        <w:rPr>
          <w:rFonts w:cs="Arial"/>
          <w:b/>
        </w:rPr>
      </w:pPr>
      <w:r w:rsidRPr="000F6C17">
        <w:rPr>
          <w:rFonts w:cs="Arial"/>
        </w:rPr>
        <w:t>email: irulkowska@ugnowemiasto.pl</w:t>
      </w:r>
    </w:p>
    <w:p w14:paraId="741D1A0D" w14:textId="77777777" w:rsidR="00117473" w:rsidRPr="00005378" w:rsidRDefault="00117473" w:rsidP="00117473">
      <w:pPr>
        <w:spacing w:before="100" w:after="100"/>
        <w:rPr>
          <w:rFonts w:cs="Arial"/>
        </w:rPr>
      </w:pPr>
      <w:r w:rsidRPr="00005378">
        <w:rPr>
          <w:rFonts w:cs="Arial"/>
          <w:b/>
        </w:rPr>
        <w:t>Data opracowania programu</w:t>
      </w:r>
      <w:r w:rsidRPr="00005378">
        <w:rPr>
          <w:rFonts w:cs="Arial"/>
        </w:rPr>
        <w:t xml:space="preserve">: </w:t>
      </w:r>
      <w:r>
        <w:rPr>
          <w:rFonts w:cs="Arial"/>
        </w:rPr>
        <w:t>III kwartał</w:t>
      </w:r>
      <w:r w:rsidRPr="00005378">
        <w:rPr>
          <w:rFonts w:cs="Arial"/>
        </w:rPr>
        <w:t xml:space="preserve"> 2025</w:t>
      </w:r>
      <w:r>
        <w:rPr>
          <w:rFonts w:cs="Arial"/>
        </w:rPr>
        <w:t xml:space="preserve"> r.</w:t>
      </w:r>
    </w:p>
    <w:p w14:paraId="1B7D5318" w14:textId="77777777" w:rsidR="00117473" w:rsidRPr="00E74EAD" w:rsidRDefault="00117473" w:rsidP="00117473">
      <w:pPr>
        <w:pStyle w:val="Nagwek2"/>
      </w:pPr>
      <w:r w:rsidRPr="00005378">
        <w:br w:type="page"/>
      </w:r>
      <w:bookmarkStart w:id="2" w:name="_Toc190782894"/>
      <w:r w:rsidRPr="00005378">
        <w:lastRenderedPageBreak/>
        <w:t>SPIS TREŚCI</w:t>
      </w:r>
      <w:bookmarkEnd w:id="2"/>
    </w:p>
    <w:p w14:paraId="31E988A0" w14:textId="77777777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r w:rsidRPr="00005378">
        <w:fldChar w:fldCharType="begin"/>
      </w:r>
      <w:r w:rsidRPr="00005378">
        <w:instrText xml:space="preserve"> TOC \o "1-3" \h \z \u </w:instrText>
      </w:r>
      <w:r w:rsidRPr="00005378">
        <w:fldChar w:fldCharType="separate"/>
      </w:r>
    </w:p>
    <w:p w14:paraId="672B31D9" w14:textId="06420A3C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895" w:history="1">
        <w:r w:rsidRPr="007F701B">
          <w:rPr>
            <w:rStyle w:val="Hipercze"/>
            <w:rFonts w:cs="Arial"/>
            <w:noProof/>
          </w:rPr>
          <w:t>I. Opis choroby lub problemu zdrowotnego i uzasadnienie wprowadzenia programu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2435DC" w14:textId="0B264D63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896" w:history="1">
        <w:r w:rsidRPr="007F701B">
          <w:rPr>
            <w:rStyle w:val="Hipercze"/>
            <w:rFonts w:cs="Arial"/>
            <w:noProof/>
          </w:rPr>
          <w:t>1. Opis problemu zdrowotnego: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332592" w14:textId="06E6E923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897" w:history="1">
        <w:r w:rsidRPr="007F701B">
          <w:rPr>
            <w:rStyle w:val="Hipercze"/>
            <w:rFonts w:cs="Arial"/>
            <w:noProof/>
          </w:rPr>
          <w:t>2. Dane epidemiologiczne: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351433" w14:textId="5904AB62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898" w:history="1">
        <w:r w:rsidRPr="007F701B">
          <w:rPr>
            <w:rStyle w:val="Hipercze"/>
            <w:rFonts w:cs="Arial"/>
            <w:noProof/>
          </w:rPr>
          <w:t>3. Opis obecnego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354D146" w14:textId="77383EE4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899" w:history="1">
        <w:r w:rsidRPr="007F701B">
          <w:rPr>
            <w:rStyle w:val="Hipercze"/>
            <w:rFonts w:cs="Arial"/>
            <w:noProof/>
          </w:rPr>
          <w:t>4. Uzasadnienie potrzeby wdrożenia programu: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7ED6816" w14:textId="5D7E9D4A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0" w:history="1">
        <w:r w:rsidRPr="007F701B">
          <w:rPr>
            <w:rStyle w:val="Hipercze"/>
            <w:rFonts w:cs="Arial"/>
            <w:noProof/>
          </w:rPr>
          <w:t>II. Cele programu polityki zdrowotnej i mierniki efektywności jego realizacji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9BEDEEB" w14:textId="0A9E2867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1" w:history="1">
        <w:r w:rsidRPr="007F701B">
          <w:rPr>
            <w:rStyle w:val="Hipercze"/>
            <w:noProof/>
          </w:rPr>
          <w:t>1. Cel główny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A7ACFCA" w14:textId="129C0B34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2" w:history="1">
        <w:r w:rsidRPr="007F701B">
          <w:rPr>
            <w:rStyle w:val="Hipercze"/>
            <w:rFonts w:cs="Arial"/>
            <w:noProof/>
          </w:rPr>
          <w:t>2. Cele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48239F2" w14:textId="035A0003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3" w:history="1">
        <w:r w:rsidRPr="007F701B">
          <w:rPr>
            <w:rStyle w:val="Hipercze"/>
            <w:rFonts w:cs="Arial"/>
            <w:noProof/>
          </w:rPr>
          <w:t>3. Mierniki efektywności odpowiadające celom programu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2F5D048" w14:textId="7659D8CB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4" w:history="1">
        <w:r w:rsidRPr="007F701B">
          <w:rPr>
            <w:rStyle w:val="Hipercze"/>
            <w:rFonts w:cs="Arial"/>
            <w:noProof/>
          </w:rPr>
          <w:t>III. Charakterystyka populacji docelowej oraz charakterystyka interwencji, jakie są planowane w ramach programu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B442C0E" w14:textId="532106F1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5" w:history="1">
        <w:r w:rsidRPr="007F701B">
          <w:rPr>
            <w:rStyle w:val="Hipercze"/>
            <w:rFonts w:cs="Arial"/>
            <w:noProof/>
          </w:rPr>
          <w:t>1. Populacja docelowa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15ADD04" w14:textId="5F4791E1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6" w:history="1">
        <w:r w:rsidRPr="007F701B">
          <w:rPr>
            <w:rStyle w:val="Hipercze"/>
            <w:rFonts w:cs="Arial"/>
            <w:noProof/>
          </w:rPr>
          <w:t>2. Kryteria kwalifikacji do udziału w programie polityki zdrowotnej oraz kryteria wyłączenia z programu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5DDCAAD" w14:textId="3CAE58F3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7" w:history="1">
        <w:r w:rsidRPr="007F701B">
          <w:rPr>
            <w:rStyle w:val="Hipercze"/>
            <w:rFonts w:cs="Arial"/>
            <w:noProof/>
          </w:rPr>
          <w:t>3. Planowane interwencje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8B54217" w14:textId="501DDA3E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8" w:history="1">
        <w:r w:rsidRPr="007F701B">
          <w:rPr>
            <w:rStyle w:val="Hipercze"/>
            <w:rFonts w:cs="Arial"/>
            <w:noProof/>
          </w:rPr>
          <w:t>Sposób informowania o programie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CB52DC5" w14:textId="53307BD6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09" w:history="1">
        <w:r w:rsidRPr="007F701B">
          <w:rPr>
            <w:rStyle w:val="Hipercze"/>
            <w:rFonts w:cs="Arial"/>
            <w:noProof/>
          </w:rPr>
          <w:t>Planowane interwencje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DA9A7FE" w14:textId="06195919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0" w:history="1">
        <w:r w:rsidRPr="007F701B">
          <w:rPr>
            <w:rStyle w:val="Hipercze"/>
            <w:rFonts w:cs="Arial"/>
            <w:noProof/>
          </w:rPr>
          <w:t>4. Sposób udzielania świadczeń zdrowotnych w ramach programu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09EBBC7" w14:textId="48FF867B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1" w:history="1">
        <w:r w:rsidRPr="007F701B">
          <w:rPr>
            <w:rStyle w:val="Hipercze"/>
            <w:rFonts w:cs="Arial"/>
            <w:noProof/>
          </w:rPr>
          <w:t>5. Sposób zakończenia udziału w programie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496888E" w14:textId="0DE6DFE3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2" w:history="1">
        <w:r w:rsidRPr="007F701B">
          <w:rPr>
            <w:rStyle w:val="Hipercze"/>
            <w:rFonts w:cs="Arial"/>
            <w:noProof/>
          </w:rPr>
          <w:t>IV. Organizacja programu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E015919" w14:textId="267B1566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3" w:history="1">
        <w:r w:rsidRPr="007F701B">
          <w:rPr>
            <w:rStyle w:val="Hipercze"/>
            <w:rFonts w:cs="Arial"/>
            <w:noProof/>
          </w:rPr>
          <w:t>1. Etapy programu polityki zdrowotnej i działania podejmowane w ramach etapów: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4C3DFB0" w14:textId="60280A6A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4" w:history="1">
        <w:r w:rsidRPr="007F701B">
          <w:rPr>
            <w:rStyle w:val="Hipercze"/>
            <w:rFonts w:cs="Arial"/>
            <w:noProof/>
          </w:rPr>
          <w:t>2. Warunki realizacji programu polityki zdrowotnej dotyczące personelu, wyposażenia i warunków lokalowych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96920FA" w14:textId="4182DD1E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5" w:history="1">
        <w:r w:rsidRPr="007F701B">
          <w:rPr>
            <w:rStyle w:val="Hipercze"/>
            <w:rFonts w:cs="Arial"/>
            <w:noProof/>
          </w:rPr>
          <w:t>V. Sposób monitorowania i ewaluacji programu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122FFF2" w14:textId="75A207FB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6" w:history="1">
        <w:r w:rsidRPr="007F701B">
          <w:rPr>
            <w:rStyle w:val="Hipercze"/>
            <w:rFonts w:cs="Arial"/>
            <w:noProof/>
          </w:rPr>
          <w:t>1. Monitorowanie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6C1BAB0" w14:textId="33CD741C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7" w:history="1">
        <w:r w:rsidRPr="007F701B">
          <w:rPr>
            <w:rStyle w:val="Hipercze"/>
            <w:rFonts w:eastAsia="SimSun" w:cs="Arial"/>
            <w:noProof/>
          </w:rPr>
          <w:t>2. Ewaluacja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123A842" w14:textId="5DF52087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8" w:history="1">
        <w:r w:rsidRPr="007F701B">
          <w:rPr>
            <w:rStyle w:val="Hipercze"/>
            <w:rFonts w:cs="Arial"/>
            <w:noProof/>
          </w:rPr>
          <w:t>VI. Budżet programu polityki zdrowotnej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FFAE043" w14:textId="01A7E115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19" w:history="1">
        <w:r w:rsidRPr="007F701B">
          <w:rPr>
            <w:rStyle w:val="Hipercze"/>
            <w:rFonts w:cs="Arial"/>
            <w:noProof/>
          </w:rPr>
          <w:t>1. Koszty jednostkowe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67A66F2" w14:textId="6643237F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20" w:history="1">
        <w:r w:rsidRPr="007F701B">
          <w:rPr>
            <w:rStyle w:val="Hipercze"/>
            <w:rFonts w:cs="Arial"/>
            <w:noProof/>
          </w:rPr>
          <w:t>2. Planowane koszty całkowite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0CC2E74" w14:textId="2F2E11BE" w:rsidR="00117473" w:rsidRPr="00594B21" w:rsidRDefault="00117473" w:rsidP="00117473">
      <w:pPr>
        <w:pStyle w:val="Spistreci2"/>
        <w:tabs>
          <w:tab w:val="right" w:leader="dot" w:pos="9062"/>
        </w:tabs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21" w:history="1">
        <w:r w:rsidRPr="007F701B">
          <w:rPr>
            <w:rStyle w:val="Hipercze"/>
            <w:rFonts w:cs="Arial"/>
            <w:noProof/>
          </w:rPr>
          <w:t>3. Źródło finansowania.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41ED822" w14:textId="57A7D7DF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22" w:history="1">
        <w:r w:rsidRPr="007F701B">
          <w:rPr>
            <w:rStyle w:val="Hipercze"/>
            <w:rFonts w:cs="Arial"/>
            <w:noProof/>
          </w:rPr>
          <w:t>Bibliografia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E564879" w14:textId="7EFE7B35" w:rsidR="00117473" w:rsidRPr="00594B21" w:rsidRDefault="00117473" w:rsidP="00117473">
      <w:pPr>
        <w:pStyle w:val="Spistreci1"/>
        <w:spacing w:line="240" w:lineRule="auto"/>
        <w:rPr>
          <w:rFonts w:ascii="Aptos" w:eastAsia="Times New Roman" w:hAnsi="Aptos"/>
          <w:noProof/>
          <w:kern w:val="2"/>
          <w:lang w:eastAsia="pl-PL"/>
        </w:rPr>
      </w:pPr>
      <w:hyperlink w:anchor="_Toc190782923" w:history="1">
        <w:r w:rsidRPr="007F701B">
          <w:rPr>
            <w:rStyle w:val="Hipercze"/>
            <w:rFonts w:cs="Arial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_Toc190782923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90C4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F2725AB" w14:textId="77777777" w:rsidR="00117473" w:rsidRPr="00005378" w:rsidRDefault="00117473" w:rsidP="00117473">
      <w:pPr>
        <w:rPr>
          <w:rFonts w:cs="Arial"/>
          <w:b/>
          <w:bCs/>
        </w:rPr>
      </w:pPr>
      <w:r w:rsidRPr="00005378">
        <w:rPr>
          <w:rFonts w:cs="Arial"/>
          <w:b/>
          <w:bCs/>
        </w:rPr>
        <w:fldChar w:fldCharType="end"/>
      </w:r>
    </w:p>
    <w:p w14:paraId="7BDCF78B" w14:textId="77777777" w:rsidR="00117473" w:rsidRPr="00005378" w:rsidRDefault="00117473" w:rsidP="00117473">
      <w:pPr>
        <w:pStyle w:val="Nagwek1"/>
        <w:rPr>
          <w:rFonts w:cs="Arial"/>
        </w:rPr>
      </w:pPr>
      <w:bookmarkStart w:id="3" w:name="bookmark7"/>
      <w:r w:rsidRPr="00005378">
        <w:rPr>
          <w:rFonts w:cs="Arial"/>
        </w:rPr>
        <w:br w:type="page"/>
      </w:r>
      <w:bookmarkStart w:id="4" w:name="_Toc190782895"/>
      <w:r w:rsidRPr="00005378">
        <w:rPr>
          <w:rFonts w:cs="Arial"/>
        </w:rPr>
        <w:lastRenderedPageBreak/>
        <w:t>I. Opis choroby lub problemu zdrowotnego i uzasadnienie wprowadzenia programu polityki zdrowotnej</w:t>
      </w:r>
      <w:bookmarkEnd w:id="3"/>
      <w:bookmarkEnd w:id="4"/>
    </w:p>
    <w:p w14:paraId="67119B4F" w14:textId="77777777" w:rsidR="00117473" w:rsidRPr="00005378" w:rsidRDefault="00117473" w:rsidP="00117473">
      <w:pPr>
        <w:pStyle w:val="Nagwek2"/>
        <w:rPr>
          <w:rFonts w:cs="Arial"/>
        </w:rPr>
      </w:pPr>
      <w:bookmarkStart w:id="5" w:name="_Toc190782896"/>
      <w:r w:rsidRPr="00005378">
        <w:rPr>
          <w:rFonts w:cs="Arial"/>
        </w:rPr>
        <w:t>1. Opis problemu zdrowotnego</w:t>
      </w:r>
      <w:bookmarkEnd w:id="5"/>
    </w:p>
    <w:p w14:paraId="298023CE" w14:textId="77777777" w:rsidR="00117473" w:rsidRPr="00142F48" w:rsidRDefault="00117473" w:rsidP="00117473">
      <w:pPr>
        <w:pStyle w:val="Akapitzlist"/>
        <w:tabs>
          <w:tab w:val="left" w:pos="851"/>
        </w:tabs>
        <w:spacing w:line="360" w:lineRule="auto"/>
        <w:ind w:left="0"/>
        <w:rPr>
          <w:rFonts w:ascii="Arial" w:hAnsi="Arial" w:cs="Arial"/>
          <w:color w:val="000000"/>
        </w:rPr>
      </w:pPr>
      <w:r w:rsidRPr="00005378">
        <w:rPr>
          <w:rStyle w:val="hyphenate"/>
          <w:rFonts w:ascii="Arial" w:eastAsia="SimSun" w:hAnsi="Arial" w:cs="Arial"/>
          <w:szCs w:val="20"/>
        </w:rPr>
        <w:tab/>
      </w:r>
      <w:r w:rsidRPr="00142F48">
        <w:rPr>
          <w:rFonts w:ascii="Arial" w:hAnsi="Arial" w:cs="Arial"/>
          <w:color w:val="000000"/>
        </w:rPr>
        <w:t>Choroby nowotworowe stanowią jedną z głównych przyczyn zgonów zarówno wśród mężczyzn, jak i kobiet. W ostatnich latach ich natężenie znacznie się zwiększyło, w związku z czym stały się nie tylko poważnym problemem zdrowotnym, ale też społecznym i ekonomicznym. Najczęstszym nowotworem rozpoznawanym u mężczyzn jest rak gruczołu krokowego. Rak ten jest także drugą najczęstszą przyczyną zgonów nowotworowych u mężczyzn</w:t>
      </w:r>
      <w:r w:rsidRPr="00142F48">
        <w:rPr>
          <w:rStyle w:val="Odwoanieprzypisudolnego"/>
          <w:rFonts w:ascii="Arial" w:hAnsi="Arial" w:cs="Arial"/>
          <w:color w:val="000000"/>
        </w:rPr>
        <w:footnoteReference w:id="1"/>
      </w:r>
      <w:r w:rsidRPr="00142F48">
        <w:rPr>
          <w:rFonts w:ascii="Arial" w:hAnsi="Arial" w:cs="Arial"/>
          <w:color w:val="000000"/>
        </w:rPr>
        <w:t xml:space="preserve">. Zachorowalność na </w:t>
      </w:r>
      <w:r>
        <w:rPr>
          <w:rFonts w:ascii="Arial" w:hAnsi="Arial" w:cs="Arial"/>
          <w:color w:val="000000"/>
        </w:rPr>
        <w:t xml:space="preserve">ten nowotwór </w:t>
      </w:r>
      <w:r w:rsidRPr="00142F48">
        <w:rPr>
          <w:rFonts w:ascii="Arial" w:hAnsi="Arial" w:cs="Arial"/>
          <w:color w:val="000000"/>
        </w:rPr>
        <w:t xml:space="preserve">cechuje silny trend wzrostowy, </w:t>
      </w:r>
      <w:r>
        <w:rPr>
          <w:rFonts w:ascii="Arial" w:hAnsi="Arial" w:cs="Arial"/>
          <w:color w:val="000000"/>
        </w:rPr>
        <w:t>przypisywany</w:t>
      </w:r>
      <w:r w:rsidRPr="00142F48">
        <w:rPr>
          <w:rFonts w:ascii="Arial" w:hAnsi="Arial" w:cs="Arial"/>
          <w:color w:val="000000"/>
        </w:rPr>
        <w:t xml:space="preserve"> zarówno wzrostowi zachorowalności, jak i zmianom w diagnostyce umożliwiającym postawienie rozpoznania u większego odsetka chorych</w:t>
      </w:r>
      <w:r w:rsidRPr="00142F48">
        <w:rPr>
          <w:rStyle w:val="Odwoanieprzypisudolnego"/>
          <w:rFonts w:ascii="Arial" w:hAnsi="Arial" w:cs="Arial"/>
          <w:color w:val="000000"/>
        </w:rPr>
        <w:footnoteReference w:id="2"/>
      </w:r>
      <w:r w:rsidRPr="00142F48">
        <w:rPr>
          <w:rFonts w:ascii="Arial" w:hAnsi="Arial" w:cs="Arial"/>
          <w:color w:val="000000"/>
        </w:rPr>
        <w:t>.</w:t>
      </w:r>
    </w:p>
    <w:p w14:paraId="33EA6436" w14:textId="77777777" w:rsidR="00117473" w:rsidRPr="00142F48" w:rsidRDefault="00117473" w:rsidP="00117473">
      <w:pPr>
        <w:pStyle w:val="Akapitzlist"/>
        <w:tabs>
          <w:tab w:val="left" w:pos="851"/>
        </w:tabs>
        <w:spacing w:line="360" w:lineRule="auto"/>
        <w:ind w:left="0"/>
        <w:rPr>
          <w:rFonts w:ascii="Arial" w:hAnsi="Arial" w:cs="Arial"/>
          <w:color w:val="000000"/>
        </w:rPr>
      </w:pPr>
      <w:r w:rsidRPr="00142F48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N</w:t>
      </w:r>
      <w:r w:rsidRPr="00E73DFF">
        <w:rPr>
          <w:rFonts w:ascii="Arial" w:hAnsi="Arial" w:cs="Arial"/>
          <w:color w:val="000000"/>
        </w:rPr>
        <w:t>ajsilniejszym czynnikiem ryzyka</w:t>
      </w:r>
      <w:r>
        <w:rPr>
          <w:rFonts w:ascii="Arial" w:hAnsi="Arial" w:cs="Arial"/>
          <w:color w:val="000000"/>
        </w:rPr>
        <w:t xml:space="preserve"> raka gruczołu krokowego jest wiek –</w:t>
      </w:r>
      <w:r w:rsidRPr="00E73DF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99% </w:t>
      </w:r>
      <w:r w:rsidRPr="00E73DFF">
        <w:rPr>
          <w:rFonts w:ascii="Arial" w:hAnsi="Arial" w:cs="Arial"/>
          <w:color w:val="000000"/>
        </w:rPr>
        <w:t xml:space="preserve">przypadków </w:t>
      </w:r>
      <w:proofErr w:type="spellStart"/>
      <w:r w:rsidRPr="00E73DFF">
        <w:rPr>
          <w:rFonts w:ascii="Arial" w:hAnsi="Arial" w:cs="Arial"/>
          <w:color w:val="000000"/>
        </w:rPr>
        <w:t>zachorowa</w:t>
      </w:r>
      <w:r>
        <w:rPr>
          <w:rFonts w:ascii="Arial" w:hAnsi="Arial" w:cs="Arial"/>
          <w:color w:val="000000"/>
        </w:rPr>
        <w:t>ń</w:t>
      </w:r>
      <w:proofErr w:type="spellEnd"/>
      <w:r w:rsidRPr="00E73DFF">
        <w:rPr>
          <w:rFonts w:ascii="Arial" w:hAnsi="Arial" w:cs="Arial"/>
          <w:color w:val="000000"/>
        </w:rPr>
        <w:t xml:space="preserve"> rozpoznaje się po 50 roku</w:t>
      </w:r>
      <w:r>
        <w:rPr>
          <w:rFonts w:ascii="Arial" w:hAnsi="Arial" w:cs="Arial"/>
          <w:color w:val="000000"/>
        </w:rPr>
        <w:t xml:space="preserve"> </w:t>
      </w:r>
      <w:r w:rsidRPr="00E73DFF">
        <w:rPr>
          <w:rFonts w:ascii="Arial" w:hAnsi="Arial" w:cs="Arial"/>
          <w:color w:val="000000"/>
        </w:rPr>
        <w:t xml:space="preserve">życia. Największa liczba </w:t>
      </w:r>
      <w:proofErr w:type="spellStart"/>
      <w:r w:rsidRPr="00E73DFF">
        <w:rPr>
          <w:rFonts w:ascii="Arial" w:hAnsi="Arial" w:cs="Arial"/>
          <w:color w:val="000000"/>
        </w:rPr>
        <w:t>zachorowań</w:t>
      </w:r>
      <w:proofErr w:type="spellEnd"/>
      <w:r w:rsidRPr="00E73DFF">
        <w:rPr>
          <w:rFonts w:ascii="Arial" w:hAnsi="Arial" w:cs="Arial"/>
          <w:color w:val="000000"/>
        </w:rPr>
        <w:t xml:space="preserve"> dotyczy chorych</w:t>
      </w:r>
      <w:r>
        <w:rPr>
          <w:rFonts w:ascii="Arial" w:hAnsi="Arial" w:cs="Arial"/>
          <w:color w:val="000000"/>
        </w:rPr>
        <w:t xml:space="preserve"> </w:t>
      </w:r>
      <w:r w:rsidRPr="00E73DFF">
        <w:rPr>
          <w:rFonts w:ascii="Arial" w:hAnsi="Arial" w:cs="Arial"/>
          <w:color w:val="000000"/>
        </w:rPr>
        <w:t xml:space="preserve">w wieku od 65 do 74 lat, a największe ryzyko </w:t>
      </w:r>
      <w:r w:rsidRPr="00142F48">
        <w:rPr>
          <w:rFonts w:ascii="Arial" w:hAnsi="Arial" w:cs="Arial"/>
          <w:color w:val="000000"/>
        </w:rPr>
        <w:t>zachorowania cechuje populację w wieku 70–79 lat</w:t>
      </w:r>
      <w:r w:rsidRPr="00142F48">
        <w:rPr>
          <w:rStyle w:val="Odwoanieprzypisudolnego"/>
          <w:rFonts w:ascii="Arial" w:hAnsi="Arial" w:cs="Arial"/>
          <w:color w:val="000000"/>
        </w:rPr>
        <w:footnoteReference w:id="3"/>
      </w:r>
      <w:r w:rsidRPr="00142F48">
        <w:rPr>
          <w:rFonts w:ascii="Arial" w:hAnsi="Arial" w:cs="Arial"/>
          <w:color w:val="000000"/>
        </w:rPr>
        <w:t>. Na ryzyko zachorowania wpływają także wywiad rodzinny i pochodzenie etniczne. Mężczyźni pochodzenia afrykańskiego mają podwyższone ryzyko, a mężczyźni pochodzenia wschodnioazjatyckiego – obniżone ryzyko w porównaniu z osobami rasy kaukaskiej</w:t>
      </w:r>
      <w:r w:rsidRPr="00142F48">
        <w:rPr>
          <w:rStyle w:val="Odwoanieprzypisudolnego"/>
          <w:rFonts w:ascii="Arial" w:hAnsi="Arial" w:cs="Arial"/>
          <w:color w:val="000000"/>
        </w:rPr>
        <w:footnoteReference w:id="4"/>
      </w:r>
      <w:r w:rsidRPr="00142F48">
        <w:rPr>
          <w:rFonts w:ascii="Arial" w:hAnsi="Arial" w:cs="Arial"/>
          <w:color w:val="000000"/>
        </w:rPr>
        <w:t>. Mężczyźni z wywiadem rodzinnym raka gruczołu krokowego lub innych</w:t>
      </w:r>
      <w:r>
        <w:rPr>
          <w:rFonts w:ascii="Arial" w:hAnsi="Arial" w:cs="Arial"/>
          <w:color w:val="000000"/>
        </w:rPr>
        <w:t xml:space="preserve"> </w:t>
      </w:r>
      <w:r w:rsidRPr="00142F48">
        <w:rPr>
          <w:rFonts w:ascii="Arial" w:hAnsi="Arial" w:cs="Arial"/>
          <w:color w:val="000000"/>
        </w:rPr>
        <w:t>potencjalnie dziedzicznych nowotworów (u krewnych obojga płci) chorują częściej i w młodszym wieku. Mutacje prowadzące do zaburzeń mechanizmów naprawy DNA</w:t>
      </w:r>
      <w:r>
        <w:rPr>
          <w:rFonts w:ascii="Arial" w:hAnsi="Arial" w:cs="Arial"/>
          <w:color w:val="000000"/>
        </w:rPr>
        <w:t xml:space="preserve"> </w:t>
      </w:r>
      <w:r w:rsidRPr="00142F48">
        <w:rPr>
          <w:rFonts w:ascii="Arial" w:hAnsi="Arial" w:cs="Arial"/>
          <w:color w:val="000000"/>
        </w:rPr>
        <w:t>są czynnikami najczęściej odpowiadającymi za rodzinne występowanie raka stercza.</w:t>
      </w:r>
      <w:r>
        <w:rPr>
          <w:rFonts w:ascii="Arial" w:hAnsi="Arial" w:cs="Arial"/>
          <w:color w:val="000000"/>
        </w:rPr>
        <w:t xml:space="preserve"> </w:t>
      </w:r>
      <w:r w:rsidRPr="00142F48">
        <w:rPr>
          <w:rFonts w:ascii="Arial" w:hAnsi="Arial" w:cs="Arial"/>
          <w:color w:val="000000"/>
        </w:rPr>
        <w:t xml:space="preserve">Z kolei do najlepiej udokumentowanych modyfikowalnych czynników ryzyka nowotworu gruczołu krokowego należą: nadmierna masa ciała, </w:t>
      </w:r>
      <w:proofErr w:type="spellStart"/>
      <w:r w:rsidRPr="00142F48">
        <w:rPr>
          <w:rFonts w:ascii="Arial" w:hAnsi="Arial" w:cs="Arial"/>
          <w:color w:val="000000"/>
        </w:rPr>
        <w:t>hiperinsulinizm</w:t>
      </w:r>
      <w:proofErr w:type="spellEnd"/>
      <w:r w:rsidRPr="00142F48">
        <w:rPr>
          <w:rFonts w:ascii="Arial" w:hAnsi="Arial" w:cs="Arial"/>
          <w:color w:val="000000"/>
        </w:rPr>
        <w:t>, aktywne palenie tytoniu, nadmierne spożycie alkoholu, niska aktywność fizyczna</w:t>
      </w:r>
      <w:r w:rsidRPr="00142F48">
        <w:rPr>
          <w:rStyle w:val="Odwoanieprzypisudolnego"/>
          <w:rFonts w:ascii="Arial" w:hAnsi="Arial" w:cs="Arial"/>
          <w:color w:val="000000"/>
        </w:rPr>
        <w:footnoteReference w:id="5"/>
      </w:r>
      <w:r w:rsidRPr="00142F48">
        <w:rPr>
          <w:rFonts w:ascii="Arial" w:hAnsi="Arial" w:cs="Arial"/>
          <w:color w:val="000000"/>
        </w:rPr>
        <w:t>.</w:t>
      </w:r>
    </w:p>
    <w:p w14:paraId="4213454E" w14:textId="77777777" w:rsidR="00117473" w:rsidRPr="00142F48" w:rsidRDefault="00117473" w:rsidP="00117473">
      <w:pPr>
        <w:pStyle w:val="Akapitzlist"/>
        <w:tabs>
          <w:tab w:val="left" w:pos="851"/>
        </w:tabs>
        <w:spacing w:line="360" w:lineRule="auto"/>
        <w:ind w:left="0"/>
        <w:rPr>
          <w:rFonts w:ascii="Arial" w:hAnsi="Arial" w:cs="Arial"/>
          <w:color w:val="000000"/>
        </w:rPr>
      </w:pPr>
      <w:r w:rsidRPr="00142F48">
        <w:rPr>
          <w:rFonts w:ascii="Arial" w:hAnsi="Arial" w:cs="Arial"/>
          <w:color w:val="000000"/>
        </w:rPr>
        <w:tab/>
        <w:t xml:space="preserve">Pierwotny rak gruczołu krokowego to w ogromnej większości przypadków rak gruczołowy o różnicowaniu zrazikowym. Nowotwory te mogą przyjmować szereg postaci histologicznych, co znajduje zastosowanie w ocenie stopnia zróżnicowania. Oprócz tego, rak </w:t>
      </w:r>
      <w:r w:rsidRPr="00142F48">
        <w:rPr>
          <w:rFonts w:ascii="Arial" w:hAnsi="Arial" w:cs="Arial"/>
          <w:color w:val="000000"/>
        </w:rPr>
        <w:lastRenderedPageBreak/>
        <w:t xml:space="preserve">gruczołu krokowego może przyjmować wiele rzadkich wariantów morfologicznych (jak np. rak zanikowy, drobnotorbielowaty, </w:t>
      </w:r>
      <w:proofErr w:type="spellStart"/>
      <w:r w:rsidRPr="00142F48">
        <w:rPr>
          <w:rFonts w:ascii="Arial" w:hAnsi="Arial" w:cs="Arial"/>
          <w:color w:val="000000"/>
        </w:rPr>
        <w:t>śluzotwórczy</w:t>
      </w:r>
      <w:proofErr w:type="spellEnd"/>
      <w:r w:rsidRPr="00142F48">
        <w:rPr>
          <w:rFonts w:ascii="Arial" w:hAnsi="Arial" w:cs="Arial"/>
          <w:color w:val="000000"/>
        </w:rPr>
        <w:t>), których znaczenie polega głównie na konieczności histologicznego odróżnienia od zmian nienowotworowych. Inne, rzadsze typy to raki przewodowe, złożone z większych gruczołów, raki płaskonabłonkowe i z nabłonka dróg moczowych. W części przypadków współwystępują one z gruczolakorakiem zrazikowym. Pierwotne nowotwory innych typów, jak np. neuroendokrynne, stwierdzane są sporadycznie</w:t>
      </w:r>
      <w:r w:rsidRPr="00142F48">
        <w:rPr>
          <w:rStyle w:val="Odwoanieprzypisudolnego"/>
          <w:rFonts w:ascii="Arial" w:hAnsi="Arial" w:cs="Arial"/>
          <w:color w:val="000000"/>
        </w:rPr>
        <w:footnoteReference w:id="6"/>
      </w:r>
      <w:r w:rsidRPr="00142F48">
        <w:rPr>
          <w:rFonts w:ascii="Arial" w:hAnsi="Arial" w:cs="Arial"/>
          <w:color w:val="000000"/>
        </w:rPr>
        <w:t>.</w:t>
      </w:r>
    </w:p>
    <w:p w14:paraId="7856AB6E" w14:textId="77777777" w:rsidR="00117473" w:rsidRPr="00142F48" w:rsidRDefault="00117473" w:rsidP="00117473">
      <w:pPr>
        <w:pStyle w:val="Akapitzlist"/>
        <w:tabs>
          <w:tab w:val="left" w:pos="851"/>
        </w:tabs>
        <w:spacing w:line="360" w:lineRule="auto"/>
        <w:ind w:left="0"/>
        <w:rPr>
          <w:rFonts w:ascii="Arial" w:hAnsi="Arial" w:cs="Arial"/>
          <w:color w:val="000000"/>
        </w:rPr>
      </w:pPr>
      <w:r w:rsidRPr="00142F48">
        <w:rPr>
          <w:rFonts w:ascii="Arial" w:hAnsi="Arial" w:cs="Arial"/>
          <w:color w:val="000000"/>
        </w:rPr>
        <w:tab/>
        <w:t xml:space="preserve">Metody diagnozowania i prognozowania w raku gruczołu krokowego pozostają ograniczone, a skutecznych metod leczenia jest niestety niewiele. W diagnostyce stosuje się oznaczanie specyficznego antygenu sterczowego (PSA), badanie per </w:t>
      </w:r>
      <w:proofErr w:type="spellStart"/>
      <w:r w:rsidRPr="00142F48">
        <w:rPr>
          <w:rFonts w:ascii="Arial" w:hAnsi="Arial" w:cs="Arial"/>
          <w:color w:val="000000"/>
        </w:rPr>
        <w:t>rectum</w:t>
      </w:r>
      <w:proofErr w:type="spellEnd"/>
      <w:r w:rsidRPr="00142F48">
        <w:rPr>
          <w:rFonts w:ascii="Arial" w:hAnsi="Arial" w:cs="Arial"/>
          <w:color w:val="000000"/>
        </w:rPr>
        <w:t xml:space="preserve"> (DRE), biopsję igłową gruczołu krokowego (PNB), biopsję fuzyjną (MRI-TRUS), a także badania obrazowe (ultrasonografię </w:t>
      </w:r>
      <w:proofErr w:type="spellStart"/>
      <w:r w:rsidRPr="00142F48">
        <w:rPr>
          <w:rFonts w:ascii="Arial" w:hAnsi="Arial" w:cs="Arial"/>
          <w:color w:val="000000"/>
        </w:rPr>
        <w:t>przezodbytniczą</w:t>
      </w:r>
      <w:proofErr w:type="spellEnd"/>
      <w:r w:rsidRPr="00142F48">
        <w:rPr>
          <w:rFonts w:ascii="Arial" w:hAnsi="Arial" w:cs="Arial"/>
          <w:color w:val="000000"/>
        </w:rPr>
        <w:t>, rezonans magnetyczny, tomografię komputerową, scyntygrafię, ultrasonografię jamy brzusznej i miednicy). U wybranych chorych na raka gruczołu krokowego prowadzi się także badania molekularne</w:t>
      </w:r>
      <w:r w:rsidRPr="00142F48">
        <w:rPr>
          <w:rStyle w:val="Odwoanieprzypisudolnego"/>
          <w:rFonts w:ascii="Arial" w:hAnsi="Arial" w:cs="Arial"/>
          <w:color w:val="000000"/>
        </w:rPr>
        <w:footnoteReference w:id="7"/>
      </w:r>
      <w:r w:rsidRPr="00142F48">
        <w:rPr>
          <w:rFonts w:ascii="Arial" w:hAnsi="Arial" w:cs="Arial"/>
          <w:color w:val="000000"/>
        </w:rPr>
        <w:t xml:space="preserve">. </w:t>
      </w:r>
    </w:p>
    <w:p w14:paraId="2FFBA2F5" w14:textId="77777777" w:rsidR="00117473" w:rsidRPr="00142F48" w:rsidRDefault="00117473" w:rsidP="00117473">
      <w:pPr>
        <w:pStyle w:val="Akapitzlist"/>
        <w:tabs>
          <w:tab w:val="left" w:pos="851"/>
        </w:tabs>
        <w:spacing w:line="360" w:lineRule="auto"/>
        <w:ind w:left="0"/>
        <w:rPr>
          <w:rFonts w:ascii="Arial" w:hAnsi="Arial" w:cs="Arial"/>
          <w:color w:val="000000"/>
        </w:rPr>
      </w:pPr>
      <w:r w:rsidRPr="00142F48">
        <w:rPr>
          <w:rFonts w:ascii="Arial" w:hAnsi="Arial" w:cs="Arial"/>
          <w:color w:val="000000"/>
        </w:rPr>
        <w:tab/>
        <w:t xml:space="preserve">Zastosowanie PSA jako markera nowotworowego, którego stężenie w surowicy krwi jest łatwe do określenia, zrewolucjonizowało diagnostykę raka stercza. PSA to białko swoiste narządowo, a nie swoiste dla raka. Z tego powodu stężenie PSA może być podwyższone w stanie zapalnym gruczołu krokowego, czy w łagodnym przeroście prostaty, a także w innych stanach niezłośliwych. I na odwrót, żadna - nawet niska wartość PSA nie wyklucza możliwości występowania nowotworu złośliwego stercza. Jako zmienna niezależna stężenie PSA jest lepszym </w:t>
      </w:r>
      <w:proofErr w:type="spellStart"/>
      <w:r w:rsidRPr="00142F48">
        <w:rPr>
          <w:rFonts w:ascii="Arial" w:hAnsi="Arial" w:cs="Arial"/>
          <w:color w:val="000000"/>
        </w:rPr>
        <w:t>predyktorem</w:t>
      </w:r>
      <w:proofErr w:type="spellEnd"/>
      <w:r w:rsidRPr="00142F48">
        <w:rPr>
          <w:rFonts w:ascii="Arial" w:hAnsi="Arial" w:cs="Arial"/>
          <w:color w:val="000000"/>
        </w:rPr>
        <w:t xml:space="preserve"> raka niż badanie stercza przez odbytnicę (DRE). Im wyższe stężenie markera, tym większe prawdopodobieństwo raka, jednakże u wielu mężczyzn, mimo niskiego stężenia PSA w surowicy, może dochodzić do rozwoju nowotworu złośliwego. W przypadku podwyższonego PSA należy rozważyć powtórzenie testu w celu potwierdzenia nieprawidłowości. Stężenie PSA powyżej 3 </w:t>
      </w:r>
      <w:proofErr w:type="spellStart"/>
      <w:r w:rsidRPr="00142F48">
        <w:rPr>
          <w:rFonts w:ascii="Arial" w:hAnsi="Arial" w:cs="Arial"/>
          <w:color w:val="000000"/>
        </w:rPr>
        <w:t>ng</w:t>
      </w:r>
      <w:proofErr w:type="spellEnd"/>
      <w:r w:rsidRPr="00142F48">
        <w:rPr>
          <w:rFonts w:ascii="Arial" w:hAnsi="Arial" w:cs="Arial"/>
          <w:color w:val="000000"/>
        </w:rPr>
        <w:t>/ml należy traktować jako nieprawidłowe</w:t>
      </w:r>
      <w:r w:rsidRPr="00142F48">
        <w:rPr>
          <w:rStyle w:val="Odwoanieprzypisudolnego"/>
          <w:rFonts w:ascii="Arial" w:hAnsi="Arial" w:cs="Arial"/>
          <w:color w:val="000000"/>
        </w:rPr>
        <w:footnoteReference w:id="8"/>
      </w:r>
      <w:r w:rsidRPr="00142F48">
        <w:rPr>
          <w:rFonts w:ascii="Arial" w:hAnsi="Arial" w:cs="Arial"/>
          <w:color w:val="000000"/>
        </w:rPr>
        <w:t>.</w:t>
      </w:r>
    </w:p>
    <w:p w14:paraId="63A75E8E" w14:textId="77777777" w:rsidR="00117473" w:rsidRDefault="00117473" w:rsidP="00117473">
      <w:pPr>
        <w:pStyle w:val="Akapitzlist"/>
        <w:tabs>
          <w:tab w:val="left" w:pos="851"/>
        </w:tabs>
        <w:spacing w:line="360" w:lineRule="auto"/>
        <w:ind w:left="0"/>
        <w:rPr>
          <w:rFonts w:ascii="Arial" w:hAnsi="Arial" w:cs="Arial"/>
          <w:color w:val="000000"/>
        </w:rPr>
      </w:pPr>
      <w:r w:rsidRPr="00142F48">
        <w:rPr>
          <w:rFonts w:ascii="Arial" w:hAnsi="Arial" w:cs="Arial"/>
          <w:color w:val="000000"/>
        </w:rPr>
        <w:tab/>
      </w:r>
      <w:r w:rsidRPr="0016646E">
        <w:rPr>
          <w:rFonts w:ascii="Arial" w:hAnsi="Arial" w:cs="Arial"/>
          <w:color w:val="000000"/>
        </w:rPr>
        <w:t>Mężczyźni świadomi korzyści i zagrożeń wynikających</w:t>
      </w:r>
      <w:r w:rsidRPr="00142F48"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z badań przesiewowych, którzy oczekują wczesnej</w:t>
      </w:r>
      <w:r w:rsidRPr="00142F48"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diagnozy, powinni być poddani badaniu DRE i oznaczeniu</w:t>
      </w:r>
      <w:r w:rsidRPr="00142F48"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PSA.</w:t>
      </w:r>
      <w:r w:rsidRPr="00142F48"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Zastosowanie samego DRE w warunkach podstawowej</w:t>
      </w:r>
      <w:r w:rsidRPr="00142F48"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opieki zdrowotnej charakteryzuje się niską czułości</w:t>
      </w:r>
      <w:r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i swoistością (&lt;60%), co najprawdopodobniej wynika</w:t>
      </w:r>
      <w:r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z braku doświadczenia lekarzy POZ. Dlatego też badanie</w:t>
      </w:r>
      <w:r>
        <w:rPr>
          <w:rFonts w:ascii="Arial" w:hAnsi="Arial" w:cs="Arial"/>
          <w:color w:val="000000"/>
        </w:rPr>
        <w:t xml:space="preserve"> </w:t>
      </w:r>
      <w:r w:rsidRPr="0016646E">
        <w:rPr>
          <w:rFonts w:ascii="Arial" w:hAnsi="Arial" w:cs="Arial"/>
          <w:color w:val="000000"/>
        </w:rPr>
        <w:t>to nie może być badaniem wykluczającym</w:t>
      </w:r>
      <w:r>
        <w:rPr>
          <w:rStyle w:val="Odwoanieprzypisudolnego"/>
          <w:rFonts w:ascii="Arial" w:hAnsi="Arial" w:cs="Arial"/>
          <w:color w:val="000000"/>
        </w:rPr>
        <w:footnoteReference w:id="9"/>
      </w:r>
      <w:r>
        <w:rPr>
          <w:rFonts w:ascii="Arial" w:hAnsi="Arial" w:cs="Arial"/>
          <w:color w:val="000000"/>
        </w:rPr>
        <w:t xml:space="preserve">. </w:t>
      </w:r>
      <w:r w:rsidRPr="00646316">
        <w:rPr>
          <w:rFonts w:ascii="Arial" w:hAnsi="Arial" w:cs="Arial"/>
          <w:color w:val="000000"/>
        </w:rPr>
        <w:t>Należy wykonywać PSA dobrze poinformowanym</w:t>
      </w:r>
      <w:r>
        <w:rPr>
          <w:rFonts w:ascii="Arial" w:hAnsi="Arial" w:cs="Arial"/>
          <w:color w:val="000000"/>
        </w:rPr>
        <w:t xml:space="preserve"> </w:t>
      </w:r>
      <w:r w:rsidRPr="00646316">
        <w:rPr>
          <w:rFonts w:ascii="Arial" w:hAnsi="Arial" w:cs="Arial"/>
          <w:color w:val="000000"/>
        </w:rPr>
        <w:t>mężczyznom z podwyższonym ryzykiem wystąpienia</w:t>
      </w:r>
      <w:r>
        <w:rPr>
          <w:rFonts w:ascii="Arial" w:hAnsi="Arial" w:cs="Arial"/>
          <w:color w:val="000000"/>
        </w:rPr>
        <w:t xml:space="preserve"> raka gruczołu krokowego tj. m.in.</w:t>
      </w:r>
      <w:r w:rsidRPr="00646316">
        <w:rPr>
          <w:rFonts w:ascii="Arial" w:hAnsi="Arial" w:cs="Arial"/>
          <w:color w:val="000000"/>
        </w:rPr>
        <w:t xml:space="preserve"> mężczyznom od 50. roku życia</w:t>
      </w:r>
      <w:r>
        <w:rPr>
          <w:rFonts w:ascii="Arial" w:hAnsi="Arial" w:cs="Arial"/>
          <w:color w:val="000000"/>
        </w:rPr>
        <w:t xml:space="preserve">, </w:t>
      </w:r>
      <w:r w:rsidRPr="00646316">
        <w:rPr>
          <w:rFonts w:ascii="Arial" w:hAnsi="Arial" w:cs="Arial"/>
          <w:color w:val="000000"/>
        </w:rPr>
        <w:t>mężczyznom pochodzenia afrykańskiego od</w:t>
      </w:r>
      <w:r>
        <w:rPr>
          <w:rFonts w:ascii="Arial" w:hAnsi="Arial" w:cs="Arial"/>
          <w:color w:val="000000"/>
        </w:rPr>
        <w:t xml:space="preserve"> </w:t>
      </w:r>
      <w:r w:rsidRPr="00646316">
        <w:rPr>
          <w:rFonts w:ascii="Arial" w:hAnsi="Arial" w:cs="Arial"/>
          <w:color w:val="000000"/>
        </w:rPr>
        <w:t>45. roku życia</w:t>
      </w:r>
      <w:r>
        <w:rPr>
          <w:rFonts w:ascii="Arial" w:hAnsi="Arial" w:cs="Arial"/>
          <w:color w:val="000000"/>
        </w:rPr>
        <w:t xml:space="preserve">, a także </w:t>
      </w:r>
      <w:r w:rsidRPr="00646316">
        <w:rPr>
          <w:rFonts w:ascii="Arial" w:hAnsi="Arial" w:cs="Arial"/>
          <w:color w:val="000000"/>
        </w:rPr>
        <w:t>mężczy</w:t>
      </w:r>
      <w:r>
        <w:rPr>
          <w:rFonts w:ascii="Arial" w:hAnsi="Arial" w:cs="Arial"/>
          <w:color w:val="000000"/>
        </w:rPr>
        <w:t>z</w:t>
      </w:r>
      <w:r w:rsidRPr="00646316">
        <w:rPr>
          <w:rFonts w:ascii="Arial" w:hAnsi="Arial" w:cs="Arial"/>
          <w:color w:val="000000"/>
        </w:rPr>
        <w:t xml:space="preserve">nom </w:t>
      </w:r>
      <w:r>
        <w:rPr>
          <w:rFonts w:ascii="Arial" w:hAnsi="Arial" w:cs="Arial"/>
          <w:color w:val="000000"/>
        </w:rPr>
        <w:t>-</w:t>
      </w:r>
      <w:r w:rsidRPr="00646316">
        <w:rPr>
          <w:rFonts w:ascii="Arial" w:hAnsi="Arial" w:cs="Arial"/>
          <w:color w:val="000000"/>
        </w:rPr>
        <w:t xml:space="preserve"> nosicielom mutacji </w:t>
      </w:r>
      <w:r w:rsidRPr="00646316">
        <w:rPr>
          <w:rFonts w:ascii="Arial" w:hAnsi="Arial" w:cs="Arial"/>
          <w:color w:val="000000"/>
        </w:rPr>
        <w:lastRenderedPageBreak/>
        <w:t>BRCA2 od</w:t>
      </w:r>
      <w:r>
        <w:rPr>
          <w:rFonts w:ascii="Arial" w:hAnsi="Arial" w:cs="Arial"/>
          <w:color w:val="000000"/>
        </w:rPr>
        <w:t xml:space="preserve"> </w:t>
      </w:r>
      <w:r w:rsidRPr="00646316">
        <w:rPr>
          <w:rFonts w:ascii="Arial" w:hAnsi="Arial" w:cs="Arial"/>
          <w:color w:val="000000"/>
        </w:rPr>
        <w:t>40 roku życia</w:t>
      </w:r>
      <w:r>
        <w:rPr>
          <w:rFonts w:ascii="Arial" w:hAnsi="Arial" w:cs="Arial"/>
          <w:color w:val="000000"/>
        </w:rPr>
        <w:t>. Decyzję o badaniu</w:t>
      </w:r>
      <w:r w:rsidRPr="00646316">
        <w:rPr>
          <w:rFonts w:ascii="Arial" w:hAnsi="Arial" w:cs="Arial"/>
          <w:color w:val="000000"/>
        </w:rPr>
        <w:t xml:space="preserve"> w kierunku </w:t>
      </w:r>
      <w:r>
        <w:rPr>
          <w:rFonts w:ascii="Arial" w:hAnsi="Arial" w:cs="Arial"/>
          <w:color w:val="000000"/>
        </w:rPr>
        <w:t>raka gruczołu krokowego</w:t>
      </w:r>
      <w:r w:rsidRPr="00646316">
        <w:rPr>
          <w:rFonts w:ascii="Arial" w:hAnsi="Arial" w:cs="Arial"/>
          <w:color w:val="000000"/>
        </w:rPr>
        <w:t xml:space="preserve"> należy świadomie podejmować</w:t>
      </w:r>
      <w:r>
        <w:rPr>
          <w:rFonts w:ascii="Arial" w:hAnsi="Arial" w:cs="Arial"/>
          <w:color w:val="000000"/>
        </w:rPr>
        <w:t xml:space="preserve"> </w:t>
      </w:r>
      <w:r w:rsidRPr="00646316">
        <w:rPr>
          <w:rFonts w:ascii="Arial" w:hAnsi="Arial" w:cs="Arial"/>
          <w:color w:val="000000"/>
        </w:rPr>
        <w:t>lub odrzucać na podstawie oczekiwanej długości</w:t>
      </w:r>
      <w:r>
        <w:rPr>
          <w:rFonts w:ascii="Arial" w:hAnsi="Arial" w:cs="Arial"/>
          <w:color w:val="000000"/>
        </w:rPr>
        <w:t xml:space="preserve"> </w:t>
      </w:r>
      <w:r w:rsidRPr="00646316">
        <w:rPr>
          <w:rFonts w:ascii="Arial" w:hAnsi="Arial" w:cs="Arial"/>
          <w:color w:val="000000"/>
        </w:rPr>
        <w:t>życia i</w:t>
      </w:r>
      <w:r>
        <w:rPr>
          <w:rFonts w:ascii="Arial" w:hAnsi="Arial" w:cs="Arial"/>
          <w:color w:val="000000"/>
        </w:rPr>
        <w:t> </w:t>
      </w:r>
      <w:r w:rsidRPr="00646316">
        <w:rPr>
          <w:rFonts w:ascii="Arial" w:hAnsi="Arial" w:cs="Arial"/>
          <w:color w:val="000000"/>
        </w:rPr>
        <w:t>stanu sprawności</w:t>
      </w:r>
      <w:r>
        <w:rPr>
          <w:rFonts w:ascii="Arial" w:hAnsi="Arial" w:cs="Arial"/>
          <w:color w:val="000000"/>
        </w:rPr>
        <w:t>. M</w:t>
      </w:r>
      <w:r w:rsidRPr="00646316">
        <w:rPr>
          <w:rFonts w:ascii="Arial" w:hAnsi="Arial" w:cs="Arial"/>
          <w:color w:val="000000"/>
        </w:rPr>
        <w:t>ężczyźni, których oczekiwana</w:t>
      </w:r>
      <w:r>
        <w:rPr>
          <w:rFonts w:ascii="Arial" w:hAnsi="Arial" w:cs="Arial"/>
          <w:color w:val="000000"/>
        </w:rPr>
        <w:t xml:space="preserve"> </w:t>
      </w:r>
      <w:r w:rsidRPr="00646316">
        <w:rPr>
          <w:rFonts w:ascii="Arial" w:hAnsi="Arial" w:cs="Arial"/>
          <w:color w:val="000000"/>
        </w:rPr>
        <w:t>długość życia wynosi</w:t>
      </w:r>
      <w:r>
        <w:rPr>
          <w:rFonts w:ascii="Arial" w:hAnsi="Arial" w:cs="Arial"/>
          <w:color w:val="000000"/>
        </w:rPr>
        <w:t xml:space="preserve"> poniżej </w:t>
      </w:r>
      <w:r w:rsidRPr="00646316">
        <w:rPr>
          <w:rFonts w:ascii="Arial" w:hAnsi="Arial" w:cs="Arial"/>
          <w:color w:val="000000"/>
        </w:rPr>
        <w:t>15 lat, prawdopodobnie</w:t>
      </w:r>
      <w:r>
        <w:rPr>
          <w:rFonts w:ascii="Arial" w:hAnsi="Arial" w:cs="Arial"/>
          <w:color w:val="000000"/>
        </w:rPr>
        <w:t xml:space="preserve"> </w:t>
      </w:r>
      <w:r w:rsidRPr="00646316">
        <w:rPr>
          <w:rFonts w:ascii="Arial" w:hAnsi="Arial" w:cs="Arial"/>
          <w:color w:val="000000"/>
        </w:rPr>
        <w:t>nie odniosą korzyści z badań przesiewowych</w:t>
      </w:r>
      <w:r>
        <w:rPr>
          <w:rStyle w:val="Odwoanieprzypisudolnego"/>
          <w:rFonts w:ascii="Arial" w:hAnsi="Arial" w:cs="Arial"/>
          <w:color w:val="000000"/>
        </w:rPr>
        <w:footnoteReference w:id="10"/>
      </w:r>
      <w:r>
        <w:rPr>
          <w:rFonts w:ascii="Arial" w:hAnsi="Arial" w:cs="Arial"/>
          <w:color w:val="000000"/>
        </w:rPr>
        <w:t>.</w:t>
      </w:r>
    </w:p>
    <w:p w14:paraId="26E3475A" w14:textId="77777777" w:rsidR="00117473" w:rsidRPr="00D23A60" w:rsidRDefault="00117473" w:rsidP="00117473">
      <w:pPr>
        <w:pStyle w:val="Akapitzlist"/>
        <w:tabs>
          <w:tab w:val="left" w:pos="851"/>
        </w:tabs>
        <w:spacing w:line="360" w:lineRule="auto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Pr="00D23A60">
        <w:rPr>
          <w:rFonts w:ascii="Arial" w:hAnsi="Arial" w:cs="Arial"/>
          <w:color w:val="000000"/>
        </w:rPr>
        <w:t xml:space="preserve">Jedynym sposobem wyleczenia chorych na </w:t>
      </w:r>
      <w:r>
        <w:rPr>
          <w:rFonts w:ascii="Arial" w:hAnsi="Arial" w:cs="Arial"/>
          <w:color w:val="000000"/>
        </w:rPr>
        <w:t>raka gruczołu krokowego</w:t>
      </w:r>
      <w:r w:rsidRPr="00D23A60">
        <w:rPr>
          <w:rFonts w:ascii="Arial" w:hAnsi="Arial" w:cs="Arial"/>
          <w:color w:val="000000"/>
        </w:rPr>
        <w:t xml:space="preserve"> jest leczenie</w:t>
      </w:r>
      <w:r>
        <w:rPr>
          <w:rFonts w:ascii="Arial" w:hAnsi="Arial" w:cs="Arial"/>
          <w:color w:val="000000"/>
        </w:rPr>
        <w:t xml:space="preserve"> m</w:t>
      </w:r>
      <w:r w:rsidRPr="00D23A60">
        <w:rPr>
          <w:rFonts w:ascii="Arial" w:hAnsi="Arial" w:cs="Arial"/>
          <w:color w:val="000000"/>
        </w:rPr>
        <w:t>iejscowe o założeniu radykalnym. Chirurgiczne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 xml:space="preserve">leczenie </w:t>
      </w:r>
      <w:r>
        <w:rPr>
          <w:rFonts w:ascii="Arial" w:hAnsi="Arial" w:cs="Arial"/>
          <w:color w:val="000000"/>
        </w:rPr>
        <w:t>tego typu</w:t>
      </w:r>
      <w:r w:rsidRPr="00D23A60">
        <w:rPr>
          <w:rFonts w:ascii="Arial" w:hAnsi="Arial" w:cs="Arial"/>
          <w:color w:val="000000"/>
        </w:rPr>
        <w:t xml:space="preserve"> to </w:t>
      </w:r>
      <w:r>
        <w:rPr>
          <w:rFonts w:ascii="Arial" w:hAnsi="Arial" w:cs="Arial"/>
          <w:color w:val="000000"/>
        </w:rPr>
        <w:t>r</w:t>
      </w:r>
      <w:r w:rsidRPr="00D23A60">
        <w:rPr>
          <w:rFonts w:ascii="Arial" w:hAnsi="Arial" w:cs="Arial"/>
          <w:color w:val="000000"/>
        </w:rPr>
        <w:t xml:space="preserve">adykalna </w:t>
      </w:r>
      <w:proofErr w:type="spellStart"/>
      <w:r w:rsidRPr="00D23A60">
        <w:rPr>
          <w:rFonts w:ascii="Arial" w:hAnsi="Arial" w:cs="Arial"/>
          <w:color w:val="000000"/>
        </w:rPr>
        <w:t>prostatektomia</w:t>
      </w:r>
      <w:proofErr w:type="spellEnd"/>
      <w:r w:rsidRPr="00D23A60">
        <w:rPr>
          <w:rFonts w:ascii="Arial" w:hAnsi="Arial" w:cs="Arial"/>
          <w:color w:val="000000"/>
        </w:rPr>
        <w:t xml:space="preserve"> polegająca na całkowitym usunięciu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stercza wraz z</w:t>
      </w:r>
      <w:r>
        <w:rPr>
          <w:rFonts w:ascii="Arial" w:hAnsi="Arial" w:cs="Arial"/>
          <w:color w:val="000000"/>
        </w:rPr>
        <w:t> </w:t>
      </w:r>
      <w:r w:rsidRPr="00D23A60">
        <w:rPr>
          <w:rFonts w:ascii="Arial" w:hAnsi="Arial" w:cs="Arial"/>
          <w:color w:val="000000"/>
        </w:rPr>
        <w:t>pęcherzykami nasiennymi i regionalnymi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węzłami chłonnymi (wykonana metodą otwartą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lub laparoskopową</w:t>
      </w:r>
      <w:r>
        <w:rPr>
          <w:rFonts w:ascii="Arial" w:hAnsi="Arial" w:cs="Arial"/>
          <w:color w:val="000000"/>
        </w:rPr>
        <w:t xml:space="preserve">). </w:t>
      </w:r>
      <w:r w:rsidRPr="00D23A60">
        <w:rPr>
          <w:rFonts w:ascii="Arial" w:hAnsi="Arial" w:cs="Arial"/>
          <w:color w:val="000000"/>
        </w:rPr>
        <w:t>Radykalne wycięcie stercza jest uzasadnione u chorych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niskiego, pośredniego i wysokiego ryzyka ze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spodziewanym przeżyciem powyżej 10</w:t>
      </w:r>
      <w:r>
        <w:rPr>
          <w:rFonts w:ascii="Arial" w:hAnsi="Arial" w:cs="Arial"/>
          <w:color w:val="000000"/>
        </w:rPr>
        <w:t> </w:t>
      </w:r>
      <w:r w:rsidRPr="00D23A60">
        <w:rPr>
          <w:rFonts w:ascii="Arial" w:hAnsi="Arial" w:cs="Arial"/>
          <w:color w:val="000000"/>
        </w:rPr>
        <w:t>lat, akceptujących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taki sposób leczenia</w:t>
      </w:r>
      <w:r>
        <w:rPr>
          <w:rFonts w:ascii="Arial" w:hAnsi="Arial" w:cs="Arial"/>
          <w:color w:val="000000"/>
        </w:rPr>
        <w:t>. U chorych, u</w:t>
      </w:r>
      <w:r w:rsidRPr="00D23A60">
        <w:rPr>
          <w:rFonts w:ascii="Arial" w:hAnsi="Arial" w:cs="Arial"/>
          <w:color w:val="000000"/>
        </w:rPr>
        <w:t xml:space="preserve"> których ryzyko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 xml:space="preserve">progresji </w:t>
      </w:r>
      <w:r>
        <w:rPr>
          <w:rFonts w:ascii="Arial" w:hAnsi="Arial" w:cs="Arial"/>
          <w:color w:val="000000"/>
        </w:rPr>
        <w:t>nowotworu</w:t>
      </w:r>
      <w:r w:rsidRPr="00D23A60">
        <w:rPr>
          <w:rFonts w:ascii="Arial" w:hAnsi="Arial" w:cs="Arial"/>
          <w:color w:val="000000"/>
        </w:rPr>
        <w:t xml:space="preserve"> w ciągu 10 lat jest znikome</w:t>
      </w:r>
      <w:r>
        <w:rPr>
          <w:rFonts w:ascii="Arial" w:hAnsi="Arial" w:cs="Arial"/>
          <w:color w:val="000000"/>
        </w:rPr>
        <w:t xml:space="preserve">, stosuje się leczenie odroczone, obejmujące </w:t>
      </w:r>
      <w:r w:rsidRPr="00D23A60">
        <w:rPr>
          <w:rFonts w:ascii="Arial" w:hAnsi="Arial" w:cs="Arial"/>
          <w:color w:val="000000"/>
        </w:rPr>
        <w:t>aktywny nadzór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baczną obserwację</w:t>
      </w:r>
      <w:r>
        <w:rPr>
          <w:rFonts w:ascii="Arial" w:hAnsi="Arial" w:cs="Arial"/>
          <w:color w:val="000000"/>
        </w:rPr>
        <w:t xml:space="preserve">. W praktyce </w:t>
      </w:r>
      <w:r w:rsidRPr="00D23A60">
        <w:rPr>
          <w:rFonts w:ascii="Arial" w:hAnsi="Arial" w:cs="Arial"/>
          <w:color w:val="000000"/>
        </w:rPr>
        <w:t>oznacza</w:t>
      </w:r>
      <w:r>
        <w:rPr>
          <w:rFonts w:ascii="Arial" w:hAnsi="Arial" w:cs="Arial"/>
          <w:color w:val="000000"/>
        </w:rPr>
        <w:t xml:space="preserve"> to </w:t>
      </w:r>
      <w:r w:rsidRPr="00D23A60">
        <w:rPr>
          <w:rFonts w:ascii="Arial" w:hAnsi="Arial" w:cs="Arial"/>
          <w:color w:val="000000"/>
        </w:rPr>
        <w:t>prowadzenie obserwacji stanu chorego i wdrożenie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leczenia w chwili stwierdzenia progresji raka stercza</w:t>
      </w:r>
      <w:r>
        <w:rPr>
          <w:rFonts w:ascii="Arial" w:hAnsi="Arial" w:cs="Arial"/>
          <w:color w:val="000000"/>
        </w:rPr>
        <w:t xml:space="preserve">. </w:t>
      </w:r>
      <w:r w:rsidRPr="00D23A60">
        <w:rPr>
          <w:rFonts w:ascii="Arial" w:hAnsi="Arial" w:cs="Arial"/>
          <w:color w:val="000000"/>
        </w:rPr>
        <w:t>Celem takiego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postępowania jest ograniczenie ryzyka niekorzystnych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następstw leczenia radykalnego.</w:t>
      </w:r>
      <w:r>
        <w:rPr>
          <w:rFonts w:ascii="Arial" w:hAnsi="Arial" w:cs="Arial"/>
          <w:color w:val="000000"/>
        </w:rPr>
        <w:t xml:space="preserve"> Wśród pozostałych metod leczenia raka gruczołu krokowego wymienia się także terapię ogniskową, możliwą do zastosowania u </w:t>
      </w:r>
      <w:r w:rsidRPr="00D23A60">
        <w:rPr>
          <w:rFonts w:ascii="Arial" w:hAnsi="Arial" w:cs="Arial"/>
          <w:color w:val="000000"/>
        </w:rPr>
        <w:t>mężczyzn na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wcześniejszym etapie choroby, z większą skłonnością do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jednoogniskowej lub jednostronnej choroby</w:t>
      </w:r>
      <w:r>
        <w:rPr>
          <w:rFonts w:ascii="Arial" w:hAnsi="Arial" w:cs="Arial"/>
          <w:color w:val="000000"/>
        </w:rPr>
        <w:t xml:space="preserve">. </w:t>
      </w:r>
      <w:r w:rsidRPr="00D23A60">
        <w:rPr>
          <w:rFonts w:ascii="Arial" w:hAnsi="Arial" w:cs="Arial"/>
          <w:color w:val="000000"/>
        </w:rPr>
        <w:t>Do technologii ablacyjnych używanych do terapii</w:t>
      </w:r>
      <w:r>
        <w:rPr>
          <w:rFonts w:ascii="Arial" w:hAnsi="Arial" w:cs="Arial"/>
          <w:color w:val="000000"/>
        </w:rPr>
        <w:t xml:space="preserve"> </w:t>
      </w:r>
      <w:r w:rsidRPr="00D23A60">
        <w:rPr>
          <w:rFonts w:ascii="Arial" w:hAnsi="Arial" w:cs="Arial"/>
          <w:color w:val="000000"/>
        </w:rPr>
        <w:t>ogniskowej należą</w:t>
      </w:r>
      <w:r>
        <w:rPr>
          <w:rFonts w:ascii="Arial" w:hAnsi="Arial" w:cs="Arial"/>
          <w:color w:val="000000"/>
        </w:rPr>
        <w:t xml:space="preserve"> m.in. </w:t>
      </w:r>
      <w:r w:rsidRPr="00D23A60">
        <w:rPr>
          <w:rFonts w:ascii="Arial" w:hAnsi="Arial" w:cs="Arial"/>
          <w:color w:val="000000"/>
        </w:rPr>
        <w:t>krioterapia</w:t>
      </w:r>
      <w:r>
        <w:rPr>
          <w:rFonts w:ascii="Arial" w:hAnsi="Arial" w:cs="Arial"/>
          <w:color w:val="000000"/>
        </w:rPr>
        <w:t xml:space="preserve"> i </w:t>
      </w:r>
      <w:r w:rsidRPr="00D23A60">
        <w:rPr>
          <w:rFonts w:ascii="Arial" w:hAnsi="Arial" w:cs="Arial"/>
          <w:color w:val="000000"/>
        </w:rPr>
        <w:t>terapia fotodynamiczna</w:t>
      </w:r>
      <w:r>
        <w:rPr>
          <w:rFonts w:ascii="Arial" w:hAnsi="Arial" w:cs="Arial"/>
          <w:color w:val="000000"/>
        </w:rPr>
        <w:t xml:space="preserve">. Również współczesna radioterapia, </w:t>
      </w:r>
      <w:r w:rsidRPr="00E8526F">
        <w:rPr>
          <w:rFonts w:ascii="Arial" w:hAnsi="Arial" w:cs="Arial"/>
          <w:color w:val="000000"/>
        </w:rPr>
        <w:t>obok chirurgii, jest podstawową</w:t>
      </w:r>
      <w:r>
        <w:rPr>
          <w:rFonts w:ascii="Arial" w:hAnsi="Arial" w:cs="Arial"/>
          <w:color w:val="000000"/>
        </w:rPr>
        <w:t xml:space="preserve"> </w:t>
      </w:r>
      <w:r w:rsidRPr="00E8526F">
        <w:rPr>
          <w:rFonts w:ascii="Arial" w:hAnsi="Arial" w:cs="Arial"/>
          <w:color w:val="000000"/>
        </w:rPr>
        <w:t>metodą miejscowego leczenia raka stercza</w:t>
      </w:r>
      <w:r>
        <w:rPr>
          <w:rFonts w:ascii="Arial" w:hAnsi="Arial" w:cs="Arial"/>
          <w:color w:val="000000"/>
        </w:rPr>
        <w:t xml:space="preserve"> </w:t>
      </w:r>
      <w:r w:rsidRPr="00E8526F">
        <w:rPr>
          <w:rFonts w:ascii="Arial" w:hAnsi="Arial" w:cs="Arial"/>
          <w:color w:val="000000"/>
        </w:rPr>
        <w:t>stosowaną zarówno we wczesnym, jak i bardziej zaawansowanym stadium choroby</w:t>
      </w:r>
      <w:r>
        <w:rPr>
          <w:rStyle w:val="Odwoanieprzypisudolnego"/>
          <w:rFonts w:ascii="Arial" w:hAnsi="Arial" w:cs="Arial"/>
          <w:color w:val="000000"/>
        </w:rPr>
        <w:footnoteReference w:id="11"/>
      </w:r>
      <w:r>
        <w:rPr>
          <w:rFonts w:ascii="Arial" w:hAnsi="Arial" w:cs="Arial"/>
          <w:color w:val="000000"/>
        </w:rPr>
        <w:t>.</w:t>
      </w:r>
    </w:p>
    <w:p w14:paraId="78351265" w14:textId="77777777" w:rsidR="00117473" w:rsidRPr="00005378" w:rsidRDefault="00117473" w:rsidP="00117473">
      <w:pPr>
        <w:pStyle w:val="Nagwek2"/>
        <w:rPr>
          <w:rFonts w:cs="Arial"/>
        </w:rPr>
      </w:pPr>
      <w:bookmarkStart w:id="6" w:name="_Toc190782897"/>
      <w:r w:rsidRPr="00005378">
        <w:rPr>
          <w:rFonts w:cs="Arial"/>
        </w:rPr>
        <w:t>2. Dane epidemiologiczne</w:t>
      </w:r>
      <w:bookmarkEnd w:id="6"/>
    </w:p>
    <w:p w14:paraId="270FB091" w14:textId="77777777" w:rsidR="00117473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A65F0">
        <w:rPr>
          <w:rFonts w:ascii="Arial" w:hAnsi="Arial" w:cs="Arial"/>
        </w:rPr>
        <w:t>Nowotwory złośliwe stanowią poważny globalny problem zdrowotny, są jedną z głównych przyczyn zachorowalności i umieralności.</w:t>
      </w:r>
      <w:r w:rsidRPr="0000537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1A65F0">
        <w:rPr>
          <w:rFonts w:ascii="Arial" w:hAnsi="Arial" w:cs="Arial"/>
        </w:rPr>
        <w:t xml:space="preserve">Szacuje się, że w </w:t>
      </w:r>
      <w:r>
        <w:rPr>
          <w:rFonts w:ascii="Arial" w:hAnsi="Arial" w:cs="Arial"/>
        </w:rPr>
        <w:t xml:space="preserve">roku </w:t>
      </w:r>
      <w:r w:rsidRPr="001A65F0">
        <w:rPr>
          <w:rFonts w:ascii="Arial" w:hAnsi="Arial" w:cs="Arial"/>
        </w:rPr>
        <w:t xml:space="preserve">2022 odnotowano </w:t>
      </w:r>
      <w:r>
        <w:rPr>
          <w:rFonts w:ascii="Arial" w:hAnsi="Arial" w:cs="Arial"/>
        </w:rPr>
        <w:t xml:space="preserve">na świecie </w:t>
      </w:r>
      <w:r w:rsidRPr="001A65F0">
        <w:rPr>
          <w:rFonts w:ascii="Arial" w:hAnsi="Arial" w:cs="Arial"/>
        </w:rPr>
        <w:t>20 mln nowych przypadków raka i 9,7 mln zgonów</w:t>
      </w:r>
      <w:r>
        <w:rPr>
          <w:rFonts w:ascii="Arial" w:hAnsi="Arial" w:cs="Arial"/>
        </w:rPr>
        <w:t xml:space="preserve"> z przyczyn nowotworowych</w:t>
      </w:r>
      <w:r w:rsidRPr="001A65F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Globalnie około</w:t>
      </w:r>
      <w:r w:rsidRPr="001A65F0">
        <w:rPr>
          <w:rFonts w:ascii="Arial" w:hAnsi="Arial" w:cs="Arial"/>
        </w:rPr>
        <w:t xml:space="preserve"> 1 na 5 osób zapada na raka w ciągu swojego życia, </w:t>
      </w:r>
      <w:r>
        <w:rPr>
          <w:rFonts w:ascii="Arial" w:hAnsi="Arial" w:cs="Arial"/>
        </w:rPr>
        <w:t xml:space="preserve">a </w:t>
      </w:r>
      <w:r w:rsidRPr="001A65F0">
        <w:rPr>
          <w:rFonts w:ascii="Arial" w:hAnsi="Arial" w:cs="Arial"/>
        </w:rPr>
        <w:t>około 1 na 9 mężczyzn i 1 na 12 kobiet umiera z powodu tej choroby.</w:t>
      </w:r>
      <w:r>
        <w:rPr>
          <w:rFonts w:ascii="Arial" w:hAnsi="Arial" w:cs="Arial"/>
        </w:rPr>
        <w:t xml:space="preserve"> </w:t>
      </w:r>
      <w:r w:rsidRPr="00F96919">
        <w:rPr>
          <w:rFonts w:ascii="Arial" w:hAnsi="Arial" w:cs="Arial"/>
        </w:rPr>
        <w:t xml:space="preserve">Rak płuc </w:t>
      </w:r>
      <w:r>
        <w:rPr>
          <w:rFonts w:ascii="Arial" w:hAnsi="Arial" w:cs="Arial"/>
        </w:rPr>
        <w:t>jest</w:t>
      </w:r>
      <w:r w:rsidRPr="00F96919">
        <w:rPr>
          <w:rFonts w:ascii="Arial" w:hAnsi="Arial" w:cs="Arial"/>
        </w:rPr>
        <w:t xml:space="preserve"> najczęściej występującym nowotworem na świecie</w:t>
      </w:r>
      <w:r>
        <w:rPr>
          <w:rFonts w:ascii="Arial" w:hAnsi="Arial" w:cs="Arial"/>
        </w:rPr>
        <w:t xml:space="preserve"> (</w:t>
      </w:r>
      <w:r w:rsidRPr="00F96919">
        <w:rPr>
          <w:rFonts w:ascii="Arial" w:hAnsi="Arial" w:cs="Arial"/>
        </w:rPr>
        <w:t>12,4% wszystkich nowych przypadków</w:t>
      </w:r>
      <w:r>
        <w:rPr>
          <w:rFonts w:ascii="Arial" w:hAnsi="Arial" w:cs="Arial"/>
        </w:rPr>
        <w:t>),</w:t>
      </w:r>
      <w:r w:rsidRPr="00F969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F96919">
        <w:rPr>
          <w:rFonts w:ascii="Arial" w:hAnsi="Arial" w:cs="Arial"/>
        </w:rPr>
        <w:t xml:space="preserve">a drugim miejscu </w:t>
      </w:r>
      <w:r>
        <w:rPr>
          <w:rFonts w:ascii="Arial" w:hAnsi="Arial" w:cs="Arial"/>
        </w:rPr>
        <w:t>znajduje</w:t>
      </w:r>
      <w:r w:rsidRPr="00F96919">
        <w:rPr>
          <w:rFonts w:ascii="Arial" w:hAnsi="Arial" w:cs="Arial"/>
        </w:rPr>
        <w:t xml:space="preserve"> się rak piersi u kobiet (11,6%), a następnie rak jelita grubego (9,6%), rak prostaty (7,3%) i rak żołądka (4,9%).</w:t>
      </w:r>
      <w:r>
        <w:rPr>
          <w:rFonts w:ascii="Arial" w:hAnsi="Arial" w:cs="Arial"/>
        </w:rPr>
        <w:t xml:space="preserve"> Nowotwór</w:t>
      </w:r>
      <w:r w:rsidRPr="00BF681C">
        <w:rPr>
          <w:rFonts w:ascii="Arial" w:hAnsi="Arial" w:cs="Arial"/>
        </w:rPr>
        <w:t xml:space="preserve"> płuc </w:t>
      </w:r>
      <w:r>
        <w:rPr>
          <w:rFonts w:ascii="Arial" w:hAnsi="Arial" w:cs="Arial"/>
        </w:rPr>
        <w:t>jest</w:t>
      </w:r>
      <w:r w:rsidRPr="00BF681C">
        <w:rPr>
          <w:rFonts w:ascii="Arial" w:hAnsi="Arial" w:cs="Arial"/>
        </w:rPr>
        <w:t xml:space="preserve"> główną przyczyną zgonów z powodu raka (18,7% wszystkich zgonów z powo</w:t>
      </w:r>
      <w:r>
        <w:rPr>
          <w:rFonts w:ascii="Arial" w:hAnsi="Arial" w:cs="Arial"/>
        </w:rPr>
        <w:t xml:space="preserve">dów </w:t>
      </w:r>
      <w:r>
        <w:rPr>
          <w:rFonts w:ascii="Arial" w:hAnsi="Arial" w:cs="Arial"/>
        </w:rPr>
        <w:lastRenderedPageBreak/>
        <w:t>nowotworowych</w:t>
      </w:r>
      <w:r w:rsidRPr="00BF681C">
        <w:rPr>
          <w:rFonts w:ascii="Arial" w:hAnsi="Arial" w:cs="Arial"/>
        </w:rPr>
        <w:t xml:space="preserve">), następnie </w:t>
      </w:r>
      <w:r>
        <w:rPr>
          <w:rFonts w:ascii="Arial" w:hAnsi="Arial" w:cs="Arial"/>
        </w:rPr>
        <w:t xml:space="preserve">jest to </w:t>
      </w:r>
      <w:r w:rsidRPr="00BF681C">
        <w:rPr>
          <w:rFonts w:ascii="Arial" w:hAnsi="Arial" w:cs="Arial"/>
        </w:rPr>
        <w:t>rak jelita grubego (9,3%), rak wątroby (7,8%), rak piersi (6,9%) i rak żołądka (6,8%)</w:t>
      </w:r>
      <w:r>
        <w:rPr>
          <w:rStyle w:val="Odwoanieprzypisudolnego"/>
          <w:rFonts w:ascii="Arial" w:hAnsi="Arial" w:cs="Arial"/>
        </w:rPr>
        <w:footnoteReference w:id="12"/>
      </w:r>
      <w:r w:rsidRPr="00BF681C">
        <w:rPr>
          <w:rFonts w:ascii="Arial" w:hAnsi="Arial" w:cs="Arial"/>
        </w:rPr>
        <w:t>.</w:t>
      </w:r>
    </w:p>
    <w:p w14:paraId="1FF57887" w14:textId="77777777" w:rsidR="00117473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F7AB1">
        <w:rPr>
          <w:rFonts w:ascii="Arial" w:hAnsi="Arial" w:cs="Arial"/>
        </w:rPr>
        <w:t xml:space="preserve">Nowotwory </w:t>
      </w:r>
      <w:r>
        <w:rPr>
          <w:rFonts w:ascii="Arial" w:hAnsi="Arial" w:cs="Arial"/>
        </w:rPr>
        <w:t>stanowią także istotny problem epidemiologiczny i społeczny w Polsce</w:t>
      </w:r>
      <w:r w:rsidRPr="00AF7AB1">
        <w:rPr>
          <w:rFonts w:ascii="Arial" w:hAnsi="Arial" w:cs="Arial"/>
        </w:rPr>
        <w:t xml:space="preserve">. Liczba </w:t>
      </w:r>
      <w:proofErr w:type="spellStart"/>
      <w:r w:rsidRPr="00AF7AB1">
        <w:rPr>
          <w:rFonts w:ascii="Arial" w:hAnsi="Arial" w:cs="Arial"/>
        </w:rPr>
        <w:t>zachorowań</w:t>
      </w:r>
      <w:proofErr w:type="spellEnd"/>
      <w:r w:rsidRPr="00AF7AB1">
        <w:rPr>
          <w:rFonts w:ascii="Arial" w:hAnsi="Arial" w:cs="Arial"/>
        </w:rPr>
        <w:t xml:space="preserve"> na nowotwory złośliwe w </w:t>
      </w:r>
      <w:r>
        <w:rPr>
          <w:rFonts w:ascii="Arial" w:hAnsi="Arial" w:cs="Arial"/>
        </w:rPr>
        <w:t>okresie</w:t>
      </w:r>
      <w:r w:rsidRPr="00AF7AB1">
        <w:rPr>
          <w:rFonts w:ascii="Arial" w:hAnsi="Arial" w:cs="Arial"/>
        </w:rPr>
        <w:t xml:space="preserve"> ostatnich </w:t>
      </w:r>
      <w:r>
        <w:rPr>
          <w:rFonts w:ascii="Arial" w:hAnsi="Arial" w:cs="Arial"/>
        </w:rPr>
        <w:t>dekad</w:t>
      </w:r>
      <w:r w:rsidRPr="00AF7A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(1999-2022) </w:t>
      </w:r>
      <w:r w:rsidRPr="00AF7AB1">
        <w:rPr>
          <w:rFonts w:ascii="Arial" w:hAnsi="Arial" w:cs="Arial"/>
        </w:rPr>
        <w:t xml:space="preserve">wrosła </w:t>
      </w:r>
      <w:r>
        <w:rPr>
          <w:rFonts w:ascii="Arial" w:hAnsi="Arial" w:cs="Arial"/>
        </w:rPr>
        <w:t>o 57,5%</w:t>
      </w:r>
      <w:r w:rsidRPr="00AF7AB1">
        <w:rPr>
          <w:rFonts w:ascii="Arial" w:hAnsi="Arial" w:cs="Arial"/>
        </w:rPr>
        <w:t>, osiągając w 20</w:t>
      </w:r>
      <w:r>
        <w:rPr>
          <w:rFonts w:ascii="Arial" w:hAnsi="Arial" w:cs="Arial"/>
        </w:rPr>
        <w:t>22</w:t>
      </w:r>
      <w:r w:rsidRPr="00AF7AB1">
        <w:rPr>
          <w:rFonts w:ascii="Arial" w:hAnsi="Arial" w:cs="Arial"/>
        </w:rPr>
        <w:t xml:space="preserve"> roku ponad 1</w:t>
      </w:r>
      <w:r>
        <w:rPr>
          <w:rFonts w:ascii="Arial" w:hAnsi="Arial" w:cs="Arial"/>
        </w:rPr>
        <w:t xml:space="preserve">81 </w:t>
      </w:r>
      <w:r w:rsidRPr="00AF7AB1">
        <w:rPr>
          <w:rFonts w:ascii="Arial" w:hAnsi="Arial" w:cs="Arial"/>
        </w:rPr>
        <w:t xml:space="preserve">tys. </w:t>
      </w:r>
      <w:proofErr w:type="spellStart"/>
      <w:r w:rsidRPr="00AF7AB1">
        <w:rPr>
          <w:rFonts w:ascii="Arial" w:hAnsi="Arial" w:cs="Arial"/>
        </w:rPr>
        <w:t>zachorowań</w:t>
      </w:r>
      <w:proofErr w:type="spellEnd"/>
      <w:r w:rsidRPr="00AF7AB1">
        <w:rPr>
          <w:rFonts w:ascii="Arial" w:hAnsi="Arial" w:cs="Arial"/>
        </w:rPr>
        <w:t>, z</w:t>
      </w:r>
      <w:r>
        <w:rPr>
          <w:rFonts w:ascii="Arial" w:hAnsi="Arial" w:cs="Arial"/>
        </w:rPr>
        <w:t> </w:t>
      </w:r>
      <w:r w:rsidRPr="002F78C5">
        <w:rPr>
          <w:rFonts w:ascii="Arial" w:hAnsi="Arial" w:cs="Arial"/>
        </w:rPr>
        <w:t xml:space="preserve">czego ponad 89,7 tys. u mężczyzn i ponad 91,5 tys. u kobiet. Standaryzowany współczynnik zachorowalności na 100 tys. ludności (ASW) wyniósł 243,15. W województwie </w:t>
      </w:r>
      <w:r>
        <w:rPr>
          <w:rFonts w:ascii="Arial" w:hAnsi="Arial" w:cs="Arial"/>
        </w:rPr>
        <w:t>mazowieckim</w:t>
      </w:r>
      <w:r w:rsidRPr="002F78C5">
        <w:rPr>
          <w:rFonts w:ascii="Arial" w:hAnsi="Arial" w:cs="Arial"/>
        </w:rPr>
        <w:t xml:space="preserve"> w roku 2022 odnotowano </w:t>
      </w:r>
      <w:r>
        <w:rPr>
          <w:rFonts w:ascii="Arial" w:hAnsi="Arial" w:cs="Arial"/>
        </w:rPr>
        <w:t>ponad 22,7</w:t>
      </w:r>
      <w:r w:rsidRPr="002F78C5">
        <w:rPr>
          <w:rFonts w:ascii="Arial" w:hAnsi="Arial" w:cs="Arial"/>
        </w:rPr>
        <w:t xml:space="preserve"> tys. </w:t>
      </w:r>
      <w:proofErr w:type="spellStart"/>
      <w:r w:rsidRPr="002F78C5">
        <w:rPr>
          <w:rFonts w:ascii="Arial" w:hAnsi="Arial" w:cs="Arial"/>
        </w:rPr>
        <w:t>zachorowań</w:t>
      </w:r>
      <w:proofErr w:type="spellEnd"/>
      <w:r w:rsidRPr="002F78C5">
        <w:rPr>
          <w:rFonts w:ascii="Arial" w:hAnsi="Arial" w:cs="Arial"/>
        </w:rPr>
        <w:t xml:space="preserve"> (ASW=2</w:t>
      </w:r>
      <w:r>
        <w:rPr>
          <w:rFonts w:ascii="Arial" w:hAnsi="Arial" w:cs="Arial"/>
        </w:rPr>
        <w:t>18</w:t>
      </w:r>
      <w:r w:rsidRPr="002F78C5">
        <w:rPr>
          <w:rFonts w:ascii="Arial" w:hAnsi="Arial" w:cs="Arial"/>
        </w:rPr>
        <w:t>,</w:t>
      </w:r>
      <w:r>
        <w:rPr>
          <w:rFonts w:ascii="Arial" w:hAnsi="Arial" w:cs="Arial"/>
        </w:rPr>
        <w:t>37</w:t>
      </w:r>
      <w:r w:rsidRPr="002F78C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Pr="00AF7AB1">
        <w:rPr>
          <w:rFonts w:ascii="Arial" w:hAnsi="Arial" w:cs="Arial"/>
        </w:rPr>
        <w:t xml:space="preserve">Najczęściej występującymi nowotworami u </w:t>
      </w:r>
      <w:r>
        <w:rPr>
          <w:rFonts w:ascii="Arial" w:hAnsi="Arial" w:cs="Arial"/>
        </w:rPr>
        <w:t>mężczyzn</w:t>
      </w:r>
      <w:r w:rsidRPr="00AF7A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 roku 2022 w Polsce były: rak gruczołu krokowego (23,3%), rak oskrzela i płuca (13,7%), inny niż czerniak rak złośliwy skóry (8,4%) oraz rak jelita grubego (6,8%). </w:t>
      </w:r>
      <w:r w:rsidRPr="00AF7AB1">
        <w:rPr>
          <w:rFonts w:ascii="Arial" w:hAnsi="Arial" w:cs="Arial"/>
        </w:rPr>
        <w:t xml:space="preserve">Liczba </w:t>
      </w:r>
      <w:r>
        <w:rPr>
          <w:rFonts w:ascii="Arial" w:hAnsi="Arial" w:cs="Arial"/>
        </w:rPr>
        <w:t>zgonów</w:t>
      </w:r>
      <w:r w:rsidRPr="00AF7AB1">
        <w:rPr>
          <w:rFonts w:ascii="Arial" w:hAnsi="Arial" w:cs="Arial"/>
        </w:rPr>
        <w:t xml:space="preserve"> na nowotwory złośliwe w</w:t>
      </w:r>
      <w:r>
        <w:rPr>
          <w:rFonts w:ascii="Arial" w:hAnsi="Arial" w:cs="Arial"/>
        </w:rPr>
        <w:t> okresie</w:t>
      </w:r>
      <w:r w:rsidRPr="00AF7AB1">
        <w:rPr>
          <w:rFonts w:ascii="Arial" w:hAnsi="Arial" w:cs="Arial"/>
        </w:rPr>
        <w:t xml:space="preserve"> ostatnich </w:t>
      </w:r>
      <w:r>
        <w:rPr>
          <w:rFonts w:ascii="Arial" w:hAnsi="Arial" w:cs="Arial"/>
        </w:rPr>
        <w:t>dekad</w:t>
      </w:r>
      <w:r w:rsidRPr="00AF7A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(1999-2022) </w:t>
      </w:r>
      <w:r w:rsidRPr="00AF7AB1">
        <w:rPr>
          <w:rFonts w:ascii="Arial" w:hAnsi="Arial" w:cs="Arial"/>
        </w:rPr>
        <w:t xml:space="preserve">wrosła </w:t>
      </w:r>
      <w:r>
        <w:rPr>
          <w:rFonts w:ascii="Arial" w:hAnsi="Arial" w:cs="Arial"/>
        </w:rPr>
        <w:t>o 17,7%</w:t>
      </w:r>
      <w:r w:rsidRPr="00AF7AB1">
        <w:rPr>
          <w:rFonts w:ascii="Arial" w:hAnsi="Arial" w:cs="Arial"/>
        </w:rPr>
        <w:t>, osiągając w 20</w:t>
      </w:r>
      <w:r>
        <w:rPr>
          <w:rFonts w:ascii="Arial" w:hAnsi="Arial" w:cs="Arial"/>
        </w:rPr>
        <w:t>22</w:t>
      </w:r>
      <w:r w:rsidRPr="00AF7AB1">
        <w:rPr>
          <w:rFonts w:ascii="Arial" w:hAnsi="Arial" w:cs="Arial"/>
        </w:rPr>
        <w:t xml:space="preserve"> roku ponad </w:t>
      </w:r>
      <w:r>
        <w:rPr>
          <w:rFonts w:ascii="Arial" w:hAnsi="Arial" w:cs="Arial"/>
        </w:rPr>
        <w:t xml:space="preserve">96 </w:t>
      </w:r>
      <w:r w:rsidRPr="00AF7AB1">
        <w:rPr>
          <w:rFonts w:ascii="Arial" w:hAnsi="Arial" w:cs="Arial"/>
        </w:rPr>
        <w:t>tys., z</w:t>
      </w:r>
      <w:r>
        <w:rPr>
          <w:rFonts w:ascii="Arial" w:hAnsi="Arial" w:cs="Arial"/>
        </w:rPr>
        <w:t> </w:t>
      </w:r>
      <w:r w:rsidRPr="00AF7AB1">
        <w:rPr>
          <w:rFonts w:ascii="Arial" w:hAnsi="Arial" w:cs="Arial"/>
        </w:rPr>
        <w:t xml:space="preserve">czego </w:t>
      </w:r>
      <w:r>
        <w:rPr>
          <w:rFonts w:ascii="Arial" w:hAnsi="Arial" w:cs="Arial"/>
        </w:rPr>
        <w:t>ponad</w:t>
      </w:r>
      <w:r w:rsidRPr="00AF7A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51</w:t>
      </w:r>
      <w:r w:rsidRPr="00AF7A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7 </w:t>
      </w:r>
      <w:r w:rsidRPr="00AF7AB1">
        <w:rPr>
          <w:rFonts w:ascii="Arial" w:hAnsi="Arial" w:cs="Arial"/>
        </w:rPr>
        <w:t xml:space="preserve">tys. u mężczyzn i </w:t>
      </w:r>
      <w:r>
        <w:rPr>
          <w:rFonts w:ascii="Arial" w:hAnsi="Arial" w:cs="Arial"/>
        </w:rPr>
        <w:t xml:space="preserve">prawie 44,3 </w:t>
      </w:r>
      <w:r w:rsidRPr="00AF7AB1">
        <w:rPr>
          <w:rFonts w:ascii="Arial" w:hAnsi="Arial" w:cs="Arial"/>
        </w:rPr>
        <w:t>tys. u kobiet</w:t>
      </w:r>
      <w:r>
        <w:rPr>
          <w:rFonts w:ascii="Arial" w:hAnsi="Arial" w:cs="Arial"/>
        </w:rPr>
        <w:t xml:space="preserve">. Standaryzowany współczynnik umieralności na 100 tys. ludności (ASW) wyniósł </w:t>
      </w:r>
      <w:r w:rsidRPr="002F78C5">
        <w:rPr>
          <w:rFonts w:ascii="Arial" w:hAnsi="Arial" w:cs="Arial"/>
        </w:rPr>
        <w:t xml:space="preserve">108,72. W województwie </w:t>
      </w:r>
      <w:r>
        <w:rPr>
          <w:rFonts w:ascii="Arial" w:hAnsi="Arial" w:cs="Arial"/>
        </w:rPr>
        <w:t>mazowieckim</w:t>
      </w:r>
      <w:r w:rsidRPr="002F78C5">
        <w:rPr>
          <w:rFonts w:ascii="Arial" w:hAnsi="Arial" w:cs="Arial"/>
        </w:rPr>
        <w:t xml:space="preserve"> w roku 2022 odnotowano ponad </w:t>
      </w:r>
      <w:r>
        <w:rPr>
          <w:rFonts w:ascii="Arial" w:hAnsi="Arial" w:cs="Arial"/>
        </w:rPr>
        <w:t>13</w:t>
      </w:r>
      <w:r w:rsidRPr="002F78C5">
        <w:rPr>
          <w:rFonts w:ascii="Arial" w:hAnsi="Arial" w:cs="Arial"/>
        </w:rPr>
        <w:t>,</w:t>
      </w:r>
      <w:r>
        <w:rPr>
          <w:rFonts w:ascii="Arial" w:hAnsi="Arial" w:cs="Arial"/>
        </w:rPr>
        <w:t>2</w:t>
      </w:r>
      <w:r w:rsidRPr="002F78C5">
        <w:rPr>
          <w:rFonts w:ascii="Arial" w:hAnsi="Arial" w:cs="Arial"/>
        </w:rPr>
        <w:t xml:space="preserve"> tys. zgonów (ASW=1</w:t>
      </w:r>
      <w:r>
        <w:rPr>
          <w:rFonts w:ascii="Arial" w:hAnsi="Arial" w:cs="Arial"/>
        </w:rPr>
        <w:t>06</w:t>
      </w:r>
      <w:r w:rsidRPr="002F78C5">
        <w:rPr>
          <w:rFonts w:ascii="Arial" w:hAnsi="Arial" w:cs="Arial"/>
        </w:rPr>
        <w:t>,</w:t>
      </w:r>
      <w:r>
        <w:rPr>
          <w:rFonts w:ascii="Arial" w:hAnsi="Arial" w:cs="Arial"/>
        </w:rPr>
        <w:t>49</w:t>
      </w:r>
      <w:r w:rsidRPr="002F78C5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r w:rsidRPr="002F78C5">
        <w:rPr>
          <w:rFonts w:ascii="Arial" w:hAnsi="Arial" w:cs="Arial"/>
        </w:rPr>
        <w:t xml:space="preserve"> Najczęstszymi</w:t>
      </w:r>
      <w:r>
        <w:rPr>
          <w:rFonts w:ascii="Arial" w:hAnsi="Arial" w:cs="Arial"/>
        </w:rPr>
        <w:t xml:space="preserve"> przyczynami zgonów z powodów nowotworowych w roku 2022 wśród mężczyzn w Polsce były: rak oskrzela i płuca (25,2%), rak gruczołu krokowego (10,9%), rak jelita grubego (8,4%) oraz pęcherza moczowego (5,8%)</w:t>
      </w:r>
      <w:r>
        <w:rPr>
          <w:rStyle w:val="Odwoanieprzypisudolnego"/>
          <w:rFonts w:ascii="Arial" w:hAnsi="Arial" w:cs="Arial"/>
        </w:rPr>
        <w:footnoteReference w:id="13"/>
      </w:r>
      <w:r>
        <w:rPr>
          <w:rFonts w:ascii="Arial" w:hAnsi="Arial" w:cs="Arial"/>
        </w:rPr>
        <w:t xml:space="preserve">. </w:t>
      </w:r>
    </w:p>
    <w:p w14:paraId="271DA252" w14:textId="77777777" w:rsidR="00117473" w:rsidRPr="00601BE9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  <w:color w:val="FF0000"/>
        </w:rPr>
      </w:pPr>
      <w:r w:rsidRPr="00A24531">
        <w:rPr>
          <w:rFonts w:ascii="Arial" w:hAnsi="Arial" w:cs="Arial"/>
        </w:rPr>
        <w:tab/>
        <w:t xml:space="preserve">W województwie </w:t>
      </w:r>
      <w:r>
        <w:rPr>
          <w:rFonts w:ascii="Arial" w:hAnsi="Arial" w:cs="Arial"/>
        </w:rPr>
        <w:t>mazowieckim w</w:t>
      </w:r>
      <w:r w:rsidRPr="00A24531">
        <w:rPr>
          <w:rFonts w:ascii="Arial" w:hAnsi="Arial" w:cs="Arial"/>
        </w:rPr>
        <w:t xml:space="preserve"> roku 2022 nowotwór gruczołu krokowego był najczęstszym diagnozowanym nowotworem i stanowił </w:t>
      </w:r>
      <w:r>
        <w:rPr>
          <w:rFonts w:ascii="Arial" w:hAnsi="Arial" w:cs="Arial"/>
        </w:rPr>
        <w:t xml:space="preserve">ok. </w:t>
      </w:r>
      <w:r w:rsidRPr="00A24531">
        <w:rPr>
          <w:rFonts w:ascii="Arial" w:hAnsi="Arial" w:cs="Arial"/>
        </w:rPr>
        <w:t>2</w:t>
      </w:r>
      <w:r>
        <w:rPr>
          <w:rFonts w:ascii="Arial" w:hAnsi="Arial" w:cs="Arial"/>
        </w:rPr>
        <w:t>2</w:t>
      </w:r>
      <w:r w:rsidRPr="00A24531">
        <w:rPr>
          <w:rFonts w:ascii="Arial" w:hAnsi="Arial" w:cs="Arial"/>
        </w:rPr>
        <w:t xml:space="preserve">% ogółu nowych </w:t>
      </w:r>
      <w:proofErr w:type="spellStart"/>
      <w:r w:rsidRPr="00A24531">
        <w:rPr>
          <w:rFonts w:ascii="Arial" w:hAnsi="Arial" w:cs="Arial"/>
        </w:rPr>
        <w:t>rozpoznań</w:t>
      </w:r>
      <w:proofErr w:type="spellEnd"/>
      <w:r w:rsidRPr="00A24531">
        <w:rPr>
          <w:rFonts w:ascii="Arial" w:hAnsi="Arial" w:cs="Arial"/>
        </w:rPr>
        <w:t xml:space="preserve"> nowotworowych wśród mężczyzn (</w:t>
      </w:r>
      <w:r>
        <w:rPr>
          <w:rFonts w:ascii="Arial" w:hAnsi="Arial" w:cs="Arial"/>
        </w:rPr>
        <w:t>2 357</w:t>
      </w:r>
      <w:r w:rsidRPr="00A24531">
        <w:rPr>
          <w:rFonts w:ascii="Arial" w:hAnsi="Arial" w:cs="Arial"/>
        </w:rPr>
        <w:t> przypadk</w:t>
      </w:r>
      <w:r>
        <w:rPr>
          <w:rFonts w:ascii="Arial" w:hAnsi="Arial" w:cs="Arial"/>
        </w:rPr>
        <w:t>ów</w:t>
      </w:r>
      <w:r w:rsidRPr="00A24531">
        <w:rPr>
          <w:rFonts w:ascii="Arial" w:hAnsi="Arial" w:cs="Arial"/>
        </w:rPr>
        <w:t xml:space="preserve">). Rak ten odpowiadał także za </w:t>
      </w:r>
      <w:r>
        <w:rPr>
          <w:rFonts w:ascii="Arial" w:hAnsi="Arial" w:cs="Arial"/>
        </w:rPr>
        <w:t>11,2</w:t>
      </w:r>
      <w:r w:rsidRPr="00A24531">
        <w:rPr>
          <w:rFonts w:ascii="Arial" w:hAnsi="Arial" w:cs="Arial"/>
        </w:rPr>
        <w:t>% ogółu zgonów z powodu chorób nowotworowych w tej grupie</w:t>
      </w:r>
      <w:r>
        <w:rPr>
          <w:rFonts w:ascii="Arial" w:hAnsi="Arial" w:cs="Arial"/>
        </w:rPr>
        <w:t xml:space="preserve"> (791 przypadków)</w:t>
      </w:r>
      <w:r w:rsidRPr="00A24531">
        <w:rPr>
          <w:rFonts w:ascii="Arial" w:hAnsi="Arial" w:cs="Arial"/>
        </w:rPr>
        <w:t xml:space="preserve">. W województwie odnotowano </w:t>
      </w:r>
      <w:r>
        <w:rPr>
          <w:rFonts w:ascii="Arial" w:hAnsi="Arial" w:cs="Arial"/>
        </w:rPr>
        <w:t>niższy</w:t>
      </w:r>
      <w:r w:rsidRPr="00A24531">
        <w:rPr>
          <w:rFonts w:ascii="Arial" w:hAnsi="Arial" w:cs="Arial"/>
        </w:rPr>
        <w:t>, w porównaniu do kraju, standaryzowany współczynnik zachorowalności na raka gruczołu krokowego</w:t>
      </w:r>
      <w:r>
        <w:rPr>
          <w:rFonts w:ascii="Arial" w:hAnsi="Arial" w:cs="Arial"/>
        </w:rPr>
        <w:t xml:space="preserve"> oraz </w:t>
      </w:r>
      <w:r w:rsidRPr="00A24531">
        <w:rPr>
          <w:rFonts w:ascii="Arial" w:hAnsi="Arial" w:cs="Arial"/>
        </w:rPr>
        <w:t>standaryzowany współczynnik umieralności z powodu tego nowotworu (tabela I-II).</w:t>
      </w:r>
    </w:p>
    <w:p w14:paraId="36E8DE02" w14:textId="77777777" w:rsidR="00117473" w:rsidRDefault="00117473" w:rsidP="00117473">
      <w:pPr>
        <w:pStyle w:val="Tabela"/>
      </w:pPr>
      <w:r w:rsidRPr="006F0A22">
        <w:t xml:space="preserve">Tab. I. Zachorowania na nowotwory złośliwe wśród </w:t>
      </w:r>
      <w:r>
        <w:t>mężczyzn</w:t>
      </w:r>
      <w:r w:rsidRPr="006F0A22">
        <w:t xml:space="preserve"> w Polsce oraz </w:t>
      </w:r>
      <w:r>
        <w:t>w województwie mazowieckim w</w:t>
      </w:r>
      <w:r w:rsidRPr="006F0A22">
        <w:t xml:space="preserve"> roku 20</w:t>
      </w:r>
      <w:r>
        <w:t>22</w:t>
      </w:r>
    </w:p>
    <w:tbl>
      <w:tblPr>
        <w:tblW w:w="9142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3208"/>
        <w:gridCol w:w="1284"/>
        <w:gridCol w:w="1356"/>
        <w:gridCol w:w="1051"/>
        <w:gridCol w:w="1109"/>
      </w:tblGrid>
      <w:tr w:rsidR="00117473" w:rsidRPr="008653B6" w14:paraId="392CB48A" w14:textId="77777777" w:rsidTr="00A92A3F">
        <w:trPr>
          <w:trHeight w:val="270"/>
          <w:jc w:val="right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1E99D1BD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ICD-10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0E0FFF6D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Lokalizacja nowotworu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16C6C22E" w14:textId="77777777" w:rsidR="00117473" w:rsidRPr="00A70594" w:rsidRDefault="00117473" w:rsidP="00A92A3F">
            <w:pPr>
              <w:jc w:val="center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Polska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6214206C" w14:textId="77777777" w:rsidR="00117473" w:rsidRPr="00A70594" w:rsidRDefault="00117473" w:rsidP="00A92A3F">
            <w:pPr>
              <w:jc w:val="center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 xml:space="preserve">województwo </w:t>
            </w:r>
            <w:r>
              <w:rPr>
                <w:rFonts w:cs="Arial"/>
                <w:szCs w:val="22"/>
              </w:rPr>
              <w:t>mazowieckie</w:t>
            </w:r>
          </w:p>
        </w:tc>
      </w:tr>
      <w:tr w:rsidR="00117473" w:rsidRPr="008653B6" w14:paraId="38297073" w14:textId="77777777" w:rsidTr="00A92A3F">
        <w:trPr>
          <w:trHeight w:val="270"/>
          <w:jc w:val="right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0316DBCB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1EFA9D11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0F685000" w14:textId="77777777" w:rsidR="00117473" w:rsidRPr="00A70594" w:rsidRDefault="00117473" w:rsidP="00A92A3F">
            <w:pPr>
              <w:jc w:val="center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Liczba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2FD1CAAC" w14:textId="77777777" w:rsidR="00117473" w:rsidRPr="00A70594" w:rsidRDefault="00117473" w:rsidP="00A92A3F">
            <w:pPr>
              <w:jc w:val="center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ASW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1E58E494" w14:textId="77777777" w:rsidR="00117473" w:rsidRPr="00A70594" w:rsidRDefault="00117473" w:rsidP="00A92A3F">
            <w:pPr>
              <w:jc w:val="center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Liczba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5345CF2A" w14:textId="77777777" w:rsidR="00117473" w:rsidRPr="00A70594" w:rsidRDefault="00117473" w:rsidP="00A92A3F">
            <w:pPr>
              <w:jc w:val="center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ASW</w:t>
            </w:r>
          </w:p>
        </w:tc>
      </w:tr>
      <w:tr w:rsidR="00117473" w:rsidRPr="008653B6" w14:paraId="0FED8657" w14:textId="77777777" w:rsidTr="00A92A3F">
        <w:trPr>
          <w:trHeight w:val="270"/>
          <w:jc w:val="right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28CBBEBA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C00-C97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2B609BF8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Nowotwory ogółem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C4DFD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89 794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8B507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260,43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5D0BE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10 727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5E4F6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225,41</w:t>
            </w:r>
          </w:p>
        </w:tc>
      </w:tr>
      <w:tr w:rsidR="00117473" w:rsidRPr="008653B6" w14:paraId="7EE9EB9E" w14:textId="77777777" w:rsidTr="00A92A3F">
        <w:trPr>
          <w:trHeight w:val="270"/>
          <w:jc w:val="right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26476A55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C61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1CC71799" w14:textId="77777777" w:rsidR="00117473" w:rsidRPr="00A70594" w:rsidRDefault="00117473" w:rsidP="00A92A3F">
            <w:pPr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Nowotwór złośliwy gruczołu krokowego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FE75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20 961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E98FB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 w:rsidRPr="00A70594">
              <w:rPr>
                <w:rFonts w:cs="Arial"/>
                <w:szCs w:val="22"/>
              </w:rPr>
              <w:t>55,90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FC427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2 357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4E676" w14:textId="77777777" w:rsidR="00117473" w:rsidRPr="00A70594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46,34</w:t>
            </w:r>
          </w:p>
        </w:tc>
      </w:tr>
    </w:tbl>
    <w:p w14:paraId="6F0119C9" w14:textId="77777777" w:rsidR="00117473" w:rsidRPr="004B4E3E" w:rsidRDefault="00117473" w:rsidP="00117473">
      <w:pPr>
        <w:pStyle w:val="Cytat"/>
      </w:pPr>
      <w:r w:rsidRPr="006F0A22">
        <w:lastRenderedPageBreak/>
        <w:t>Źródło: opracowanie własne na podstawie danych Krajowego Rejestru Nowotworów</w:t>
      </w:r>
      <w:r>
        <w:t>.</w:t>
      </w:r>
    </w:p>
    <w:p w14:paraId="18472AEF" w14:textId="77777777" w:rsidR="00117473" w:rsidRPr="006F0A22" w:rsidRDefault="00117473" w:rsidP="00117473">
      <w:pPr>
        <w:pStyle w:val="Tabela"/>
      </w:pPr>
      <w:r w:rsidRPr="006F0A22">
        <w:t xml:space="preserve">Tab. II. Zgony z powodu nowotworów złośliwych wśród </w:t>
      </w:r>
      <w:r>
        <w:t>mężczyzn</w:t>
      </w:r>
      <w:r w:rsidRPr="006F0A22">
        <w:t xml:space="preserve"> w Polsce oraz </w:t>
      </w:r>
      <w:r>
        <w:t>w województwie mazowieckim</w:t>
      </w:r>
      <w:r w:rsidRPr="008B175D">
        <w:t xml:space="preserve"> </w:t>
      </w:r>
      <w:r w:rsidRPr="006F0A22">
        <w:t>w roku 20</w:t>
      </w:r>
      <w:r>
        <w:t>22</w:t>
      </w:r>
    </w:p>
    <w:tbl>
      <w:tblPr>
        <w:tblW w:w="9142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3208"/>
        <w:gridCol w:w="1284"/>
        <w:gridCol w:w="1356"/>
        <w:gridCol w:w="1051"/>
        <w:gridCol w:w="1109"/>
      </w:tblGrid>
      <w:tr w:rsidR="00117473" w:rsidRPr="00366189" w14:paraId="6B046CAC" w14:textId="77777777" w:rsidTr="00A92A3F">
        <w:trPr>
          <w:trHeight w:val="270"/>
          <w:jc w:val="right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7D46D07D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ICD-10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20B9380F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Lokalizacja nowotworu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7CA8599C" w14:textId="77777777" w:rsidR="00117473" w:rsidRPr="00366189" w:rsidRDefault="00117473" w:rsidP="00A92A3F">
            <w:pPr>
              <w:jc w:val="center"/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Polska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61829E6B" w14:textId="77777777" w:rsidR="00117473" w:rsidRPr="00386D08" w:rsidRDefault="00117473" w:rsidP="00A92A3F">
            <w:pPr>
              <w:jc w:val="center"/>
              <w:rPr>
                <w:rFonts w:cs="Arial"/>
                <w:szCs w:val="22"/>
              </w:rPr>
            </w:pPr>
            <w:r w:rsidRPr="00386D08">
              <w:rPr>
                <w:rFonts w:cs="Arial"/>
                <w:szCs w:val="22"/>
              </w:rPr>
              <w:t xml:space="preserve">województwo </w:t>
            </w:r>
            <w:r>
              <w:rPr>
                <w:rFonts w:cs="Arial"/>
                <w:szCs w:val="22"/>
              </w:rPr>
              <w:t>mazowieckie</w:t>
            </w:r>
          </w:p>
        </w:tc>
      </w:tr>
      <w:tr w:rsidR="00117473" w:rsidRPr="00366189" w14:paraId="31317921" w14:textId="77777777" w:rsidTr="00A92A3F">
        <w:trPr>
          <w:trHeight w:val="270"/>
          <w:jc w:val="right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23CA01B7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17B08D71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6B2EF839" w14:textId="77777777" w:rsidR="00117473" w:rsidRPr="00366189" w:rsidRDefault="00117473" w:rsidP="00A92A3F">
            <w:pPr>
              <w:jc w:val="center"/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Liczba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03F58A30" w14:textId="77777777" w:rsidR="00117473" w:rsidRPr="00366189" w:rsidRDefault="00117473" w:rsidP="00A92A3F">
            <w:pPr>
              <w:jc w:val="center"/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ASW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7DC30111" w14:textId="77777777" w:rsidR="00117473" w:rsidRPr="00366189" w:rsidRDefault="00117473" w:rsidP="00A92A3F">
            <w:pPr>
              <w:jc w:val="center"/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Liczba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3E5A1"/>
            <w:noWrap/>
            <w:vAlign w:val="center"/>
            <w:hideMark/>
          </w:tcPr>
          <w:p w14:paraId="3D0CDAC4" w14:textId="77777777" w:rsidR="00117473" w:rsidRPr="00366189" w:rsidRDefault="00117473" w:rsidP="00A92A3F">
            <w:pPr>
              <w:jc w:val="center"/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ASW</w:t>
            </w:r>
          </w:p>
        </w:tc>
      </w:tr>
      <w:tr w:rsidR="00117473" w:rsidRPr="00366189" w14:paraId="2A434601" w14:textId="77777777" w:rsidTr="00A92A3F">
        <w:trPr>
          <w:trHeight w:val="270"/>
          <w:jc w:val="right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5200BE5B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C00-C97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01937AF6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Nowotwory ogółem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0D0F0" w14:textId="77777777" w:rsidR="00117473" w:rsidRPr="00366189" w:rsidRDefault="00117473" w:rsidP="00A92A3F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51 765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C490C" w14:textId="77777777" w:rsidR="00117473" w:rsidRPr="00366189" w:rsidRDefault="00117473" w:rsidP="00A92A3F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139,84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B5019" w14:textId="77777777" w:rsidR="00117473" w:rsidRPr="002F78C5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7 043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CC58B" w14:textId="77777777" w:rsidR="00117473" w:rsidRPr="002F78C5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137,18</w:t>
            </w:r>
          </w:p>
        </w:tc>
      </w:tr>
      <w:tr w:rsidR="00117473" w:rsidRPr="00366189" w14:paraId="2C01068F" w14:textId="77777777" w:rsidTr="00A92A3F">
        <w:trPr>
          <w:trHeight w:val="270"/>
          <w:jc w:val="right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71E16C67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>C</w:t>
            </w:r>
            <w:r>
              <w:rPr>
                <w:rFonts w:cs="Arial"/>
                <w:color w:val="000000"/>
                <w:szCs w:val="22"/>
              </w:rPr>
              <w:t>61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  <w:hideMark/>
          </w:tcPr>
          <w:p w14:paraId="700895AA" w14:textId="77777777" w:rsidR="00117473" w:rsidRPr="00366189" w:rsidRDefault="00117473" w:rsidP="00A92A3F">
            <w:pPr>
              <w:rPr>
                <w:rFonts w:cs="Arial"/>
                <w:color w:val="000000"/>
                <w:szCs w:val="22"/>
              </w:rPr>
            </w:pPr>
            <w:r w:rsidRPr="00366189">
              <w:rPr>
                <w:rFonts w:cs="Arial"/>
                <w:color w:val="000000"/>
                <w:szCs w:val="22"/>
              </w:rPr>
              <w:t xml:space="preserve">Nowotwór złośliwy </w:t>
            </w:r>
            <w:r>
              <w:rPr>
                <w:rFonts w:cs="Arial"/>
                <w:color w:val="000000"/>
                <w:szCs w:val="22"/>
              </w:rPr>
              <w:t>gruczołu krokowego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28A7B" w14:textId="77777777" w:rsidR="00117473" w:rsidRPr="00366189" w:rsidRDefault="00117473" w:rsidP="00A92A3F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5 625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73D91" w14:textId="77777777" w:rsidR="00117473" w:rsidRPr="00366189" w:rsidRDefault="00117473" w:rsidP="00A92A3F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13,3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1B5F2" w14:textId="77777777" w:rsidR="00117473" w:rsidRPr="002F78C5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791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DEFB0" w14:textId="77777777" w:rsidR="00117473" w:rsidRPr="002F78C5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13,12</w:t>
            </w:r>
          </w:p>
        </w:tc>
      </w:tr>
    </w:tbl>
    <w:p w14:paraId="3E656AB3" w14:textId="77777777" w:rsidR="00117473" w:rsidRPr="004B4E3E" w:rsidRDefault="00117473" w:rsidP="00117473">
      <w:pPr>
        <w:pStyle w:val="Cytat"/>
      </w:pPr>
      <w:r w:rsidRPr="006F0A22">
        <w:t>Źródło: opracowanie własne na podstawie danych Krajowego Rejestru Nowotworów</w:t>
      </w:r>
      <w:r>
        <w:t>.</w:t>
      </w:r>
    </w:p>
    <w:p w14:paraId="53BB2B32" w14:textId="77777777" w:rsidR="00117473" w:rsidRPr="00C9028C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9028C">
        <w:rPr>
          <w:rFonts w:ascii="Arial" w:hAnsi="Arial" w:cs="Arial"/>
        </w:rPr>
        <w:t xml:space="preserve">Standaryzowany współczynnik zachorowalności na raka gruczołu krokowego w województwie </w:t>
      </w:r>
      <w:r>
        <w:rPr>
          <w:rFonts w:ascii="Arial" w:hAnsi="Arial" w:cs="Arial"/>
        </w:rPr>
        <w:t>mazowieckim</w:t>
      </w:r>
      <w:r w:rsidRPr="003C4876">
        <w:rPr>
          <w:rFonts w:ascii="Arial" w:hAnsi="Arial" w:cs="Arial"/>
        </w:rPr>
        <w:t xml:space="preserve"> </w:t>
      </w:r>
      <w:r w:rsidRPr="00C9028C">
        <w:rPr>
          <w:rFonts w:ascii="Arial" w:hAnsi="Arial" w:cs="Arial"/>
        </w:rPr>
        <w:t>wzrósł w okresie 201</w:t>
      </w:r>
      <w:r>
        <w:rPr>
          <w:rFonts w:ascii="Arial" w:hAnsi="Arial" w:cs="Arial"/>
        </w:rPr>
        <w:t>3</w:t>
      </w:r>
      <w:r w:rsidRPr="00C9028C">
        <w:rPr>
          <w:rFonts w:ascii="Arial" w:hAnsi="Arial" w:cs="Arial"/>
        </w:rPr>
        <w:t xml:space="preserve">-2022 </w:t>
      </w:r>
      <w:r>
        <w:rPr>
          <w:rFonts w:ascii="Arial" w:hAnsi="Arial" w:cs="Arial"/>
        </w:rPr>
        <w:t>o 25,3%</w:t>
      </w:r>
      <w:r w:rsidRPr="00C9028C">
        <w:rPr>
          <w:rFonts w:ascii="Arial" w:hAnsi="Arial" w:cs="Arial"/>
        </w:rPr>
        <w:t xml:space="preserve"> (w roku 201</w:t>
      </w:r>
      <w:r>
        <w:rPr>
          <w:rFonts w:ascii="Arial" w:hAnsi="Arial" w:cs="Arial"/>
        </w:rPr>
        <w:t>3</w:t>
      </w:r>
      <w:r w:rsidRPr="00C9028C">
        <w:rPr>
          <w:rFonts w:ascii="Arial" w:hAnsi="Arial" w:cs="Arial"/>
        </w:rPr>
        <w:t xml:space="preserve"> wynosił </w:t>
      </w:r>
      <w:r>
        <w:rPr>
          <w:rFonts w:ascii="Arial" w:hAnsi="Arial" w:cs="Arial"/>
        </w:rPr>
        <w:t>36</w:t>
      </w:r>
      <w:r w:rsidRPr="00C9028C">
        <w:rPr>
          <w:rFonts w:ascii="Arial" w:hAnsi="Arial" w:cs="Arial"/>
        </w:rPr>
        <w:t>,</w:t>
      </w:r>
      <w:r>
        <w:rPr>
          <w:rFonts w:ascii="Arial" w:hAnsi="Arial" w:cs="Arial"/>
        </w:rPr>
        <w:t>97</w:t>
      </w:r>
      <w:r w:rsidRPr="00C9028C">
        <w:rPr>
          <w:rFonts w:ascii="Arial" w:hAnsi="Arial" w:cs="Arial"/>
        </w:rPr>
        <w:t xml:space="preserve">/100 tys. ludności). Z kolei standaryzowany współczynnik umieralności z powodu raka gruczołu krokowego </w:t>
      </w:r>
      <w:r>
        <w:rPr>
          <w:rFonts w:ascii="Arial" w:hAnsi="Arial" w:cs="Arial"/>
        </w:rPr>
        <w:t>wzrósł</w:t>
      </w:r>
      <w:r w:rsidRPr="00C9028C">
        <w:rPr>
          <w:rFonts w:ascii="Arial" w:hAnsi="Arial" w:cs="Arial"/>
        </w:rPr>
        <w:t xml:space="preserve"> w tym samym okresie o</w:t>
      </w:r>
      <w:r>
        <w:rPr>
          <w:rFonts w:ascii="Arial" w:hAnsi="Arial" w:cs="Arial"/>
        </w:rPr>
        <w:t> 18,4</w:t>
      </w:r>
      <w:r w:rsidRPr="00C9028C">
        <w:rPr>
          <w:rFonts w:ascii="Arial" w:hAnsi="Arial" w:cs="Arial"/>
        </w:rPr>
        <w:t>% (w roku 201</w:t>
      </w:r>
      <w:r>
        <w:rPr>
          <w:rFonts w:ascii="Arial" w:hAnsi="Arial" w:cs="Arial"/>
        </w:rPr>
        <w:t>3</w:t>
      </w:r>
      <w:r w:rsidRPr="00C9028C">
        <w:rPr>
          <w:rFonts w:ascii="Arial" w:hAnsi="Arial" w:cs="Arial"/>
        </w:rPr>
        <w:t xml:space="preserve"> wynosił 1</w:t>
      </w:r>
      <w:r>
        <w:rPr>
          <w:rFonts w:ascii="Arial" w:hAnsi="Arial" w:cs="Arial"/>
        </w:rPr>
        <w:t>1</w:t>
      </w:r>
      <w:r w:rsidRPr="00C9028C">
        <w:rPr>
          <w:rFonts w:ascii="Arial" w:hAnsi="Arial" w:cs="Arial"/>
        </w:rPr>
        <w:t>,</w:t>
      </w:r>
      <w:r>
        <w:rPr>
          <w:rFonts w:ascii="Arial" w:hAnsi="Arial" w:cs="Arial"/>
        </w:rPr>
        <w:t>08</w:t>
      </w:r>
      <w:r w:rsidRPr="00C9028C">
        <w:rPr>
          <w:rFonts w:ascii="Arial" w:hAnsi="Arial" w:cs="Arial"/>
        </w:rPr>
        <w:t>/100 tys. ludności)</w:t>
      </w:r>
      <w:r w:rsidRPr="00C9028C">
        <w:rPr>
          <w:rStyle w:val="Odwoanieprzypisudolnego"/>
          <w:rFonts w:ascii="Arial" w:hAnsi="Arial" w:cs="Arial"/>
        </w:rPr>
        <w:footnoteReference w:id="14"/>
      </w:r>
      <w:r w:rsidRPr="00C9028C">
        <w:rPr>
          <w:rFonts w:ascii="Arial" w:hAnsi="Arial" w:cs="Arial"/>
        </w:rPr>
        <w:t xml:space="preserve">. </w:t>
      </w:r>
    </w:p>
    <w:p w14:paraId="4E74F2A8" w14:textId="77777777" w:rsidR="00117473" w:rsidRPr="00005378" w:rsidRDefault="00117473" w:rsidP="00117473">
      <w:pPr>
        <w:pStyle w:val="Nagwek2"/>
        <w:rPr>
          <w:rFonts w:cs="Arial"/>
        </w:rPr>
      </w:pPr>
      <w:bookmarkStart w:id="7" w:name="_Toc190782898"/>
      <w:r w:rsidRPr="00005378">
        <w:rPr>
          <w:rFonts w:cs="Arial"/>
        </w:rPr>
        <w:t>3. Opis obecnego postępowania</w:t>
      </w:r>
      <w:bookmarkEnd w:id="7"/>
    </w:p>
    <w:p w14:paraId="778DFA88" w14:textId="77777777" w:rsidR="00117473" w:rsidRPr="00005378" w:rsidRDefault="00117473" w:rsidP="00117473">
      <w:pPr>
        <w:pStyle w:val="Standard"/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ab/>
      </w:r>
      <w:r>
        <w:rPr>
          <w:rFonts w:ascii="Arial" w:hAnsi="Arial" w:cs="Arial"/>
        </w:rPr>
        <w:t>Pacjenci</w:t>
      </w:r>
      <w:r w:rsidRPr="00005378">
        <w:rPr>
          <w:rFonts w:ascii="Arial" w:hAnsi="Arial" w:cs="Arial"/>
        </w:rPr>
        <w:t xml:space="preserve"> dotknię</w:t>
      </w:r>
      <w:r>
        <w:rPr>
          <w:rFonts w:ascii="Arial" w:hAnsi="Arial" w:cs="Arial"/>
        </w:rPr>
        <w:t>ci</w:t>
      </w:r>
      <w:r w:rsidRPr="00005378">
        <w:rPr>
          <w:rFonts w:ascii="Arial" w:hAnsi="Arial" w:cs="Arial"/>
        </w:rPr>
        <w:t xml:space="preserve"> problemem </w:t>
      </w:r>
      <w:r>
        <w:rPr>
          <w:rFonts w:ascii="Arial" w:hAnsi="Arial" w:cs="Arial"/>
        </w:rPr>
        <w:t>chorób nowotworowych</w:t>
      </w:r>
      <w:r w:rsidRPr="00005378">
        <w:rPr>
          <w:rFonts w:ascii="Arial" w:hAnsi="Arial" w:cs="Arial"/>
        </w:rPr>
        <w:t xml:space="preserve"> mają prawo do korzystania ze świadczeń gwarantowanych z zakresu</w:t>
      </w:r>
      <w:r>
        <w:rPr>
          <w:rFonts w:ascii="Arial" w:hAnsi="Arial" w:cs="Arial"/>
        </w:rPr>
        <w:t xml:space="preserve"> podstawowej opieki zdrowotnej,</w:t>
      </w:r>
      <w:r w:rsidRPr="00005378">
        <w:rPr>
          <w:rFonts w:ascii="Arial" w:hAnsi="Arial" w:cs="Arial"/>
        </w:rPr>
        <w:t xml:space="preserve"> leczenia ambulatoryjnego</w:t>
      </w:r>
      <w:r>
        <w:rPr>
          <w:rFonts w:ascii="Arial" w:hAnsi="Arial" w:cs="Arial"/>
        </w:rPr>
        <w:t xml:space="preserve"> i szpitalnego</w:t>
      </w:r>
      <w:r w:rsidRPr="00005378">
        <w:rPr>
          <w:rFonts w:ascii="Arial" w:hAnsi="Arial" w:cs="Arial"/>
        </w:rPr>
        <w:t>, rehabilitacji leczniczej oraz lecznictwa uzdrowiskowego. Świadczenia te finansowanie są ze środków Narodowego Funduszu Zdrowia. Osoby z podejrzeniem choroby onkologicznej oraz chorzy ze stwierdzonym nowotworem od roku 2015 mogą korzystać z tzw. szybkiej terapii onkologicznej, zapewniającej kompleksową opiekę na każdym etapie choroby</w:t>
      </w:r>
      <w:r w:rsidRPr="00005378">
        <w:rPr>
          <w:rStyle w:val="Odwoanieprzypisudolnego"/>
          <w:rFonts w:ascii="Arial" w:hAnsi="Arial" w:cs="Arial"/>
        </w:rPr>
        <w:footnoteReference w:id="15"/>
      </w:r>
      <w:r w:rsidRPr="00005378">
        <w:rPr>
          <w:rFonts w:ascii="Arial" w:hAnsi="Arial" w:cs="Arial"/>
        </w:rPr>
        <w:t>. Ponadto w opiece ambulatoryjnej gwarantuje się pacjentom onkologicznym m.in. prawo do korzystania ze specjalistycznej porady w zakresie onkologii, leczenia bólu</w:t>
      </w:r>
      <w:r>
        <w:rPr>
          <w:rFonts w:ascii="Arial" w:hAnsi="Arial" w:cs="Arial"/>
        </w:rPr>
        <w:t xml:space="preserve">, </w:t>
      </w:r>
      <w:r w:rsidRPr="00005378">
        <w:rPr>
          <w:rFonts w:ascii="Arial" w:hAnsi="Arial" w:cs="Arial"/>
        </w:rPr>
        <w:t>chirurgii onkologiczne</w:t>
      </w:r>
      <w:r>
        <w:rPr>
          <w:rFonts w:ascii="Arial" w:hAnsi="Arial" w:cs="Arial"/>
        </w:rPr>
        <w:t>j, a także licznych badań diagnostycznych</w:t>
      </w:r>
      <w:r w:rsidRPr="00005378">
        <w:rPr>
          <w:rStyle w:val="Odwoanieprzypisudolnego"/>
          <w:rFonts w:ascii="Arial" w:hAnsi="Arial" w:cs="Arial"/>
        </w:rPr>
        <w:footnoteReference w:id="16"/>
      </w:r>
      <w:r w:rsidRPr="0000537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W zakresie leczenia szpitalnego wśród dostępnych świadczeń są m.in.: </w:t>
      </w:r>
      <w:r w:rsidRPr="00EB154B">
        <w:rPr>
          <w:rFonts w:ascii="Arial" w:hAnsi="Arial" w:cs="Arial"/>
        </w:rPr>
        <w:t>leczenie chirurgiczne, leczeni</w:t>
      </w:r>
      <w:r>
        <w:rPr>
          <w:rFonts w:ascii="Arial" w:hAnsi="Arial" w:cs="Arial"/>
        </w:rPr>
        <w:t>e</w:t>
      </w:r>
      <w:r w:rsidRPr="00EB154B">
        <w:rPr>
          <w:rFonts w:ascii="Arial" w:hAnsi="Arial" w:cs="Arial"/>
        </w:rPr>
        <w:t xml:space="preserve"> radioterapią</w:t>
      </w:r>
      <w:r>
        <w:rPr>
          <w:rFonts w:ascii="Arial" w:hAnsi="Arial" w:cs="Arial"/>
        </w:rPr>
        <w:t>, leczenie chemioterapią</w:t>
      </w:r>
      <w:r w:rsidRPr="00EB154B">
        <w:rPr>
          <w:rFonts w:ascii="Arial" w:hAnsi="Arial" w:cs="Arial"/>
        </w:rPr>
        <w:t>, leczenie brachyterapią, leczenie systemowe oraz</w:t>
      </w:r>
      <w:r>
        <w:rPr>
          <w:rFonts w:ascii="Arial" w:hAnsi="Arial" w:cs="Arial"/>
        </w:rPr>
        <w:t xml:space="preserve"> </w:t>
      </w:r>
      <w:r w:rsidRPr="00EB154B">
        <w:rPr>
          <w:rFonts w:ascii="Arial" w:hAnsi="Arial" w:cs="Arial"/>
        </w:rPr>
        <w:t>chirurgi</w:t>
      </w:r>
      <w:r>
        <w:rPr>
          <w:rFonts w:ascii="Arial" w:hAnsi="Arial" w:cs="Arial"/>
        </w:rPr>
        <w:t>a</w:t>
      </w:r>
      <w:r w:rsidRPr="00EB154B">
        <w:rPr>
          <w:rFonts w:ascii="Arial" w:hAnsi="Arial" w:cs="Arial"/>
        </w:rPr>
        <w:t xml:space="preserve"> rekonstrukcyjn</w:t>
      </w:r>
      <w:r>
        <w:rPr>
          <w:rFonts w:ascii="Arial" w:hAnsi="Arial" w:cs="Arial"/>
        </w:rPr>
        <w:t>a</w:t>
      </w:r>
      <w:r w:rsidRPr="00EB154B">
        <w:rPr>
          <w:rFonts w:ascii="Arial" w:hAnsi="Arial" w:cs="Arial"/>
        </w:rPr>
        <w:t xml:space="preserve"> i plastyczn</w:t>
      </w:r>
      <w:r>
        <w:rPr>
          <w:rFonts w:ascii="Arial" w:hAnsi="Arial" w:cs="Arial"/>
        </w:rPr>
        <w:t>a</w:t>
      </w:r>
      <w:r>
        <w:rPr>
          <w:rStyle w:val="Odwoanieprzypisudolnego"/>
          <w:rFonts w:ascii="Arial" w:hAnsi="Arial" w:cs="Arial"/>
        </w:rPr>
        <w:footnoteReference w:id="17"/>
      </w:r>
      <w:r>
        <w:rPr>
          <w:rFonts w:ascii="Arial" w:hAnsi="Arial" w:cs="Arial"/>
        </w:rPr>
        <w:t xml:space="preserve">. </w:t>
      </w:r>
      <w:r w:rsidRPr="00005378">
        <w:rPr>
          <w:rFonts w:ascii="Arial" w:hAnsi="Arial" w:cs="Arial"/>
        </w:rPr>
        <w:t xml:space="preserve">Rehabilitacja lecznicza obejmować może w takich przypadkach świadczenia realizowane w warunkach ambulatoryjnych (poradnie rehabilitacyjne), domowych, dziennych (ośrodki/oddziały dzienne rehabilitacji) lub </w:t>
      </w:r>
      <w:r w:rsidRPr="00005378">
        <w:rPr>
          <w:rFonts w:ascii="Arial" w:hAnsi="Arial" w:cs="Arial"/>
        </w:rPr>
        <w:lastRenderedPageBreak/>
        <w:t>stacjonarnych (oddziały rehabilitacji w warunkach szpitalnych)</w:t>
      </w:r>
      <w:r w:rsidRPr="00005378">
        <w:rPr>
          <w:rStyle w:val="Odwoanieprzypisudolnego"/>
          <w:rFonts w:ascii="Arial" w:hAnsi="Arial" w:cs="Arial"/>
        </w:rPr>
        <w:footnoteReference w:id="18"/>
      </w:r>
      <w:r w:rsidRPr="00005378">
        <w:rPr>
          <w:rFonts w:ascii="Arial" w:hAnsi="Arial" w:cs="Arial"/>
        </w:rPr>
        <w:t>. Pacjenci z chorobą nowotworową mogą również korzystać ze świadczeń gwarantowanych z zakresu lecznictwa uzdrowiskowego, stanowiącego integralny element profilaktyki wtórnej</w:t>
      </w:r>
      <w:r w:rsidRPr="00005378">
        <w:rPr>
          <w:rStyle w:val="Odwoanieprzypisudolnego"/>
          <w:rFonts w:ascii="Arial" w:hAnsi="Arial" w:cs="Arial"/>
        </w:rPr>
        <w:footnoteReference w:id="19"/>
      </w:r>
      <w:r>
        <w:rPr>
          <w:rFonts w:ascii="Arial" w:hAnsi="Arial" w:cs="Arial"/>
        </w:rPr>
        <w:t>.</w:t>
      </w:r>
    </w:p>
    <w:p w14:paraId="1CD13C01" w14:textId="77777777" w:rsidR="00117473" w:rsidRDefault="00117473" w:rsidP="00117473">
      <w:pPr>
        <w:pStyle w:val="Standard"/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ab/>
        <w:t xml:space="preserve">W związku z faktem, iż nowotwory złośliwe są poważnym zagrożeniem dla polskiej populacji, stwarzającym problemy zarówno na poziomie jednostki, jak i państwa, realizowana jest obecnie Narodowa Strategia Onkologiczna na lata 2020-2030 (NSO), stanowiąca kontynuację realizowanego w latach 2006-2020 Narodowego Programu Zwalczania Chorób Nowotworowych. Najważniejszym celem NSO jest zwiększenie </w:t>
      </w:r>
      <w:r>
        <w:rPr>
          <w:rFonts w:ascii="Arial" w:hAnsi="Arial" w:cs="Arial"/>
        </w:rPr>
        <w:t>liczby</w:t>
      </w:r>
      <w:r w:rsidRPr="00005378">
        <w:rPr>
          <w:rFonts w:ascii="Arial" w:hAnsi="Arial" w:cs="Arial"/>
        </w:rPr>
        <w:t xml:space="preserve"> osób przeżywających 5 lat od zakończenia terapii onkologicznej oraz zmniejszenie zapadalności na choroby nowotworowe. Poprawie ma ulec również jakość życia pacjentów w trakcie leczenia onkologicznego, jak i po jego zakończeniu. NSO wytycza kierunki rozwoju systemu opieki zdrowotnej w zakresie onkologii, wskazując na 5 obszarów, które są kluczowe dla odwrócenia niekorzystnych trendów epidemiologicznych, poprawy skuteczności terapii onkologicznych i dostosowania rozwiązań systemowych do potrzeb pacjentów z chorobą nowotworową. Z punktu widzenia problematyki poruszanej w PPZ za najistotniejszy uznać należy cel w obszarze inwestycji w system opieki onkologicznej tj. poprawę organizacji systemu opieki onkologicznej przez zapewnienie pacjentom dostępu do najwyższej jakości procesów diagnostyczno-terapeutycznych oraz kompleksowej opieki na całej „ścieżce pacjenta”</w:t>
      </w:r>
      <w:r w:rsidRPr="00005378">
        <w:rPr>
          <w:rStyle w:val="Odwoanieprzypisudolnego"/>
          <w:rFonts w:ascii="Arial" w:hAnsi="Arial" w:cs="Arial"/>
        </w:rPr>
        <w:footnoteReference w:id="20"/>
      </w:r>
      <w:r w:rsidRPr="00005378">
        <w:rPr>
          <w:rFonts w:ascii="Arial" w:hAnsi="Arial" w:cs="Arial"/>
        </w:rPr>
        <w:t>.</w:t>
      </w:r>
    </w:p>
    <w:p w14:paraId="21F7AAF0" w14:textId="77777777" w:rsidR="00117473" w:rsidRPr="00071B15" w:rsidRDefault="00117473" w:rsidP="00117473">
      <w:pPr>
        <w:pStyle w:val="Standard"/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071B15">
        <w:rPr>
          <w:rFonts w:ascii="Arial" w:hAnsi="Arial" w:cs="Arial"/>
        </w:rPr>
        <w:tab/>
      </w:r>
      <w:r w:rsidRPr="00D54408">
        <w:rPr>
          <w:rFonts w:ascii="Arial" w:hAnsi="Arial" w:cs="Arial"/>
        </w:rPr>
        <w:t xml:space="preserve">W ramach świadczeń gwarantowanych od maja 2025 realizowany jest także program „Moje zdrowie” dedykowany osobom po 20 r.ż. Cele omawianego programu ogólnopolskiego są następujące: wdrożenie nawyku systematycznego wykonywania bilansu swojego zdrowia, wczesne wykrywanie chorób cywilizacyjnych, lepsze przygotowanie do konsultacji u lekarza, wzmocnienie roli lekarzy POZ w profilaktyce, motywacja do dbania o siebie, przyjmowania zalecanych szczepionek, prowadzenia zdrowszego trybu życia, korzystania z porad z zakresu profilaktyki. Program zakłada realizację podstawowych badań diagnostycznych co 5 lat (populacja 20-49 lat) lub co 3 lata (populacja 50+). W pakiecie badań diagnostycznych dla mężczyzn dostępne jest </w:t>
      </w:r>
      <w:r w:rsidRPr="00D54408">
        <w:rPr>
          <w:rFonts w:ascii="Arial" w:hAnsi="Arial" w:cs="Arial"/>
        </w:rPr>
        <w:lastRenderedPageBreak/>
        <w:t>co prawda badanie PSA</w:t>
      </w:r>
      <w:r>
        <w:rPr>
          <w:rStyle w:val="Odwoanieprzypisudolnego"/>
          <w:rFonts w:ascii="Arial" w:hAnsi="Arial" w:cs="Arial"/>
        </w:rPr>
        <w:footnoteReference w:id="21"/>
      </w:r>
      <w:r w:rsidRPr="00D54408">
        <w:rPr>
          <w:rFonts w:ascii="Arial" w:hAnsi="Arial" w:cs="Arial"/>
        </w:rPr>
        <w:t>, lecz program ten nie obejmuje działań edukacyjnych z obszaru profilaktyki nowotworów gruczołu krokowego, a także nie skupia się wprost na tym problemie zdrowotnym. Co więcej, w ramach programu badanie PSA w</w:t>
      </w:r>
      <w:r>
        <w:rPr>
          <w:rFonts w:ascii="Arial" w:hAnsi="Arial" w:cs="Arial"/>
        </w:rPr>
        <w:t> </w:t>
      </w:r>
      <w:r w:rsidRPr="00D54408">
        <w:rPr>
          <w:rFonts w:ascii="Arial" w:hAnsi="Arial" w:cs="Arial"/>
        </w:rPr>
        <w:t>populacji 50+ można wykonywać co 3 lata, podczas gdy rekomendacje naukowe wskazują na konieczność jego powtarzania nawet co 12 miesięcy</w:t>
      </w:r>
      <w:r>
        <w:rPr>
          <w:rStyle w:val="Odwoanieprzypisudolnego"/>
          <w:rFonts w:ascii="Arial" w:hAnsi="Arial" w:cs="Arial"/>
        </w:rPr>
        <w:footnoteReference w:id="22"/>
      </w:r>
      <w:r w:rsidRPr="00D54408">
        <w:rPr>
          <w:rFonts w:ascii="Arial" w:hAnsi="Arial" w:cs="Arial"/>
        </w:rPr>
        <w:t>.</w:t>
      </w:r>
    </w:p>
    <w:p w14:paraId="356571FC" w14:textId="77777777" w:rsidR="00117473" w:rsidRPr="00005378" w:rsidRDefault="00117473" w:rsidP="00117473">
      <w:pPr>
        <w:pStyle w:val="Nagwek2"/>
        <w:rPr>
          <w:rFonts w:cs="Arial"/>
        </w:rPr>
      </w:pPr>
      <w:bookmarkStart w:id="8" w:name="_Toc513199209"/>
      <w:bookmarkStart w:id="9" w:name="_Toc190782899"/>
      <w:r w:rsidRPr="00005378">
        <w:rPr>
          <w:rFonts w:cs="Arial"/>
        </w:rPr>
        <w:t>4. Uzasadnienie potrzeby wdrożenia programu:</w:t>
      </w:r>
      <w:bookmarkEnd w:id="8"/>
      <w:bookmarkEnd w:id="9"/>
    </w:p>
    <w:p w14:paraId="0FD29E40" w14:textId="77777777" w:rsidR="00117473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ab/>
      </w:r>
      <w:r w:rsidRPr="00120632">
        <w:rPr>
          <w:rFonts w:ascii="Arial" w:hAnsi="Arial" w:cs="Arial"/>
        </w:rPr>
        <w:t xml:space="preserve">Nowotwory </w:t>
      </w:r>
      <w:r>
        <w:rPr>
          <w:rFonts w:ascii="Arial" w:hAnsi="Arial" w:cs="Arial"/>
        </w:rPr>
        <w:t xml:space="preserve">gruczołu krokowego </w:t>
      </w:r>
      <w:r w:rsidRPr="00120632">
        <w:rPr>
          <w:rFonts w:ascii="Arial" w:hAnsi="Arial" w:cs="Arial"/>
        </w:rPr>
        <w:t xml:space="preserve">stanowią istotne zagrożenie zdrowotne wśród </w:t>
      </w:r>
      <w:r>
        <w:rPr>
          <w:rFonts w:ascii="Arial" w:hAnsi="Arial" w:cs="Arial"/>
        </w:rPr>
        <w:t>mężczyzn</w:t>
      </w:r>
      <w:r w:rsidRPr="00120632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 xml:space="preserve"> Gminie Nowe Miasto. Działania z zakresu profilaktyki pierwotnej mogą skutkować zmniejszeniem liczby nowych </w:t>
      </w:r>
      <w:proofErr w:type="spellStart"/>
      <w:r>
        <w:rPr>
          <w:rFonts w:ascii="Arial" w:hAnsi="Arial" w:cs="Arial"/>
        </w:rPr>
        <w:t>zachorowań</w:t>
      </w:r>
      <w:proofErr w:type="spellEnd"/>
      <w:r>
        <w:rPr>
          <w:rFonts w:ascii="Arial" w:hAnsi="Arial" w:cs="Arial"/>
        </w:rPr>
        <w:t>, a </w:t>
      </w:r>
      <w:r w:rsidRPr="00120632">
        <w:rPr>
          <w:rFonts w:ascii="Arial" w:hAnsi="Arial" w:cs="Arial"/>
        </w:rPr>
        <w:t xml:space="preserve">wczesna diagnostyka znacząco zwiększa szanse na skuteczne leczenie. </w:t>
      </w:r>
      <w:r>
        <w:rPr>
          <w:rFonts w:ascii="Arial" w:hAnsi="Arial" w:cs="Arial"/>
        </w:rPr>
        <w:t xml:space="preserve">Wdrożenie programu uzasadniają także dane epidemiologiczne przedstawione w poprzednich punktach projektu. </w:t>
      </w:r>
      <w:r w:rsidRPr="00120632">
        <w:rPr>
          <w:rFonts w:ascii="Arial" w:hAnsi="Arial" w:cs="Arial"/>
        </w:rPr>
        <w:t>Wdrożenie działań</w:t>
      </w:r>
      <w:r>
        <w:rPr>
          <w:rFonts w:ascii="Arial" w:hAnsi="Arial" w:cs="Arial"/>
        </w:rPr>
        <w:t xml:space="preserve"> proponowanych w programie </w:t>
      </w:r>
      <w:r w:rsidRPr="00120632">
        <w:rPr>
          <w:rFonts w:ascii="Arial" w:hAnsi="Arial" w:cs="Arial"/>
        </w:rPr>
        <w:t xml:space="preserve">może poprawić świadomość zdrowotną </w:t>
      </w:r>
      <w:r>
        <w:rPr>
          <w:rFonts w:ascii="Arial" w:hAnsi="Arial" w:cs="Arial"/>
        </w:rPr>
        <w:t>mężczyzn</w:t>
      </w:r>
      <w:r w:rsidRPr="00120632">
        <w:rPr>
          <w:rFonts w:ascii="Arial" w:hAnsi="Arial" w:cs="Arial"/>
        </w:rPr>
        <w:t xml:space="preserve"> oraz ich dostęp do </w:t>
      </w:r>
      <w:r>
        <w:rPr>
          <w:rFonts w:ascii="Arial" w:hAnsi="Arial" w:cs="Arial"/>
        </w:rPr>
        <w:t xml:space="preserve">badań diagnostycznych na terenie gminy. </w:t>
      </w:r>
      <w:r w:rsidRPr="00120632">
        <w:rPr>
          <w:rFonts w:ascii="Arial" w:hAnsi="Arial" w:cs="Arial"/>
        </w:rPr>
        <w:t>Wiel</w:t>
      </w:r>
      <w:r>
        <w:rPr>
          <w:rFonts w:ascii="Arial" w:hAnsi="Arial" w:cs="Arial"/>
        </w:rPr>
        <w:t xml:space="preserve">u mężczyzn </w:t>
      </w:r>
      <w:r w:rsidRPr="00120632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120632">
        <w:rPr>
          <w:rFonts w:ascii="Arial" w:hAnsi="Arial" w:cs="Arial"/>
        </w:rPr>
        <w:t xml:space="preserve">mniejszych miejscowości i obszarów wiejskich </w:t>
      </w:r>
      <w:r>
        <w:rPr>
          <w:rFonts w:ascii="Arial" w:hAnsi="Arial" w:cs="Arial"/>
        </w:rPr>
        <w:t>może mieć</w:t>
      </w:r>
      <w:r w:rsidRPr="00120632">
        <w:rPr>
          <w:rFonts w:ascii="Arial" w:hAnsi="Arial" w:cs="Arial"/>
        </w:rPr>
        <w:t xml:space="preserve"> ograniczony dostęp do </w:t>
      </w:r>
      <w:r w:rsidRPr="0059009C">
        <w:rPr>
          <w:rFonts w:ascii="Arial" w:hAnsi="Arial" w:cs="Arial"/>
        </w:rPr>
        <w:t xml:space="preserve">badań </w:t>
      </w:r>
      <w:r>
        <w:rPr>
          <w:rFonts w:ascii="Arial" w:hAnsi="Arial" w:cs="Arial"/>
        </w:rPr>
        <w:t>diagnostycznych</w:t>
      </w:r>
      <w:r w:rsidRPr="0059009C">
        <w:rPr>
          <w:rFonts w:ascii="Arial" w:hAnsi="Arial" w:cs="Arial"/>
        </w:rPr>
        <w:t xml:space="preserve">, dlatego też program skierowany do mieszkańców </w:t>
      </w:r>
      <w:r>
        <w:rPr>
          <w:rFonts w:ascii="Arial" w:hAnsi="Arial" w:cs="Arial"/>
        </w:rPr>
        <w:t>Gminy Nowe Miasto</w:t>
      </w:r>
      <w:r w:rsidRPr="0059009C">
        <w:rPr>
          <w:rFonts w:ascii="Arial" w:hAnsi="Arial" w:cs="Arial"/>
        </w:rPr>
        <w:t xml:space="preserve"> może zniwelować te nierówności.</w:t>
      </w:r>
      <w:r>
        <w:rPr>
          <w:rFonts w:ascii="Arial" w:hAnsi="Arial" w:cs="Arial"/>
        </w:rPr>
        <w:t xml:space="preserve"> </w:t>
      </w:r>
      <w:r w:rsidRPr="00120632">
        <w:rPr>
          <w:rFonts w:ascii="Arial" w:hAnsi="Arial" w:cs="Arial"/>
        </w:rPr>
        <w:t>Inwestycja w</w:t>
      </w:r>
      <w:r>
        <w:rPr>
          <w:rFonts w:ascii="Arial" w:hAnsi="Arial" w:cs="Arial"/>
        </w:rPr>
        <w:t> </w:t>
      </w:r>
      <w:r w:rsidRPr="00120632">
        <w:rPr>
          <w:rFonts w:ascii="Arial" w:hAnsi="Arial" w:cs="Arial"/>
        </w:rPr>
        <w:t xml:space="preserve">profilaktykę nowotworów </w:t>
      </w:r>
      <w:r>
        <w:rPr>
          <w:rFonts w:ascii="Arial" w:hAnsi="Arial" w:cs="Arial"/>
        </w:rPr>
        <w:t>gruczołu krokowego</w:t>
      </w:r>
      <w:r w:rsidRPr="00120632">
        <w:rPr>
          <w:rFonts w:ascii="Arial" w:hAnsi="Arial" w:cs="Arial"/>
        </w:rPr>
        <w:t xml:space="preserve"> przyniesie długoterminowe korzyści zdrowotne i</w:t>
      </w:r>
      <w:r>
        <w:rPr>
          <w:rFonts w:ascii="Arial" w:hAnsi="Arial" w:cs="Arial"/>
        </w:rPr>
        <w:t> </w:t>
      </w:r>
      <w:r w:rsidRPr="00120632">
        <w:rPr>
          <w:rFonts w:ascii="Arial" w:hAnsi="Arial" w:cs="Arial"/>
        </w:rPr>
        <w:t xml:space="preserve">ekonomiczne, zmniejszając koszty leczenia zaawansowanych nowotworów oraz poprawiając jakość życia </w:t>
      </w:r>
      <w:r>
        <w:rPr>
          <w:rFonts w:ascii="Arial" w:hAnsi="Arial" w:cs="Arial"/>
        </w:rPr>
        <w:t>mężczyzn</w:t>
      </w:r>
      <w:r w:rsidRPr="00120632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 </w:t>
      </w:r>
      <w:r w:rsidRPr="00120632">
        <w:rPr>
          <w:rFonts w:ascii="Arial" w:hAnsi="Arial" w:cs="Arial"/>
        </w:rPr>
        <w:t>regionie.</w:t>
      </w:r>
    </w:p>
    <w:p w14:paraId="1E0DBE97" w14:textId="77777777" w:rsidR="00117473" w:rsidRPr="00005378" w:rsidRDefault="00117473" w:rsidP="00117473">
      <w:pPr>
        <w:pStyle w:val="Standard"/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ab/>
        <w:t>Działania możliwe do realizacji w planowanym programie polityki zdrowotnej wpisują się w następujące krajowe dokumenty strategiczne w zakresie ochrony zdrowia:</w:t>
      </w:r>
    </w:p>
    <w:p w14:paraId="10556952" w14:textId="77777777" w:rsidR="00117473" w:rsidRPr="009D50DD" w:rsidRDefault="00117473" w:rsidP="00117473">
      <w:pPr>
        <w:pStyle w:val="Akapitzlist"/>
        <w:numPr>
          <w:ilvl w:val="0"/>
          <w:numId w:val="39"/>
        </w:numPr>
        <w:spacing w:line="360" w:lineRule="auto"/>
        <w:contextualSpacing w:val="0"/>
        <w:rPr>
          <w:rFonts w:ascii="Arial" w:hAnsi="Arial" w:cs="Arial"/>
        </w:rPr>
      </w:pPr>
      <w:r w:rsidRPr="00005378">
        <w:rPr>
          <w:rFonts w:ascii="Arial" w:hAnsi="Arial" w:cs="Arial"/>
        </w:rPr>
        <w:t>Strategia Zdrowa Przyszłość Ramy Strategiczne Rozwoju Systemu Ochrony Zdrowia na lata 2021–2027, z perspektywą do 2030r.</w:t>
      </w:r>
      <w:r w:rsidRPr="00005378">
        <w:rPr>
          <w:rStyle w:val="Odwoanieprzypisudolnego"/>
          <w:rFonts w:ascii="Arial" w:hAnsi="Arial" w:cs="Arial"/>
        </w:rPr>
        <w:footnoteReference w:id="23"/>
      </w:r>
      <w:r w:rsidRPr="00005378">
        <w:rPr>
          <w:rFonts w:ascii="Arial" w:hAnsi="Arial" w:cs="Arial"/>
        </w:rPr>
        <w:t>: Obszar Pacjent Cel 1.4 [Zdrowie publiczne] Rozwój profilaktyki, skuteczna promocja zdrowia i postaw prozdrowotnych; Kierunek interwencji 1: Rozwój profilaktyki, skuteczna promocja zdrowia i postaw prozdrowotnych:</w:t>
      </w:r>
      <w:r>
        <w:rPr>
          <w:rFonts w:ascii="Arial" w:hAnsi="Arial" w:cs="Arial"/>
        </w:rPr>
        <w:t xml:space="preserve"> </w:t>
      </w:r>
      <w:r w:rsidRPr="009D50DD">
        <w:rPr>
          <w:rFonts w:ascii="Arial" w:hAnsi="Arial" w:cs="Arial"/>
        </w:rPr>
        <w:t>Narzędzie 1.1 Realizacja programów profilaktycznych, Narzędzie 1.3 Wsparcie działań w</w:t>
      </w:r>
      <w:r>
        <w:rPr>
          <w:rFonts w:ascii="Arial" w:hAnsi="Arial" w:cs="Arial"/>
        </w:rPr>
        <w:t> </w:t>
      </w:r>
      <w:r w:rsidRPr="009D50DD">
        <w:rPr>
          <w:rFonts w:ascii="Arial" w:hAnsi="Arial" w:cs="Arial"/>
        </w:rPr>
        <w:t>kierunku kształtowania i rozwoju postaw prozdrowotnych oraz przedsięwzięć promujących zdrowy styl życia;</w:t>
      </w:r>
    </w:p>
    <w:p w14:paraId="37B626B0" w14:textId="77777777" w:rsidR="00117473" w:rsidRPr="004D51D5" w:rsidRDefault="00117473" w:rsidP="00117473">
      <w:pPr>
        <w:pStyle w:val="Akapitzlist"/>
        <w:numPr>
          <w:ilvl w:val="0"/>
          <w:numId w:val="39"/>
        </w:numPr>
        <w:spacing w:line="360" w:lineRule="auto"/>
        <w:contextualSpacing w:val="0"/>
        <w:rPr>
          <w:rFonts w:ascii="Arial" w:hAnsi="Arial" w:cs="Arial"/>
        </w:rPr>
      </w:pPr>
      <w:r w:rsidRPr="00005378">
        <w:rPr>
          <w:rFonts w:ascii="Arial" w:hAnsi="Arial" w:cs="Arial"/>
        </w:rPr>
        <w:lastRenderedPageBreak/>
        <w:t>Narodowy Program Zdrowia na lata 2021-2025</w:t>
      </w:r>
      <w:r w:rsidRPr="00005378">
        <w:rPr>
          <w:rStyle w:val="Odwoanieprzypisudolnego"/>
          <w:rFonts w:ascii="Arial" w:hAnsi="Arial" w:cs="Arial"/>
        </w:rPr>
        <w:footnoteReference w:id="24"/>
      </w:r>
      <w:r w:rsidRPr="00005378">
        <w:rPr>
          <w:rFonts w:ascii="Arial" w:hAnsi="Arial" w:cs="Arial"/>
        </w:rPr>
        <w:t xml:space="preserve">: Cel operacyjny 5: Wyzwania </w:t>
      </w:r>
      <w:r w:rsidRPr="004D51D5">
        <w:rPr>
          <w:rFonts w:ascii="Arial" w:hAnsi="Arial" w:cs="Arial"/>
        </w:rPr>
        <w:t>demograficzne;</w:t>
      </w:r>
    </w:p>
    <w:p w14:paraId="61F6F4BE" w14:textId="77777777" w:rsidR="00117473" w:rsidRPr="00273184" w:rsidRDefault="00117473" w:rsidP="00117473">
      <w:pPr>
        <w:pStyle w:val="Akapitzlist"/>
        <w:numPr>
          <w:ilvl w:val="0"/>
          <w:numId w:val="39"/>
        </w:numPr>
        <w:spacing w:line="360" w:lineRule="auto"/>
        <w:contextualSpacing w:val="0"/>
        <w:rPr>
          <w:rFonts w:ascii="Arial" w:hAnsi="Arial" w:cs="Arial"/>
        </w:rPr>
      </w:pPr>
      <w:r w:rsidRPr="00273184">
        <w:rPr>
          <w:rFonts w:ascii="Arial" w:hAnsi="Arial" w:cs="Arial"/>
        </w:rPr>
        <w:t>Narodowa Strategia Onkologiczna na lata 2020-2030</w:t>
      </w:r>
      <w:r w:rsidRPr="00273184">
        <w:rPr>
          <w:rStyle w:val="Odwoanieprzypisudolnego"/>
          <w:rFonts w:ascii="Arial" w:hAnsi="Arial" w:cs="Arial"/>
        </w:rPr>
        <w:footnoteReference w:id="25"/>
      </w:r>
      <w:r w:rsidRPr="00273184">
        <w:rPr>
          <w:rFonts w:ascii="Arial" w:hAnsi="Arial" w:cs="Arial"/>
        </w:rPr>
        <w:t xml:space="preserve">: Obszar 5: Inwestycje </w:t>
      </w:r>
      <w:r w:rsidRPr="00273184">
        <w:rPr>
          <w:rFonts w:ascii="Arial" w:hAnsi="Arial" w:cs="Arial"/>
        </w:rPr>
        <w:br/>
        <w:t>w system opieki onkologicznej;</w:t>
      </w:r>
    </w:p>
    <w:p w14:paraId="5A180FD0" w14:textId="77777777" w:rsidR="00117473" w:rsidRPr="00273184" w:rsidRDefault="00117473" w:rsidP="00117473">
      <w:pPr>
        <w:pStyle w:val="Akapitzlist"/>
        <w:numPr>
          <w:ilvl w:val="0"/>
          <w:numId w:val="39"/>
        </w:numPr>
        <w:spacing w:line="360" w:lineRule="auto"/>
        <w:contextualSpacing w:val="0"/>
        <w:rPr>
          <w:rFonts w:ascii="Arial" w:hAnsi="Arial" w:cs="Arial"/>
        </w:rPr>
      </w:pPr>
      <w:r w:rsidRPr="00273184">
        <w:rPr>
          <w:rFonts w:ascii="Arial" w:hAnsi="Arial" w:cs="Arial"/>
        </w:rPr>
        <w:t>Mapy Potrzeb Zdrowotnych na okres 2022-2026</w:t>
      </w:r>
      <w:r w:rsidRPr="00273184">
        <w:rPr>
          <w:rStyle w:val="Odwoanieprzypisudolnego"/>
          <w:rFonts w:ascii="Arial" w:hAnsi="Arial" w:cs="Arial"/>
        </w:rPr>
        <w:footnoteReference w:id="26"/>
      </w:r>
      <w:r w:rsidRPr="00273184">
        <w:rPr>
          <w:rFonts w:ascii="Arial" w:hAnsi="Arial" w:cs="Arial"/>
        </w:rPr>
        <w:t>: rekomendacje dla województwa mazowieckiego - obszar czynniki ryzyka i profilaktyka: 3.1. Wyrównywanie i zwiększanie dostępności do skutecznych programów profilaktycznych w zakresach czynników ryzyka najbardziej obciążających populację regionu tj. palenie tytoniu, wysokie ciśnienie krwi, wysokie BMI i inne czynniki związane ze stylem życia,</w:t>
      </w:r>
    </w:p>
    <w:p w14:paraId="682382E4" w14:textId="77777777" w:rsidR="00117473" w:rsidRPr="00273184" w:rsidRDefault="00117473" w:rsidP="00117473">
      <w:pPr>
        <w:pStyle w:val="Akapitzlist"/>
        <w:numPr>
          <w:ilvl w:val="0"/>
          <w:numId w:val="39"/>
        </w:numPr>
        <w:spacing w:line="360" w:lineRule="auto"/>
        <w:contextualSpacing w:val="0"/>
        <w:rPr>
          <w:rFonts w:ascii="Arial" w:hAnsi="Arial" w:cs="Arial"/>
        </w:rPr>
      </w:pPr>
      <w:r w:rsidRPr="00273184">
        <w:rPr>
          <w:rStyle w:val="Pogrubienie"/>
          <w:rFonts w:ascii="Arial" w:hAnsi="Arial" w:cs="Arial"/>
        </w:rPr>
        <w:t>Wojewódzki plan transformacji dla województwa mazowieckiego na lata 2022-2026</w:t>
      </w:r>
      <w:r w:rsidRPr="00273184">
        <w:rPr>
          <w:rStyle w:val="Odwoanieprzypisudolnego"/>
          <w:rFonts w:ascii="Arial" w:hAnsi="Arial" w:cs="Arial"/>
        </w:rPr>
        <w:footnoteReference w:id="27"/>
      </w:r>
      <w:r w:rsidRPr="00273184">
        <w:rPr>
          <w:rFonts w:ascii="Arial" w:hAnsi="Arial" w:cs="Arial"/>
        </w:rPr>
        <w:t xml:space="preserve"> - 2.1. Obszar czynniki ryzyka i profilaktyka</w:t>
      </w:r>
      <w:r w:rsidRPr="00273184">
        <w:rPr>
          <w:rStyle w:val="Pogrubienie"/>
          <w:rFonts w:ascii="Arial" w:hAnsi="Arial" w:cs="Arial"/>
        </w:rPr>
        <w:t xml:space="preserve">: </w:t>
      </w:r>
      <w:r w:rsidRPr="00273184">
        <w:rPr>
          <w:rFonts w:ascii="Arial" w:hAnsi="Arial" w:cs="Arial"/>
        </w:rPr>
        <w:t>Rekomendacja 3.1. Wyrównywanie i zwiększanie dostępności do skutecznych programów profilaktycznych i programów polityki zdrowotnej w zakresach czynników ryzyka najbardziej obciążających populację regionu tj. palenie tytoniu, wysokie ciśnienie krwi, cukrzyca, wysokie BMI, odżywianie inne czynniki związane ze stylem życia.</w:t>
      </w:r>
    </w:p>
    <w:p w14:paraId="356146FC" w14:textId="77777777" w:rsidR="00117473" w:rsidRPr="009451E9" w:rsidRDefault="00117473" w:rsidP="00117473">
      <w:pPr>
        <w:pStyle w:val="Textbody"/>
        <w:sectPr w:rsidR="00117473" w:rsidRPr="009451E9" w:rsidSect="00117473">
          <w:footerReference w:type="default" r:id="rId9"/>
          <w:pgSz w:w="11906" w:h="16838"/>
          <w:pgMar w:top="1417" w:right="1417" w:bottom="1417" w:left="1417" w:header="708" w:footer="57" w:gutter="0"/>
          <w:cols w:space="708"/>
          <w:docGrid w:linePitch="326"/>
        </w:sectPr>
      </w:pPr>
    </w:p>
    <w:p w14:paraId="6FED096F" w14:textId="77777777" w:rsidR="00117473" w:rsidRPr="00460E55" w:rsidRDefault="00117473" w:rsidP="00117473">
      <w:pPr>
        <w:pStyle w:val="Nagwek1"/>
        <w:rPr>
          <w:rFonts w:cs="Arial"/>
          <w:color w:val="000000"/>
        </w:rPr>
      </w:pPr>
      <w:bookmarkStart w:id="10" w:name="_Toc190782900"/>
      <w:r w:rsidRPr="00460E55">
        <w:rPr>
          <w:rFonts w:cs="Arial"/>
          <w:color w:val="000000"/>
        </w:rPr>
        <w:lastRenderedPageBreak/>
        <w:t>II. Cele programu polityki zdrowotnej i mierniki efektywności jego realizacji</w:t>
      </w:r>
      <w:bookmarkEnd w:id="10"/>
    </w:p>
    <w:p w14:paraId="738FE9FF" w14:textId="77777777" w:rsidR="00117473" w:rsidRPr="00460E55" w:rsidRDefault="00117473" w:rsidP="00117473">
      <w:pPr>
        <w:pStyle w:val="Nagwek2"/>
        <w:rPr>
          <w:color w:val="000000"/>
        </w:rPr>
      </w:pPr>
      <w:bookmarkStart w:id="11" w:name="_Toc190782901"/>
      <w:r w:rsidRPr="00460E55">
        <w:rPr>
          <w:color w:val="000000"/>
        </w:rPr>
        <w:t>1. Cel główny</w:t>
      </w:r>
      <w:bookmarkEnd w:id="11"/>
    </w:p>
    <w:p w14:paraId="7310D372" w14:textId="77777777" w:rsidR="00117473" w:rsidRDefault="00117473" w:rsidP="00117473">
      <w:pPr>
        <w:rPr>
          <w:rFonts w:cs="Arial"/>
          <w:szCs w:val="22"/>
        </w:rPr>
      </w:pPr>
      <w:r w:rsidRPr="0054549F">
        <w:rPr>
          <w:rFonts w:cs="Arial"/>
          <w:szCs w:val="22"/>
        </w:rPr>
        <w:t>Podniesienie lub utrzymanie w trakcie trwania programu, wysokiego poziomu wiedzy w zakresie</w:t>
      </w:r>
      <w:r>
        <w:rPr>
          <w:rFonts w:cs="Arial"/>
          <w:szCs w:val="22"/>
        </w:rPr>
        <w:t xml:space="preserve"> </w:t>
      </w:r>
      <w:r w:rsidRPr="0054549F">
        <w:rPr>
          <w:rFonts w:cs="Arial"/>
          <w:szCs w:val="22"/>
        </w:rPr>
        <w:t>potencjalnych czynników ryzyka choroby, ryzyka zdrowotnego oraz korzyści i szkód wynikających</w:t>
      </w:r>
      <w:r>
        <w:rPr>
          <w:rFonts w:cs="Arial"/>
          <w:szCs w:val="22"/>
        </w:rPr>
        <w:t xml:space="preserve"> </w:t>
      </w:r>
      <w:r w:rsidRPr="0054549F">
        <w:rPr>
          <w:rFonts w:cs="Arial"/>
          <w:szCs w:val="22"/>
        </w:rPr>
        <w:t xml:space="preserve">z badań przesiewowych w kierunku wczesnego wykrywania raka gruczołu krokowego, wśród </w:t>
      </w:r>
      <w:r>
        <w:rPr>
          <w:rFonts w:cs="Arial"/>
          <w:color w:val="000000"/>
        </w:rPr>
        <w:t>co najmniej 70% uczestników działań edukacyjnych.</w:t>
      </w:r>
    </w:p>
    <w:p w14:paraId="678CA756" w14:textId="77777777" w:rsidR="00117473" w:rsidRPr="00005378" w:rsidRDefault="00117473" w:rsidP="00117473">
      <w:pPr>
        <w:pStyle w:val="Nagwek2"/>
        <w:rPr>
          <w:rFonts w:cs="Arial"/>
        </w:rPr>
      </w:pPr>
      <w:bookmarkStart w:id="12" w:name="_Toc190782902"/>
      <w:r w:rsidRPr="00005378">
        <w:rPr>
          <w:rFonts w:cs="Arial"/>
        </w:rPr>
        <w:t>2. Cel szczegółow</w:t>
      </w:r>
      <w:bookmarkEnd w:id="12"/>
      <w:r>
        <w:rPr>
          <w:rFonts w:cs="Arial"/>
        </w:rPr>
        <w:t>y</w:t>
      </w:r>
    </w:p>
    <w:p w14:paraId="19FC6FE0" w14:textId="77777777" w:rsidR="00117473" w:rsidRDefault="00117473" w:rsidP="00117473">
      <w:pPr>
        <w:pStyle w:val="Nagwek2"/>
        <w:spacing w:before="240" w:after="240"/>
        <w:rPr>
          <w:rFonts w:eastAsia="SimSun" w:cs="Arial"/>
          <w:b/>
          <w:bCs/>
          <w:iCs/>
          <w:szCs w:val="24"/>
        </w:rPr>
      </w:pPr>
      <w:bookmarkStart w:id="13" w:name="_Toc153291924"/>
      <w:bookmarkStart w:id="14" w:name="_Toc190782903"/>
      <w:r w:rsidRPr="008F75BB">
        <w:rPr>
          <w:rFonts w:eastAsia="SimSun" w:cs="Arial"/>
          <w:szCs w:val="24"/>
        </w:rPr>
        <w:t>Zwiększenie o</w:t>
      </w:r>
      <w:r>
        <w:rPr>
          <w:rFonts w:eastAsia="SimSun" w:cs="Arial"/>
          <w:szCs w:val="24"/>
        </w:rPr>
        <w:t xml:space="preserve"> co najmniej</w:t>
      </w:r>
      <w:r w:rsidRPr="008F75BB">
        <w:rPr>
          <w:rFonts w:eastAsia="SimSun" w:cs="Arial"/>
          <w:szCs w:val="24"/>
        </w:rPr>
        <w:t xml:space="preserve"> 5% w okresie trwania</w:t>
      </w:r>
      <w:r w:rsidRPr="00842501">
        <w:rPr>
          <w:rFonts w:eastAsia="SimSun" w:cs="Arial"/>
          <w:szCs w:val="24"/>
        </w:rPr>
        <w:t xml:space="preserve"> całego programu, odsetka mężczyzn z</w:t>
      </w:r>
      <w:r>
        <w:rPr>
          <w:rFonts w:eastAsia="SimSun" w:cs="Arial"/>
          <w:szCs w:val="24"/>
        </w:rPr>
        <w:t> </w:t>
      </w:r>
      <w:r w:rsidRPr="00842501">
        <w:rPr>
          <w:rFonts w:eastAsia="SimSun" w:cs="Arial"/>
          <w:szCs w:val="24"/>
        </w:rPr>
        <w:t>grupy</w:t>
      </w:r>
      <w:r>
        <w:rPr>
          <w:rFonts w:eastAsia="SimSun" w:cs="Arial"/>
          <w:szCs w:val="24"/>
        </w:rPr>
        <w:t xml:space="preserve"> </w:t>
      </w:r>
      <w:r w:rsidRPr="00842501">
        <w:rPr>
          <w:rFonts w:eastAsia="SimSun" w:cs="Arial"/>
          <w:szCs w:val="24"/>
        </w:rPr>
        <w:t>wysokiego ryzyka z nieprawidłowym poziomem stężenia PSA skierowanych na dalszą</w:t>
      </w:r>
      <w:r>
        <w:rPr>
          <w:rFonts w:eastAsia="SimSun" w:cs="Arial"/>
          <w:szCs w:val="24"/>
        </w:rPr>
        <w:t xml:space="preserve"> </w:t>
      </w:r>
      <w:r w:rsidRPr="00842501">
        <w:rPr>
          <w:rFonts w:eastAsia="SimSun" w:cs="Arial"/>
          <w:szCs w:val="24"/>
        </w:rPr>
        <w:t>diagnostykę w ramach środków NFZ (POZ lub AOS)</w:t>
      </w:r>
      <w:r>
        <w:rPr>
          <w:rFonts w:eastAsia="SimSun" w:cs="Arial"/>
          <w:szCs w:val="24"/>
        </w:rPr>
        <w:t>.</w:t>
      </w:r>
    </w:p>
    <w:p w14:paraId="045CB1DB" w14:textId="77777777" w:rsidR="00117473" w:rsidRPr="00005378" w:rsidRDefault="00117473" w:rsidP="00117473">
      <w:pPr>
        <w:pStyle w:val="Nagwek2"/>
        <w:spacing w:before="240" w:after="240"/>
        <w:rPr>
          <w:rFonts w:cs="Arial"/>
          <w:szCs w:val="24"/>
        </w:rPr>
      </w:pPr>
      <w:r w:rsidRPr="00005378">
        <w:rPr>
          <w:rFonts w:cs="Arial"/>
          <w:szCs w:val="24"/>
        </w:rPr>
        <w:t>3. Mierniki efektywności odpowiadające celom programu</w:t>
      </w:r>
      <w:bookmarkEnd w:id="13"/>
      <w:bookmarkEnd w:id="14"/>
    </w:p>
    <w:p w14:paraId="731FCAFD" w14:textId="77777777" w:rsidR="00117473" w:rsidRPr="00005378" w:rsidRDefault="00117473" w:rsidP="00117473">
      <w:pPr>
        <w:pStyle w:val="Tabela"/>
        <w:rPr>
          <w:rFonts w:cs="Arial"/>
        </w:rPr>
      </w:pPr>
      <w:bookmarkStart w:id="15" w:name="_Toc153291804"/>
      <w:r w:rsidRPr="00005378">
        <w:rPr>
          <w:rFonts w:cs="Arial"/>
        </w:rPr>
        <w:t>Tab. I</w:t>
      </w:r>
      <w:r>
        <w:rPr>
          <w:rFonts w:cs="Arial"/>
        </w:rPr>
        <w:t>I</w:t>
      </w:r>
      <w:r w:rsidRPr="00005378">
        <w:rPr>
          <w:rFonts w:cs="Arial"/>
        </w:rPr>
        <w:t>I. Mierniki efektywności</w:t>
      </w:r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117473" w:rsidRPr="00005378" w14:paraId="4548EAB7" w14:textId="77777777" w:rsidTr="00A92A3F">
        <w:trPr>
          <w:jc w:val="center"/>
        </w:trPr>
        <w:tc>
          <w:tcPr>
            <w:tcW w:w="1980" w:type="dxa"/>
            <w:shd w:val="clear" w:color="auto" w:fill="B3E5A1"/>
            <w:vAlign w:val="center"/>
          </w:tcPr>
          <w:p w14:paraId="25BB411A" w14:textId="77777777" w:rsidR="00117473" w:rsidRPr="00005378" w:rsidRDefault="00117473" w:rsidP="00A92A3F">
            <w:pPr>
              <w:tabs>
                <w:tab w:val="left" w:pos="709"/>
              </w:tabs>
              <w:spacing w:line="276" w:lineRule="auto"/>
              <w:rPr>
                <w:rFonts w:eastAsia="Calibri" w:cs="Arial"/>
              </w:rPr>
            </w:pPr>
            <w:r w:rsidRPr="00005378">
              <w:rPr>
                <w:rFonts w:eastAsia="Calibri" w:cs="Arial"/>
              </w:rPr>
              <w:t>Cel</w:t>
            </w:r>
          </w:p>
        </w:tc>
        <w:tc>
          <w:tcPr>
            <w:tcW w:w="7082" w:type="dxa"/>
            <w:shd w:val="clear" w:color="auto" w:fill="B3E5A1"/>
            <w:vAlign w:val="center"/>
          </w:tcPr>
          <w:p w14:paraId="1BBD3938" w14:textId="77777777" w:rsidR="00117473" w:rsidRPr="00005378" w:rsidRDefault="00117473" w:rsidP="00A92A3F">
            <w:pPr>
              <w:tabs>
                <w:tab w:val="left" w:pos="709"/>
              </w:tabs>
              <w:spacing w:line="276" w:lineRule="auto"/>
              <w:rPr>
                <w:rFonts w:eastAsia="Calibri" w:cs="Arial"/>
              </w:rPr>
            </w:pPr>
            <w:r w:rsidRPr="00005378">
              <w:rPr>
                <w:rFonts w:eastAsia="Calibri" w:cs="Arial"/>
              </w:rPr>
              <w:t>Miernik efektywności</w:t>
            </w:r>
          </w:p>
        </w:tc>
      </w:tr>
      <w:tr w:rsidR="00117473" w:rsidRPr="00005378" w14:paraId="5DA44C9B" w14:textId="77777777" w:rsidTr="00A92A3F">
        <w:trPr>
          <w:jc w:val="center"/>
        </w:trPr>
        <w:tc>
          <w:tcPr>
            <w:tcW w:w="1980" w:type="dxa"/>
            <w:shd w:val="clear" w:color="auto" w:fill="D9F2D0"/>
          </w:tcPr>
          <w:p w14:paraId="1961525D" w14:textId="77777777" w:rsidR="00117473" w:rsidRPr="00005378" w:rsidRDefault="00117473" w:rsidP="00A92A3F">
            <w:pPr>
              <w:tabs>
                <w:tab w:val="left" w:pos="709"/>
              </w:tabs>
              <w:spacing w:line="276" w:lineRule="auto"/>
              <w:rPr>
                <w:rFonts w:eastAsia="Calibri" w:cs="Arial"/>
              </w:rPr>
            </w:pPr>
            <w:r w:rsidRPr="00005378">
              <w:rPr>
                <w:rFonts w:eastAsia="Calibri" w:cs="Arial"/>
              </w:rPr>
              <w:t>Główny</w:t>
            </w:r>
          </w:p>
        </w:tc>
        <w:tc>
          <w:tcPr>
            <w:tcW w:w="7082" w:type="dxa"/>
          </w:tcPr>
          <w:p w14:paraId="45A17222" w14:textId="77777777" w:rsidR="00117473" w:rsidRPr="00005378" w:rsidRDefault="00117473" w:rsidP="00A92A3F">
            <w:pPr>
              <w:tabs>
                <w:tab w:val="left" w:pos="709"/>
              </w:tabs>
              <w:spacing w:line="276" w:lineRule="auto"/>
              <w:rPr>
                <w:rFonts w:eastAsia="Calibri" w:cs="Arial"/>
              </w:rPr>
            </w:pPr>
            <w:r w:rsidRPr="00B46FCD">
              <w:rPr>
                <w:rFonts w:eastAsia="Calibri" w:cs="Arial"/>
              </w:rPr>
              <w:t>Odsetek osób, u których w post-teście utrzymano lub uzyskano wysoki poziom</w:t>
            </w:r>
            <w:r>
              <w:rPr>
                <w:rFonts w:eastAsia="Calibri" w:cs="Arial"/>
              </w:rPr>
              <w:t xml:space="preserve"> </w:t>
            </w:r>
            <w:r w:rsidRPr="00B46FCD">
              <w:rPr>
                <w:rFonts w:eastAsia="Calibri" w:cs="Arial"/>
              </w:rPr>
              <w:t>wiedzy</w:t>
            </w:r>
            <w:r>
              <w:rPr>
                <w:rFonts w:eastAsia="Calibri" w:cs="Arial"/>
              </w:rPr>
              <w:t xml:space="preserve"> (</w:t>
            </w:r>
            <w:r w:rsidRPr="00005378">
              <w:rPr>
                <w:rFonts w:eastAsia="Calibri" w:cs="Arial"/>
              </w:rPr>
              <w:t>min. 80% poprawnych odpowiedzi</w:t>
            </w:r>
            <w:r>
              <w:rPr>
                <w:rFonts w:eastAsia="Calibri" w:cs="Arial"/>
              </w:rPr>
              <w:t>)</w:t>
            </w:r>
            <w:r w:rsidRPr="00B46FCD">
              <w:rPr>
                <w:rFonts w:eastAsia="Calibri" w:cs="Arial"/>
              </w:rPr>
              <w:t xml:space="preserve"> w</w:t>
            </w:r>
            <w:r>
              <w:rPr>
                <w:rFonts w:eastAsia="Calibri" w:cs="Arial"/>
              </w:rPr>
              <w:t> </w:t>
            </w:r>
            <w:r w:rsidRPr="00B46FCD">
              <w:rPr>
                <w:rFonts w:eastAsia="Calibri" w:cs="Arial"/>
              </w:rPr>
              <w:t>zakresie profilaktyki RGK, względem wszystkich osób uczestniczących</w:t>
            </w:r>
            <w:r>
              <w:rPr>
                <w:rFonts w:eastAsia="Calibri" w:cs="Arial"/>
              </w:rPr>
              <w:t xml:space="preserve"> </w:t>
            </w:r>
            <w:r w:rsidRPr="00B46FCD">
              <w:rPr>
                <w:rFonts w:eastAsia="Calibri" w:cs="Arial"/>
              </w:rPr>
              <w:t xml:space="preserve">w działaniach edukacyjnych, które wypełniły </w:t>
            </w:r>
            <w:proofErr w:type="spellStart"/>
            <w:r w:rsidRPr="00B46FCD">
              <w:rPr>
                <w:rFonts w:eastAsia="Calibri" w:cs="Arial"/>
              </w:rPr>
              <w:t>pre</w:t>
            </w:r>
            <w:proofErr w:type="spellEnd"/>
            <w:r w:rsidRPr="00B46FCD">
              <w:rPr>
                <w:rFonts w:eastAsia="Calibri" w:cs="Arial"/>
              </w:rPr>
              <w:t>-test</w:t>
            </w:r>
            <w:r>
              <w:rPr>
                <w:rFonts w:eastAsia="Calibri" w:cs="Arial"/>
              </w:rPr>
              <w:t xml:space="preserve"> </w:t>
            </w:r>
            <w:r w:rsidRPr="00B46FCD">
              <w:rPr>
                <w:rFonts w:eastAsia="Calibri" w:cs="Arial"/>
              </w:rPr>
              <w:t>(Iloraz liczby osób z wysokim poziomem wiedzy w post-teście w stosunku do liczby</w:t>
            </w:r>
            <w:r>
              <w:rPr>
                <w:rFonts w:eastAsia="Calibri" w:cs="Arial"/>
              </w:rPr>
              <w:t xml:space="preserve"> </w:t>
            </w:r>
            <w:r w:rsidRPr="00B46FCD">
              <w:rPr>
                <w:rFonts w:eastAsia="Calibri" w:cs="Arial"/>
              </w:rPr>
              <w:t>wszystkich uczestników</w:t>
            </w:r>
            <w:r>
              <w:rPr>
                <w:rFonts w:eastAsia="Calibri" w:cs="Arial"/>
              </w:rPr>
              <w:t>)</w:t>
            </w:r>
          </w:p>
        </w:tc>
      </w:tr>
      <w:tr w:rsidR="00117473" w:rsidRPr="00005378" w14:paraId="2CCB2663" w14:textId="77777777" w:rsidTr="00A92A3F">
        <w:trPr>
          <w:jc w:val="center"/>
        </w:trPr>
        <w:tc>
          <w:tcPr>
            <w:tcW w:w="1980" w:type="dxa"/>
            <w:shd w:val="clear" w:color="auto" w:fill="D9F2D0"/>
          </w:tcPr>
          <w:p w14:paraId="031BB060" w14:textId="77777777" w:rsidR="00117473" w:rsidRPr="003D297E" w:rsidRDefault="00117473" w:rsidP="00A92A3F">
            <w:pPr>
              <w:tabs>
                <w:tab w:val="left" w:pos="709"/>
              </w:tabs>
              <w:spacing w:line="276" w:lineRule="auto"/>
              <w:rPr>
                <w:rFonts w:eastAsia="Calibri" w:cs="Arial"/>
              </w:rPr>
            </w:pPr>
            <w:r w:rsidRPr="003D297E">
              <w:rPr>
                <w:rFonts w:eastAsia="Calibri" w:cs="Arial"/>
              </w:rPr>
              <w:t>Szczegółowy</w:t>
            </w:r>
          </w:p>
        </w:tc>
        <w:tc>
          <w:tcPr>
            <w:tcW w:w="7082" w:type="dxa"/>
          </w:tcPr>
          <w:p w14:paraId="584A1316" w14:textId="77777777" w:rsidR="00117473" w:rsidRPr="003D297E" w:rsidRDefault="00117473" w:rsidP="00A92A3F">
            <w:pPr>
              <w:tabs>
                <w:tab w:val="left" w:pos="709"/>
              </w:tabs>
              <w:spacing w:line="276" w:lineRule="auto"/>
              <w:rPr>
                <w:rFonts w:eastAsia="Calibri" w:cs="Arial"/>
              </w:rPr>
            </w:pPr>
            <w:r w:rsidRPr="00842501">
              <w:rPr>
                <w:rFonts w:eastAsia="Calibri" w:cs="Arial"/>
              </w:rPr>
              <w:t xml:space="preserve">Odsetek </w:t>
            </w:r>
            <w:r w:rsidRPr="00B46FCD">
              <w:rPr>
                <w:rFonts w:eastAsia="Calibri" w:cs="Arial"/>
              </w:rPr>
              <w:t xml:space="preserve">osób, </w:t>
            </w:r>
            <w:r>
              <w:rPr>
                <w:rFonts w:eastAsia="Calibri" w:cs="Arial"/>
              </w:rPr>
              <w:t xml:space="preserve">u </w:t>
            </w:r>
            <w:r w:rsidRPr="00842501">
              <w:rPr>
                <w:rFonts w:eastAsia="Calibri" w:cs="Arial"/>
              </w:rPr>
              <w:t>których podczas badania przesiewowego wykryto</w:t>
            </w:r>
            <w:r>
              <w:rPr>
                <w:rFonts w:eastAsia="Calibri" w:cs="Arial"/>
              </w:rPr>
              <w:t xml:space="preserve"> </w:t>
            </w:r>
            <w:r w:rsidRPr="00842501">
              <w:rPr>
                <w:rFonts w:eastAsia="Calibri" w:cs="Arial"/>
              </w:rPr>
              <w:t>nieprawidłowy poziom stężenia PSA i</w:t>
            </w:r>
            <w:r>
              <w:rPr>
                <w:rFonts w:eastAsia="Calibri" w:cs="Arial"/>
              </w:rPr>
              <w:t> </w:t>
            </w:r>
            <w:r w:rsidRPr="00842501">
              <w:rPr>
                <w:rFonts w:eastAsia="Calibri" w:cs="Arial"/>
              </w:rPr>
              <w:t>którzy zostali skierowani na dalszą</w:t>
            </w:r>
            <w:r>
              <w:rPr>
                <w:rFonts w:eastAsia="Calibri" w:cs="Arial"/>
              </w:rPr>
              <w:t xml:space="preserve"> </w:t>
            </w:r>
            <w:r w:rsidRPr="00842501">
              <w:rPr>
                <w:rFonts w:eastAsia="Calibri" w:cs="Arial"/>
              </w:rPr>
              <w:t>diagnostykę w ramach NFZ (POZ lub AOS), w stosunku do wszystkich uczestników</w:t>
            </w:r>
            <w:r>
              <w:rPr>
                <w:rFonts w:eastAsia="Calibri" w:cs="Arial"/>
              </w:rPr>
              <w:t xml:space="preserve"> </w:t>
            </w:r>
            <w:r w:rsidRPr="00842501">
              <w:rPr>
                <w:rFonts w:eastAsia="Calibri" w:cs="Arial"/>
              </w:rPr>
              <w:t>badań przesiewowych prowadzonych w programie</w:t>
            </w:r>
            <w:r>
              <w:rPr>
                <w:rFonts w:eastAsia="Calibri" w:cs="Arial"/>
              </w:rPr>
              <w:t xml:space="preserve"> </w:t>
            </w:r>
            <w:r w:rsidRPr="001F2FE3">
              <w:rPr>
                <w:rFonts w:eastAsia="Calibri" w:cs="Arial"/>
              </w:rPr>
              <w:t>(Iloraz liczby wszystkich osób z nieprawidłowym wynikiem PSA skierowanych na</w:t>
            </w:r>
            <w:r>
              <w:rPr>
                <w:rFonts w:eastAsia="Calibri" w:cs="Arial"/>
              </w:rPr>
              <w:t xml:space="preserve"> </w:t>
            </w:r>
            <w:r w:rsidRPr="001F2FE3">
              <w:rPr>
                <w:rFonts w:eastAsia="Calibri" w:cs="Arial"/>
              </w:rPr>
              <w:t xml:space="preserve">dalszą diagnostykę urologiczną w </w:t>
            </w:r>
            <w:r>
              <w:rPr>
                <w:rFonts w:eastAsia="Calibri" w:cs="Arial"/>
              </w:rPr>
              <w:t>okresie</w:t>
            </w:r>
            <w:r w:rsidRPr="001F2FE3">
              <w:rPr>
                <w:rFonts w:eastAsia="Calibri" w:cs="Arial"/>
              </w:rPr>
              <w:t xml:space="preserve"> trwania programu w stosunku do liczby</w:t>
            </w:r>
            <w:r>
              <w:rPr>
                <w:rFonts w:eastAsia="Calibri" w:cs="Arial"/>
              </w:rPr>
              <w:t xml:space="preserve"> </w:t>
            </w:r>
            <w:r w:rsidRPr="001F2FE3">
              <w:rPr>
                <w:rFonts w:eastAsia="Calibri" w:cs="Arial"/>
              </w:rPr>
              <w:t>osób objętych badaniami przesiewowymi prowadzonymi w programie programu</w:t>
            </w:r>
            <w:r>
              <w:rPr>
                <w:rFonts w:eastAsia="Calibri" w:cs="Arial"/>
              </w:rPr>
              <w:t>)</w:t>
            </w:r>
          </w:p>
        </w:tc>
      </w:tr>
    </w:tbl>
    <w:p w14:paraId="088C63F5" w14:textId="77777777" w:rsidR="00117473" w:rsidRDefault="00117473" w:rsidP="00117473">
      <w:pPr>
        <w:pStyle w:val="Nagwek1"/>
        <w:tabs>
          <w:tab w:val="left" w:pos="3435"/>
        </w:tabs>
        <w:rPr>
          <w:rFonts w:cs="Arial"/>
        </w:rPr>
      </w:pPr>
    </w:p>
    <w:p w14:paraId="0CE36621" w14:textId="77777777" w:rsidR="00117473" w:rsidRPr="00005378" w:rsidRDefault="00117473" w:rsidP="00117473">
      <w:pPr>
        <w:pStyle w:val="Nagwek1"/>
        <w:rPr>
          <w:rFonts w:cs="Arial"/>
        </w:rPr>
      </w:pPr>
      <w:r w:rsidRPr="001B34D9">
        <w:br w:type="column"/>
      </w:r>
      <w:bookmarkStart w:id="16" w:name="_Toc190782904"/>
      <w:r w:rsidRPr="00005378">
        <w:rPr>
          <w:rFonts w:cs="Arial"/>
        </w:rPr>
        <w:lastRenderedPageBreak/>
        <w:t>III. Charakterystyka populacji docelowej oraz charakterystyka interwencji, jakie są planowane w ramach programu polityki zdrowotnej</w:t>
      </w:r>
      <w:bookmarkEnd w:id="16"/>
    </w:p>
    <w:p w14:paraId="0AD1B557" w14:textId="77777777" w:rsidR="00117473" w:rsidRPr="00005378" w:rsidRDefault="00117473" w:rsidP="00117473">
      <w:pPr>
        <w:pStyle w:val="Nagwek2"/>
        <w:rPr>
          <w:rFonts w:cs="Arial"/>
        </w:rPr>
      </w:pPr>
      <w:bookmarkStart w:id="17" w:name="_Toc190782905"/>
      <w:r w:rsidRPr="00005378">
        <w:rPr>
          <w:rFonts w:cs="Arial"/>
        </w:rPr>
        <w:t>1. Populacja docelowa</w:t>
      </w:r>
      <w:bookmarkEnd w:id="17"/>
    </w:p>
    <w:p w14:paraId="2A268AAC" w14:textId="77777777" w:rsidR="00117473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ab/>
        <w:t xml:space="preserve">Program będzie skierowany do </w:t>
      </w:r>
      <w:r>
        <w:rPr>
          <w:rFonts w:ascii="Arial" w:hAnsi="Arial" w:cs="Arial"/>
        </w:rPr>
        <w:t xml:space="preserve">mężczyzn zamieszkujących Gminę Nowe Miasto. </w:t>
      </w:r>
      <w:r w:rsidRPr="000A2D58">
        <w:rPr>
          <w:rFonts w:ascii="Arial" w:hAnsi="Arial" w:cs="Arial"/>
        </w:rPr>
        <w:t xml:space="preserve">Działania edukacyjne zaplanowano dla ogółu dorosłych mężczyzn. Populacja ta liczy </w:t>
      </w:r>
      <w:r w:rsidRPr="00CA0F27">
        <w:rPr>
          <w:rFonts w:ascii="Arial" w:hAnsi="Arial" w:cs="Arial"/>
        </w:rPr>
        <w:t xml:space="preserve">łącznie ok. </w:t>
      </w:r>
      <w:r>
        <w:rPr>
          <w:rFonts w:ascii="Arial" w:hAnsi="Arial" w:cs="Arial"/>
        </w:rPr>
        <w:t>1,85</w:t>
      </w:r>
      <w:r w:rsidRPr="00CA0F27">
        <w:rPr>
          <w:rFonts w:ascii="Arial" w:hAnsi="Arial" w:cs="Arial"/>
        </w:rPr>
        <w:t xml:space="preserve"> tys. mężczyzn</w:t>
      </w:r>
      <w:r w:rsidRPr="00CA0F27">
        <w:rPr>
          <w:rStyle w:val="Odwoanieprzypisudolnego"/>
          <w:rFonts w:ascii="Arial" w:hAnsi="Arial" w:cs="Arial"/>
        </w:rPr>
        <w:footnoteReference w:id="28"/>
      </w:r>
      <w:r w:rsidRPr="00CA0F27">
        <w:rPr>
          <w:rFonts w:ascii="Arial" w:hAnsi="Arial" w:cs="Arial"/>
        </w:rPr>
        <w:t>. Lekarskie</w:t>
      </w:r>
      <w:r>
        <w:rPr>
          <w:rFonts w:ascii="Arial" w:hAnsi="Arial" w:cs="Arial"/>
        </w:rPr>
        <w:t xml:space="preserve"> w</w:t>
      </w:r>
      <w:r w:rsidRPr="00FB7BD2">
        <w:rPr>
          <w:rFonts w:ascii="Arial" w:hAnsi="Arial" w:cs="Arial"/>
        </w:rPr>
        <w:t>izyt</w:t>
      </w:r>
      <w:r>
        <w:rPr>
          <w:rFonts w:ascii="Arial" w:hAnsi="Arial" w:cs="Arial"/>
        </w:rPr>
        <w:t>y</w:t>
      </w:r>
      <w:r w:rsidRPr="00FB7BD2">
        <w:rPr>
          <w:rFonts w:ascii="Arial" w:hAnsi="Arial" w:cs="Arial"/>
        </w:rPr>
        <w:t xml:space="preserve"> kwalifikując</w:t>
      </w:r>
      <w:r>
        <w:rPr>
          <w:rFonts w:ascii="Arial" w:hAnsi="Arial" w:cs="Arial"/>
        </w:rPr>
        <w:t>e</w:t>
      </w:r>
      <w:r w:rsidRPr="00FB7BD2">
        <w:rPr>
          <w:rFonts w:ascii="Arial" w:hAnsi="Arial" w:cs="Arial"/>
        </w:rPr>
        <w:t xml:space="preserve"> do programu </w:t>
      </w:r>
      <w:r>
        <w:rPr>
          <w:rFonts w:ascii="Arial" w:hAnsi="Arial" w:cs="Arial"/>
        </w:rPr>
        <w:t xml:space="preserve">realizowane będą w populacji mężczyzn w wieku 50-69 lat bez dodatkowych czynników ryzyka oraz w populacji 40-49 lat z dodatkowymi </w:t>
      </w:r>
      <w:r w:rsidRPr="00130747">
        <w:rPr>
          <w:rFonts w:ascii="Arial" w:hAnsi="Arial" w:cs="Arial"/>
        </w:rPr>
        <w:t>czynnikami ryzyka, zgodnie z kryteriami kwalifikacji. Populacja mężczyzn w wieku 50-69 lat liczy w</w:t>
      </w:r>
      <w:r>
        <w:rPr>
          <w:rFonts w:ascii="Arial" w:hAnsi="Arial" w:cs="Arial"/>
        </w:rPr>
        <w:t> </w:t>
      </w:r>
      <w:r w:rsidRPr="00130747">
        <w:rPr>
          <w:rFonts w:ascii="Arial" w:hAnsi="Arial" w:cs="Arial"/>
        </w:rPr>
        <w:t>gminie łącznie ok. </w:t>
      </w:r>
      <w:r>
        <w:rPr>
          <w:rFonts w:ascii="Arial" w:hAnsi="Arial" w:cs="Arial"/>
        </w:rPr>
        <w:t>630</w:t>
      </w:r>
      <w:r w:rsidRPr="00130747">
        <w:rPr>
          <w:rFonts w:ascii="Arial" w:hAnsi="Arial" w:cs="Arial"/>
        </w:rPr>
        <w:t xml:space="preserve"> osób. Badania diagnostyczne PSA (przesiew oportunistyczny) realizowane będą wśród mężczyzn, którzy na wizycie kwalifikacyjnej po edukacji zdrowotnej uzyskali wynik post-testu wskazujący na wysoki poziom wiedzy (min. 80% poprawnych odpowiedzi). W związku z ograniczeniami finansowymi Program obejmie corocznie 200 osób, w całym okresie realizacji - ok. 600 osób. Pacjenci będą przyjmowani do programu zgodnie z kolejnością zgłoszeń.</w:t>
      </w:r>
    </w:p>
    <w:p w14:paraId="23A2A793" w14:textId="77777777" w:rsidR="00117473" w:rsidRPr="00005378" w:rsidRDefault="00117473" w:rsidP="00117473">
      <w:pPr>
        <w:pStyle w:val="Nagwek2"/>
        <w:rPr>
          <w:rFonts w:cs="Arial"/>
        </w:rPr>
      </w:pPr>
      <w:bookmarkStart w:id="18" w:name="_Toc190782906"/>
      <w:r w:rsidRPr="00005378">
        <w:rPr>
          <w:rFonts w:cs="Arial"/>
        </w:rPr>
        <w:t>2. Kryteria kwalifikacji do udziału w programie polityki zdrowotnej oraz kryteria wyłączenia z programu polityki zdrowotnej</w:t>
      </w:r>
      <w:bookmarkEnd w:id="18"/>
    </w:p>
    <w:p w14:paraId="320389FF" w14:textId="77777777" w:rsidR="00117473" w:rsidRPr="000066FB" w:rsidRDefault="00117473" w:rsidP="00117473">
      <w:pPr>
        <w:pStyle w:val="Akapitzlist"/>
        <w:spacing w:line="360" w:lineRule="auto"/>
        <w:ind w:left="0"/>
        <w:rPr>
          <w:rFonts w:ascii="Arial" w:hAnsi="Arial" w:cs="Arial"/>
          <w:b/>
          <w:bCs/>
        </w:rPr>
      </w:pPr>
      <w:r w:rsidRPr="00853146">
        <w:rPr>
          <w:rFonts w:ascii="Arial" w:hAnsi="Arial" w:cs="Arial"/>
          <w:b/>
          <w:bCs/>
        </w:rPr>
        <w:t xml:space="preserve">1) </w:t>
      </w:r>
      <w:r w:rsidRPr="007F2D41">
        <w:rPr>
          <w:rFonts w:ascii="Arial" w:hAnsi="Arial" w:cs="Arial"/>
          <w:b/>
          <w:bCs/>
        </w:rPr>
        <w:t>Działania edukacyjne (</w:t>
      </w:r>
      <w:r>
        <w:rPr>
          <w:rFonts w:ascii="Arial" w:hAnsi="Arial" w:cs="Arial"/>
          <w:b/>
          <w:bCs/>
        </w:rPr>
        <w:t>populacja ogólna mężczyzn</w:t>
      </w:r>
      <w:r w:rsidRPr="007F2D41">
        <w:rPr>
          <w:rFonts w:ascii="Arial" w:hAnsi="Arial" w:cs="Arial"/>
          <w:b/>
          <w:bCs/>
        </w:rPr>
        <w:t>)</w:t>
      </w:r>
    </w:p>
    <w:p w14:paraId="4CD1BC13" w14:textId="77777777" w:rsidR="00117473" w:rsidRPr="000066FB" w:rsidRDefault="00117473" w:rsidP="00117473">
      <w:r w:rsidRPr="00176EB9">
        <w:rPr>
          <w:u w:val="single"/>
        </w:rPr>
        <w:t>Kryteria włączenia</w:t>
      </w:r>
      <w:r w:rsidRPr="000066FB">
        <w:t>:</w:t>
      </w:r>
    </w:p>
    <w:p w14:paraId="252906D6" w14:textId="77777777" w:rsidR="00117473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jc w:val="left"/>
        <w:textAlignment w:val="baseline"/>
      </w:pPr>
      <w:r w:rsidRPr="000066FB">
        <w:t xml:space="preserve">płeć </w:t>
      </w:r>
      <w:r>
        <w:t>męska</w:t>
      </w:r>
    </w:p>
    <w:p w14:paraId="31F802BB" w14:textId="77777777" w:rsidR="00117473" w:rsidRPr="000066FB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jc w:val="left"/>
        <w:textAlignment w:val="baseline"/>
      </w:pPr>
      <w:r>
        <w:t>wiek 18 lat i więcej</w:t>
      </w:r>
    </w:p>
    <w:p w14:paraId="128D8240" w14:textId="77777777" w:rsidR="00117473" w:rsidRPr="000066FB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jc w:val="left"/>
        <w:textAlignment w:val="baseline"/>
      </w:pPr>
      <w:r w:rsidRPr="000066FB">
        <w:t xml:space="preserve">zamieszkiwanie na terenie </w:t>
      </w:r>
      <w:r>
        <w:t>Gminy Nowe Miasto</w:t>
      </w:r>
    </w:p>
    <w:p w14:paraId="59CA7B35" w14:textId="77777777" w:rsidR="00117473" w:rsidRDefault="00117473" w:rsidP="00117473">
      <w:pPr>
        <w:pStyle w:val="Standard"/>
        <w:spacing w:after="0" w:line="360" w:lineRule="auto"/>
        <w:rPr>
          <w:rFonts w:ascii="Arial" w:hAnsi="Arial" w:cs="Arial"/>
        </w:rPr>
      </w:pPr>
      <w:r w:rsidRPr="00176EB9">
        <w:rPr>
          <w:rFonts w:ascii="Arial" w:hAnsi="Arial" w:cs="Arial"/>
          <w:u w:val="single"/>
        </w:rPr>
        <w:t>Kryteria wyłączenia</w:t>
      </w:r>
      <w:r w:rsidRPr="0000537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brak</w:t>
      </w:r>
    </w:p>
    <w:p w14:paraId="47E595AB" w14:textId="77777777" w:rsidR="00117473" w:rsidRPr="00CA33AE" w:rsidRDefault="00117473" w:rsidP="00117473">
      <w:pPr>
        <w:pStyle w:val="Standard"/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CA33AE"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</w:rPr>
        <w:t>Lekarska w</w:t>
      </w:r>
      <w:r w:rsidRPr="00FB7BD2">
        <w:rPr>
          <w:rFonts w:ascii="Arial" w:hAnsi="Arial" w:cs="Arial"/>
          <w:b/>
          <w:bCs/>
        </w:rPr>
        <w:t>izyta kwalifikująca do programu</w:t>
      </w:r>
    </w:p>
    <w:p w14:paraId="4DAB8CCC" w14:textId="77777777" w:rsidR="00117473" w:rsidRPr="000066FB" w:rsidRDefault="00117473" w:rsidP="00117473">
      <w:r w:rsidRPr="00176EB9">
        <w:rPr>
          <w:u w:val="single"/>
        </w:rPr>
        <w:t>Kryteria włączenia</w:t>
      </w:r>
      <w:r w:rsidRPr="000066FB">
        <w:t>:</w:t>
      </w:r>
    </w:p>
    <w:p w14:paraId="4945597B" w14:textId="77777777" w:rsidR="00117473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jc w:val="left"/>
        <w:textAlignment w:val="baseline"/>
      </w:pPr>
      <w:r w:rsidRPr="000066FB">
        <w:t xml:space="preserve">płeć </w:t>
      </w:r>
      <w:r>
        <w:t>męska</w:t>
      </w:r>
    </w:p>
    <w:p w14:paraId="0486A8B1" w14:textId="77777777" w:rsidR="00117473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jc w:val="left"/>
        <w:textAlignment w:val="baseline"/>
      </w:pPr>
      <w:r>
        <w:t>wiek:</w:t>
      </w:r>
    </w:p>
    <w:p w14:paraId="3D023C15" w14:textId="77777777" w:rsidR="00117473" w:rsidRDefault="00117473" w:rsidP="00117473">
      <w:pPr>
        <w:widowControl w:val="0"/>
        <w:numPr>
          <w:ilvl w:val="1"/>
          <w:numId w:val="43"/>
        </w:numPr>
        <w:suppressAutoHyphens/>
        <w:autoSpaceDN w:val="0"/>
        <w:spacing w:line="360" w:lineRule="auto"/>
        <w:ind w:left="1134"/>
        <w:textAlignment w:val="baseline"/>
      </w:pPr>
      <w:r>
        <w:t>50-69 lat niezależnie od dodatkowych czynników ryzyka</w:t>
      </w:r>
    </w:p>
    <w:p w14:paraId="19C7CACC" w14:textId="77777777" w:rsidR="00117473" w:rsidRDefault="00117473" w:rsidP="00117473">
      <w:pPr>
        <w:widowControl w:val="0"/>
        <w:numPr>
          <w:ilvl w:val="1"/>
          <w:numId w:val="43"/>
        </w:numPr>
        <w:suppressAutoHyphens/>
        <w:autoSpaceDN w:val="0"/>
        <w:spacing w:line="360" w:lineRule="auto"/>
        <w:ind w:left="1134"/>
        <w:textAlignment w:val="baseline"/>
      </w:pPr>
      <w:r>
        <w:t xml:space="preserve">45-49 lat w przypadku historii zachorowania na raka gruczołu krokowego poniżej 50 r.ż. u krewnego w pierwszym stopniu pokrewieństwa i/lub w przypadku potwierdzonego </w:t>
      </w:r>
      <w:r>
        <w:lastRenderedPageBreak/>
        <w:t>nosicielstwa mutacji genów BRCA1/2</w:t>
      </w:r>
    </w:p>
    <w:p w14:paraId="20BBAD6F" w14:textId="77777777" w:rsidR="00117473" w:rsidRDefault="00117473" w:rsidP="00117473">
      <w:pPr>
        <w:widowControl w:val="0"/>
        <w:numPr>
          <w:ilvl w:val="1"/>
          <w:numId w:val="43"/>
        </w:numPr>
        <w:suppressAutoHyphens/>
        <w:autoSpaceDN w:val="0"/>
        <w:spacing w:line="360" w:lineRule="auto"/>
        <w:ind w:left="1134"/>
        <w:textAlignment w:val="baseline"/>
      </w:pPr>
      <w:r>
        <w:t>40-44 lat w przypadku potwierdzonego nosicielstwa mutacji genów BRCA1/2</w:t>
      </w:r>
    </w:p>
    <w:p w14:paraId="5AF92D13" w14:textId="77777777" w:rsidR="00117473" w:rsidRPr="000066FB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jc w:val="left"/>
        <w:textAlignment w:val="baseline"/>
      </w:pPr>
      <w:r w:rsidRPr="000066FB">
        <w:t xml:space="preserve">zamieszkiwanie na terenie </w:t>
      </w:r>
      <w:r>
        <w:t>Gminy Nowe Miasto</w:t>
      </w:r>
    </w:p>
    <w:p w14:paraId="2443231F" w14:textId="77777777" w:rsidR="00117473" w:rsidRPr="00CA33AE" w:rsidRDefault="00117473" w:rsidP="00117473">
      <w:pPr>
        <w:pStyle w:val="Standard"/>
        <w:spacing w:after="0" w:line="360" w:lineRule="auto"/>
        <w:rPr>
          <w:rFonts w:ascii="Arial" w:hAnsi="Arial" w:cs="Arial"/>
        </w:rPr>
      </w:pPr>
      <w:r w:rsidRPr="00CA33AE">
        <w:rPr>
          <w:rFonts w:ascii="Arial" w:hAnsi="Arial" w:cs="Arial"/>
          <w:u w:val="single"/>
        </w:rPr>
        <w:t>Kryteria wyłączenia</w:t>
      </w:r>
      <w:r w:rsidRPr="00CA33AE">
        <w:rPr>
          <w:rFonts w:ascii="Arial" w:hAnsi="Arial" w:cs="Arial"/>
        </w:rPr>
        <w:t xml:space="preserve">: </w:t>
      </w:r>
    </w:p>
    <w:p w14:paraId="3EA72159" w14:textId="77777777" w:rsidR="00117473" w:rsidRPr="004A7D94" w:rsidRDefault="00117473" w:rsidP="00117473">
      <w:pPr>
        <w:pStyle w:val="Standard"/>
        <w:numPr>
          <w:ilvl w:val="0"/>
          <w:numId w:val="44"/>
        </w:numPr>
        <w:spacing w:after="0" w:line="360" w:lineRule="auto"/>
        <w:ind w:left="714" w:hanging="357"/>
        <w:jc w:val="both"/>
        <w:rPr>
          <w:rFonts w:ascii="Arial" w:hAnsi="Arial"/>
        </w:rPr>
      </w:pPr>
      <w:r w:rsidRPr="00CA33AE">
        <w:rPr>
          <w:rFonts w:ascii="Arial" w:hAnsi="Arial"/>
        </w:rPr>
        <w:t xml:space="preserve">wykonywanie badania PSA w okresie ostatnich </w:t>
      </w:r>
      <w:r>
        <w:rPr>
          <w:rFonts w:ascii="Arial" w:hAnsi="Arial"/>
        </w:rPr>
        <w:t>12</w:t>
      </w:r>
      <w:r w:rsidRPr="00CA33AE">
        <w:rPr>
          <w:rFonts w:ascii="Arial" w:hAnsi="Arial"/>
        </w:rPr>
        <w:t xml:space="preserve"> miesięcy przed zgłoszeniem się do programu</w:t>
      </w:r>
      <w:r>
        <w:rPr>
          <w:rFonts w:ascii="Arial" w:hAnsi="Arial"/>
        </w:rPr>
        <w:t xml:space="preserve"> (oświadczenie pisemne pacjenta)</w:t>
      </w:r>
    </w:p>
    <w:p w14:paraId="2CB718F1" w14:textId="77777777" w:rsidR="00117473" w:rsidRPr="00CA33AE" w:rsidRDefault="00117473" w:rsidP="00117473">
      <w:pPr>
        <w:pStyle w:val="Standard"/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Pr="00CA33AE"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</w:rPr>
        <w:t>Przesiew oportunistyczny</w:t>
      </w:r>
      <w:r w:rsidRPr="00CA33A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(pomiar stężenia</w:t>
      </w:r>
      <w:r w:rsidRPr="00CA33AE">
        <w:rPr>
          <w:rFonts w:ascii="Arial" w:hAnsi="Arial" w:cs="Arial"/>
          <w:b/>
          <w:bCs/>
        </w:rPr>
        <w:t xml:space="preserve"> PSA</w:t>
      </w:r>
      <w:r>
        <w:rPr>
          <w:rFonts w:ascii="Arial" w:hAnsi="Arial" w:cs="Arial"/>
          <w:b/>
          <w:bCs/>
        </w:rPr>
        <w:t>)</w:t>
      </w:r>
    </w:p>
    <w:p w14:paraId="0744A594" w14:textId="77777777" w:rsidR="00117473" w:rsidRPr="00CA33AE" w:rsidRDefault="00117473" w:rsidP="00117473">
      <w:r w:rsidRPr="00CA33AE">
        <w:rPr>
          <w:u w:val="single"/>
        </w:rPr>
        <w:t>Kryteria włączenia</w:t>
      </w:r>
      <w:r w:rsidRPr="00CA33AE">
        <w:t>:</w:t>
      </w:r>
    </w:p>
    <w:p w14:paraId="6F90D1F0" w14:textId="77777777" w:rsidR="00117473" w:rsidRPr="00CA33AE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jc w:val="left"/>
        <w:textAlignment w:val="baseline"/>
      </w:pPr>
      <w:r>
        <w:t>spełnianie kryteriów kwalifikacji dla wizyty kwalifikującej</w:t>
      </w:r>
    </w:p>
    <w:p w14:paraId="21D2E6B7" w14:textId="77777777" w:rsidR="00117473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textAlignment w:val="baseline"/>
      </w:pPr>
      <w:r>
        <w:t>wysoki poziom wiedzy w zakresie</w:t>
      </w:r>
      <w:r w:rsidRPr="003A004F">
        <w:t xml:space="preserve"> potencjalnych czynników ryzyka choroby, ryzyka zdrowotnego oraz korzyści i szkód wynikających z bada</w:t>
      </w:r>
      <w:r>
        <w:t xml:space="preserve">ń </w:t>
      </w:r>
      <w:r w:rsidRPr="003A004F">
        <w:t>przesiewowych w kierunku wczesnego wykrywania raka gruczołu krokowego</w:t>
      </w:r>
      <w:r>
        <w:t xml:space="preserve"> (min. 80% poprawnych odpowiedzi w post-teście)</w:t>
      </w:r>
    </w:p>
    <w:p w14:paraId="32E9BE24" w14:textId="77777777" w:rsidR="00117473" w:rsidRDefault="00117473" w:rsidP="00117473">
      <w:pPr>
        <w:widowControl w:val="0"/>
        <w:numPr>
          <w:ilvl w:val="0"/>
          <w:numId w:val="43"/>
        </w:numPr>
        <w:suppressAutoHyphens/>
        <w:autoSpaceDN w:val="0"/>
        <w:spacing w:line="360" w:lineRule="auto"/>
        <w:textAlignment w:val="baseline"/>
      </w:pPr>
      <w:r>
        <w:t>pisemna zgoda na udział w badaniu</w:t>
      </w:r>
    </w:p>
    <w:p w14:paraId="4C3045BE" w14:textId="77777777" w:rsidR="00117473" w:rsidRPr="00CA33AE" w:rsidRDefault="00117473" w:rsidP="00117473">
      <w:pPr>
        <w:pStyle w:val="Standard"/>
        <w:spacing w:after="0" w:line="360" w:lineRule="auto"/>
        <w:rPr>
          <w:rFonts w:ascii="Arial" w:hAnsi="Arial" w:cs="Arial"/>
        </w:rPr>
      </w:pPr>
      <w:r w:rsidRPr="00CA33AE">
        <w:rPr>
          <w:rFonts w:ascii="Arial" w:hAnsi="Arial" w:cs="Arial"/>
          <w:u w:val="single"/>
        </w:rPr>
        <w:t>Kryteria wyłączenia</w:t>
      </w:r>
      <w:r w:rsidRPr="00CA33AE">
        <w:rPr>
          <w:rFonts w:ascii="Arial" w:hAnsi="Arial" w:cs="Arial"/>
        </w:rPr>
        <w:t xml:space="preserve">: </w:t>
      </w:r>
    </w:p>
    <w:p w14:paraId="72F05B9E" w14:textId="77777777" w:rsidR="00117473" w:rsidRDefault="00117473" w:rsidP="00117473">
      <w:pPr>
        <w:pStyle w:val="Standard"/>
        <w:numPr>
          <w:ilvl w:val="0"/>
          <w:numId w:val="44"/>
        </w:numPr>
        <w:spacing w:after="0" w:line="360" w:lineRule="auto"/>
        <w:ind w:left="714" w:hanging="357"/>
        <w:jc w:val="both"/>
        <w:rPr>
          <w:rFonts w:ascii="Arial" w:hAnsi="Arial"/>
        </w:rPr>
      </w:pPr>
      <w:r w:rsidRPr="00CA33AE">
        <w:rPr>
          <w:rFonts w:ascii="Arial" w:hAnsi="Arial"/>
        </w:rPr>
        <w:t xml:space="preserve">wykonywanie badania PSA w okresie ostatnich </w:t>
      </w:r>
      <w:r>
        <w:rPr>
          <w:rFonts w:ascii="Arial" w:hAnsi="Arial"/>
        </w:rPr>
        <w:t>12</w:t>
      </w:r>
      <w:r w:rsidRPr="00CA33AE">
        <w:rPr>
          <w:rFonts w:ascii="Arial" w:hAnsi="Arial"/>
        </w:rPr>
        <w:t xml:space="preserve"> miesięcy przed zgłoszeniem się do programu</w:t>
      </w:r>
      <w:r>
        <w:rPr>
          <w:rFonts w:ascii="Arial" w:hAnsi="Arial"/>
        </w:rPr>
        <w:t xml:space="preserve"> (oświadczenie pisemne pacjenta)</w:t>
      </w:r>
    </w:p>
    <w:p w14:paraId="09F7B530" w14:textId="77777777" w:rsidR="00117473" w:rsidRPr="00CA33AE" w:rsidRDefault="00117473" w:rsidP="00117473">
      <w:pPr>
        <w:pStyle w:val="Standard"/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Pr="00CA33AE"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</w:rPr>
        <w:t>Lekarska wizyta kontrolna</w:t>
      </w:r>
    </w:p>
    <w:p w14:paraId="7EEE9E6B" w14:textId="77777777" w:rsidR="00117473" w:rsidRPr="00CA33AE" w:rsidRDefault="00117473" w:rsidP="00117473">
      <w:r w:rsidRPr="00CA33AE">
        <w:rPr>
          <w:u w:val="single"/>
        </w:rPr>
        <w:t>Kryteria włączenia</w:t>
      </w:r>
      <w:r w:rsidRPr="00CA33AE">
        <w:t>:</w:t>
      </w:r>
    </w:p>
    <w:p w14:paraId="2340609D" w14:textId="77777777" w:rsidR="00117473" w:rsidRDefault="00117473" w:rsidP="00117473">
      <w:pPr>
        <w:widowControl w:val="0"/>
        <w:numPr>
          <w:ilvl w:val="0"/>
          <w:numId w:val="44"/>
        </w:numPr>
        <w:suppressAutoHyphens/>
        <w:autoSpaceDN w:val="0"/>
        <w:spacing w:line="360" w:lineRule="auto"/>
        <w:textAlignment w:val="baseline"/>
      </w:pPr>
      <w:r>
        <w:t>udział w przesiewie oportunistycznym</w:t>
      </w:r>
    </w:p>
    <w:p w14:paraId="77C736AE" w14:textId="77777777" w:rsidR="00117473" w:rsidRPr="00CA33AE" w:rsidRDefault="00117473" w:rsidP="00117473">
      <w:pPr>
        <w:pStyle w:val="Standard"/>
        <w:spacing w:after="0" w:line="360" w:lineRule="auto"/>
        <w:rPr>
          <w:rFonts w:ascii="Arial" w:hAnsi="Arial" w:cs="Arial"/>
        </w:rPr>
      </w:pPr>
      <w:r w:rsidRPr="00CA33AE">
        <w:rPr>
          <w:rFonts w:ascii="Arial" w:hAnsi="Arial" w:cs="Arial"/>
          <w:u w:val="single"/>
        </w:rPr>
        <w:t>Kryteria wyłączenia</w:t>
      </w:r>
      <w:r w:rsidRPr="00CA33A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brak</w:t>
      </w:r>
    </w:p>
    <w:p w14:paraId="3089B4A3" w14:textId="77777777" w:rsidR="00117473" w:rsidRPr="00005378" w:rsidRDefault="00117473" w:rsidP="00117473">
      <w:pPr>
        <w:pStyle w:val="Nagwek2"/>
        <w:rPr>
          <w:rFonts w:cs="Arial"/>
        </w:rPr>
      </w:pPr>
      <w:bookmarkStart w:id="19" w:name="_Toc190782907"/>
      <w:r w:rsidRPr="00005378">
        <w:rPr>
          <w:rFonts w:cs="Arial"/>
        </w:rPr>
        <w:t>3. Planowane interwencje</w:t>
      </w:r>
      <w:bookmarkStart w:id="20" w:name="_Toc138071598"/>
      <w:bookmarkStart w:id="21" w:name="_Toc140487996"/>
      <w:bookmarkEnd w:id="19"/>
    </w:p>
    <w:p w14:paraId="2DE39BC5" w14:textId="77777777" w:rsidR="00117473" w:rsidRPr="00005378" w:rsidRDefault="00117473" w:rsidP="00117473">
      <w:pPr>
        <w:pStyle w:val="Nagwek2"/>
        <w:rPr>
          <w:rFonts w:cs="Arial"/>
          <w:szCs w:val="24"/>
        </w:rPr>
      </w:pPr>
      <w:bookmarkStart w:id="22" w:name="_Toc190782908"/>
      <w:r w:rsidRPr="00005378">
        <w:rPr>
          <w:rFonts w:cs="Arial"/>
          <w:szCs w:val="24"/>
        </w:rPr>
        <w:t>Sposób informowania o programie polityki zdrowotnej</w:t>
      </w:r>
      <w:bookmarkEnd w:id="20"/>
      <w:bookmarkEnd w:id="21"/>
      <w:bookmarkEnd w:id="22"/>
      <w:r w:rsidRPr="00005378">
        <w:rPr>
          <w:rFonts w:cs="Arial"/>
          <w:szCs w:val="24"/>
        </w:rPr>
        <w:t xml:space="preserve"> </w:t>
      </w:r>
    </w:p>
    <w:p w14:paraId="0FDBA425" w14:textId="77777777" w:rsidR="00117473" w:rsidRPr="00005378" w:rsidRDefault="00117473" w:rsidP="00117473">
      <w:pPr>
        <w:tabs>
          <w:tab w:val="left" w:pos="851"/>
        </w:tabs>
        <w:rPr>
          <w:rFonts w:cs="Arial"/>
        </w:rPr>
      </w:pPr>
      <w:r w:rsidRPr="00005378">
        <w:rPr>
          <w:rFonts w:cs="Arial"/>
        </w:rPr>
        <w:tab/>
        <w:t xml:space="preserve">Kampania informacyjna prowadzona będzie przez </w:t>
      </w:r>
      <w:r>
        <w:rPr>
          <w:rFonts w:cs="Arial"/>
        </w:rPr>
        <w:t>r</w:t>
      </w:r>
      <w:r w:rsidRPr="00005378">
        <w:rPr>
          <w:rFonts w:cs="Arial"/>
        </w:rPr>
        <w:t>ealizatora w ramach współpracy z</w:t>
      </w:r>
      <w:r>
        <w:rPr>
          <w:rFonts w:cs="Arial"/>
        </w:rPr>
        <w:t xml:space="preserve"> Gminą Nowe Miasto </w:t>
      </w:r>
      <w:r w:rsidRPr="00005378">
        <w:rPr>
          <w:rFonts w:cs="Arial"/>
        </w:rPr>
        <w:t>oraz placówkami POZ</w:t>
      </w:r>
      <w:r>
        <w:rPr>
          <w:rFonts w:cs="Arial"/>
        </w:rPr>
        <w:t>, AOS</w:t>
      </w:r>
      <w:r w:rsidRPr="00005378">
        <w:rPr>
          <w:rFonts w:cs="Arial"/>
        </w:rPr>
        <w:t xml:space="preserve">, organizacjami pozarządowymi, a także z lokalnymi mediami (radio, prasa, media społecznościowe). Informacje o </w:t>
      </w:r>
      <w:r>
        <w:rPr>
          <w:rFonts w:cs="Arial"/>
        </w:rPr>
        <w:t>p</w:t>
      </w:r>
      <w:r w:rsidRPr="00005378">
        <w:rPr>
          <w:rFonts w:cs="Arial"/>
        </w:rPr>
        <w:t xml:space="preserve">rogramie dostępne będą w siedzibie </w:t>
      </w:r>
      <w:r>
        <w:rPr>
          <w:rFonts w:cs="Arial"/>
        </w:rPr>
        <w:t>r</w:t>
      </w:r>
      <w:r w:rsidRPr="00005378">
        <w:rPr>
          <w:rFonts w:cs="Arial"/>
        </w:rPr>
        <w:t>ealizatora, a</w:t>
      </w:r>
      <w:r>
        <w:rPr>
          <w:rFonts w:cs="Arial"/>
        </w:rPr>
        <w:t> </w:t>
      </w:r>
      <w:r w:rsidRPr="00005378">
        <w:rPr>
          <w:rFonts w:cs="Arial"/>
        </w:rPr>
        <w:t>także w miejscach użyteczności publicznej</w:t>
      </w:r>
      <w:r>
        <w:rPr>
          <w:rFonts w:cs="Arial"/>
        </w:rPr>
        <w:t xml:space="preserve"> </w:t>
      </w:r>
      <w:r w:rsidRPr="00005378">
        <w:rPr>
          <w:rFonts w:cs="Arial"/>
        </w:rPr>
        <w:t xml:space="preserve">(informacje opublikowane m.in. w formie komunikatów na stronie internetowej, plakatów na tablicach ogłoszeń). Wybór konkretnych sposobów dystrybucji i rozpowszechnienia informacji o </w:t>
      </w:r>
      <w:r>
        <w:rPr>
          <w:rFonts w:cs="Arial"/>
        </w:rPr>
        <w:t>p</w:t>
      </w:r>
      <w:r w:rsidRPr="00005378">
        <w:rPr>
          <w:rFonts w:cs="Arial"/>
        </w:rPr>
        <w:t xml:space="preserve">rogramie ostatecznie zależny będzie od wyboru narzędzi przez </w:t>
      </w:r>
      <w:r>
        <w:rPr>
          <w:rFonts w:cs="Arial"/>
        </w:rPr>
        <w:t>r</w:t>
      </w:r>
      <w:r w:rsidRPr="00005378">
        <w:rPr>
          <w:rFonts w:cs="Arial"/>
        </w:rPr>
        <w:t>ealizatora w złożonej ofercie.</w:t>
      </w:r>
    </w:p>
    <w:p w14:paraId="7834CF2B" w14:textId="77777777" w:rsidR="00117473" w:rsidRDefault="00117473" w:rsidP="00117473">
      <w:pPr>
        <w:pStyle w:val="Nagwek2"/>
        <w:rPr>
          <w:rFonts w:cs="Arial"/>
          <w:szCs w:val="24"/>
        </w:rPr>
        <w:sectPr w:rsidR="00117473" w:rsidSect="00117473">
          <w:pgSz w:w="11906" w:h="16838"/>
          <w:pgMar w:top="1417" w:right="1417" w:bottom="1417" w:left="1417" w:header="708" w:footer="57" w:gutter="0"/>
          <w:cols w:space="708"/>
          <w:titlePg/>
          <w:docGrid w:linePitch="326"/>
        </w:sectPr>
      </w:pPr>
      <w:bookmarkStart w:id="23" w:name="_Toc190782909"/>
    </w:p>
    <w:p w14:paraId="1CFC9983" w14:textId="77777777" w:rsidR="00117473" w:rsidRPr="004230D2" w:rsidRDefault="00117473" w:rsidP="00117473">
      <w:pPr>
        <w:pStyle w:val="Nagwek2"/>
        <w:rPr>
          <w:rFonts w:cs="Arial"/>
          <w:szCs w:val="24"/>
        </w:rPr>
      </w:pPr>
      <w:r w:rsidRPr="004230D2">
        <w:rPr>
          <w:rFonts w:cs="Arial"/>
          <w:szCs w:val="24"/>
        </w:rPr>
        <w:lastRenderedPageBreak/>
        <w:t>Planowane interwencje</w:t>
      </w:r>
      <w:bookmarkEnd w:id="23"/>
    </w:p>
    <w:p w14:paraId="2199F7DB" w14:textId="77777777" w:rsidR="00117473" w:rsidRPr="004230D2" w:rsidRDefault="00117473" w:rsidP="00117473">
      <w:pPr>
        <w:pStyle w:val="Akapitzlist"/>
        <w:spacing w:line="360" w:lineRule="auto"/>
        <w:ind w:left="0"/>
        <w:rPr>
          <w:rFonts w:ascii="Arial" w:hAnsi="Arial" w:cs="Arial"/>
          <w:b/>
          <w:bCs/>
        </w:rPr>
      </w:pPr>
      <w:r w:rsidRPr="004230D2">
        <w:rPr>
          <w:rFonts w:ascii="Arial" w:hAnsi="Arial" w:cs="Arial"/>
          <w:b/>
          <w:bCs/>
        </w:rPr>
        <w:t>1) Działania edukacyjne (populacja ogólna mężczyzn)</w:t>
      </w:r>
    </w:p>
    <w:p w14:paraId="2AC6480E" w14:textId="77777777" w:rsidR="00117473" w:rsidRDefault="00117473" w:rsidP="00117473">
      <w:pPr>
        <w:pStyle w:val="Akapitzlist"/>
        <w:numPr>
          <w:ilvl w:val="0"/>
          <w:numId w:val="41"/>
        </w:numPr>
        <w:suppressAutoHyphens/>
        <w:autoSpaceDN w:val="0"/>
        <w:spacing w:line="360" w:lineRule="auto"/>
        <w:contextualSpacing w:val="0"/>
        <w:textAlignment w:val="baseline"/>
        <w:rPr>
          <w:rFonts w:ascii="Arial" w:hAnsi="Arial" w:cs="Arial"/>
        </w:rPr>
      </w:pPr>
      <w:r w:rsidRPr="00853146">
        <w:rPr>
          <w:rFonts w:ascii="Arial" w:hAnsi="Arial" w:cs="Arial"/>
        </w:rPr>
        <w:t>obejmujące kampanię informa</w:t>
      </w:r>
      <w:r>
        <w:rPr>
          <w:rFonts w:ascii="Arial" w:hAnsi="Arial" w:cs="Arial"/>
        </w:rPr>
        <w:t>cyjno-</w:t>
      </w:r>
      <w:r w:rsidRPr="00853146">
        <w:rPr>
          <w:rFonts w:ascii="Arial" w:hAnsi="Arial" w:cs="Arial"/>
        </w:rPr>
        <w:t xml:space="preserve">edukacyjną mającą na celu podniesienie </w:t>
      </w:r>
      <w:r>
        <w:rPr>
          <w:rFonts w:ascii="Arial" w:hAnsi="Arial" w:cs="Arial"/>
        </w:rPr>
        <w:t>świadomości</w:t>
      </w:r>
      <w:r w:rsidRPr="00853146">
        <w:rPr>
          <w:rFonts w:ascii="Arial" w:hAnsi="Arial" w:cs="Arial"/>
        </w:rPr>
        <w:t xml:space="preserve"> populacji ogólnej</w:t>
      </w:r>
      <w:r>
        <w:rPr>
          <w:rFonts w:ascii="Arial" w:hAnsi="Arial" w:cs="Arial"/>
        </w:rPr>
        <w:t xml:space="preserve"> mężczyzn w Gminie Nowe Miasto </w:t>
      </w:r>
      <w:r w:rsidRPr="00853146">
        <w:rPr>
          <w:rFonts w:ascii="Arial" w:hAnsi="Arial" w:cs="Arial"/>
        </w:rPr>
        <w:t xml:space="preserve">nt. </w:t>
      </w:r>
      <w:r>
        <w:rPr>
          <w:rFonts w:ascii="Arial" w:hAnsi="Arial" w:cs="Arial"/>
        </w:rPr>
        <w:t>profilaktyki raka gruczołu krokowego</w:t>
      </w:r>
      <w:r w:rsidRPr="00853146">
        <w:rPr>
          <w:rFonts w:ascii="Arial" w:hAnsi="Arial" w:cs="Arial"/>
        </w:rPr>
        <w:t>, w</w:t>
      </w:r>
      <w:r>
        <w:rPr>
          <w:rFonts w:ascii="Arial" w:hAnsi="Arial" w:cs="Arial"/>
        </w:rPr>
        <w:t> </w:t>
      </w:r>
      <w:r w:rsidRPr="00853146">
        <w:rPr>
          <w:rFonts w:ascii="Arial" w:hAnsi="Arial" w:cs="Arial"/>
        </w:rPr>
        <w:t>tym m.in. na temat:</w:t>
      </w:r>
    </w:p>
    <w:p w14:paraId="13C6FD1B" w14:textId="77777777" w:rsidR="00117473" w:rsidRDefault="00117473" w:rsidP="00117473">
      <w:pPr>
        <w:pStyle w:val="Akapitzlist"/>
        <w:numPr>
          <w:ilvl w:val="1"/>
          <w:numId w:val="41"/>
        </w:numPr>
        <w:suppressAutoHyphens/>
        <w:autoSpaceDN w:val="0"/>
        <w:spacing w:line="360" w:lineRule="auto"/>
        <w:ind w:left="1134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czynników ryzyka raka gruczołu krokowego,</w:t>
      </w:r>
    </w:p>
    <w:p w14:paraId="53E8BB3E" w14:textId="77777777" w:rsidR="00117473" w:rsidRDefault="00117473" w:rsidP="00117473">
      <w:pPr>
        <w:pStyle w:val="Akapitzlist"/>
        <w:numPr>
          <w:ilvl w:val="1"/>
          <w:numId w:val="41"/>
        </w:numPr>
        <w:suppressAutoHyphens/>
        <w:autoSpaceDN w:val="0"/>
        <w:spacing w:line="360" w:lineRule="auto"/>
        <w:ind w:left="1134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sposobów eliminowania lub ograniczania modyfikowalnych czynników ryzyka raka gruczołu krokowego (zmiana stylu życia, wdrażanie aktywności fizycznej, stosowanie odpowiedniej diety, unikanie alkoholu i tytoniu),</w:t>
      </w:r>
    </w:p>
    <w:p w14:paraId="22640979" w14:textId="77777777" w:rsidR="00117473" w:rsidRDefault="00117473" w:rsidP="00117473">
      <w:pPr>
        <w:pStyle w:val="Akapitzlist"/>
        <w:numPr>
          <w:ilvl w:val="1"/>
          <w:numId w:val="41"/>
        </w:numPr>
        <w:suppressAutoHyphens/>
        <w:autoSpaceDN w:val="0"/>
        <w:spacing w:line="360" w:lineRule="auto"/>
        <w:ind w:left="1134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pierwszych objawów raka gruczołu krokowego,</w:t>
      </w:r>
    </w:p>
    <w:p w14:paraId="72CC3986" w14:textId="77777777" w:rsidR="00117473" w:rsidRDefault="00117473" w:rsidP="00117473">
      <w:pPr>
        <w:pStyle w:val="Akapitzlist"/>
        <w:numPr>
          <w:ilvl w:val="1"/>
          <w:numId w:val="41"/>
        </w:numPr>
        <w:suppressAutoHyphens/>
        <w:autoSpaceDN w:val="0"/>
        <w:spacing w:line="360" w:lineRule="auto"/>
        <w:ind w:left="1134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założeń przesiewu oportunistycznego (populacja docelowa, bezpieczeństwo i skuteczność badań, ryzyko wyników fałszywie dodatnich),</w:t>
      </w:r>
    </w:p>
    <w:p w14:paraId="1FC7D054" w14:textId="77777777" w:rsidR="00117473" w:rsidRPr="00AE08C9" w:rsidRDefault="00117473" w:rsidP="00117473">
      <w:pPr>
        <w:pStyle w:val="Akapitzlist"/>
        <w:numPr>
          <w:ilvl w:val="0"/>
          <w:numId w:val="41"/>
        </w:numPr>
        <w:suppressAutoHyphens/>
        <w:autoSpaceDN w:val="0"/>
        <w:spacing w:line="36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realizowane przez personel medyczny udzielający świadczeń w ramach PPZ, </w:t>
      </w:r>
      <w:r w:rsidRPr="00AE08C9">
        <w:rPr>
          <w:rFonts w:ascii="Arial" w:hAnsi="Arial" w:cs="Arial"/>
        </w:rPr>
        <w:t>przekaz</w:t>
      </w:r>
      <w:r>
        <w:rPr>
          <w:rFonts w:ascii="Arial" w:hAnsi="Arial" w:cs="Arial"/>
        </w:rPr>
        <w:t>ujący</w:t>
      </w:r>
      <w:r w:rsidRPr="00AE08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uczestnikom</w:t>
      </w:r>
      <w:r w:rsidRPr="00AE08C9">
        <w:rPr>
          <w:rFonts w:ascii="Arial" w:hAnsi="Arial" w:cs="Arial"/>
        </w:rPr>
        <w:t xml:space="preserve"> informacje na temat programu oraz korzyści</w:t>
      </w:r>
      <w:r>
        <w:rPr>
          <w:rFonts w:ascii="Arial" w:hAnsi="Arial" w:cs="Arial"/>
        </w:rPr>
        <w:t xml:space="preserve"> </w:t>
      </w:r>
      <w:r w:rsidRPr="00AE08C9">
        <w:rPr>
          <w:rFonts w:ascii="Arial" w:hAnsi="Arial" w:cs="Arial"/>
        </w:rPr>
        <w:t>płynących z udziału w nim</w:t>
      </w:r>
      <w:r>
        <w:rPr>
          <w:rFonts w:ascii="Arial" w:hAnsi="Arial" w:cs="Arial"/>
        </w:rPr>
        <w:t>,</w:t>
      </w:r>
    </w:p>
    <w:p w14:paraId="4F8FE9BA" w14:textId="77777777" w:rsidR="00117473" w:rsidRPr="00853146" w:rsidRDefault="00117473" w:rsidP="00117473">
      <w:pPr>
        <w:pStyle w:val="Akapitzlist"/>
        <w:numPr>
          <w:ilvl w:val="0"/>
          <w:numId w:val="41"/>
        </w:numPr>
        <w:suppressAutoHyphens/>
        <w:autoSpaceDN w:val="0"/>
        <w:spacing w:line="360" w:lineRule="auto"/>
        <w:contextualSpacing w:val="0"/>
        <w:textAlignment w:val="baseline"/>
        <w:rPr>
          <w:rFonts w:ascii="Arial" w:hAnsi="Arial" w:cs="Arial"/>
        </w:rPr>
      </w:pPr>
      <w:r w:rsidRPr="00853146">
        <w:rPr>
          <w:rFonts w:ascii="Arial" w:hAnsi="Arial" w:cs="Arial"/>
        </w:rPr>
        <w:t xml:space="preserve">realizowane za pomocą metod podających (np. ulotki/plakaty/broszury informacyjno-edukacyjne, ogłoszenia w </w:t>
      </w:r>
      <w:proofErr w:type="spellStart"/>
      <w:r w:rsidRPr="00853146">
        <w:rPr>
          <w:rFonts w:ascii="Arial" w:hAnsi="Arial" w:cs="Arial"/>
        </w:rPr>
        <w:t>social</w:t>
      </w:r>
      <w:proofErr w:type="spellEnd"/>
      <w:r w:rsidRPr="00853146">
        <w:rPr>
          <w:rFonts w:ascii="Arial" w:hAnsi="Arial" w:cs="Arial"/>
        </w:rPr>
        <w:t xml:space="preserve"> mediach, posty na stronie internetowej </w:t>
      </w:r>
      <w:r>
        <w:rPr>
          <w:rFonts w:ascii="Arial" w:hAnsi="Arial" w:cs="Arial"/>
        </w:rPr>
        <w:t>Gminy Nowe Miasto</w:t>
      </w:r>
      <w:r w:rsidRPr="0085314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</w:t>
      </w:r>
      <w:r w:rsidRPr="00853146">
        <w:rPr>
          <w:rFonts w:ascii="Arial" w:hAnsi="Arial" w:cs="Arial"/>
        </w:rPr>
        <w:t>ealizatora, wybranych podmiotów leczniczych, publikacje w lokalnych mediach itp.),</w:t>
      </w:r>
    </w:p>
    <w:p w14:paraId="5F065BC9" w14:textId="77777777" w:rsidR="00117473" w:rsidRDefault="00117473" w:rsidP="00117473">
      <w:pPr>
        <w:pStyle w:val="Akapitzlist"/>
        <w:numPr>
          <w:ilvl w:val="0"/>
          <w:numId w:val="41"/>
        </w:numPr>
        <w:suppressAutoHyphens/>
        <w:autoSpaceDN w:val="0"/>
        <w:spacing w:line="360" w:lineRule="auto"/>
        <w:contextualSpacing w:val="0"/>
        <w:textAlignment w:val="baseline"/>
        <w:rPr>
          <w:rFonts w:ascii="Arial" w:hAnsi="Arial" w:cs="Arial"/>
        </w:rPr>
      </w:pPr>
      <w:r w:rsidRPr="00853146">
        <w:rPr>
          <w:rFonts w:ascii="Arial" w:hAnsi="Arial" w:cs="Arial"/>
        </w:rPr>
        <w:t xml:space="preserve">realizowane z możliwością wykorzystania materiałów edukacyjnych przygotowanych przez instytucje zajmujące się profilaktyką i promocją zdrowia (np.: materiały edukacyjne </w:t>
      </w:r>
      <w:r>
        <w:rPr>
          <w:rFonts w:ascii="Arial" w:hAnsi="Arial" w:cs="Arial"/>
        </w:rPr>
        <w:t>opracowane przez</w:t>
      </w:r>
      <w:r w:rsidRPr="00853146">
        <w:rPr>
          <w:rFonts w:ascii="Arial" w:hAnsi="Arial" w:cs="Arial"/>
        </w:rPr>
        <w:t xml:space="preserve"> Ministerstwo Zdrowia</w:t>
      </w:r>
      <w:r>
        <w:rPr>
          <w:rFonts w:ascii="Arial" w:hAnsi="Arial" w:cs="Arial"/>
        </w:rPr>
        <w:t xml:space="preserve">, NFZ, </w:t>
      </w:r>
      <w:r w:rsidRPr="0013210C">
        <w:rPr>
          <w:rFonts w:ascii="Arial" w:hAnsi="Arial" w:cs="Arial"/>
        </w:rPr>
        <w:t>Narodowy Instytut Zdrowia Publicznego PZH</w:t>
      </w:r>
      <w:r>
        <w:rPr>
          <w:rFonts w:ascii="Arial" w:hAnsi="Arial" w:cs="Arial"/>
        </w:rPr>
        <w:t>, Polskie Towarzystwo Ginekologii Onkologicznej, Krajowy Rejestr Nowotworów</w:t>
      </w:r>
      <w:r w:rsidRPr="00853146">
        <w:rPr>
          <w:rFonts w:ascii="Arial" w:hAnsi="Arial" w:cs="Arial"/>
        </w:rPr>
        <w:t>),</w:t>
      </w:r>
    </w:p>
    <w:p w14:paraId="11FC1859" w14:textId="77777777" w:rsidR="00117473" w:rsidRPr="0013210C" w:rsidRDefault="00117473" w:rsidP="00117473">
      <w:pPr>
        <w:pStyle w:val="Akapitzlist"/>
        <w:numPr>
          <w:ilvl w:val="0"/>
          <w:numId w:val="41"/>
        </w:numPr>
        <w:suppressAutoHyphens/>
        <w:autoSpaceDN w:val="0"/>
        <w:spacing w:line="360" w:lineRule="auto"/>
        <w:contextualSpacing w:val="0"/>
        <w:textAlignment w:val="baseline"/>
        <w:rPr>
          <w:rFonts w:ascii="Arial" w:hAnsi="Arial" w:cs="Arial"/>
        </w:rPr>
      </w:pPr>
      <w:r w:rsidRPr="00BB2C94">
        <w:rPr>
          <w:rFonts w:ascii="Arial" w:hAnsi="Arial" w:cs="Arial"/>
        </w:rPr>
        <w:t>realizowane z uwzględnieniem dostosowania języka i zakresu tematycznego podejmowanych działań do odbiorców przekazu</w:t>
      </w:r>
      <w:r>
        <w:rPr>
          <w:rFonts w:ascii="Arial" w:hAnsi="Arial" w:cs="Arial"/>
        </w:rPr>
        <w:t>;</w:t>
      </w:r>
    </w:p>
    <w:p w14:paraId="0F3EB825" w14:textId="77777777" w:rsidR="00117473" w:rsidRPr="00AE005F" w:rsidRDefault="00117473" w:rsidP="00117473">
      <w:pPr>
        <w:rPr>
          <w:rFonts w:cs="Arial"/>
        </w:rPr>
      </w:pPr>
      <w:r>
        <w:rPr>
          <w:rFonts w:cs="Arial"/>
          <w:b/>
          <w:bCs/>
        </w:rPr>
        <w:t>2</w:t>
      </w:r>
      <w:r w:rsidRPr="00AE005F">
        <w:rPr>
          <w:rFonts w:cs="Arial"/>
          <w:b/>
          <w:bCs/>
        </w:rPr>
        <w:t xml:space="preserve">) </w:t>
      </w:r>
      <w:r>
        <w:rPr>
          <w:rFonts w:cs="Arial"/>
          <w:b/>
          <w:bCs/>
        </w:rPr>
        <w:t>Lekarska wizyta kwalifikująca</w:t>
      </w:r>
      <w:r w:rsidRPr="00AE005F">
        <w:rPr>
          <w:rFonts w:cs="Arial"/>
          <w:b/>
          <w:bCs/>
        </w:rPr>
        <w:t xml:space="preserve"> do programu</w:t>
      </w:r>
      <w:r>
        <w:rPr>
          <w:rFonts w:cs="Arial"/>
          <w:b/>
          <w:bCs/>
        </w:rPr>
        <w:t xml:space="preserve"> </w:t>
      </w:r>
      <w:r w:rsidRPr="001E774F">
        <w:rPr>
          <w:rFonts w:cs="Arial"/>
        </w:rPr>
        <w:t>(realizowana stacjonarnie),</w:t>
      </w:r>
      <w:r w:rsidRPr="00AE005F">
        <w:rPr>
          <w:rFonts w:cs="Arial"/>
          <w:b/>
          <w:bCs/>
        </w:rPr>
        <w:t xml:space="preserve"> </w:t>
      </w:r>
      <w:r w:rsidRPr="00AE005F">
        <w:rPr>
          <w:rFonts w:cs="Arial"/>
        </w:rPr>
        <w:t>obejmująca:</w:t>
      </w:r>
    </w:p>
    <w:p w14:paraId="742B248D" w14:textId="77777777" w:rsidR="00117473" w:rsidRPr="00AE005F" w:rsidRDefault="00117473" w:rsidP="00117473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AE005F">
        <w:rPr>
          <w:rFonts w:ascii="Arial" w:hAnsi="Arial" w:cs="Arial"/>
          <w:bCs/>
        </w:rPr>
        <w:t>stwierdzenie spełniania wszystkich kryteriów kwalifikacji do programu,</w:t>
      </w:r>
    </w:p>
    <w:p w14:paraId="36262F82" w14:textId="77777777" w:rsidR="00117473" w:rsidRPr="00AE005F" w:rsidRDefault="00117473" w:rsidP="00117473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AE005F">
        <w:rPr>
          <w:rFonts w:ascii="Arial" w:hAnsi="Arial" w:cs="Arial"/>
        </w:rPr>
        <w:t>stwierdzenie braku przeciwwskazań do udziału w programie,</w:t>
      </w:r>
    </w:p>
    <w:p w14:paraId="71F9527C" w14:textId="77777777" w:rsidR="00117473" w:rsidRPr="00D974F8" w:rsidRDefault="00117473" w:rsidP="00117473">
      <w:pPr>
        <w:widowControl w:val="0"/>
        <w:numPr>
          <w:ilvl w:val="0"/>
          <w:numId w:val="42"/>
        </w:numPr>
        <w:suppressAutoHyphens/>
        <w:autoSpaceDN w:val="0"/>
        <w:spacing w:line="360" w:lineRule="auto"/>
        <w:textAlignment w:val="baseline"/>
      </w:pPr>
      <w:r w:rsidRPr="00AE005F">
        <w:t>przekazanie uczestnikowi niezbędnych informacji dotyczących właściwego przygotowania do badania PSA</w:t>
      </w:r>
      <w:r>
        <w:t xml:space="preserve"> (m. in. informacje w kwestii czynników, które mogą tymczasowo podnieść/obniżyć poziom PSA, np.: intensywne ćwiczenia, współżycie seksualne/ejakulacja w ciągu ostatnich 48 godzin, obecne aktywne zakażenie układu moczowego, infekcje, zabiegi, urazy),</w:t>
      </w:r>
    </w:p>
    <w:p w14:paraId="04DE4B19" w14:textId="77777777" w:rsidR="00117473" w:rsidRDefault="00117473" w:rsidP="00117473">
      <w:pPr>
        <w:widowControl w:val="0"/>
        <w:numPr>
          <w:ilvl w:val="0"/>
          <w:numId w:val="42"/>
        </w:numPr>
        <w:suppressAutoHyphens/>
        <w:autoSpaceDN w:val="0"/>
        <w:spacing w:line="360" w:lineRule="auto"/>
        <w:textAlignment w:val="baseline"/>
        <w:rPr>
          <w:rFonts w:cs="Arial"/>
        </w:rPr>
      </w:pPr>
      <w:r w:rsidRPr="00AE005F">
        <w:rPr>
          <w:rFonts w:cs="Arial"/>
        </w:rPr>
        <w:t>omówienie ewentualnych korzyści i szkód wynikających z prowadzenia bada</w:t>
      </w:r>
      <w:r w:rsidRPr="00D73983">
        <w:rPr>
          <w:rFonts w:cs="Arial"/>
        </w:rPr>
        <w:t xml:space="preserve">ń </w:t>
      </w:r>
      <w:r w:rsidRPr="00AE005F">
        <w:rPr>
          <w:rFonts w:cs="Arial"/>
        </w:rPr>
        <w:t>przesiewowych w kierunku raka gruczołu krokowego,</w:t>
      </w:r>
    </w:p>
    <w:p w14:paraId="5EF3AEDC" w14:textId="77777777" w:rsidR="00117473" w:rsidRPr="00AE005F" w:rsidRDefault="00117473" w:rsidP="00117473">
      <w:pPr>
        <w:widowControl w:val="0"/>
        <w:numPr>
          <w:ilvl w:val="0"/>
          <w:numId w:val="42"/>
        </w:numPr>
        <w:suppressAutoHyphens/>
        <w:autoSpaceDN w:val="0"/>
        <w:spacing w:line="360" w:lineRule="auto"/>
        <w:textAlignment w:val="baseline"/>
        <w:rPr>
          <w:rFonts w:cs="Arial"/>
        </w:rPr>
      </w:pPr>
      <w:r>
        <w:rPr>
          <w:rFonts w:cs="Arial"/>
        </w:rPr>
        <w:lastRenderedPageBreak/>
        <w:t>uzyskanie świadomej zgody pacjenta na udział w badaniu,</w:t>
      </w:r>
    </w:p>
    <w:p w14:paraId="45881147" w14:textId="77777777" w:rsidR="00117473" w:rsidRDefault="00117473" w:rsidP="00117473">
      <w:pPr>
        <w:widowControl w:val="0"/>
        <w:numPr>
          <w:ilvl w:val="0"/>
          <w:numId w:val="42"/>
        </w:numPr>
        <w:suppressAutoHyphens/>
        <w:autoSpaceDN w:val="0"/>
        <w:spacing w:line="360" w:lineRule="auto"/>
        <w:textAlignment w:val="baseline"/>
        <w:rPr>
          <w:rFonts w:cs="Arial"/>
        </w:rPr>
      </w:pPr>
      <w:r w:rsidRPr="00AE005F">
        <w:rPr>
          <w:rFonts w:cs="Arial"/>
        </w:rPr>
        <w:t xml:space="preserve">indywidualną edukację zdrowotną pacjenta w zakresie czynników ryzyka, przebiegu oraz profilaktyki raka gruczołu krokowego wraz z badaniem poziomu wiedzy przy zastosowaniu opracowanego przez </w:t>
      </w:r>
      <w:r>
        <w:rPr>
          <w:rFonts w:cs="Arial"/>
        </w:rPr>
        <w:t>r</w:t>
      </w:r>
      <w:r w:rsidRPr="00AE005F">
        <w:rPr>
          <w:rFonts w:cs="Arial"/>
        </w:rPr>
        <w:t xml:space="preserve">ealizatora </w:t>
      </w:r>
      <w:proofErr w:type="spellStart"/>
      <w:r w:rsidRPr="00AE005F">
        <w:rPr>
          <w:rFonts w:cs="Arial"/>
        </w:rPr>
        <w:t>pre</w:t>
      </w:r>
      <w:proofErr w:type="spellEnd"/>
      <w:r w:rsidRPr="00AE005F">
        <w:rPr>
          <w:rFonts w:cs="Arial"/>
        </w:rPr>
        <w:t xml:space="preserve">-testu przed edukacją oraz post-testu po edukacji, uwzględniającego min. </w:t>
      </w:r>
      <w:r>
        <w:rPr>
          <w:rFonts w:cs="Arial"/>
        </w:rPr>
        <w:t>5</w:t>
      </w:r>
      <w:r w:rsidRPr="00AE005F">
        <w:rPr>
          <w:rFonts w:cs="Arial"/>
        </w:rPr>
        <w:t xml:space="preserve"> pytań zamkniętych (wzór testu – załącznik nr 4),</w:t>
      </w:r>
    </w:p>
    <w:p w14:paraId="100BA517" w14:textId="77777777" w:rsidR="00117473" w:rsidRDefault="00117473" w:rsidP="00117473">
      <w:pPr>
        <w:widowControl w:val="0"/>
        <w:numPr>
          <w:ilvl w:val="0"/>
          <w:numId w:val="42"/>
        </w:numPr>
        <w:suppressAutoHyphens/>
        <w:autoSpaceDN w:val="0"/>
        <w:spacing w:line="360" w:lineRule="auto"/>
        <w:textAlignment w:val="baseline"/>
        <w:rPr>
          <w:rFonts w:cs="Arial"/>
        </w:rPr>
      </w:pPr>
      <w:r>
        <w:rPr>
          <w:rFonts w:cs="Arial"/>
        </w:rPr>
        <w:t>zapewnienie możliwości ponownej edukacji zdrowotnej i ponownego wypełnienia post-testu - j</w:t>
      </w:r>
      <w:r w:rsidRPr="008673B3">
        <w:rPr>
          <w:rFonts w:cs="Arial"/>
        </w:rPr>
        <w:t>eśli uczestnik nie uzyskał w post-teście wyniku wskazującego na wysoki poziom wiedzy</w:t>
      </w:r>
      <w:r>
        <w:rPr>
          <w:rFonts w:cs="Arial"/>
        </w:rPr>
        <w:t>,</w:t>
      </w:r>
    </w:p>
    <w:p w14:paraId="29C92418" w14:textId="77777777" w:rsidR="00117473" w:rsidRPr="002422D6" w:rsidRDefault="00117473" w:rsidP="00117473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714665">
        <w:rPr>
          <w:rFonts w:ascii="Arial" w:hAnsi="Arial" w:cs="Arial"/>
        </w:rPr>
        <w:t>przekazanie ankiety satysfakcji uczestnika PPZ (wzór – załącznik 3)</w:t>
      </w:r>
      <w:r>
        <w:rPr>
          <w:rFonts w:ascii="Arial" w:hAnsi="Arial" w:cs="Arial"/>
        </w:rPr>
        <w:t>;</w:t>
      </w:r>
    </w:p>
    <w:p w14:paraId="247A8429" w14:textId="77777777" w:rsidR="00117473" w:rsidRDefault="00117473" w:rsidP="00117473">
      <w:pPr>
        <w:rPr>
          <w:rFonts w:cs="Arial"/>
        </w:rPr>
      </w:pPr>
      <w:r>
        <w:rPr>
          <w:rFonts w:cs="Arial"/>
          <w:b/>
          <w:bCs/>
        </w:rPr>
        <w:t>3</w:t>
      </w:r>
      <w:r w:rsidRPr="00C22C59">
        <w:rPr>
          <w:rFonts w:cs="Arial"/>
          <w:b/>
          <w:bCs/>
        </w:rPr>
        <w:t xml:space="preserve">) </w:t>
      </w:r>
      <w:r>
        <w:rPr>
          <w:rFonts w:cs="Arial"/>
          <w:b/>
          <w:bCs/>
        </w:rPr>
        <w:t>Przesiew oportunistyczny</w:t>
      </w:r>
      <w:r w:rsidRPr="00CA33AE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(pomiar stężenia</w:t>
      </w:r>
      <w:r w:rsidRPr="00CA33AE">
        <w:rPr>
          <w:rFonts w:cs="Arial"/>
          <w:b/>
          <w:bCs/>
        </w:rPr>
        <w:t xml:space="preserve"> PSA</w:t>
      </w:r>
      <w:r>
        <w:rPr>
          <w:rFonts w:cs="Arial"/>
          <w:b/>
          <w:bCs/>
        </w:rPr>
        <w:t xml:space="preserve">) </w:t>
      </w:r>
    </w:p>
    <w:p w14:paraId="0B2CF1C3" w14:textId="77777777" w:rsidR="00117473" w:rsidRDefault="00117473" w:rsidP="00117473">
      <w:pPr>
        <w:widowControl w:val="0"/>
        <w:numPr>
          <w:ilvl w:val="0"/>
          <w:numId w:val="46"/>
        </w:numPr>
        <w:suppressAutoHyphens/>
        <w:autoSpaceDN w:val="0"/>
        <w:spacing w:line="360" w:lineRule="auto"/>
        <w:textAlignment w:val="baseline"/>
        <w:rPr>
          <w:rFonts w:cs="Arial"/>
        </w:rPr>
      </w:pPr>
      <w:r w:rsidRPr="008E76EA">
        <w:rPr>
          <w:rFonts w:cs="Arial"/>
        </w:rPr>
        <w:t>pobran</w:t>
      </w:r>
      <w:r>
        <w:rPr>
          <w:rFonts w:cs="Arial"/>
        </w:rPr>
        <w:t>ie</w:t>
      </w:r>
      <w:r w:rsidRPr="008E76EA">
        <w:rPr>
          <w:rFonts w:cs="Arial"/>
        </w:rPr>
        <w:t xml:space="preserve"> próbk</w:t>
      </w:r>
      <w:r>
        <w:rPr>
          <w:rFonts w:cs="Arial"/>
        </w:rPr>
        <w:t>i</w:t>
      </w:r>
      <w:r w:rsidRPr="008E76EA">
        <w:rPr>
          <w:rFonts w:cs="Arial"/>
        </w:rPr>
        <w:t xml:space="preserve"> krwi żylnej</w:t>
      </w:r>
      <w:r>
        <w:rPr>
          <w:rFonts w:cs="Arial"/>
        </w:rPr>
        <w:t xml:space="preserve"> </w:t>
      </w:r>
      <w:r w:rsidRPr="008E76EA">
        <w:rPr>
          <w:rFonts w:cs="Arial"/>
        </w:rPr>
        <w:t>w celu oznaczenia poziomu PSA</w:t>
      </w:r>
      <w:r>
        <w:rPr>
          <w:rFonts w:cs="Arial"/>
        </w:rPr>
        <w:t>,</w:t>
      </w:r>
    </w:p>
    <w:p w14:paraId="564389A6" w14:textId="77777777" w:rsidR="00117473" w:rsidRPr="008E76EA" w:rsidRDefault="00117473" w:rsidP="00117473">
      <w:pPr>
        <w:widowControl w:val="0"/>
        <w:numPr>
          <w:ilvl w:val="0"/>
          <w:numId w:val="46"/>
        </w:numPr>
        <w:suppressAutoHyphens/>
        <w:autoSpaceDN w:val="0"/>
        <w:spacing w:line="360" w:lineRule="auto"/>
        <w:textAlignment w:val="baseline"/>
        <w:rPr>
          <w:rFonts w:cs="Arial"/>
        </w:rPr>
      </w:pPr>
      <w:r>
        <w:rPr>
          <w:rFonts w:cs="Arial"/>
        </w:rPr>
        <w:t>oznaczenie poziomu PSA;</w:t>
      </w:r>
    </w:p>
    <w:p w14:paraId="78048DE7" w14:textId="77777777" w:rsidR="00117473" w:rsidRDefault="00117473" w:rsidP="00117473">
      <w:pPr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Pr="00F06F66">
        <w:rPr>
          <w:rFonts w:cs="Arial"/>
          <w:b/>
          <w:bCs/>
        </w:rPr>
        <w:t xml:space="preserve">) </w:t>
      </w:r>
      <w:r>
        <w:rPr>
          <w:rFonts w:cs="Arial"/>
          <w:b/>
          <w:bCs/>
        </w:rPr>
        <w:t xml:space="preserve">Lekarska wizyta kontrolna </w:t>
      </w:r>
      <w:r w:rsidRPr="001E774F">
        <w:rPr>
          <w:rFonts w:cs="Arial"/>
        </w:rPr>
        <w:t>(realizowana stacjonarnie</w:t>
      </w:r>
      <w:r>
        <w:rPr>
          <w:rFonts w:cs="Arial"/>
        </w:rPr>
        <w:t xml:space="preserve"> lub w formie teleporady</w:t>
      </w:r>
      <w:r w:rsidRPr="001E774F">
        <w:rPr>
          <w:rFonts w:cs="Arial"/>
        </w:rPr>
        <w:t>)</w:t>
      </w:r>
      <w:r>
        <w:rPr>
          <w:rFonts w:cs="Arial"/>
        </w:rPr>
        <w:t>, obejmująca:</w:t>
      </w:r>
      <w:r w:rsidRPr="00F06F66">
        <w:rPr>
          <w:rFonts w:cs="Arial"/>
          <w:b/>
          <w:bCs/>
        </w:rPr>
        <w:t xml:space="preserve"> </w:t>
      </w:r>
    </w:p>
    <w:p w14:paraId="61C4C6A2" w14:textId="77777777" w:rsidR="00117473" w:rsidRPr="00201248" w:rsidRDefault="00117473" w:rsidP="00117473">
      <w:pPr>
        <w:widowControl w:val="0"/>
        <w:numPr>
          <w:ilvl w:val="0"/>
          <w:numId w:val="46"/>
        </w:numPr>
        <w:suppressAutoHyphens/>
        <w:autoSpaceDN w:val="0"/>
        <w:spacing w:line="360" w:lineRule="auto"/>
        <w:textAlignment w:val="baseline"/>
        <w:rPr>
          <w:rFonts w:cs="Arial"/>
        </w:rPr>
      </w:pPr>
      <w:r w:rsidRPr="00201248">
        <w:rPr>
          <w:rFonts w:cs="Arial"/>
        </w:rPr>
        <w:t>przeprowadz</w:t>
      </w:r>
      <w:r>
        <w:rPr>
          <w:rFonts w:cs="Arial"/>
        </w:rPr>
        <w:t>enie</w:t>
      </w:r>
      <w:r w:rsidRPr="00201248">
        <w:rPr>
          <w:rFonts w:cs="Arial"/>
        </w:rPr>
        <w:t xml:space="preserve"> interpretacj</w:t>
      </w:r>
      <w:r>
        <w:rPr>
          <w:rFonts w:cs="Arial"/>
        </w:rPr>
        <w:t>i</w:t>
      </w:r>
      <w:r w:rsidRPr="00201248">
        <w:rPr>
          <w:rFonts w:cs="Arial"/>
        </w:rPr>
        <w:t xml:space="preserve"> wyniku badania przesiewowego</w:t>
      </w:r>
      <w:r>
        <w:rPr>
          <w:rFonts w:cs="Arial"/>
        </w:rPr>
        <w:t xml:space="preserve"> </w:t>
      </w:r>
      <w:r w:rsidRPr="00201248">
        <w:rPr>
          <w:rFonts w:cs="Arial"/>
        </w:rPr>
        <w:t xml:space="preserve">i </w:t>
      </w:r>
      <w:r>
        <w:rPr>
          <w:rFonts w:cs="Arial"/>
        </w:rPr>
        <w:t xml:space="preserve">przekazanie </w:t>
      </w:r>
      <w:r w:rsidRPr="00201248">
        <w:rPr>
          <w:rFonts w:cs="Arial"/>
        </w:rPr>
        <w:t>uczestnik</w:t>
      </w:r>
      <w:r>
        <w:rPr>
          <w:rFonts w:cs="Arial"/>
        </w:rPr>
        <w:t>owi</w:t>
      </w:r>
      <w:r w:rsidRPr="00201248">
        <w:rPr>
          <w:rFonts w:cs="Arial"/>
        </w:rPr>
        <w:t xml:space="preserve"> </w:t>
      </w:r>
      <w:r>
        <w:rPr>
          <w:rFonts w:cs="Arial"/>
        </w:rPr>
        <w:t>zaleceń</w:t>
      </w:r>
      <w:r w:rsidRPr="00201248">
        <w:rPr>
          <w:rFonts w:cs="Arial"/>
        </w:rPr>
        <w:t xml:space="preserve"> odnośnie dalszego postępowania</w:t>
      </w:r>
      <w:r>
        <w:rPr>
          <w:rFonts w:cs="Arial"/>
        </w:rPr>
        <w:t>:</w:t>
      </w:r>
    </w:p>
    <w:p w14:paraId="55052E76" w14:textId="77777777" w:rsidR="00117473" w:rsidRDefault="00117473" w:rsidP="00117473">
      <w:pPr>
        <w:widowControl w:val="0"/>
        <w:numPr>
          <w:ilvl w:val="1"/>
          <w:numId w:val="46"/>
        </w:numPr>
        <w:suppressAutoHyphens/>
        <w:autoSpaceDN w:val="0"/>
        <w:spacing w:line="360" w:lineRule="auto"/>
        <w:ind w:left="1276"/>
        <w:textAlignment w:val="baseline"/>
        <w:rPr>
          <w:rFonts w:cs="Arial"/>
        </w:rPr>
      </w:pPr>
      <w:r w:rsidRPr="00C22C59">
        <w:rPr>
          <w:rFonts w:cs="Arial"/>
        </w:rPr>
        <w:t xml:space="preserve">w przypadku </w:t>
      </w:r>
      <w:r w:rsidRPr="00201248">
        <w:rPr>
          <w:rFonts w:cs="Arial"/>
        </w:rPr>
        <w:t xml:space="preserve">uzyskania wartości stężenia PSA </w:t>
      </w:r>
      <w:r>
        <w:rPr>
          <w:rFonts w:cs="Arial"/>
        </w:rPr>
        <w:t>&lt;</w:t>
      </w:r>
      <w:r w:rsidRPr="00201248">
        <w:rPr>
          <w:rFonts w:cs="Arial"/>
        </w:rPr>
        <w:t xml:space="preserve">3 </w:t>
      </w:r>
      <w:proofErr w:type="spellStart"/>
      <w:r w:rsidRPr="00201248">
        <w:rPr>
          <w:rFonts w:cs="Arial"/>
        </w:rPr>
        <w:t>ng</w:t>
      </w:r>
      <w:proofErr w:type="spellEnd"/>
      <w:r w:rsidRPr="00201248">
        <w:rPr>
          <w:rFonts w:cs="Arial"/>
        </w:rPr>
        <w:t>/ml</w:t>
      </w:r>
      <w:r>
        <w:rPr>
          <w:rFonts w:cs="Arial"/>
        </w:rPr>
        <w:t xml:space="preserve"> - </w:t>
      </w:r>
      <w:r w:rsidRPr="00C22C59">
        <w:rPr>
          <w:rFonts w:cs="Arial"/>
        </w:rPr>
        <w:t xml:space="preserve">pacjent </w:t>
      </w:r>
      <w:r>
        <w:rPr>
          <w:rFonts w:cs="Arial"/>
        </w:rPr>
        <w:t>zostaje</w:t>
      </w:r>
      <w:r w:rsidRPr="00201248">
        <w:rPr>
          <w:rFonts w:cs="Arial"/>
        </w:rPr>
        <w:t xml:space="preserve"> poinformowan</w:t>
      </w:r>
      <w:r>
        <w:rPr>
          <w:rFonts w:cs="Arial"/>
        </w:rPr>
        <w:t xml:space="preserve">y </w:t>
      </w:r>
      <w:r w:rsidRPr="00201248">
        <w:rPr>
          <w:rFonts w:cs="Arial"/>
        </w:rPr>
        <w:t>przez lekarza o konieczności wykonywania badań kontrolnych co 1-2 lata oraz otrzyma</w:t>
      </w:r>
      <w:r>
        <w:rPr>
          <w:rFonts w:cs="Arial"/>
        </w:rPr>
        <w:t xml:space="preserve"> </w:t>
      </w:r>
      <w:r w:rsidRPr="00201248">
        <w:rPr>
          <w:rFonts w:cs="Arial"/>
        </w:rPr>
        <w:t>broszurę z informacjami na ww. temat</w:t>
      </w:r>
    </w:p>
    <w:p w14:paraId="42D43723" w14:textId="77777777" w:rsidR="00117473" w:rsidRPr="00646C51" w:rsidRDefault="00117473" w:rsidP="00117473">
      <w:pPr>
        <w:widowControl w:val="0"/>
        <w:numPr>
          <w:ilvl w:val="1"/>
          <w:numId w:val="46"/>
        </w:numPr>
        <w:suppressAutoHyphens/>
        <w:autoSpaceDN w:val="0"/>
        <w:spacing w:line="360" w:lineRule="auto"/>
        <w:ind w:left="1276"/>
        <w:textAlignment w:val="baseline"/>
        <w:rPr>
          <w:rFonts w:cs="Arial"/>
        </w:rPr>
      </w:pPr>
      <w:r w:rsidRPr="00646C51">
        <w:rPr>
          <w:rFonts w:cs="Arial"/>
        </w:rPr>
        <w:t>w przypadku uzyskania wartości stężenia PSA ≥</w:t>
      </w:r>
      <w:r w:rsidRPr="00646C51">
        <w:rPr>
          <w:rFonts w:cs="Arial" w:hint="eastAsia"/>
        </w:rPr>
        <w:t xml:space="preserve">3 </w:t>
      </w:r>
      <w:proofErr w:type="spellStart"/>
      <w:r w:rsidRPr="00646C51">
        <w:rPr>
          <w:rFonts w:cs="Arial" w:hint="eastAsia"/>
        </w:rPr>
        <w:t>ng</w:t>
      </w:r>
      <w:proofErr w:type="spellEnd"/>
      <w:r w:rsidRPr="00646C51">
        <w:rPr>
          <w:rFonts w:cs="Arial" w:hint="eastAsia"/>
        </w:rPr>
        <w:t>/ml</w:t>
      </w:r>
      <w:r w:rsidRPr="00646C51">
        <w:rPr>
          <w:rFonts w:cs="Arial"/>
        </w:rPr>
        <w:t xml:space="preserve"> - pacjent kierowany jest do podstawowej opieki zdrowotnej (POZ) lub ambulatoryjnej opieki specjalistycznej (AOS), prowadzącej dalszą diagnostykę poza programem</w:t>
      </w:r>
      <w:r>
        <w:rPr>
          <w:rFonts w:cs="Arial"/>
        </w:rPr>
        <w:t>.</w:t>
      </w:r>
    </w:p>
    <w:p w14:paraId="6254247C" w14:textId="77777777" w:rsidR="00117473" w:rsidRPr="00005378" w:rsidRDefault="00117473" w:rsidP="00117473">
      <w:pPr>
        <w:tabs>
          <w:tab w:val="left" w:pos="851"/>
        </w:tabs>
        <w:rPr>
          <w:rFonts w:cs="Arial"/>
          <w:b/>
          <w:bCs/>
        </w:rPr>
      </w:pPr>
      <w:r w:rsidRPr="00005378">
        <w:rPr>
          <w:rFonts w:cs="Arial"/>
          <w:bCs/>
        </w:rPr>
        <w:tab/>
        <w:t>W ramach realizacji poszczególnych działań</w:t>
      </w:r>
      <w:r>
        <w:rPr>
          <w:rFonts w:cs="Arial"/>
          <w:bCs/>
        </w:rPr>
        <w:t xml:space="preserve"> </w:t>
      </w:r>
      <w:r w:rsidRPr="00005378">
        <w:rPr>
          <w:rFonts w:cs="Arial"/>
          <w:bCs/>
        </w:rPr>
        <w:t xml:space="preserve">PPZ należy wypełnić odpowiednie pola karty uczestnika </w:t>
      </w:r>
      <w:r>
        <w:rPr>
          <w:rFonts w:cs="Arial"/>
          <w:bCs/>
        </w:rPr>
        <w:t>p</w:t>
      </w:r>
      <w:r w:rsidRPr="00005378">
        <w:rPr>
          <w:rFonts w:cs="Arial"/>
          <w:bCs/>
        </w:rPr>
        <w:t>rogramu (załącznik 1).</w:t>
      </w:r>
    </w:p>
    <w:p w14:paraId="5108A308" w14:textId="77777777" w:rsidR="00117473" w:rsidRPr="00CE2EA2" w:rsidRDefault="00117473" w:rsidP="00117473">
      <w:pPr>
        <w:spacing w:before="200"/>
        <w:rPr>
          <w:rFonts w:cs="Arial"/>
          <w:b/>
          <w:bCs/>
        </w:rPr>
      </w:pPr>
      <w:bookmarkStart w:id="24" w:name="_Toc190782910"/>
      <w:r w:rsidRPr="00CE2EA2">
        <w:rPr>
          <w:rFonts w:cs="Arial"/>
          <w:b/>
          <w:bCs/>
        </w:rPr>
        <w:t>Dowody skuteczności planowanych działań</w:t>
      </w:r>
    </w:p>
    <w:p w14:paraId="536338A8" w14:textId="77777777" w:rsidR="00117473" w:rsidRPr="00CE2EA2" w:rsidRDefault="00117473" w:rsidP="00117473">
      <w:pPr>
        <w:tabs>
          <w:tab w:val="left" w:pos="851"/>
        </w:tabs>
      </w:pPr>
      <w:r w:rsidRPr="00CE2EA2">
        <w:tab/>
        <w:t xml:space="preserve">Wszystkie zaplanowane w </w:t>
      </w:r>
      <w:r>
        <w:t>p</w:t>
      </w:r>
      <w:r w:rsidRPr="00CE2EA2">
        <w:t>rogramie interwencje są skuteczne i bezpieczne dla uczestników, zgodne z rekomendacjami klinicznymi wielu organizacji</w:t>
      </w:r>
      <w:r>
        <w:t xml:space="preserve">, w tym </w:t>
      </w:r>
      <w:r w:rsidRPr="00B03D94">
        <w:t>Polskiego Towarzystwa Onkologii Klinicznej i Polskiego Towarzystwa Urologicznego</w:t>
      </w:r>
      <w:r>
        <w:rPr>
          <w:rStyle w:val="Odwoanieprzypisudolnego"/>
        </w:rPr>
        <w:footnoteReference w:id="29"/>
      </w:r>
      <w:r>
        <w:t>, a także</w:t>
      </w:r>
      <w:r w:rsidRPr="00CE2EA2">
        <w:t xml:space="preserve"> z </w:t>
      </w:r>
      <w:r>
        <w:t>Rekomendacją nr 40/2025 z dnia 31 marca 2025 r. Prezesa Agencji Oceny Technologii Medycznych i Taryfikacji w sprawie zalecanych technologii medycznych, działań przeprowadzanych w ramach programów polityki zdrowotnej oraz warunków realizacji tych programów, dotyczących profilaktyki nowotworów gruczołu krokowego</w:t>
      </w:r>
      <w:r w:rsidRPr="00CE2EA2">
        <w:rPr>
          <w:rStyle w:val="Odwoanieprzypisudolnego"/>
        </w:rPr>
        <w:footnoteReference w:id="30"/>
      </w:r>
      <w:r w:rsidRPr="00CE2EA2">
        <w:t>.</w:t>
      </w:r>
    </w:p>
    <w:p w14:paraId="20815B33" w14:textId="77777777" w:rsidR="00117473" w:rsidRPr="00460E55" w:rsidRDefault="00117473" w:rsidP="00117473">
      <w:pPr>
        <w:pStyle w:val="Nagwek2"/>
        <w:rPr>
          <w:rFonts w:cs="Arial"/>
          <w:color w:val="000000"/>
        </w:rPr>
      </w:pPr>
      <w:r w:rsidRPr="00460E55">
        <w:rPr>
          <w:rFonts w:cs="Arial"/>
          <w:color w:val="000000"/>
        </w:rPr>
        <w:t>4. Sposób udzielania świadczeń zdrowotnych w ramach programu polityki zdrowotnej</w:t>
      </w:r>
      <w:bookmarkEnd w:id="24"/>
    </w:p>
    <w:p w14:paraId="1D948906" w14:textId="77777777" w:rsidR="00117473" w:rsidRPr="00005378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ab/>
        <w:t>Świadczenia zdrowotne udzielane w ramach PPZ zostaną zrealizowane zgodnie z obowiązującymi przepisami prawa. Realizatorzy programu wyłonieni zostaną w ramach konkursu ofert, o którym mowa w art. 48b ust. 1 ustawy o świadczeniach opieki zdrowotnej finansowanych ze środków publicznych.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Ś</w:t>
      </w:r>
      <w:r w:rsidRPr="00532251">
        <w:rPr>
          <w:rFonts w:ascii="Arial" w:hAnsi="Arial" w:cs="Arial"/>
        </w:rPr>
        <w:t>wiadczenia udzielane w ramach programu</w:t>
      </w:r>
      <w:r>
        <w:rPr>
          <w:rFonts w:ascii="Arial" w:hAnsi="Arial" w:cs="Arial"/>
        </w:rPr>
        <w:t xml:space="preserve"> </w:t>
      </w:r>
      <w:r w:rsidRPr="00532251">
        <w:rPr>
          <w:rFonts w:ascii="Arial" w:hAnsi="Arial" w:cs="Arial"/>
        </w:rPr>
        <w:t xml:space="preserve">nie </w:t>
      </w:r>
      <w:r>
        <w:rPr>
          <w:rFonts w:ascii="Arial" w:hAnsi="Arial" w:cs="Arial"/>
        </w:rPr>
        <w:t xml:space="preserve">będą </w:t>
      </w:r>
      <w:r w:rsidRPr="00532251">
        <w:rPr>
          <w:rFonts w:ascii="Arial" w:hAnsi="Arial" w:cs="Arial"/>
        </w:rPr>
        <w:t>powielały u danego pacjenta świadczeń finansowanych w ramach Narodowego Funduszu</w:t>
      </w:r>
      <w:r>
        <w:rPr>
          <w:rFonts w:ascii="Arial" w:hAnsi="Arial" w:cs="Arial"/>
        </w:rPr>
        <w:t xml:space="preserve"> Zdrowia</w:t>
      </w:r>
      <w:r w:rsidRPr="00532251">
        <w:rPr>
          <w:rFonts w:ascii="Arial" w:hAnsi="Arial" w:cs="Arial"/>
        </w:rPr>
        <w:t xml:space="preserve">, co zostało uwzględnione w </w:t>
      </w:r>
      <w:r>
        <w:rPr>
          <w:rFonts w:ascii="Arial" w:hAnsi="Arial" w:cs="Arial"/>
        </w:rPr>
        <w:t>kryteriach wyłączenia.</w:t>
      </w:r>
    </w:p>
    <w:p w14:paraId="66596852" w14:textId="77777777" w:rsidR="00117473" w:rsidRPr="00005378" w:rsidRDefault="00117473" w:rsidP="00117473">
      <w:pPr>
        <w:pStyle w:val="Nagwek2"/>
        <w:rPr>
          <w:rFonts w:cs="Arial"/>
        </w:rPr>
      </w:pPr>
      <w:bookmarkStart w:id="25" w:name="_Toc190782911"/>
      <w:r w:rsidRPr="00005378">
        <w:rPr>
          <w:rFonts w:cs="Arial"/>
        </w:rPr>
        <w:t>5. Sposób zakończenia udziału w programie polityki zdrowotnej</w:t>
      </w:r>
      <w:bookmarkEnd w:id="25"/>
    </w:p>
    <w:p w14:paraId="0F03F406" w14:textId="77777777" w:rsidR="00117473" w:rsidRPr="00005378" w:rsidRDefault="00117473" w:rsidP="00117473">
      <w:pPr>
        <w:tabs>
          <w:tab w:val="left" w:pos="851"/>
        </w:tabs>
        <w:rPr>
          <w:rFonts w:cs="Arial"/>
        </w:rPr>
      </w:pPr>
      <w:r w:rsidRPr="00005378">
        <w:rPr>
          <w:rFonts w:cs="Arial"/>
        </w:rPr>
        <w:tab/>
        <w:t>Sposoby zakończenia udziału w PPZ są następujące:</w:t>
      </w:r>
    </w:p>
    <w:p w14:paraId="25B542AD" w14:textId="77777777" w:rsidR="00117473" w:rsidRPr="002C0DA7" w:rsidRDefault="00117473" w:rsidP="00117473">
      <w:pPr>
        <w:widowControl w:val="0"/>
        <w:numPr>
          <w:ilvl w:val="0"/>
          <w:numId w:val="40"/>
        </w:numPr>
        <w:suppressAutoHyphens/>
        <w:autoSpaceDN w:val="0"/>
        <w:spacing w:line="360" w:lineRule="auto"/>
        <w:ind w:left="426"/>
        <w:textAlignment w:val="baseline"/>
        <w:rPr>
          <w:rFonts w:cs="Arial"/>
        </w:rPr>
      </w:pPr>
      <w:r w:rsidRPr="00031A6B">
        <w:rPr>
          <w:rFonts w:cs="Arial"/>
        </w:rPr>
        <w:t xml:space="preserve">ukończenie uczestnictwa w </w:t>
      </w:r>
      <w:r>
        <w:rPr>
          <w:rFonts w:cs="Arial"/>
        </w:rPr>
        <w:t xml:space="preserve">lekarskiej wizycie kwalifikującej </w:t>
      </w:r>
      <w:r w:rsidRPr="00031A6B">
        <w:rPr>
          <w:rFonts w:cs="Arial"/>
        </w:rPr>
        <w:t>– przy braku kwalifikacji</w:t>
      </w:r>
      <w:r>
        <w:rPr>
          <w:rFonts w:cs="Arial"/>
        </w:rPr>
        <w:t xml:space="preserve"> lub braku zgody na wykonanie badania przesiewowego,</w:t>
      </w:r>
    </w:p>
    <w:p w14:paraId="35CBBF0A" w14:textId="77777777" w:rsidR="00117473" w:rsidRPr="00031A6B" w:rsidRDefault="00117473" w:rsidP="00117473">
      <w:pPr>
        <w:widowControl w:val="0"/>
        <w:numPr>
          <w:ilvl w:val="0"/>
          <w:numId w:val="40"/>
        </w:numPr>
        <w:suppressAutoHyphens/>
        <w:autoSpaceDN w:val="0"/>
        <w:spacing w:line="360" w:lineRule="auto"/>
        <w:ind w:left="426"/>
        <w:textAlignment w:val="baseline"/>
        <w:rPr>
          <w:rFonts w:cs="Arial"/>
        </w:rPr>
      </w:pPr>
      <w:r>
        <w:rPr>
          <w:rFonts w:cs="Arial"/>
        </w:rPr>
        <w:t>wykonanie badania przesiewowego i udział w lekarskiej wizycie kontrolnej,</w:t>
      </w:r>
    </w:p>
    <w:p w14:paraId="646CB474" w14:textId="77777777" w:rsidR="00117473" w:rsidRPr="00031A6B" w:rsidRDefault="00117473" w:rsidP="00117473">
      <w:pPr>
        <w:widowControl w:val="0"/>
        <w:numPr>
          <w:ilvl w:val="0"/>
          <w:numId w:val="40"/>
        </w:numPr>
        <w:suppressAutoHyphens/>
        <w:autoSpaceDN w:val="0"/>
        <w:spacing w:line="360" w:lineRule="auto"/>
        <w:ind w:left="426"/>
        <w:textAlignment w:val="baseline"/>
        <w:rPr>
          <w:rFonts w:cs="Arial"/>
        </w:rPr>
      </w:pPr>
      <w:r w:rsidRPr="00031A6B">
        <w:rPr>
          <w:rFonts w:cs="Arial"/>
        </w:rPr>
        <w:t>zgłoszenie przez uczestnika chęci zakończenia udziału w PPZ na dowolnym jego etapie.</w:t>
      </w:r>
    </w:p>
    <w:p w14:paraId="3953AD78" w14:textId="77777777" w:rsidR="00117473" w:rsidRPr="00005378" w:rsidRDefault="00117473" w:rsidP="00117473">
      <w:pPr>
        <w:pStyle w:val="Nagwek1"/>
        <w:rPr>
          <w:rFonts w:cs="Arial"/>
        </w:rPr>
      </w:pPr>
      <w:bookmarkStart w:id="26" w:name="_Toc190782912"/>
      <w:r w:rsidRPr="00005378">
        <w:rPr>
          <w:rFonts w:cs="Arial"/>
        </w:rPr>
        <w:t>IV. Organizacja programu polityki zdrowotnej</w:t>
      </w:r>
      <w:bookmarkEnd w:id="26"/>
    </w:p>
    <w:p w14:paraId="5A329A93" w14:textId="77777777" w:rsidR="00117473" w:rsidRPr="00005378" w:rsidRDefault="00117473" w:rsidP="00117473">
      <w:pPr>
        <w:pStyle w:val="Nagwek2"/>
        <w:rPr>
          <w:rFonts w:cs="Arial"/>
        </w:rPr>
      </w:pPr>
      <w:bookmarkStart w:id="27" w:name="_Toc190782913"/>
      <w:r w:rsidRPr="00005378">
        <w:rPr>
          <w:rFonts w:cs="Arial"/>
        </w:rPr>
        <w:t>1. Etapy programu polityki zdrowotnej i działania podejmowane w ramach etapów:</w:t>
      </w:r>
      <w:bookmarkEnd w:id="27"/>
    </w:p>
    <w:p w14:paraId="6260EC44" w14:textId="77777777" w:rsidR="00117473" w:rsidRPr="00005378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bookmarkStart w:id="28" w:name="_Toc190782914"/>
      <w:r w:rsidRPr="00005378">
        <w:rPr>
          <w:rFonts w:ascii="Arial" w:hAnsi="Arial" w:cs="Arial"/>
        </w:rPr>
        <w:t>opracowanie projektu programu polityki zdrowotnej (I</w:t>
      </w:r>
      <w:r>
        <w:rPr>
          <w:rFonts w:ascii="Arial" w:hAnsi="Arial" w:cs="Arial"/>
        </w:rPr>
        <w:t>II</w:t>
      </w:r>
      <w:r w:rsidRPr="00005378">
        <w:rPr>
          <w:rFonts w:ascii="Arial" w:hAnsi="Arial" w:cs="Arial"/>
        </w:rPr>
        <w:t xml:space="preserve"> kwartał 2025);</w:t>
      </w:r>
    </w:p>
    <w:p w14:paraId="3B54D800" w14:textId="77777777" w:rsidR="00117473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A23F5">
        <w:rPr>
          <w:rFonts w:ascii="Arial" w:hAnsi="Arial" w:cs="Arial"/>
        </w:rPr>
        <w:t>rzesłanie oświadczenia o zgodności z Rekomendacją do Agencji Oceny Technologii Medycznych i Taryfikacji (I</w:t>
      </w:r>
      <w:r>
        <w:rPr>
          <w:rFonts w:ascii="Arial" w:hAnsi="Arial" w:cs="Arial"/>
        </w:rPr>
        <w:t>I</w:t>
      </w:r>
      <w:r w:rsidRPr="003A23F5">
        <w:rPr>
          <w:rFonts w:ascii="Arial" w:hAnsi="Arial" w:cs="Arial"/>
        </w:rPr>
        <w:t>I kwartał 2025);</w:t>
      </w:r>
    </w:p>
    <w:p w14:paraId="40EF5609" w14:textId="77777777" w:rsidR="00117473" w:rsidRPr="00005378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zaopiniowanie programu przez wojewodę </w:t>
      </w:r>
      <w:r w:rsidRPr="003A23F5">
        <w:rPr>
          <w:rFonts w:ascii="Arial" w:hAnsi="Arial" w:cs="Arial"/>
        </w:rPr>
        <w:t>(I</w:t>
      </w:r>
      <w:r>
        <w:rPr>
          <w:rFonts w:ascii="Arial" w:hAnsi="Arial" w:cs="Arial"/>
        </w:rPr>
        <w:t>I</w:t>
      </w:r>
      <w:r w:rsidRPr="003A23F5">
        <w:rPr>
          <w:rFonts w:ascii="Arial" w:hAnsi="Arial" w:cs="Arial"/>
        </w:rPr>
        <w:t>I kwartał 2025);</w:t>
      </w:r>
    </w:p>
    <w:p w14:paraId="38C46F89" w14:textId="77777777" w:rsidR="00117473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 w:rsidRPr="00005378">
        <w:rPr>
          <w:rFonts w:ascii="Arial" w:hAnsi="Arial" w:cs="Arial"/>
        </w:rPr>
        <w:t xml:space="preserve">uchwalenie programu przez </w:t>
      </w:r>
      <w:r>
        <w:rPr>
          <w:rFonts w:ascii="Arial" w:hAnsi="Arial" w:cs="Arial"/>
        </w:rPr>
        <w:t>organ uchwałodawczy</w:t>
      </w:r>
      <w:r w:rsidRPr="00005378">
        <w:rPr>
          <w:rFonts w:ascii="Arial" w:hAnsi="Arial" w:cs="Arial"/>
        </w:rPr>
        <w:t xml:space="preserve"> (I</w:t>
      </w:r>
      <w:r>
        <w:rPr>
          <w:rFonts w:ascii="Arial" w:hAnsi="Arial" w:cs="Arial"/>
        </w:rPr>
        <w:t>V</w:t>
      </w:r>
      <w:r w:rsidRPr="00005378">
        <w:rPr>
          <w:rFonts w:ascii="Arial" w:hAnsi="Arial" w:cs="Arial"/>
        </w:rPr>
        <w:t xml:space="preserve"> kwartał 2025</w:t>
      </w:r>
      <w:r>
        <w:rPr>
          <w:rFonts w:ascii="Arial" w:hAnsi="Arial" w:cs="Arial"/>
        </w:rPr>
        <w:t>-I kwartał 2026</w:t>
      </w:r>
      <w:r w:rsidRPr="00005378">
        <w:rPr>
          <w:rFonts w:ascii="Arial" w:hAnsi="Arial" w:cs="Arial"/>
        </w:rPr>
        <w:t>);</w:t>
      </w:r>
    </w:p>
    <w:p w14:paraId="62F7B38F" w14:textId="77777777" w:rsidR="00117473" w:rsidRPr="00005378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 w:rsidRPr="00005378">
        <w:rPr>
          <w:rFonts w:ascii="Arial" w:hAnsi="Arial" w:cs="Arial"/>
        </w:rPr>
        <w:t>przygotowanie i przeprowadzenie procedury konkursowej - wyłonienie realizującego program podmiotu, spełniającego warunki określone w dalszej części projektu (</w:t>
      </w:r>
      <w:r>
        <w:rPr>
          <w:rFonts w:ascii="Arial" w:hAnsi="Arial" w:cs="Arial"/>
        </w:rPr>
        <w:t>I kwartał 2026</w:t>
      </w:r>
      <w:r w:rsidRPr="00005378">
        <w:rPr>
          <w:rFonts w:ascii="Arial" w:hAnsi="Arial" w:cs="Arial"/>
        </w:rPr>
        <w:t>);</w:t>
      </w:r>
    </w:p>
    <w:p w14:paraId="53B05827" w14:textId="77777777" w:rsidR="00117473" w:rsidRPr="00005378" w:rsidRDefault="00117473" w:rsidP="00117473">
      <w:pPr>
        <w:widowControl w:val="0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textAlignment w:val="baseline"/>
        <w:rPr>
          <w:rFonts w:cs="Arial"/>
        </w:rPr>
      </w:pPr>
      <w:r w:rsidRPr="00005378">
        <w:rPr>
          <w:rFonts w:cs="Arial"/>
        </w:rPr>
        <w:t>podpisanie umowy na realizację programu (</w:t>
      </w:r>
      <w:r>
        <w:rPr>
          <w:rFonts w:cs="Arial"/>
        </w:rPr>
        <w:t>I kwartał 2026</w:t>
      </w:r>
      <w:r w:rsidRPr="00005378">
        <w:rPr>
          <w:rFonts w:cs="Arial"/>
        </w:rPr>
        <w:t xml:space="preserve">); </w:t>
      </w:r>
    </w:p>
    <w:p w14:paraId="2F32BCE4" w14:textId="77777777" w:rsidR="00117473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 w:rsidRPr="00005378">
        <w:rPr>
          <w:rFonts w:ascii="Arial" w:hAnsi="Arial" w:cs="Arial"/>
        </w:rPr>
        <w:t>realizacja programu wraz z bieżącym monitoringiem (</w:t>
      </w:r>
      <w:r>
        <w:rPr>
          <w:rFonts w:ascii="Arial" w:hAnsi="Arial" w:cs="Arial"/>
        </w:rPr>
        <w:t>2026-2028</w:t>
      </w:r>
      <w:r w:rsidRPr="00005378">
        <w:rPr>
          <w:rFonts w:ascii="Arial" w:hAnsi="Arial" w:cs="Arial"/>
        </w:rPr>
        <w:t>);</w:t>
      </w:r>
    </w:p>
    <w:p w14:paraId="48853FCF" w14:textId="77777777" w:rsidR="00117473" w:rsidRPr="00DE2897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 w:rsidRPr="00DE2897">
        <w:rPr>
          <w:rFonts w:ascii="Arial" w:hAnsi="Arial" w:cs="Arial"/>
        </w:rPr>
        <w:t>zakończenie realizacji PPZ (IV kwartał 2028);</w:t>
      </w:r>
    </w:p>
    <w:p w14:paraId="3AEDBEE4" w14:textId="77777777" w:rsidR="00117473" w:rsidRPr="00DE2897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 w:rsidRPr="00DE2897">
        <w:rPr>
          <w:rFonts w:ascii="Arial" w:hAnsi="Arial" w:cs="Arial"/>
        </w:rPr>
        <w:t>rozliczenie finansowania PPZ (IV kwartał 2028 - I kwartał 2029);</w:t>
      </w:r>
    </w:p>
    <w:p w14:paraId="4DC110BC" w14:textId="77777777" w:rsidR="00117473" w:rsidRPr="00DE2897" w:rsidRDefault="00117473" w:rsidP="00117473">
      <w:pPr>
        <w:pStyle w:val="Akapitzlist"/>
        <w:numPr>
          <w:ilvl w:val="0"/>
          <w:numId w:val="48"/>
        </w:numPr>
        <w:tabs>
          <w:tab w:val="left" w:pos="709"/>
        </w:tabs>
        <w:suppressAutoHyphens/>
        <w:autoSpaceDN w:val="0"/>
        <w:spacing w:line="360" w:lineRule="auto"/>
        <w:ind w:hanging="436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DE2897">
        <w:rPr>
          <w:rFonts w:ascii="Arial" w:hAnsi="Arial" w:cs="Arial"/>
        </w:rPr>
        <w:t>rzeprowadzenie ewaluacji programu, opracowanie raportu końcowego z</w:t>
      </w:r>
      <w:r>
        <w:rPr>
          <w:rFonts w:ascii="Arial" w:hAnsi="Arial" w:cs="Arial"/>
        </w:rPr>
        <w:t> </w:t>
      </w:r>
      <w:r w:rsidRPr="00DE2897">
        <w:rPr>
          <w:rFonts w:ascii="Arial" w:hAnsi="Arial" w:cs="Arial"/>
        </w:rPr>
        <w:t xml:space="preserve">realizacji PPZ i przesłanie go do </w:t>
      </w:r>
      <w:proofErr w:type="spellStart"/>
      <w:r>
        <w:rPr>
          <w:rFonts w:ascii="Arial" w:hAnsi="Arial" w:cs="Arial"/>
        </w:rPr>
        <w:t>AOTMiT</w:t>
      </w:r>
      <w:proofErr w:type="spellEnd"/>
      <w:r w:rsidRPr="00DE2897">
        <w:rPr>
          <w:rFonts w:ascii="Arial" w:hAnsi="Arial" w:cs="Arial"/>
        </w:rPr>
        <w:t>, wraz z załączonym pierwotnym PPZ, który został wdrożony do realizacji (I kwartał 202</w:t>
      </w:r>
      <w:r>
        <w:rPr>
          <w:rFonts w:ascii="Arial" w:hAnsi="Arial" w:cs="Arial"/>
        </w:rPr>
        <w:t>9</w:t>
      </w:r>
      <w:r w:rsidRPr="00DE2897">
        <w:rPr>
          <w:rFonts w:ascii="Arial" w:hAnsi="Arial" w:cs="Arial"/>
        </w:rPr>
        <w:t>).</w:t>
      </w:r>
    </w:p>
    <w:p w14:paraId="02ABE952" w14:textId="77777777" w:rsidR="00117473" w:rsidRPr="00005378" w:rsidRDefault="00117473" w:rsidP="00117473">
      <w:pPr>
        <w:pStyle w:val="Nagwek2"/>
        <w:rPr>
          <w:rFonts w:cs="Arial"/>
        </w:rPr>
      </w:pPr>
      <w:r w:rsidRPr="00005378">
        <w:rPr>
          <w:rFonts w:cs="Arial"/>
        </w:rPr>
        <w:t>2. Warunki realizacji programu polityki zdrowotnej dotyczące personelu, wyposażenia i warunków lokalowych</w:t>
      </w:r>
      <w:bookmarkEnd w:id="28"/>
    </w:p>
    <w:p w14:paraId="1822AD48" w14:textId="77777777" w:rsidR="00117473" w:rsidRPr="00005378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ab/>
        <w:t xml:space="preserve">Koordynatorem programu będzie </w:t>
      </w:r>
      <w:r>
        <w:rPr>
          <w:rFonts w:ascii="Arial" w:hAnsi="Arial" w:cs="Arial"/>
        </w:rPr>
        <w:t>Gmina Nowe Miasto</w:t>
      </w:r>
      <w:r w:rsidRPr="00005378">
        <w:rPr>
          <w:rFonts w:ascii="Arial" w:hAnsi="Arial" w:cs="Arial"/>
        </w:rPr>
        <w:t>. Podmiot, wyłoniony w</w:t>
      </w:r>
      <w:r>
        <w:rPr>
          <w:rFonts w:ascii="Arial" w:hAnsi="Arial" w:cs="Arial"/>
        </w:rPr>
        <w:t> </w:t>
      </w:r>
      <w:r w:rsidRPr="00005378">
        <w:rPr>
          <w:rFonts w:ascii="Arial" w:hAnsi="Arial" w:cs="Arial"/>
        </w:rPr>
        <w:t>drodze konkursu ofert, musi spełniać następujące wymagania formalne:</w:t>
      </w:r>
    </w:p>
    <w:p w14:paraId="055E695F" w14:textId="77777777" w:rsidR="00117473" w:rsidRPr="00005378" w:rsidRDefault="00117473" w:rsidP="00117473">
      <w:pPr>
        <w:pStyle w:val="Standard"/>
        <w:numPr>
          <w:ilvl w:val="0"/>
          <w:numId w:val="40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 xml:space="preserve">prowadzenie działalności </w:t>
      </w:r>
      <w:r>
        <w:rPr>
          <w:rFonts w:ascii="Arial" w:hAnsi="Arial" w:cs="Arial"/>
        </w:rPr>
        <w:t xml:space="preserve">gospodarczej </w:t>
      </w:r>
      <w:r w:rsidRPr="00005378">
        <w:rPr>
          <w:rFonts w:ascii="Arial" w:hAnsi="Arial" w:cs="Arial"/>
        </w:rPr>
        <w:t xml:space="preserve">w obszarze </w:t>
      </w:r>
      <w:r>
        <w:rPr>
          <w:rFonts w:ascii="Arial" w:hAnsi="Arial" w:cs="Arial"/>
        </w:rPr>
        <w:t>ochrony zdrowia,</w:t>
      </w:r>
    </w:p>
    <w:p w14:paraId="11FD0D33" w14:textId="77777777" w:rsidR="00117473" w:rsidRPr="00005378" w:rsidRDefault="00117473" w:rsidP="00117473">
      <w:pPr>
        <w:pStyle w:val="Standard"/>
        <w:numPr>
          <w:ilvl w:val="0"/>
          <w:numId w:val="40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lastRenderedPageBreak/>
        <w:t>wpis do rejestru przedsiębiorców KRS lub CEIDG na podstawie ustawy z dnia 6</w:t>
      </w:r>
      <w:r>
        <w:rPr>
          <w:rFonts w:ascii="Arial" w:hAnsi="Arial" w:cs="Arial"/>
        </w:rPr>
        <w:t> </w:t>
      </w:r>
      <w:r w:rsidRPr="00005378">
        <w:rPr>
          <w:rFonts w:ascii="Arial" w:hAnsi="Arial" w:cs="Arial"/>
        </w:rPr>
        <w:t>marca 2018 r. - Prawo przedsiębiorców (</w:t>
      </w:r>
      <w:r w:rsidRPr="003319B6">
        <w:rPr>
          <w:rFonts w:ascii="Arial" w:hAnsi="Arial" w:cs="Arial"/>
        </w:rPr>
        <w:t>tekst jedn. Dz.U. 2024 poz. 236 z</w:t>
      </w:r>
      <w:r>
        <w:rPr>
          <w:rFonts w:ascii="Arial" w:hAnsi="Arial" w:cs="Arial"/>
        </w:rPr>
        <w:t> </w:t>
      </w:r>
      <w:proofErr w:type="spellStart"/>
      <w:r w:rsidRPr="003319B6">
        <w:rPr>
          <w:rFonts w:ascii="Arial" w:hAnsi="Arial" w:cs="Arial"/>
        </w:rPr>
        <w:t>późn</w:t>
      </w:r>
      <w:proofErr w:type="spellEnd"/>
      <w:r w:rsidRPr="003319B6">
        <w:rPr>
          <w:rFonts w:ascii="Arial" w:hAnsi="Arial" w:cs="Arial"/>
        </w:rPr>
        <w:t>. zm.),</w:t>
      </w:r>
    </w:p>
    <w:p w14:paraId="33F00D08" w14:textId="77777777" w:rsidR="00117473" w:rsidRPr="00005378" w:rsidRDefault="00117473" w:rsidP="00117473">
      <w:pPr>
        <w:pStyle w:val="Standard"/>
        <w:numPr>
          <w:ilvl w:val="0"/>
          <w:numId w:val="40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>wpis do rejestru podmiotów wykonujących działalność leczniczą, prowadzonego na podstawie ustawy z dnia 15 kwietnia 2011 r. o działalności leczniczej (</w:t>
      </w:r>
      <w:r w:rsidRPr="00775C05">
        <w:rPr>
          <w:rFonts w:ascii="Arial" w:hAnsi="Arial" w:cs="Arial"/>
        </w:rPr>
        <w:t xml:space="preserve">tekst jedn. Dz.U. 2025 poz. 450 z </w:t>
      </w:r>
      <w:proofErr w:type="spellStart"/>
      <w:r w:rsidRPr="00775C05">
        <w:rPr>
          <w:rFonts w:ascii="Arial" w:hAnsi="Arial" w:cs="Arial"/>
        </w:rPr>
        <w:t>późn</w:t>
      </w:r>
      <w:proofErr w:type="spellEnd"/>
      <w:r w:rsidRPr="00775C05">
        <w:rPr>
          <w:rFonts w:ascii="Arial" w:hAnsi="Arial" w:cs="Arial"/>
        </w:rPr>
        <w:t>. zm.),</w:t>
      </w:r>
    </w:p>
    <w:p w14:paraId="1B30CBE4" w14:textId="77777777" w:rsidR="00117473" w:rsidRDefault="00117473" w:rsidP="00117473">
      <w:pPr>
        <w:pStyle w:val="Standard"/>
        <w:numPr>
          <w:ilvl w:val="0"/>
          <w:numId w:val="40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344E67">
        <w:rPr>
          <w:rFonts w:ascii="Arial" w:hAnsi="Arial" w:cs="Arial"/>
        </w:rPr>
        <w:t xml:space="preserve">zapewnienie realizowania </w:t>
      </w:r>
      <w:r>
        <w:rPr>
          <w:rFonts w:ascii="Arial" w:hAnsi="Arial" w:cs="Arial"/>
        </w:rPr>
        <w:t xml:space="preserve">lekarskiej </w:t>
      </w:r>
      <w:r w:rsidRPr="00344E67">
        <w:rPr>
          <w:rFonts w:ascii="Arial" w:hAnsi="Arial" w:cs="Arial"/>
        </w:rPr>
        <w:t xml:space="preserve">wizyty kwalifikującej do </w:t>
      </w:r>
      <w:r>
        <w:rPr>
          <w:rFonts w:ascii="Arial" w:hAnsi="Arial" w:cs="Arial"/>
        </w:rPr>
        <w:t xml:space="preserve">oraz lekarskiej wizyty kontrolnej </w:t>
      </w:r>
      <w:r w:rsidRPr="00344E67">
        <w:rPr>
          <w:rFonts w:ascii="Arial" w:hAnsi="Arial" w:cs="Arial"/>
        </w:rPr>
        <w:t>przez lekarza,</w:t>
      </w:r>
    </w:p>
    <w:p w14:paraId="3A0AB774" w14:textId="77777777" w:rsidR="00117473" w:rsidRPr="00344E67" w:rsidRDefault="00117473" w:rsidP="00117473">
      <w:pPr>
        <w:pStyle w:val="Standard"/>
        <w:numPr>
          <w:ilvl w:val="0"/>
          <w:numId w:val="40"/>
        </w:numPr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zapewnienie wykonywania </w:t>
      </w:r>
      <w:r w:rsidRPr="00344E67">
        <w:rPr>
          <w:rFonts w:ascii="Arial" w:hAnsi="Arial" w:cs="Arial"/>
        </w:rPr>
        <w:t xml:space="preserve">badań </w:t>
      </w:r>
      <w:r>
        <w:rPr>
          <w:rFonts w:ascii="Arial" w:hAnsi="Arial" w:cs="Arial"/>
        </w:rPr>
        <w:t xml:space="preserve">diagnostycznych PSA </w:t>
      </w:r>
      <w:r w:rsidRPr="00344E67">
        <w:rPr>
          <w:rFonts w:ascii="Arial" w:hAnsi="Arial" w:cs="Arial"/>
        </w:rPr>
        <w:t>w medycznym laboratorium diagnostycznym wpisanym do</w:t>
      </w:r>
      <w:r>
        <w:rPr>
          <w:rFonts w:ascii="Arial" w:hAnsi="Arial" w:cs="Arial"/>
        </w:rPr>
        <w:t xml:space="preserve"> </w:t>
      </w:r>
      <w:r w:rsidRPr="00344E67">
        <w:rPr>
          <w:rFonts w:ascii="Arial" w:hAnsi="Arial" w:cs="Arial"/>
        </w:rPr>
        <w:t>ewidencji Krajowej Rady Diagnostów Laboratoryjnych</w:t>
      </w:r>
      <w:r>
        <w:rPr>
          <w:rFonts w:ascii="Arial" w:hAnsi="Arial" w:cs="Arial"/>
        </w:rPr>
        <w:t>,</w:t>
      </w:r>
    </w:p>
    <w:p w14:paraId="482CBDDF" w14:textId="77777777" w:rsidR="00117473" w:rsidRPr="00005378" w:rsidRDefault="00117473" w:rsidP="00117473">
      <w:pPr>
        <w:pStyle w:val="Standard"/>
        <w:numPr>
          <w:ilvl w:val="0"/>
          <w:numId w:val="40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>posiadanie sprzętu komputerowego i oprogramowania umożliwiającego gromadzenie i przetwarzanie danych uzyskanych w trakcie realizacji programu.</w:t>
      </w:r>
    </w:p>
    <w:p w14:paraId="777D00F4" w14:textId="77777777" w:rsidR="00117473" w:rsidRPr="00005378" w:rsidRDefault="00117473" w:rsidP="00117473">
      <w:pPr>
        <w:pStyle w:val="Standard"/>
        <w:tabs>
          <w:tab w:val="left" w:pos="851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005378">
        <w:rPr>
          <w:rFonts w:ascii="Arial" w:hAnsi="Arial" w:cs="Arial"/>
        </w:rPr>
        <w:tab/>
        <w:t xml:space="preserve">Podmiot realizujący interwencje w </w:t>
      </w:r>
      <w:r>
        <w:rPr>
          <w:rFonts w:ascii="Arial" w:hAnsi="Arial" w:cs="Arial"/>
        </w:rPr>
        <w:t>p</w:t>
      </w:r>
      <w:r w:rsidRPr="00005378">
        <w:rPr>
          <w:rFonts w:ascii="Arial" w:hAnsi="Arial" w:cs="Arial"/>
        </w:rPr>
        <w:t>rogramie będzie zobowiązany do prowadzenia i przechowywania dokumentacji medycznej w formie elektronicznej w</w:t>
      </w:r>
      <w:r>
        <w:rPr>
          <w:rFonts w:ascii="Arial" w:hAnsi="Arial" w:cs="Arial"/>
        </w:rPr>
        <w:t> </w:t>
      </w:r>
      <w:r w:rsidRPr="00005378">
        <w:rPr>
          <w:rFonts w:ascii="Arial" w:hAnsi="Arial" w:cs="Arial"/>
        </w:rPr>
        <w:t>arkuszu kalkulacyjnym (załącznik 1), a także do przekazywania uczestnikom ankiet satysfakcji pacjenta (załącznik 3). Ponadto realizator będzie przekazywał koordynatorowi raporty okresowe</w:t>
      </w:r>
      <w:r>
        <w:rPr>
          <w:rFonts w:ascii="Arial" w:hAnsi="Arial" w:cs="Arial"/>
        </w:rPr>
        <w:t xml:space="preserve">, </w:t>
      </w:r>
      <w:r w:rsidRPr="00005378">
        <w:rPr>
          <w:rFonts w:ascii="Arial" w:hAnsi="Arial" w:cs="Arial"/>
        </w:rPr>
        <w:t>a także sporządzi sprawozdanie końcowe z</w:t>
      </w:r>
      <w:r>
        <w:rPr>
          <w:rFonts w:ascii="Arial" w:hAnsi="Arial" w:cs="Arial"/>
        </w:rPr>
        <w:t> </w:t>
      </w:r>
      <w:r w:rsidRPr="00005378">
        <w:rPr>
          <w:rFonts w:ascii="Arial" w:hAnsi="Arial" w:cs="Arial"/>
        </w:rPr>
        <w:t>przeprowadzonych interwencji</w:t>
      </w:r>
      <w:r>
        <w:rPr>
          <w:rFonts w:ascii="Arial" w:hAnsi="Arial" w:cs="Arial"/>
        </w:rPr>
        <w:t xml:space="preserve"> </w:t>
      </w:r>
      <w:r w:rsidRPr="00005378">
        <w:rPr>
          <w:rFonts w:ascii="Arial" w:hAnsi="Arial" w:cs="Arial"/>
        </w:rPr>
        <w:t xml:space="preserve">(załącznik 2). </w:t>
      </w:r>
      <w:r w:rsidRPr="003915FF">
        <w:rPr>
          <w:rFonts w:ascii="Arial" w:eastAsia="Times New Roman" w:hAnsi="Arial" w:cs="Arial"/>
        </w:rPr>
        <w:t>Podmiot udzielający świadczeń zdrowotnych w programie będzie zobowiązany prowadzić, przechowywać i</w:t>
      </w:r>
      <w:r>
        <w:rPr>
          <w:rFonts w:ascii="Arial" w:eastAsia="Times New Roman" w:hAnsi="Arial" w:cs="Arial"/>
        </w:rPr>
        <w:t> </w:t>
      </w:r>
      <w:r w:rsidRPr="003915FF">
        <w:rPr>
          <w:rFonts w:ascii="Arial" w:eastAsia="Times New Roman" w:hAnsi="Arial" w:cs="Arial"/>
        </w:rPr>
        <w:t>udostępniać dokumentację medyczną w sposób zgodny z Ustawą z dnia 6 listopada 2008 r. o prawach pacjenta i Rzeczniku Praw Pacjenta, Ustawą z dnia 28 kwietnia 2011 r. o systemie informacji w ochronie zdrowia, a także Ustawą z dnia 10 maja 2018 r. o ochronie danych osobowych.</w:t>
      </w:r>
    </w:p>
    <w:p w14:paraId="119A94E4" w14:textId="77777777" w:rsidR="00117473" w:rsidRPr="00005378" w:rsidRDefault="00117473" w:rsidP="00117473">
      <w:pPr>
        <w:pStyle w:val="Nagwek1"/>
        <w:rPr>
          <w:rFonts w:cs="Arial"/>
        </w:rPr>
      </w:pPr>
      <w:bookmarkStart w:id="29" w:name="_Toc190782915"/>
      <w:r w:rsidRPr="00005378">
        <w:rPr>
          <w:rFonts w:cs="Arial"/>
        </w:rPr>
        <w:t>V. Sposób monitorowania i ewaluacji programu polityki zdrowotnej</w:t>
      </w:r>
      <w:bookmarkEnd w:id="29"/>
    </w:p>
    <w:p w14:paraId="724EB93B" w14:textId="77777777" w:rsidR="00117473" w:rsidRPr="00005378" w:rsidRDefault="00117473" w:rsidP="00117473">
      <w:pPr>
        <w:pStyle w:val="Nagwek2"/>
        <w:rPr>
          <w:rFonts w:cs="Arial"/>
        </w:rPr>
      </w:pPr>
      <w:bookmarkStart w:id="30" w:name="_Toc190782916"/>
      <w:r w:rsidRPr="00005378">
        <w:rPr>
          <w:rFonts w:cs="Arial"/>
        </w:rPr>
        <w:t>1. Monitorowanie</w:t>
      </w:r>
      <w:bookmarkEnd w:id="30"/>
    </w:p>
    <w:p w14:paraId="5124F46F" w14:textId="77777777" w:rsidR="00117473" w:rsidRPr="00005378" w:rsidRDefault="00117473" w:rsidP="00117473">
      <w:pPr>
        <w:pStyle w:val="Akapitzlist"/>
        <w:tabs>
          <w:tab w:val="left" w:pos="1880"/>
        </w:tabs>
        <w:spacing w:line="360" w:lineRule="auto"/>
        <w:ind w:left="0"/>
        <w:rPr>
          <w:rFonts w:ascii="Arial" w:hAnsi="Arial" w:cs="Arial"/>
          <w:b/>
        </w:rPr>
      </w:pPr>
      <w:r w:rsidRPr="00005378">
        <w:rPr>
          <w:rFonts w:ascii="Arial" w:hAnsi="Arial" w:cs="Arial"/>
          <w:b/>
        </w:rPr>
        <w:t>1) Ocena zgłaszalności do programu</w:t>
      </w:r>
      <w:r>
        <w:rPr>
          <w:rFonts w:ascii="Arial" w:hAnsi="Arial" w:cs="Arial"/>
          <w:b/>
        </w:rPr>
        <w:t xml:space="preserve"> </w:t>
      </w:r>
      <w:r w:rsidRPr="009F03F5">
        <w:rPr>
          <w:rFonts w:ascii="Arial" w:hAnsi="Arial" w:cs="Arial"/>
          <w:bCs/>
        </w:rPr>
        <w:t>na podstawie następujących mierników:</w:t>
      </w:r>
    </w:p>
    <w:p w14:paraId="11C224A9" w14:textId="77777777" w:rsidR="00117473" w:rsidRDefault="00117473" w:rsidP="00117473">
      <w:pPr>
        <w:pStyle w:val="Akapitzlist"/>
        <w:numPr>
          <w:ilvl w:val="0"/>
          <w:numId w:val="7"/>
        </w:numPr>
        <w:tabs>
          <w:tab w:val="left" w:pos="426"/>
        </w:tabs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liczba</w:t>
      </w:r>
      <w:r w:rsidRPr="00005378">
        <w:rPr>
          <w:rFonts w:ascii="Arial" w:hAnsi="Arial" w:cs="Arial"/>
        </w:rPr>
        <w:t xml:space="preserve"> osób, które uczestniczyły w </w:t>
      </w:r>
      <w:r>
        <w:rPr>
          <w:rFonts w:ascii="Arial" w:hAnsi="Arial" w:cs="Arial"/>
        </w:rPr>
        <w:t>działaniach edukacyjnych (np. liczba rozdanych ulotek, wywieszonych plakatów, pobrań materiałów edukacyjnych itp.)</w:t>
      </w:r>
    </w:p>
    <w:p w14:paraId="6005352B" w14:textId="77777777" w:rsidR="00117473" w:rsidRDefault="00117473" w:rsidP="00117473">
      <w:pPr>
        <w:pStyle w:val="Akapitzlist"/>
        <w:numPr>
          <w:ilvl w:val="0"/>
          <w:numId w:val="7"/>
        </w:numPr>
        <w:tabs>
          <w:tab w:val="left" w:pos="426"/>
        </w:tabs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liczba</w:t>
      </w:r>
      <w:r w:rsidRPr="00005378">
        <w:rPr>
          <w:rFonts w:ascii="Arial" w:hAnsi="Arial" w:cs="Arial"/>
        </w:rPr>
        <w:t xml:space="preserve"> osób, które </w:t>
      </w:r>
      <w:r>
        <w:rPr>
          <w:rFonts w:ascii="Arial" w:hAnsi="Arial" w:cs="Arial"/>
        </w:rPr>
        <w:t>wzięły udział</w:t>
      </w:r>
      <w:r w:rsidRPr="00005378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lekarskiej wizycie kwalifikującej i edukacji zdrowotnej</w:t>
      </w:r>
    </w:p>
    <w:p w14:paraId="42D5A14A" w14:textId="77777777" w:rsidR="00117473" w:rsidRPr="00FB7BD2" w:rsidRDefault="00117473" w:rsidP="00117473">
      <w:pPr>
        <w:pStyle w:val="Akapitzlist"/>
        <w:numPr>
          <w:ilvl w:val="0"/>
          <w:numId w:val="7"/>
        </w:numPr>
        <w:tabs>
          <w:tab w:val="left" w:pos="426"/>
        </w:tabs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 w:rsidRPr="001A60D7">
        <w:rPr>
          <w:rFonts w:ascii="Arial" w:hAnsi="Arial" w:cs="Arial"/>
        </w:rPr>
        <w:lastRenderedPageBreak/>
        <w:t>liczba osób, które na wizycie kwalifikującej odmówiły wzięcia udziału w badaniu stężenia PSA</w:t>
      </w:r>
    </w:p>
    <w:p w14:paraId="18997897" w14:textId="77777777" w:rsidR="00117473" w:rsidRDefault="00117473" w:rsidP="00117473">
      <w:pPr>
        <w:pStyle w:val="Akapitzlist"/>
        <w:numPr>
          <w:ilvl w:val="0"/>
          <w:numId w:val="7"/>
        </w:numPr>
        <w:tabs>
          <w:tab w:val="left" w:pos="426"/>
        </w:tabs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 w:rsidRPr="00D03159">
        <w:rPr>
          <w:rFonts w:ascii="Arial" w:hAnsi="Arial" w:cs="Arial"/>
        </w:rPr>
        <w:t xml:space="preserve">liczba osób, </w:t>
      </w:r>
      <w:r w:rsidRPr="00E35449">
        <w:rPr>
          <w:rFonts w:ascii="Arial" w:hAnsi="Arial" w:cs="Arial"/>
        </w:rPr>
        <w:t>które zostały poddane badaniu stężenia PSA</w:t>
      </w:r>
    </w:p>
    <w:p w14:paraId="52B3F120" w14:textId="77777777" w:rsidR="00117473" w:rsidRPr="00D03159" w:rsidRDefault="00117473" w:rsidP="00117473">
      <w:pPr>
        <w:pStyle w:val="Akapitzlist"/>
        <w:numPr>
          <w:ilvl w:val="0"/>
          <w:numId w:val="7"/>
        </w:numPr>
        <w:tabs>
          <w:tab w:val="left" w:pos="426"/>
        </w:tabs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 w:rsidRPr="00D03159">
        <w:rPr>
          <w:rFonts w:ascii="Arial" w:hAnsi="Arial" w:cs="Arial"/>
        </w:rPr>
        <w:t xml:space="preserve">liczba osób, które </w:t>
      </w:r>
      <w:r>
        <w:rPr>
          <w:rFonts w:ascii="Arial" w:hAnsi="Arial" w:cs="Arial"/>
        </w:rPr>
        <w:t>wzięły udział</w:t>
      </w:r>
      <w:r w:rsidRPr="00D03159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lekarskiej wizycie kontrolnej</w:t>
      </w:r>
    </w:p>
    <w:p w14:paraId="5C364246" w14:textId="77777777" w:rsidR="00117473" w:rsidRDefault="00117473" w:rsidP="00117473">
      <w:pPr>
        <w:pStyle w:val="Akapitzlist"/>
        <w:numPr>
          <w:ilvl w:val="0"/>
          <w:numId w:val="7"/>
        </w:numPr>
        <w:tabs>
          <w:tab w:val="left" w:pos="426"/>
        </w:tabs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 w:rsidRPr="00D03159">
        <w:rPr>
          <w:rFonts w:ascii="Arial" w:hAnsi="Arial" w:cs="Arial"/>
        </w:rPr>
        <w:t>liczba osób</w:t>
      </w:r>
      <w:r>
        <w:rPr>
          <w:rFonts w:ascii="Arial" w:hAnsi="Arial" w:cs="Arial"/>
        </w:rPr>
        <w:t xml:space="preserve">, </w:t>
      </w:r>
      <w:r w:rsidRPr="00E35449">
        <w:rPr>
          <w:rFonts w:ascii="Arial" w:hAnsi="Arial" w:cs="Arial"/>
        </w:rPr>
        <w:t>które nie zostały objęte PPZ z powodów zdrowotnych lub z innych powodów</w:t>
      </w:r>
    </w:p>
    <w:p w14:paraId="2899559E" w14:textId="77777777" w:rsidR="00117473" w:rsidRPr="00005378" w:rsidRDefault="00117473" w:rsidP="00117473">
      <w:pPr>
        <w:pStyle w:val="Akapitzlist"/>
        <w:numPr>
          <w:ilvl w:val="0"/>
          <w:numId w:val="7"/>
        </w:numPr>
        <w:tabs>
          <w:tab w:val="left" w:pos="426"/>
        </w:tabs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 w:rsidRPr="00005378">
        <w:rPr>
          <w:rFonts w:ascii="Arial" w:hAnsi="Arial" w:cs="Arial"/>
        </w:rPr>
        <w:t>liczb</w:t>
      </w:r>
      <w:r>
        <w:rPr>
          <w:rFonts w:ascii="Arial" w:hAnsi="Arial" w:cs="Arial"/>
        </w:rPr>
        <w:t>a</w:t>
      </w:r>
      <w:r w:rsidRPr="00005378">
        <w:rPr>
          <w:rFonts w:ascii="Arial" w:hAnsi="Arial" w:cs="Arial"/>
        </w:rPr>
        <w:t xml:space="preserve"> osób, które zrezygnowały z udziału w programie przed jego zakończeniem</w:t>
      </w:r>
    </w:p>
    <w:p w14:paraId="1D764E3D" w14:textId="77777777" w:rsidR="00117473" w:rsidRPr="00C73E94" w:rsidRDefault="00117473" w:rsidP="00117473">
      <w:pPr>
        <w:pStyle w:val="Akapitzlist"/>
        <w:tabs>
          <w:tab w:val="left" w:pos="1880"/>
        </w:tabs>
        <w:spacing w:line="360" w:lineRule="auto"/>
        <w:ind w:left="0"/>
        <w:rPr>
          <w:rFonts w:ascii="Arial" w:hAnsi="Arial" w:cs="Arial"/>
          <w:b/>
        </w:rPr>
      </w:pPr>
      <w:r w:rsidRPr="00C73E94">
        <w:rPr>
          <w:rFonts w:ascii="Arial" w:hAnsi="Arial" w:cs="Arial"/>
          <w:b/>
        </w:rPr>
        <w:t>2) Ocena jakości świadczeń w programie</w:t>
      </w:r>
      <w:r w:rsidRPr="00C73E94">
        <w:rPr>
          <w:rFonts w:ascii="Arial" w:hAnsi="Arial" w:cs="Arial"/>
          <w:bCs/>
        </w:rPr>
        <w:t xml:space="preserve"> na podstawie:</w:t>
      </w:r>
    </w:p>
    <w:p w14:paraId="5EA44AB5" w14:textId="77777777" w:rsidR="00117473" w:rsidRPr="00C73E94" w:rsidRDefault="00117473" w:rsidP="00117473">
      <w:pPr>
        <w:pStyle w:val="Akapitzlist"/>
        <w:numPr>
          <w:ilvl w:val="0"/>
          <w:numId w:val="8"/>
        </w:numPr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 w:rsidRPr="00C73E94">
        <w:rPr>
          <w:rFonts w:ascii="Arial" w:hAnsi="Arial" w:cs="Arial"/>
        </w:rPr>
        <w:t>wyników ankiety satysfakcji uczestników programu (załącznik nr 3)</w:t>
      </w:r>
    </w:p>
    <w:p w14:paraId="5FD2E5B5" w14:textId="77777777" w:rsidR="00117473" w:rsidRPr="00C73E94" w:rsidRDefault="00117473" w:rsidP="00117473">
      <w:pPr>
        <w:pStyle w:val="Akapitzlist"/>
        <w:numPr>
          <w:ilvl w:val="0"/>
          <w:numId w:val="8"/>
        </w:numPr>
        <w:suppressAutoHyphens/>
        <w:autoSpaceDN w:val="0"/>
        <w:spacing w:line="360" w:lineRule="auto"/>
        <w:ind w:left="426" w:hanging="284"/>
        <w:contextualSpacing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ewentualnych</w:t>
      </w:r>
      <w:r w:rsidRPr="00C73E94">
        <w:rPr>
          <w:rFonts w:ascii="Arial" w:hAnsi="Arial" w:cs="Arial"/>
        </w:rPr>
        <w:t xml:space="preserve"> pisemnych uwag </w:t>
      </w:r>
      <w:r>
        <w:rPr>
          <w:rFonts w:ascii="Arial" w:hAnsi="Arial" w:cs="Arial"/>
        </w:rPr>
        <w:t xml:space="preserve">przekazywanych </w:t>
      </w:r>
      <w:r w:rsidRPr="00C73E94">
        <w:rPr>
          <w:rFonts w:ascii="Arial" w:hAnsi="Arial" w:cs="Arial"/>
        </w:rPr>
        <w:t>do realizatora programu</w:t>
      </w:r>
    </w:p>
    <w:p w14:paraId="38C3366F" w14:textId="77777777" w:rsidR="00117473" w:rsidRPr="00005378" w:rsidRDefault="00117473" w:rsidP="00117473">
      <w:pPr>
        <w:pStyle w:val="Nagwek2"/>
        <w:rPr>
          <w:rFonts w:cs="Arial"/>
          <w:b/>
          <w:bCs/>
        </w:rPr>
      </w:pPr>
      <w:bookmarkStart w:id="31" w:name="_Toc190782917"/>
      <w:r w:rsidRPr="00005378">
        <w:rPr>
          <w:rStyle w:val="Nagwek2Znak"/>
          <w:rFonts w:eastAsia="SimSun" w:cs="Arial"/>
          <w:b/>
          <w:bCs/>
        </w:rPr>
        <w:t>2. Ewaluacja</w:t>
      </w:r>
      <w:bookmarkEnd w:id="31"/>
    </w:p>
    <w:p w14:paraId="340C0675" w14:textId="77777777" w:rsidR="00117473" w:rsidRDefault="00117473" w:rsidP="00117473">
      <w:pPr>
        <w:pStyle w:val="Akapitzlist"/>
        <w:tabs>
          <w:tab w:val="left" w:pos="567"/>
          <w:tab w:val="left" w:pos="1444"/>
        </w:tabs>
        <w:spacing w:line="360" w:lineRule="auto"/>
        <w:ind w:left="0"/>
        <w:rPr>
          <w:rFonts w:ascii="Arial" w:hAnsi="Arial" w:cs="Arial"/>
        </w:rPr>
      </w:pPr>
      <w:r w:rsidRPr="00005378">
        <w:rPr>
          <w:rFonts w:ascii="Arial" w:hAnsi="Arial" w:cs="Arial"/>
        </w:rPr>
        <w:tab/>
        <w:t>Ocena efektywności programu prowadzona na podstawie następujących mierników efektywności</w:t>
      </w:r>
      <w:bookmarkStart w:id="32" w:name="_Toc190782918"/>
      <w:r>
        <w:rPr>
          <w:rFonts w:ascii="Arial" w:hAnsi="Arial" w:cs="Arial"/>
        </w:rPr>
        <w:t>:</w:t>
      </w:r>
    </w:p>
    <w:p w14:paraId="4C6090F1" w14:textId="77777777" w:rsidR="00117473" w:rsidRDefault="00117473" w:rsidP="00117473">
      <w:pPr>
        <w:widowControl w:val="0"/>
        <w:numPr>
          <w:ilvl w:val="0"/>
          <w:numId w:val="45"/>
        </w:numPr>
        <w:suppressAutoHyphens/>
        <w:autoSpaceDN w:val="0"/>
        <w:spacing w:line="360" w:lineRule="auto"/>
        <w:textAlignment w:val="baseline"/>
      </w:pPr>
      <w:r>
        <w:t>o</w:t>
      </w:r>
      <w:r w:rsidRPr="003D297E">
        <w:t xml:space="preserve">dsetek </w:t>
      </w:r>
      <w:r>
        <w:t xml:space="preserve">osób, u których w post-teście utrzymano lub uzyskano wysoki poziom wiedzy (min. 80% poprawnych odpowiedzi) w zakresie profilaktyki RGK, względem wszystkich osób uczestniczących w działaniach edukacyjnych, które wypełniły </w:t>
      </w:r>
      <w:proofErr w:type="spellStart"/>
      <w:r>
        <w:t>pre</w:t>
      </w:r>
      <w:proofErr w:type="spellEnd"/>
      <w:r>
        <w:t>-test</w:t>
      </w:r>
    </w:p>
    <w:p w14:paraId="2FA5509B" w14:textId="77777777" w:rsidR="00117473" w:rsidRDefault="00117473" w:rsidP="00117473">
      <w:pPr>
        <w:widowControl w:val="0"/>
        <w:numPr>
          <w:ilvl w:val="0"/>
          <w:numId w:val="45"/>
        </w:numPr>
        <w:suppressAutoHyphens/>
        <w:autoSpaceDN w:val="0"/>
        <w:spacing w:line="360" w:lineRule="auto"/>
        <w:textAlignment w:val="baseline"/>
      </w:pPr>
      <w:r>
        <w:t>odsetek osób, u których podczas badania przesiewowego wykryto nieprawidłowy poziom stężenia PSA i którzy zostali skierowani na dalszą diagnostykę w ramach NFZ (POZ lub AOS), w stosunku do wszystkich uczestników badań przesiewowych prowadzonych w programie</w:t>
      </w:r>
    </w:p>
    <w:p w14:paraId="74122917" w14:textId="77777777" w:rsidR="00117473" w:rsidRDefault="00117473" w:rsidP="00117473">
      <w:pPr>
        <w:widowControl w:val="0"/>
        <w:numPr>
          <w:ilvl w:val="0"/>
          <w:numId w:val="45"/>
        </w:numPr>
        <w:suppressAutoHyphens/>
        <w:autoSpaceDN w:val="0"/>
        <w:spacing w:line="360" w:lineRule="auto"/>
        <w:textAlignment w:val="baseline"/>
      </w:pPr>
      <w:r>
        <w:t>odsetek osób z grupy ryzyka, którzy ostatecznie zdecydowali się wziąć udział w badaniach przesiewowych</w:t>
      </w:r>
    </w:p>
    <w:p w14:paraId="77BF4EF0" w14:textId="77777777" w:rsidR="00117473" w:rsidRDefault="00117473" w:rsidP="00117473">
      <w:pPr>
        <w:widowControl w:val="0"/>
        <w:numPr>
          <w:ilvl w:val="0"/>
          <w:numId w:val="45"/>
        </w:numPr>
        <w:suppressAutoHyphens/>
        <w:autoSpaceDN w:val="0"/>
        <w:spacing w:line="360" w:lineRule="auto"/>
        <w:textAlignment w:val="baseline"/>
      </w:pPr>
      <w:r w:rsidRPr="00493C01">
        <w:t>odsetek osób, u których wykonano badanie stężenia PSA</w:t>
      </w:r>
    </w:p>
    <w:p w14:paraId="0144497F" w14:textId="77777777" w:rsidR="00117473" w:rsidRPr="006F0473" w:rsidRDefault="00117473" w:rsidP="00117473">
      <w:pPr>
        <w:pStyle w:val="Nagwek1"/>
      </w:pPr>
      <w:r w:rsidRPr="006F0473">
        <w:t>VI. Budżet programu polityki zdrowotnej</w:t>
      </w:r>
      <w:bookmarkEnd w:id="32"/>
    </w:p>
    <w:p w14:paraId="33C44DCD" w14:textId="77777777" w:rsidR="00117473" w:rsidRPr="006F0473" w:rsidRDefault="00117473" w:rsidP="00117473">
      <w:pPr>
        <w:pStyle w:val="Nagwek2"/>
        <w:rPr>
          <w:rFonts w:cs="Arial"/>
          <w:szCs w:val="24"/>
        </w:rPr>
      </w:pPr>
      <w:bookmarkStart w:id="33" w:name="_Toc140488001"/>
      <w:bookmarkStart w:id="34" w:name="_Toc190782919"/>
      <w:bookmarkStart w:id="35" w:name="_Toc136534035"/>
      <w:bookmarkStart w:id="36" w:name="_Toc136619514"/>
      <w:r w:rsidRPr="006F0473">
        <w:rPr>
          <w:rFonts w:cs="Arial"/>
          <w:szCs w:val="24"/>
        </w:rPr>
        <w:t>1. Koszty jednostkowe</w:t>
      </w:r>
      <w:bookmarkEnd w:id="33"/>
      <w:bookmarkEnd w:id="34"/>
      <w:r w:rsidRPr="006F0473">
        <w:rPr>
          <w:rFonts w:cs="Arial"/>
          <w:szCs w:val="24"/>
        </w:rPr>
        <w:t xml:space="preserve"> </w:t>
      </w:r>
    </w:p>
    <w:p w14:paraId="0CE981F3" w14:textId="77777777" w:rsidR="00117473" w:rsidRPr="00005378" w:rsidRDefault="00117473" w:rsidP="00117473">
      <w:pPr>
        <w:tabs>
          <w:tab w:val="left" w:pos="851"/>
        </w:tabs>
        <w:rPr>
          <w:rFonts w:cs="Arial"/>
        </w:rPr>
      </w:pPr>
      <w:r w:rsidRPr="00005378">
        <w:rPr>
          <w:rFonts w:cs="Arial"/>
        </w:rPr>
        <w:tab/>
        <w:t xml:space="preserve">W tabeli </w:t>
      </w:r>
      <w:r>
        <w:rPr>
          <w:rFonts w:cs="Arial"/>
        </w:rPr>
        <w:t>IV</w:t>
      </w:r>
      <w:r w:rsidRPr="00005378">
        <w:rPr>
          <w:rFonts w:cs="Arial"/>
        </w:rPr>
        <w:t xml:space="preserve"> przedstawiono szacunkowe koszty jednostkowe interwencji wchodzących w skład PPZ. Faktyczne koszty wynikały będą z oferty złożonej przez podmioty, które przystąpią do konkursu na wybór realizatora programu polityki zdrowotnej.</w:t>
      </w:r>
    </w:p>
    <w:p w14:paraId="752B0966" w14:textId="77777777" w:rsidR="00117473" w:rsidRPr="00615203" w:rsidRDefault="00117473" w:rsidP="00117473">
      <w:pPr>
        <w:pStyle w:val="Tabela"/>
      </w:pPr>
      <w:r w:rsidRPr="00615203">
        <w:t xml:space="preserve">Tab. </w:t>
      </w:r>
      <w:r>
        <w:t>IV</w:t>
      </w:r>
      <w:r w:rsidRPr="00615203">
        <w:t xml:space="preserve">. Szacunkowe koszty jednostkowe interwencji wchodzących w skład </w:t>
      </w:r>
      <w:bookmarkEnd w:id="35"/>
      <w:bookmarkEnd w:id="36"/>
      <w:r w:rsidRPr="00615203">
        <w:t>PPZ</w:t>
      </w:r>
    </w:p>
    <w:tbl>
      <w:tblPr>
        <w:tblW w:w="90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8"/>
        <w:gridCol w:w="2020"/>
      </w:tblGrid>
      <w:tr w:rsidR="00117473" w:rsidRPr="00005378" w14:paraId="31C698F2" w14:textId="77777777" w:rsidTr="00A92A3F">
        <w:trPr>
          <w:trHeight w:val="630"/>
          <w:jc w:val="right"/>
        </w:trPr>
        <w:tc>
          <w:tcPr>
            <w:tcW w:w="7048" w:type="dxa"/>
            <w:shd w:val="clear" w:color="auto" w:fill="B3E5A1"/>
            <w:vAlign w:val="center"/>
            <w:hideMark/>
          </w:tcPr>
          <w:p w14:paraId="0F148681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 w:rsidRPr="004D2802">
              <w:rPr>
                <w:rFonts w:cs="Arial"/>
                <w:szCs w:val="22"/>
              </w:rPr>
              <w:t>Nazwa interwencji</w:t>
            </w:r>
          </w:p>
        </w:tc>
        <w:tc>
          <w:tcPr>
            <w:tcW w:w="2020" w:type="dxa"/>
            <w:shd w:val="clear" w:color="auto" w:fill="B3E5A1"/>
            <w:vAlign w:val="center"/>
            <w:hideMark/>
          </w:tcPr>
          <w:p w14:paraId="2178C913" w14:textId="77777777" w:rsidR="00117473" w:rsidRPr="004D2802" w:rsidRDefault="00117473" w:rsidP="00A92A3F">
            <w:pPr>
              <w:jc w:val="center"/>
              <w:rPr>
                <w:rFonts w:cs="Arial"/>
                <w:szCs w:val="22"/>
              </w:rPr>
            </w:pPr>
            <w:r w:rsidRPr="004D2802">
              <w:rPr>
                <w:rFonts w:cs="Arial"/>
                <w:szCs w:val="22"/>
              </w:rPr>
              <w:t>Koszt interwencji (zł)</w:t>
            </w:r>
          </w:p>
        </w:tc>
      </w:tr>
      <w:tr w:rsidR="00117473" w:rsidRPr="00005378" w14:paraId="1CB07EFA" w14:textId="77777777" w:rsidTr="00A92A3F">
        <w:trPr>
          <w:trHeight w:val="320"/>
          <w:jc w:val="right"/>
        </w:trPr>
        <w:tc>
          <w:tcPr>
            <w:tcW w:w="7048" w:type="dxa"/>
            <w:shd w:val="clear" w:color="auto" w:fill="D9F2D0"/>
            <w:vAlign w:val="center"/>
          </w:tcPr>
          <w:p w14:paraId="2AE65ADA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 w:rsidRPr="004D2802">
              <w:rPr>
                <w:rFonts w:cs="Arial"/>
                <w:szCs w:val="22"/>
              </w:rPr>
              <w:t xml:space="preserve">1. </w:t>
            </w:r>
            <w:r>
              <w:rPr>
                <w:rFonts w:cs="Arial"/>
                <w:szCs w:val="22"/>
              </w:rPr>
              <w:t>Lekarska w</w:t>
            </w:r>
            <w:r w:rsidRPr="004D2802">
              <w:rPr>
                <w:rFonts w:cs="Arial"/>
                <w:szCs w:val="22"/>
              </w:rPr>
              <w:t>izyta kwalifikująca do programu</w:t>
            </w:r>
          </w:p>
        </w:tc>
        <w:tc>
          <w:tcPr>
            <w:tcW w:w="2020" w:type="dxa"/>
            <w:vAlign w:val="center"/>
          </w:tcPr>
          <w:p w14:paraId="623815FD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250,00</w:t>
            </w:r>
          </w:p>
        </w:tc>
      </w:tr>
      <w:tr w:rsidR="00117473" w:rsidRPr="00005378" w14:paraId="40EADA52" w14:textId="77777777" w:rsidTr="00A92A3F">
        <w:trPr>
          <w:trHeight w:val="320"/>
          <w:jc w:val="right"/>
        </w:trPr>
        <w:tc>
          <w:tcPr>
            <w:tcW w:w="7048" w:type="dxa"/>
            <w:shd w:val="clear" w:color="auto" w:fill="D9F2D0"/>
            <w:vAlign w:val="center"/>
          </w:tcPr>
          <w:p w14:paraId="3A03FE29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 w:rsidRPr="004D2802">
              <w:rPr>
                <w:rFonts w:cs="Arial"/>
                <w:szCs w:val="22"/>
              </w:rPr>
              <w:t xml:space="preserve">2. </w:t>
            </w:r>
            <w:r w:rsidRPr="00C37CDE">
              <w:rPr>
                <w:rFonts w:cs="Arial"/>
                <w:szCs w:val="22"/>
              </w:rPr>
              <w:t>Przesiew oportunistyczny (pomiar stężenia PSA)</w:t>
            </w:r>
          </w:p>
        </w:tc>
        <w:tc>
          <w:tcPr>
            <w:tcW w:w="2020" w:type="dxa"/>
            <w:vAlign w:val="center"/>
          </w:tcPr>
          <w:p w14:paraId="463A2D5B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150,00</w:t>
            </w:r>
          </w:p>
        </w:tc>
      </w:tr>
      <w:tr w:rsidR="00117473" w:rsidRPr="00005378" w14:paraId="6907950E" w14:textId="77777777" w:rsidTr="00A92A3F">
        <w:trPr>
          <w:trHeight w:val="320"/>
          <w:jc w:val="right"/>
        </w:trPr>
        <w:tc>
          <w:tcPr>
            <w:tcW w:w="7048" w:type="dxa"/>
            <w:shd w:val="clear" w:color="auto" w:fill="D9F2D0"/>
            <w:vAlign w:val="center"/>
          </w:tcPr>
          <w:p w14:paraId="0CC6429A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4D2802">
              <w:rPr>
                <w:rFonts w:cs="Arial"/>
                <w:szCs w:val="22"/>
              </w:rPr>
              <w:t xml:space="preserve">. </w:t>
            </w:r>
            <w:r>
              <w:rPr>
                <w:rFonts w:cs="Arial"/>
                <w:szCs w:val="22"/>
              </w:rPr>
              <w:t>Lekarska wizyta kontrolna</w:t>
            </w:r>
          </w:p>
        </w:tc>
        <w:tc>
          <w:tcPr>
            <w:tcW w:w="2020" w:type="dxa"/>
            <w:vAlign w:val="center"/>
          </w:tcPr>
          <w:p w14:paraId="2CF5B403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200,00</w:t>
            </w:r>
          </w:p>
        </w:tc>
      </w:tr>
    </w:tbl>
    <w:p w14:paraId="62EE1C3D" w14:textId="77777777" w:rsidR="00117473" w:rsidRPr="00005378" w:rsidRDefault="00117473" w:rsidP="00117473">
      <w:pPr>
        <w:pStyle w:val="Nagwek2"/>
        <w:spacing w:before="240"/>
        <w:rPr>
          <w:rFonts w:cs="Arial"/>
          <w:szCs w:val="24"/>
        </w:rPr>
      </w:pPr>
      <w:bookmarkStart w:id="37" w:name="_Toc140488002"/>
      <w:bookmarkStart w:id="38" w:name="_Toc190782920"/>
      <w:r w:rsidRPr="00005378">
        <w:rPr>
          <w:rFonts w:cs="Arial"/>
          <w:szCs w:val="24"/>
        </w:rPr>
        <w:t xml:space="preserve">2. </w:t>
      </w:r>
      <w:bookmarkStart w:id="39" w:name="_Toc138071604"/>
      <w:r w:rsidRPr="00005378">
        <w:rPr>
          <w:rFonts w:cs="Arial"/>
          <w:szCs w:val="24"/>
        </w:rPr>
        <w:t>Planowane koszty całkowite</w:t>
      </w:r>
      <w:bookmarkStart w:id="40" w:name="_Toc503309820"/>
      <w:bookmarkStart w:id="41" w:name="_Toc507795888"/>
      <w:bookmarkStart w:id="42" w:name="_Toc136534036"/>
      <w:bookmarkStart w:id="43" w:name="_Toc136619515"/>
      <w:bookmarkEnd w:id="37"/>
      <w:bookmarkEnd w:id="38"/>
      <w:bookmarkEnd w:id="39"/>
    </w:p>
    <w:p w14:paraId="63BE4E6A" w14:textId="77777777" w:rsidR="00117473" w:rsidRPr="00101236" w:rsidRDefault="00117473" w:rsidP="00117473">
      <w:pPr>
        <w:pStyle w:val="Tabela"/>
        <w:rPr>
          <w:rFonts w:cs="Arial"/>
          <w:sz w:val="20"/>
          <w:szCs w:val="20"/>
          <w:lang w:eastAsia="pl-PL"/>
        </w:rPr>
      </w:pPr>
      <w:bookmarkStart w:id="44" w:name="_Toc153291806"/>
      <w:bookmarkStart w:id="45" w:name="_Toc138071605"/>
      <w:bookmarkStart w:id="46" w:name="_Toc140488003"/>
      <w:bookmarkStart w:id="47" w:name="_Toc190782921"/>
      <w:bookmarkEnd w:id="40"/>
      <w:bookmarkEnd w:id="41"/>
      <w:bookmarkEnd w:id="42"/>
      <w:bookmarkEnd w:id="43"/>
      <w:r w:rsidRPr="00101236">
        <w:rPr>
          <w:rFonts w:cs="Arial"/>
          <w:sz w:val="20"/>
          <w:szCs w:val="20"/>
          <w:lang w:eastAsia="pl-PL"/>
        </w:rPr>
        <w:t xml:space="preserve">Tab. </w:t>
      </w:r>
      <w:r>
        <w:rPr>
          <w:rFonts w:cs="Arial"/>
          <w:sz w:val="20"/>
          <w:szCs w:val="20"/>
          <w:lang w:eastAsia="pl-PL"/>
        </w:rPr>
        <w:t>V</w:t>
      </w:r>
      <w:r w:rsidRPr="00101236">
        <w:rPr>
          <w:rFonts w:cs="Arial"/>
          <w:sz w:val="20"/>
          <w:szCs w:val="20"/>
          <w:lang w:eastAsia="pl-PL"/>
        </w:rPr>
        <w:t>. Koszty programu w podziale na etapy i poszczególne interwencje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827"/>
        <w:gridCol w:w="1016"/>
        <w:gridCol w:w="1134"/>
        <w:gridCol w:w="1417"/>
      </w:tblGrid>
      <w:tr w:rsidR="00117473" w:rsidRPr="000005BE" w14:paraId="66E9ED4F" w14:textId="77777777" w:rsidTr="00A92A3F">
        <w:trPr>
          <w:trHeight w:val="33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16D314D3" w14:textId="77777777" w:rsidR="00117473" w:rsidRPr="000005BE" w:rsidRDefault="00117473" w:rsidP="00A92A3F">
            <w:pPr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lastRenderedPageBreak/>
              <w:t>Rodzaj kosztu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3AD28DBD" w14:textId="77777777" w:rsidR="00117473" w:rsidRPr="000005BE" w:rsidRDefault="00117473" w:rsidP="00A92A3F">
            <w:pPr>
              <w:jc w:val="center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Liczba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3A945025" w14:textId="77777777" w:rsidR="00117473" w:rsidRPr="000005BE" w:rsidRDefault="00117473" w:rsidP="00A92A3F">
            <w:pPr>
              <w:jc w:val="center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Jedn.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66D37607" w14:textId="77777777" w:rsidR="00117473" w:rsidRPr="000005BE" w:rsidRDefault="00117473" w:rsidP="00A92A3F">
            <w:pPr>
              <w:jc w:val="center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Cena (zł)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/>
            <w:vAlign w:val="center"/>
            <w:hideMark/>
          </w:tcPr>
          <w:p w14:paraId="5963DB89" w14:textId="77777777" w:rsidR="00117473" w:rsidRPr="000005BE" w:rsidRDefault="00117473" w:rsidP="00A92A3F">
            <w:pPr>
              <w:jc w:val="center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Wartość (zł)</w:t>
            </w:r>
          </w:p>
        </w:tc>
      </w:tr>
      <w:tr w:rsidR="00117473" w:rsidRPr="000005BE" w14:paraId="766F702B" w14:textId="77777777" w:rsidTr="00A92A3F">
        <w:trPr>
          <w:trHeight w:val="260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</w:tcPr>
          <w:p w14:paraId="3741E809" w14:textId="77777777" w:rsidR="00117473" w:rsidRPr="000005BE" w:rsidRDefault="00117473" w:rsidP="00A92A3F">
            <w:pPr>
              <w:rPr>
                <w:rFonts w:cs="Arial"/>
                <w:szCs w:val="22"/>
              </w:rPr>
            </w:pPr>
            <w:r w:rsidRPr="000005BE">
              <w:rPr>
                <w:szCs w:val="22"/>
              </w:rPr>
              <w:t>Koszty pośrednie</w:t>
            </w:r>
          </w:p>
        </w:tc>
      </w:tr>
      <w:tr w:rsidR="00117473" w:rsidRPr="000005BE" w14:paraId="6473376D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</w:tcPr>
          <w:p w14:paraId="2C2F05BA" w14:textId="77777777" w:rsidR="00117473" w:rsidRPr="000005BE" w:rsidRDefault="00117473" w:rsidP="00A92A3F">
            <w:pPr>
              <w:rPr>
                <w:rFonts w:cs="Arial"/>
                <w:szCs w:val="22"/>
              </w:rPr>
            </w:pPr>
            <w:r>
              <w:rPr>
                <w:szCs w:val="22"/>
              </w:rPr>
              <w:t>1</w:t>
            </w:r>
            <w:r w:rsidRPr="000005BE">
              <w:rPr>
                <w:szCs w:val="22"/>
              </w:rPr>
              <w:t>. Koszt monitoringu i ewaluacji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DD3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6C58C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540AE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5596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0005BE">
              <w:rPr>
                <w:rFonts w:cs="Arial"/>
                <w:szCs w:val="22"/>
              </w:rPr>
              <w:t xml:space="preserve"> 000,00</w:t>
            </w:r>
          </w:p>
        </w:tc>
      </w:tr>
      <w:tr w:rsidR="00117473" w:rsidRPr="000005BE" w14:paraId="7DD651DE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</w:tcPr>
          <w:p w14:paraId="33224BEE" w14:textId="77777777" w:rsidR="00117473" w:rsidRPr="000005BE" w:rsidRDefault="00117473" w:rsidP="00A92A3F">
            <w:pPr>
              <w:rPr>
                <w:rFonts w:cs="Arial"/>
                <w:szCs w:val="22"/>
              </w:rPr>
            </w:pPr>
            <w:r>
              <w:rPr>
                <w:szCs w:val="22"/>
              </w:rPr>
              <w:t>2</w:t>
            </w:r>
            <w:r w:rsidRPr="000005BE">
              <w:rPr>
                <w:szCs w:val="22"/>
              </w:rPr>
              <w:t>. Koszty personelu PPZ bezpośrednio zaangażowanego w zarządzanie, rozliczanie, monitorowanie projektu lub prowadzenie innych działań administracyjnych w projekcie, w tym w szczególności koszty wynagrodzenia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C28D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F73F1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F9A6E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1214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0005BE">
              <w:rPr>
                <w:rFonts w:cs="Arial"/>
                <w:szCs w:val="22"/>
              </w:rPr>
              <w:t xml:space="preserve"> 000,00</w:t>
            </w:r>
          </w:p>
        </w:tc>
      </w:tr>
      <w:tr w:rsidR="00117473" w:rsidRPr="000005BE" w14:paraId="12AB025C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</w:tcPr>
          <w:p w14:paraId="220FB23A" w14:textId="77777777" w:rsidR="00117473" w:rsidRPr="000005BE" w:rsidRDefault="00117473" w:rsidP="00A92A3F">
            <w:pPr>
              <w:rPr>
                <w:rFonts w:cs="Arial"/>
                <w:szCs w:val="22"/>
              </w:rPr>
            </w:pPr>
            <w:r>
              <w:rPr>
                <w:szCs w:val="22"/>
              </w:rPr>
              <w:t>3</w:t>
            </w:r>
            <w:r w:rsidRPr="000005BE">
              <w:rPr>
                <w:szCs w:val="22"/>
              </w:rPr>
              <w:t>. Koszt działań informacyjno-edukacyjnych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2938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347E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95E0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6C84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0005BE">
              <w:rPr>
                <w:rFonts w:cs="Arial"/>
                <w:szCs w:val="22"/>
              </w:rPr>
              <w:t xml:space="preserve"> 000,00</w:t>
            </w:r>
          </w:p>
        </w:tc>
      </w:tr>
      <w:tr w:rsidR="00117473" w:rsidRPr="000005BE" w14:paraId="39232F5A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</w:tcPr>
          <w:p w14:paraId="45864762" w14:textId="77777777" w:rsidR="00117473" w:rsidRPr="000005BE" w:rsidRDefault="00117473" w:rsidP="00A92A3F">
            <w:pPr>
              <w:rPr>
                <w:szCs w:val="22"/>
              </w:rPr>
            </w:pPr>
            <w:r w:rsidRPr="000005BE">
              <w:rPr>
                <w:szCs w:val="22"/>
              </w:rPr>
              <w:t>Razem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4AC6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--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568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EAB3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A6" w14:textId="77777777" w:rsidR="00117473" w:rsidRPr="000005BE" w:rsidRDefault="00117473" w:rsidP="00A92A3F">
            <w:pPr>
              <w:jc w:val="righ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9</w:t>
            </w:r>
            <w:r w:rsidRPr="000005BE">
              <w:rPr>
                <w:rFonts w:cs="Arial"/>
                <w:b/>
                <w:bCs/>
                <w:szCs w:val="22"/>
              </w:rPr>
              <w:t> 000,00</w:t>
            </w:r>
          </w:p>
        </w:tc>
      </w:tr>
      <w:tr w:rsidR="00117473" w:rsidRPr="000005BE" w14:paraId="43620319" w14:textId="77777777" w:rsidTr="00A92A3F">
        <w:trPr>
          <w:trHeight w:val="260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</w:tcPr>
          <w:p w14:paraId="15DC66D7" w14:textId="77777777" w:rsidR="00117473" w:rsidRPr="000005BE" w:rsidRDefault="00117473" w:rsidP="00A92A3F">
            <w:pPr>
              <w:rPr>
                <w:rFonts w:cs="Arial"/>
                <w:szCs w:val="22"/>
              </w:rPr>
            </w:pPr>
            <w:r w:rsidRPr="000005BE">
              <w:rPr>
                <w:szCs w:val="22"/>
              </w:rPr>
              <w:t>Koszty bezpośrednie</w:t>
            </w:r>
          </w:p>
        </w:tc>
      </w:tr>
      <w:tr w:rsidR="00117473" w:rsidRPr="000005BE" w14:paraId="50E1CB69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</w:tcPr>
          <w:p w14:paraId="221DAA61" w14:textId="77777777" w:rsidR="00117473" w:rsidRPr="000005BE" w:rsidRDefault="00117473" w:rsidP="00A92A3F">
            <w:pPr>
              <w:rPr>
                <w:szCs w:val="22"/>
              </w:rPr>
            </w:pPr>
            <w:r w:rsidRPr="000005BE">
              <w:rPr>
                <w:rFonts w:cs="Arial"/>
                <w:szCs w:val="22"/>
              </w:rPr>
              <w:t>1. Lekarska wizyta kwalifikująca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0BF9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600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4D44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działanie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DC34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A111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150 000,00</w:t>
            </w:r>
          </w:p>
        </w:tc>
      </w:tr>
      <w:tr w:rsidR="00117473" w:rsidRPr="000005BE" w14:paraId="30F64C41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</w:tcPr>
          <w:p w14:paraId="01456ADE" w14:textId="77777777" w:rsidR="00117473" w:rsidRPr="000005BE" w:rsidRDefault="00117473" w:rsidP="00A92A3F">
            <w:pPr>
              <w:rPr>
                <w:szCs w:val="22"/>
              </w:rPr>
            </w:pPr>
            <w:r w:rsidRPr="000005BE">
              <w:rPr>
                <w:rFonts w:cs="Arial"/>
                <w:szCs w:val="22"/>
              </w:rPr>
              <w:t>2. Przesiew oportunistyczny (pomiar stężenia PSA)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7374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600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1ACF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osoba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C4B32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8864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90 000,00</w:t>
            </w:r>
          </w:p>
        </w:tc>
      </w:tr>
      <w:tr w:rsidR="00117473" w:rsidRPr="000005BE" w14:paraId="7D4277C2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</w:tcPr>
          <w:p w14:paraId="73D830FA" w14:textId="77777777" w:rsidR="00117473" w:rsidRPr="000005BE" w:rsidRDefault="00117473" w:rsidP="00A92A3F">
            <w:pPr>
              <w:rPr>
                <w:szCs w:val="22"/>
              </w:rPr>
            </w:pPr>
            <w:r w:rsidRPr="000005BE">
              <w:rPr>
                <w:rFonts w:cs="Arial"/>
                <w:szCs w:val="22"/>
              </w:rPr>
              <w:t>3. Lekarska wizyta kontrolna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DF14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600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F0A2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osoba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1660B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4A31D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120 000,00</w:t>
            </w:r>
          </w:p>
        </w:tc>
      </w:tr>
      <w:tr w:rsidR="00117473" w:rsidRPr="000005BE" w14:paraId="7BF12EF5" w14:textId="77777777" w:rsidTr="00A92A3F">
        <w:trPr>
          <w:trHeight w:val="2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</w:tcPr>
          <w:p w14:paraId="79F940B7" w14:textId="77777777" w:rsidR="00117473" w:rsidRPr="000005BE" w:rsidRDefault="00117473" w:rsidP="00A92A3F">
            <w:pPr>
              <w:rPr>
                <w:rFonts w:cs="Arial"/>
                <w:szCs w:val="22"/>
              </w:rPr>
            </w:pPr>
            <w:r w:rsidRPr="000005BE">
              <w:rPr>
                <w:szCs w:val="22"/>
              </w:rPr>
              <w:t>Razem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467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--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E3138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33092" w14:textId="77777777" w:rsidR="00117473" w:rsidRPr="000005BE" w:rsidRDefault="00117473" w:rsidP="00A92A3F">
            <w:pPr>
              <w:jc w:val="right"/>
              <w:rPr>
                <w:rFonts w:cs="Arial"/>
                <w:szCs w:val="22"/>
              </w:rPr>
            </w:pPr>
            <w:r w:rsidRPr="000005BE">
              <w:rPr>
                <w:rFonts w:cs="Arial"/>
                <w:szCs w:val="22"/>
              </w:rPr>
              <w:t>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B3B5C" w14:textId="77777777" w:rsidR="00117473" w:rsidRPr="000005BE" w:rsidRDefault="00117473" w:rsidP="00A92A3F">
            <w:pPr>
              <w:jc w:val="righ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360</w:t>
            </w:r>
            <w:r w:rsidRPr="000005BE">
              <w:rPr>
                <w:rFonts w:cs="Arial"/>
                <w:b/>
                <w:bCs/>
                <w:szCs w:val="22"/>
              </w:rPr>
              <w:t xml:space="preserve"> 000,00</w:t>
            </w:r>
          </w:p>
        </w:tc>
      </w:tr>
      <w:tr w:rsidR="00117473" w:rsidRPr="000005BE" w14:paraId="388ECC84" w14:textId="77777777" w:rsidTr="00A92A3F">
        <w:trPr>
          <w:trHeight w:val="260"/>
          <w:jc w:val="center"/>
        </w:trPr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6EA3547A" w14:textId="77777777" w:rsidR="00117473" w:rsidRPr="000005BE" w:rsidRDefault="00117473" w:rsidP="00A92A3F">
            <w:pPr>
              <w:rPr>
                <w:rFonts w:cs="Arial"/>
                <w:b/>
                <w:bCs/>
                <w:szCs w:val="22"/>
              </w:rPr>
            </w:pPr>
            <w:r w:rsidRPr="000005BE">
              <w:rPr>
                <w:rFonts w:cs="Arial"/>
                <w:b/>
                <w:bCs/>
                <w:szCs w:val="22"/>
              </w:rPr>
              <w:t>Koszty Programu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vAlign w:val="center"/>
            <w:hideMark/>
          </w:tcPr>
          <w:p w14:paraId="0AECC6AF" w14:textId="77777777" w:rsidR="00117473" w:rsidRPr="000005BE" w:rsidRDefault="00117473" w:rsidP="00A92A3F">
            <w:pPr>
              <w:jc w:val="righ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369</w:t>
            </w:r>
            <w:r w:rsidRPr="000005BE">
              <w:rPr>
                <w:rFonts w:cs="Arial"/>
                <w:b/>
                <w:bCs/>
                <w:szCs w:val="22"/>
              </w:rPr>
              <w:t xml:space="preserve"> 000,00</w:t>
            </w:r>
          </w:p>
        </w:tc>
      </w:tr>
    </w:tbl>
    <w:p w14:paraId="5948AC7C" w14:textId="77777777" w:rsidR="00117473" w:rsidRPr="00101236" w:rsidRDefault="00117473" w:rsidP="00117473">
      <w:pPr>
        <w:pStyle w:val="Tabela"/>
        <w:spacing w:before="200"/>
        <w:rPr>
          <w:rFonts w:cs="Arial"/>
          <w:b w:val="0"/>
          <w:bCs/>
          <w:sz w:val="20"/>
          <w:szCs w:val="20"/>
        </w:rPr>
      </w:pPr>
      <w:r w:rsidRPr="00101236">
        <w:rPr>
          <w:rFonts w:cs="Arial"/>
          <w:bCs/>
          <w:sz w:val="20"/>
          <w:szCs w:val="20"/>
        </w:rPr>
        <w:t>Tab. V</w:t>
      </w:r>
      <w:r>
        <w:rPr>
          <w:rFonts w:cs="Arial"/>
          <w:bCs/>
          <w:sz w:val="20"/>
          <w:szCs w:val="20"/>
        </w:rPr>
        <w:t>I</w:t>
      </w:r>
      <w:r w:rsidRPr="00101236">
        <w:rPr>
          <w:rFonts w:cs="Arial"/>
          <w:bCs/>
          <w:sz w:val="20"/>
          <w:szCs w:val="20"/>
        </w:rPr>
        <w:t>. Szacunkowe koszty programu w podziale na poszczególne lata realizacji</w:t>
      </w:r>
    </w:p>
    <w:tbl>
      <w:tblPr>
        <w:tblW w:w="90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4"/>
        <w:gridCol w:w="2164"/>
      </w:tblGrid>
      <w:tr w:rsidR="00117473" w:rsidRPr="00005378" w14:paraId="615429B9" w14:textId="77777777" w:rsidTr="00A92A3F">
        <w:trPr>
          <w:trHeight w:val="360"/>
          <w:jc w:val="right"/>
        </w:trPr>
        <w:tc>
          <w:tcPr>
            <w:tcW w:w="6904" w:type="dxa"/>
            <w:shd w:val="clear" w:color="auto" w:fill="B3E5A1"/>
            <w:vAlign w:val="center"/>
            <w:hideMark/>
          </w:tcPr>
          <w:p w14:paraId="540DE44B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Rok</w:t>
            </w:r>
          </w:p>
        </w:tc>
        <w:tc>
          <w:tcPr>
            <w:tcW w:w="2164" w:type="dxa"/>
            <w:shd w:val="clear" w:color="auto" w:fill="B3E5A1"/>
            <w:vAlign w:val="center"/>
            <w:hideMark/>
          </w:tcPr>
          <w:p w14:paraId="33FBE385" w14:textId="77777777" w:rsidR="00117473" w:rsidRPr="004D2802" w:rsidRDefault="00117473" w:rsidP="00A92A3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Budżet PPZ</w:t>
            </w:r>
          </w:p>
        </w:tc>
      </w:tr>
      <w:tr w:rsidR="00117473" w:rsidRPr="00005378" w14:paraId="4CE01D77" w14:textId="77777777" w:rsidTr="00A92A3F">
        <w:trPr>
          <w:trHeight w:val="320"/>
          <w:jc w:val="right"/>
        </w:trPr>
        <w:tc>
          <w:tcPr>
            <w:tcW w:w="6904" w:type="dxa"/>
            <w:shd w:val="clear" w:color="auto" w:fill="D9F2D0"/>
            <w:vAlign w:val="center"/>
          </w:tcPr>
          <w:p w14:paraId="74D19830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2026</w:t>
            </w:r>
          </w:p>
        </w:tc>
        <w:tc>
          <w:tcPr>
            <w:tcW w:w="2164" w:type="dxa"/>
            <w:vAlign w:val="center"/>
          </w:tcPr>
          <w:p w14:paraId="27C85E8D" w14:textId="77777777" w:rsidR="00117473" w:rsidRPr="004D2802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123 000,00</w:t>
            </w:r>
          </w:p>
        </w:tc>
      </w:tr>
      <w:tr w:rsidR="00117473" w:rsidRPr="00005378" w14:paraId="5243572E" w14:textId="77777777" w:rsidTr="00A92A3F">
        <w:trPr>
          <w:trHeight w:val="320"/>
          <w:jc w:val="right"/>
        </w:trPr>
        <w:tc>
          <w:tcPr>
            <w:tcW w:w="6904" w:type="dxa"/>
            <w:shd w:val="clear" w:color="auto" w:fill="D9F2D0"/>
            <w:vAlign w:val="center"/>
          </w:tcPr>
          <w:p w14:paraId="4CD73AB1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2027</w:t>
            </w:r>
          </w:p>
        </w:tc>
        <w:tc>
          <w:tcPr>
            <w:tcW w:w="2164" w:type="dxa"/>
            <w:vAlign w:val="center"/>
          </w:tcPr>
          <w:p w14:paraId="77F377AE" w14:textId="77777777" w:rsidR="00117473" w:rsidRPr="004D2802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123 000,00</w:t>
            </w:r>
          </w:p>
        </w:tc>
      </w:tr>
      <w:tr w:rsidR="00117473" w:rsidRPr="00005378" w14:paraId="21FF3B8C" w14:textId="77777777" w:rsidTr="00A92A3F">
        <w:trPr>
          <w:trHeight w:val="320"/>
          <w:jc w:val="right"/>
        </w:trPr>
        <w:tc>
          <w:tcPr>
            <w:tcW w:w="6904" w:type="dxa"/>
            <w:shd w:val="clear" w:color="auto" w:fill="D9F2D0"/>
            <w:vAlign w:val="center"/>
          </w:tcPr>
          <w:p w14:paraId="7C745B0C" w14:textId="77777777" w:rsidR="00117473" w:rsidRPr="004D2802" w:rsidRDefault="00117473" w:rsidP="00A92A3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2028</w:t>
            </w:r>
          </w:p>
        </w:tc>
        <w:tc>
          <w:tcPr>
            <w:tcW w:w="2164" w:type="dxa"/>
            <w:vAlign w:val="center"/>
          </w:tcPr>
          <w:p w14:paraId="16D5C550" w14:textId="77777777" w:rsidR="00117473" w:rsidRPr="004D2802" w:rsidRDefault="00117473" w:rsidP="00A92A3F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123 000,00</w:t>
            </w:r>
          </w:p>
        </w:tc>
      </w:tr>
      <w:tr w:rsidR="00117473" w:rsidRPr="00005378" w14:paraId="60424313" w14:textId="77777777" w:rsidTr="00A92A3F">
        <w:trPr>
          <w:trHeight w:val="320"/>
          <w:jc w:val="right"/>
        </w:trPr>
        <w:tc>
          <w:tcPr>
            <w:tcW w:w="6904" w:type="dxa"/>
            <w:shd w:val="clear" w:color="auto" w:fill="D9F2D0"/>
            <w:vAlign w:val="center"/>
          </w:tcPr>
          <w:p w14:paraId="579C2726" w14:textId="77777777" w:rsidR="00117473" w:rsidRDefault="00117473" w:rsidP="00A92A3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Razem</w:t>
            </w:r>
          </w:p>
        </w:tc>
        <w:tc>
          <w:tcPr>
            <w:tcW w:w="2164" w:type="dxa"/>
            <w:vAlign w:val="center"/>
          </w:tcPr>
          <w:p w14:paraId="1C96CCFA" w14:textId="77777777" w:rsidR="00117473" w:rsidRPr="001176CC" w:rsidRDefault="00117473" w:rsidP="00A92A3F">
            <w:pPr>
              <w:jc w:val="right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369</w:t>
            </w:r>
            <w:r w:rsidRPr="000005BE">
              <w:rPr>
                <w:rFonts w:cs="Arial"/>
                <w:b/>
                <w:bCs/>
                <w:szCs w:val="22"/>
              </w:rPr>
              <w:t xml:space="preserve"> </w:t>
            </w:r>
            <w:r w:rsidRPr="001B789D">
              <w:rPr>
                <w:rFonts w:cs="Arial"/>
                <w:b/>
                <w:bCs/>
                <w:szCs w:val="22"/>
              </w:rPr>
              <w:t>000,00</w:t>
            </w:r>
          </w:p>
        </w:tc>
      </w:tr>
    </w:tbl>
    <w:bookmarkEnd w:id="44"/>
    <w:p w14:paraId="691408D7" w14:textId="77777777" w:rsidR="00117473" w:rsidRPr="004A77DA" w:rsidRDefault="00117473" w:rsidP="00117473">
      <w:pPr>
        <w:tabs>
          <w:tab w:val="left" w:pos="851"/>
        </w:tabs>
        <w:spacing w:before="200"/>
      </w:pPr>
      <w:r>
        <w:tab/>
      </w:r>
      <w:r w:rsidRPr="11E10627">
        <w:t xml:space="preserve">Łączny szacowany koszt programu planowany jest na </w:t>
      </w:r>
      <w:r w:rsidRPr="00C7712D">
        <w:t>poziomie 369 000 zł.</w:t>
      </w:r>
      <w:r>
        <w:t xml:space="preserve"> </w:t>
      </w:r>
      <w:r w:rsidRPr="11E10627">
        <w:t>Kwoty przewidywane</w:t>
      </w:r>
      <w:r>
        <w:t xml:space="preserve"> </w:t>
      </w:r>
      <w:r w:rsidRPr="11E10627">
        <w:t>na realizację programu</w:t>
      </w:r>
      <w:r>
        <w:t xml:space="preserve"> mogą</w:t>
      </w:r>
      <w:r w:rsidRPr="11E10627">
        <w:t xml:space="preserve"> podlegać modyfikacjom w</w:t>
      </w:r>
      <w:r>
        <w:t> </w:t>
      </w:r>
      <w:r w:rsidRPr="11E10627">
        <w:t>poszczególnych latach realizacji w</w:t>
      </w:r>
      <w:r>
        <w:t> </w:t>
      </w:r>
      <w:r w:rsidRPr="11E10627">
        <w:t>zależności od</w:t>
      </w:r>
      <w:r>
        <w:t xml:space="preserve"> </w:t>
      </w:r>
      <w:r w:rsidRPr="11E10627">
        <w:t xml:space="preserve">możliwości finansowych Gminy </w:t>
      </w:r>
      <w:r>
        <w:t>Nowe Miasto</w:t>
      </w:r>
      <w:r w:rsidRPr="11E10627">
        <w:t>, a także mając na uwadze zmiany cen usług w trakcie trwania programu, z</w:t>
      </w:r>
      <w:r>
        <w:t> </w:t>
      </w:r>
      <w:r w:rsidRPr="11E10627">
        <w:t xml:space="preserve">uwagi na </w:t>
      </w:r>
      <w:r>
        <w:t xml:space="preserve">szeroki </w:t>
      </w:r>
      <w:r w:rsidRPr="11E10627">
        <w:t>zakres proponowanych świadczeń zdrowotnych. Mając powyższe na uwadze, możliwa jest również zmiana liczby uczestników programu. Całkowity koszt realizacji programu uzależniony jest od ceny zaproponowanej przez wykonawców wyłonionych w drodze otwartego konkursu ofert.</w:t>
      </w:r>
    </w:p>
    <w:p w14:paraId="40A4113F" w14:textId="77777777" w:rsidR="00117473" w:rsidRDefault="00117473" w:rsidP="00117473">
      <w:pPr>
        <w:pStyle w:val="Nagwek2"/>
        <w:rPr>
          <w:rFonts w:cs="Arial"/>
          <w:szCs w:val="24"/>
        </w:rPr>
        <w:sectPr w:rsidR="00117473" w:rsidSect="00117473">
          <w:pgSz w:w="11906" w:h="16838"/>
          <w:pgMar w:top="1417" w:right="1417" w:bottom="1417" w:left="1417" w:header="708" w:footer="57" w:gutter="0"/>
          <w:cols w:space="708"/>
          <w:titlePg/>
          <w:docGrid w:linePitch="326"/>
        </w:sectPr>
      </w:pPr>
    </w:p>
    <w:p w14:paraId="7136825D" w14:textId="77777777" w:rsidR="00117473" w:rsidRPr="00005378" w:rsidRDefault="00117473" w:rsidP="00117473">
      <w:pPr>
        <w:pStyle w:val="Nagwek2"/>
        <w:rPr>
          <w:rFonts w:cs="Arial"/>
          <w:szCs w:val="24"/>
        </w:rPr>
      </w:pPr>
      <w:r w:rsidRPr="00005378">
        <w:rPr>
          <w:rFonts w:cs="Arial"/>
          <w:szCs w:val="24"/>
        </w:rPr>
        <w:lastRenderedPageBreak/>
        <w:t>3. Źródło finansowania</w:t>
      </w:r>
      <w:bookmarkEnd w:id="45"/>
      <w:bookmarkEnd w:id="46"/>
      <w:bookmarkEnd w:id="47"/>
    </w:p>
    <w:p w14:paraId="533419E1" w14:textId="77777777" w:rsidR="00117473" w:rsidRDefault="00117473" w:rsidP="00117473">
      <w:pPr>
        <w:tabs>
          <w:tab w:val="left" w:pos="851"/>
        </w:tabs>
        <w:spacing w:beforeLines="40" w:before="96" w:afterLines="40" w:after="96"/>
        <w:rPr>
          <w:rFonts w:cs="Arial"/>
        </w:rPr>
      </w:pPr>
      <w:r w:rsidRPr="00005378">
        <w:rPr>
          <w:rFonts w:cs="Arial"/>
        </w:rPr>
        <w:tab/>
      </w:r>
      <w:r w:rsidRPr="00A37805">
        <w:rPr>
          <w:rFonts w:cs="Arial"/>
        </w:rPr>
        <w:t xml:space="preserve">Program w założeniu finansowany ze </w:t>
      </w:r>
      <w:r>
        <w:rPr>
          <w:rFonts w:cs="Arial"/>
        </w:rPr>
        <w:t xml:space="preserve">środków Gminy Nowe Miasto (80%) oraz </w:t>
      </w:r>
      <w:r w:rsidRPr="00A37805">
        <w:rPr>
          <w:rFonts w:cs="Arial"/>
        </w:rPr>
        <w:t xml:space="preserve">środków stanowiących wkład własny </w:t>
      </w:r>
      <w:r>
        <w:rPr>
          <w:rFonts w:cs="Arial"/>
        </w:rPr>
        <w:t>r</w:t>
      </w:r>
      <w:r w:rsidRPr="00A37805">
        <w:rPr>
          <w:rFonts w:cs="Arial"/>
        </w:rPr>
        <w:t>ealizatora programu polityki zdrowotnej (20%</w:t>
      </w:r>
      <w:r>
        <w:rPr>
          <w:rFonts w:cs="Arial"/>
        </w:rPr>
        <w:t xml:space="preserve">). </w:t>
      </w:r>
      <w:r w:rsidRPr="00770B5F">
        <w:rPr>
          <w:rFonts w:cs="Arial"/>
        </w:rPr>
        <w:t>Gmina w latach 2026-2028 będzie się starała o</w:t>
      </w:r>
      <w:r>
        <w:rPr>
          <w:rFonts w:cs="Arial"/>
        </w:rPr>
        <w:t> </w:t>
      </w:r>
      <w:r w:rsidRPr="00770B5F">
        <w:rPr>
          <w:rFonts w:cs="Arial"/>
        </w:rPr>
        <w:t xml:space="preserve">dofinansowanie </w:t>
      </w:r>
      <w:r>
        <w:rPr>
          <w:rFonts w:cs="Arial"/>
        </w:rPr>
        <w:t>8</w:t>
      </w:r>
      <w:r w:rsidRPr="00770B5F">
        <w:rPr>
          <w:rFonts w:cs="Arial"/>
        </w:rPr>
        <w:t xml:space="preserve">0% kosztów działań realizowanych w programie przez </w:t>
      </w:r>
      <w:r>
        <w:rPr>
          <w:rFonts w:cs="Arial"/>
        </w:rPr>
        <w:t>Mazowiecki</w:t>
      </w:r>
      <w:r w:rsidRPr="00770B5F">
        <w:rPr>
          <w:rFonts w:cs="Arial"/>
        </w:rPr>
        <w:t xml:space="preserve"> Oddział Narodowego Funduszu Zdrowia na podstawie art. 48d ust. 1 ustawy z dnia 27 sierpnia 2004 r. o</w:t>
      </w:r>
      <w:r>
        <w:rPr>
          <w:rFonts w:cs="Arial"/>
        </w:rPr>
        <w:t> </w:t>
      </w:r>
      <w:r w:rsidRPr="00770B5F">
        <w:rPr>
          <w:rFonts w:cs="Arial"/>
        </w:rPr>
        <w:t xml:space="preserve">świadczeniach opieki zdrowotnej finansowanych ze środków publicznych [Dz.U. 2024 poz. 146 z </w:t>
      </w:r>
      <w:proofErr w:type="spellStart"/>
      <w:r w:rsidRPr="00770B5F">
        <w:rPr>
          <w:rFonts w:cs="Arial"/>
        </w:rPr>
        <w:t>późn</w:t>
      </w:r>
      <w:proofErr w:type="spellEnd"/>
      <w:r w:rsidRPr="00770B5F">
        <w:rPr>
          <w:rFonts w:cs="Arial"/>
        </w:rPr>
        <w:t xml:space="preserve"> zm.] oraz Rozporządzenia Ministra Zdrowia z dnia 28 grudnia 2016 r. w sprawie trybu składania i rozpatrywania wniosków o dofinansowanie programów polityki zdrowotnej realizowanych przez jednostkę samorządu terytorialnego oraz trybu rozliczania przekazanych środków i zwrotu środków niewykorzystanych lub wykorzystanych niezgodnie z przeznaczeniem [Dz.U. 2017 poz. 9].</w:t>
      </w:r>
    </w:p>
    <w:p w14:paraId="10D19C64" w14:textId="77777777" w:rsidR="00117473" w:rsidRPr="00005378" w:rsidRDefault="00117473" w:rsidP="00117473">
      <w:pPr>
        <w:pStyle w:val="Nagwek1"/>
        <w:rPr>
          <w:rFonts w:cs="Arial"/>
        </w:rPr>
      </w:pPr>
      <w:bookmarkStart w:id="48" w:name="_Toc190782922"/>
      <w:r w:rsidRPr="00005378">
        <w:rPr>
          <w:rFonts w:cs="Arial"/>
        </w:rPr>
        <w:t>Bibliografia</w:t>
      </w:r>
      <w:bookmarkEnd w:id="48"/>
    </w:p>
    <w:p w14:paraId="54695F06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Bank Danych Lokalnych, bdl.stat.gov.pl [dostęp: 12.08.2025 r.].</w:t>
      </w:r>
    </w:p>
    <w:p w14:paraId="696F59F2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proofErr w:type="spellStart"/>
      <w:r w:rsidRPr="00EE7DB1">
        <w:rPr>
          <w:lang w:val="en-AU"/>
        </w:rPr>
        <w:t>Bąk</w:t>
      </w:r>
      <w:proofErr w:type="spellEnd"/>
      <w:r w:rsidRPr="00EE7DB1">
        <w:rPr>
          <w:lang w:val="en-AU"/>
        </w:rPr>
        <w:t xml:space="preserve"> S., </w:t>
      </w:r>
      <w:proofErr w:type="spellStart"/>
      <w:r w:rsidRPr="00EE7DB1">
        <w:rPr>
          <w:lang w:val="en-AU"/>
        </w:rPr>
        <w:t>Budzeń</w:t>
      </w:r>
      <w:proofErr w:type="spellEnd"/>
      <w:r w:rsidRPr="00EE7DB1">
        <w:rPr>
          <w:lang w:val="en-AU"/>
        </w:rPr>
        <w:t xml:space="preserve"> K., </w:t>
      </w:r>
      <w:proofErr w:type="spellStart"/>
      <w:r w:rsidRPr="00EE7DB1">
        <w:rPr>
          <w:lang w:val="en-AU"/>
        </w:rPr>
        <w:t>Wesołowski</w:t>
      </w:r>
      <w:proofErr w:type="spellEnd"/>
      <w:r w:rsidRPr="00EE7DB1">
        <w:rPr>
          <w:lang w:val="en-AU"/>
        </w:rPr>
        <w:t xml:space="preserve"> P. I in., Review of diagnostic methods for prostate cancer with consideration of MRI-TRUS fusion biopsy. </w:t>
      </w:r>
      <w:proofErr w:type="spellStart"/>
      <w:r>
        <w:t>Journal</w:t>
      </w:r>
      <w:proofErr w:type="spellEnd"/>
      <w:r>
        <w:t xml:space="preserve"> of </w:t>
      </w:r>
      <w:proofErr w:type="spellStart"/>
      <w:r>
        <w:t>Education</w:t>
      </w:r>
      <w:proofErr w:type="spellEnd"/>
      <w:r>
        <w:t xml:space="preserve">, </w:t>
      </w:r>
      <w:proofErr w:type="spellStart"/>
      <w:r>
        <w:t>Health</w:t>
      </w:r>
      <w:proofErr w:type="spellEnd"/>
      <w:r>
        <w:t xml:space="preserve"> and Sport. 2022;12(9):720-728.</w:t>
      </w:r>
    </w:p>
    <w:p w14:paraId="6FDA80E9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Dane o realizacji programów profilaktycznych, Według stanu na dzień 1 czerwca 2025 r., www.nfz.gov.pl [dostęp: 01.06.2025 r.].</w:t>
      </w:r>
    </w:p>
    <w:p w14:paraId="2C906F58" w14:textId="77777777" w:rsidR="00117473" w:rsidRPr="00EE7DB1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  <w:rPr>
          <w:lang w:val="en-AU"/>
        </w:rPr>
      </w:pPr>
      <w:r w:rsidRPr="00EE7DB1">
        <w:rPr>
          <w:lang w:val="en-AU"/>
        </w:rPr>
        <w:t>Global cancer burden growing, amidst mounting need for services, 1 February 2024 News release Lyon, France; Geneva, Switzerland, www.who.int [</w:t>
      </w:r>
      <w:proofErr w:type="spellStart"/>
      <w:r w:rsidRPr="00EE7DB1">
        <w:rPr>
          <w:lang w:val="en-AU"/>
        </w:rPr>
        <w:t>dostęp</w:t>
      </w:r>
      <w:proofErr w:type="spellEnd"/>
      <w:r w:rsidRPr="00EE7DB1">
        <w:rPr>
          <w:lang w:val="en-AU"/>
        </w:rPr>
        <w:t xml:space="preserve">: </w:t>
      </w:r>
      <w:r>
        <w:rPr>
          <w:lang w:val="en-AU"/>
        </w:rPr>
        <w:t xml:space="preserve">12.08.2025 </w:t>
      </w:r>
      <w:r w:rsidRPr="00EE7DB1">
        <w:rPr>
          <w:lang w:val="en-AU"/>
        </w:rPr>
        <w:t>r.].</w:t>
      </w:r>
    </w:p>
    <w:p w14:paraId="3C0C50D2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proofErr w:type="spellStart"/>
      <w:r>
        <w:t>Hałoń</w:t>
      </w:r>
      <w:proofErr w:type="spellEnd"/>
      <w:r>
        <w:t xml:space="preserve"> A, Powała A. Rak stercza. W: Nasierowska-</w:t>
      </w:r>
      <w:proofErr w:type="spellStart"/>
      <w:r>
        <w:t>Guttmejer</w:t>
      </w:r>
      <w:proofErr w:type="spellEnd"/>
      <w:r>
        <w:t xml:space="preserve"> A, Górnicka B. (red). Zalecenia do diagnostyki histopatologicznej nowotworów. Centrum Onkologii, Oddział Gliwice, Polskie Towarzystwo Patologów 2013.</w:t>
      </w:r>
    </w:p>
    <w:p w14:paraId="3F855790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Informator o Terminach Leczenia, NFZ, terminyleczenia.nfz.gov.pl [dostęp: 10.06.2025 r.].</w:t>
      </w:r>
    </w:p>
    <w:p w14:paraId="797D0FE4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proofErr w:type="spellStart"/>
      <w:r>
        <w:t>Naji</w:t>
      </w:r>
      <w:proofErr w:type="spellEnd"/>
      <w:r>
        <w:t xml:space="preserve"> L, </w:t>
      </w:r>
      <w:proofErr w:type="spellStart"/>
      <w:r>
        <w:t>Randhawa</w:t>
      </w:r>
      <w:proofErr w:type="spellEnd"/>
      <w:r>
        <w:t xml:space="preserve"> H, </w:t>
      </w:r>
      <w:proofErr w:type="spellStart"/>
      <w:r>
        <w:t>Sohani</w:t>
      </w:r>
      <w:proofErr w:type="spellEnd"/>
      <w:r>
        <w:t xml:space="preserve"> Z, et al. </w:t>
      </w:r>
      <w:r w:rsidRPr="00EE7DB1">
        <w:rPr>
          <w:lang w:val="en-AU"/>
        </w:rPr>
        <w:t xml:space="preserve">Digital Rectal Examination for Prostate Cancer Screening in Primary Care: A Systematic Review and Meta-Analysis. </w:t>
      </w:r>
      <w:r>
        <w:t>Ann Fam Med. 2018; 16(2): 149–154,</w:t>
      </w:r>
    </w:p>
    <w:p w14:paraId="4DD7A333" w14:textId="77777777" w:rsidR="00117473" w:rsidRPr="00EE7DB1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  <w:rPr>
          <w:lang w:val="en-AU"/>
        </w:rPr>
      </w:pPr>
      <w:r w:rsidRPr="000F6C17">
        <w:rPr>
          <w:lang w:val="it-IT"/>
        </w:rPr>
        <w:t xml:space="preserve">Netto GJ, Mahul BA, Kench JG. </w:t>
      </w:r>
      <w:r w:rsidRPr="00EE7DB1">
        <w:rPr>
          <w:lang w:val="en-AU"/>
        </w:rPr>
        <w:t>Tumours of the prostate. In: WHO Classification of Tumours Editorial Board. ed. Urinary and male genital tumours. International Agency for Research on Cancer, Lyon 2022.</w:t>
      </w:r>
    </w:p>
    <w:p w14:paraId="649CC1A7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 xml:space="preserve">Obwieszczenie Ministra Zdrowia z dnia 27 sierpnia 2021 r. w sprawie mapy potrzeb zdrowotnych [DZ. URZ. Min. </w:t>
      </w:r>
      <w:proofErr w:type="spellStart"/>
      <w:r>
        <w:t>Zdr</w:t>
      </w:r>
      <w:proofErr w:type="spellEnd"/>
      <w:r>
        <w:t>. 2021.69]</w:t>
      </w:r>
    </w:p>
    <w:p w14:paraId="6CBE139C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 w:rsidRPr="00103F96">
        <w:t>Obwieszczenie Wojewody Mazowieckiego z dnia 31 grudnia 2024 r. w sprawie ogłoszenia aktualizacji Wojewódzkiego Planu Transformacji dla województwa mazowieckiego [DZ. URZ. WOJ. 2024.13424].</w:t>
      </w:r>
    </w:p>
    <w:p w14:paraId="53032FBF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Poradnik pacjenta: Profilaktyka 40 PLUS - bezpłatne badania bez skierowania, Aktualności Centrali NFZ, www.nfz.gov.pl [dostęp: 12.08.2025 r.].</w:t>
      </w:r>
    </w:p>
    <w:p w14:paraId="3C4B97C4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Raporty Krajowego Rejestru Nowotworów, onkologia.org.pl [dostęp: 12.08.2025 r.].</w:t>
      </w:r>
    </w:p>
    <w:p w14:paraId="3B0A0AD4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 w:rsidRPr="0092017B">
        <w:t>Rekomendacja nr 40/2025 z dnia 31 marca 2025 r. Prezesa Agencji Oceny Technologii Medycznych i Taryfikacji w sprawie zalecanych technologii medycznych, działań przeprowadzanych w ramach programów polityki zdrowotnej oraz warunków realizacji tych programów, dotyczących profilaktyki nowotworów gruczołu krokowegobip.aotm.gov.pl [dostęp: 02.</w:t>
      </w:r>
      <w:r>
        <w:t>06.2025</w:t>
      </w:r>
      <w:r w:rsidRPr="0092017B">
        <w:t xml:space="preserve"> r.].</w:t>
      </w:r>
    </w:p>
    <w:p w14:paraId="0B4E2B94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Rozporządzenie Ministra Zdrowia z dnia 22 listopada 2013 r. w sprawie świadczeń gwarantowanych z zakresu leczenia szpitalnego [Tekst jedn. 2023 poz. 870 ze zm.].</w:t>
      </w:r>
    </w:p>
    <w:p w14:paraId="50EA87F5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 xml:space="preserve">Rozporządzenie Ministra Zdrowia z dnia 23 lipca 2013 r. w sprawie świadczeń </w:t>
      </w:r>
      <w:r>
        <w:lastRenderedPageBreak/>
        <w:t>gwarantowanych z zakresu lecznictwa uzdrowiskowego [tekst jedn. Dz.U. 2022 poz. 1406].</w:t>
      </w:r>
    </w:p>
    <w:p w14:paraId="506EAEE0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Rozporządzenie Ministra Zdrowia z dnia 6 listopada 2013 r. w sprawie świadczeń gwarantowanych z zakresu ambulatoryjnej opieki specjalistycznej [Tekst jedn. Dz.U. 2016 poz. 357 ze zm.].</w:t>
      </w:r>
    </w:p>
    <w:p w14:paraId="41379E4B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Rozporządzenie Ministra Zdrowia z dnia 6 listopada 2013 r. w sprawie świadczeń gwarantowanych z zakresu rehabilitacji leczniczej [tekst jedn. Dz.U. 2021 poz. 265].</w:t>
      </w:r>
    </w:p>
    <w:p w14:paraId="0DC071B3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Rozporządzenie Rady Ministrów z dnia 30 marca 2021 r. w sprawie Narodowego Programu Zdrowia na lata 2021–2025 [Dz.U. 2021 poz. 642].</w:t>
      </w:r>
    </w:p>
    <w:p w14:paraId="2AD69A53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Uchwała nr 10 Rady Ministrów z dnia 4 lutego 2020 r. w sprawie przyjęcia programu wieloletniego pn. Narodowa Strategia Onkologiczna na lata 2020-2030 [M.P. 2020 poz. 189].</w:t>
      </w:r>
    </w:p>
    <w:p w14:paraId="05EB21C5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Uchwała nr 196/2021 Rady Ministrów z dnia 27 grudnia 2021 r. [www.gov.pl/web/zdrowie].</w:t>
      </w:r>
    </w:p>
    <w:p w14:paraId="287B3E36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 xml:space="preserve">Ustawa z dnia 27 sierpnia 2004 r. o świadczeniach opieki zdrowotnej finansowanych ze środków publicznych [Tekst jedn. Dz.U. 2024 poz. 146 z </w:t>
      </w:r>
      <w:proofErr w:type="spellStart"/>
      <w:r>
        <w:t>późn</w:t>
      </w:r>
      <w:proofErr w:type="spellEnd"/>
      <w:r>
        <w:t>. zm.]</w:t>
      </w:r>
    </w:p>
    <w:p w14:paraId="1B0E6793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 w:rsidRPr="00EE7DB1">
        <w:rPr>
          <w:lang w:val="en-AU"/>
        </w:rPr>
        <w:t xml:space="preserve">Wilson TK, Zishiri OT. Prostate Cancer: A Review of Genetics, Current Biomarkers and Personalised Treatments. </w:t>
      </w:r>
      <w:proofErr w:type="spellStart"/>
      <w:r>
        <w:t>Cancer</w:t>
      </w:r>
      <w:proofErr w:type="spellEnd"/>
      <w:r>
        <w:t xml:space="preserve"> Rep (Hoboken). 2024 Oct;7(10):e70016.</w:t>
      </w:r>
    </w:p>
    <w:p w14:paraId="12A83099" w14:textId="77777777" w:rsidR="00117473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 xml:space="preserve">Wojciechowska U., </w:t>
      </w:r>
      <w:proofErr w:type="spellStart"/>
      <w:r>
        <w:t>Didkowska</w:t>
      </w:r>
      <w:proofErr w:type="spellEnd"/>
      <w:r>
        <w:t xml:space="preserve"> A., Barańska K. i in., Nowotwory złośliwe w Polsce w 2022 roku. Narodowy Instytut Onkologii, Krajowy Rejestr Nowotworów, Warszawa 2024.</w:t>
      </w:r>
    </w:p>
    <w:p w14:paraId="595D07EA" w14:textId="77777777" w:rsidR="00117473" w:rsidRPr="00EE7DB1" w:rsidRDefault="00117473" w:rsidP="00117473">
      <w:pPr>
        <w:widowControl w:val="0"/>
        <w:numPr>
          <w:ilvl w:val="0"/>
          <w:numId w:val="47"/>
        </w:numPr>
        <w:suppressAutoHyphens/>
        <w:autoSpaceDN w:val="0"/>
        <w:spacing w:line="276" w:lineRule="auto"/>
        <w:textAlignment w:val="baseline"/>
      </w:pPr>
      <w:r>
        <w:t>Wysocki P., Chłosta P., Antoniewicz A., Zalecenia postępowania diagnostyczno-terapeutycznego w raku gruczołu krokowego — stanowisko Polskiego Towarzystwa Onkologii Klinicznej i Polskiego Towarzystwa Urologicznego. Onkologia w Praktyce Klinicznej – Edukacja, Tom 10, Nr 1 (2024).</w:t>
      </w:r>
    </w:p>
    <w:p w14:paraId="61058DE6" w14:textId="77777777" w:rsidR="00117473" w:rsidRPr="00EE7DB1" w:rsidRDefault="00117473" w:rsidP="00117473">
      <w:pPr>
        <w:sectPr w:rsidR="00117473" w:rsidRPr="00EE7DB1" w:rsidSect="00117473">
          <w:pgSz w:w="11906" w:h="16838"/>
          <w:pgMar w:top="1417" w:right="1417" w:bottom="1417" w:left="1417" w:header="708" w:footer="57" w:gutter="0"/>
          <w:cols w:space="708"/>
          <w:titlePg/>
          <w:docGrid w:linePitch="326"/>
        </w:sectPr>
      </w:pPr>
    </w:p>
    <w:p w14:paraId="2D218DFE" w14:textId="77777777" w:rsidR="00117473" w:rsidRPr="00005378" w:rsidRDefault="00117473" w:rsidP="00117473">
      <w:pPr>
        <w:pStyle w:val="Nagwek1"/>
        <w:rPr>
          <w:rFonts w:cs="Arial"/>
        </w:rPr>
      </w:pPr>
      <w:bookmarkStart w:id="49" w:name="_Toc190782923"/>
      <w:r w:rsidRPr="00005378">
        <w:rPr>
          <w:rFonts w:cs="Arial"/>
        </w:rPr>
        <w:lastRenderedPageBreak/>
        <w:t>Załączniki</w:t>
      </w:r>
      <w:bookmarkEnd w:id="49"/>
    </w:p>
    <w:p w14:paraId="7B511027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</w:rPr>
      </w:pPr>
      <w:r w:rsidRPr="00005378">
        <w:rPr>
          <w:rFonts w:ascii="Arial" w:hAnsi="Arial" w:cs="Arial"/>
        </w:rPr>
        <w:t>Załącznik 1</w:t>
      </w:r>
    </w:p>
    <w:p w14:paraId="6FE5A1ED" w14:textId="77777777" w:rsidR="00117473" w:rsidRPr="00005378" w:rsidRDefault="00117473" w:rsidP="00117473">
      <w:pPr>
        <w:rPr>
          <w:rFonts w:cs="Arial"/>
          <w:b/>
          <w:bCs/>
        </w:rPr>
      </w:pPr>
      <w:r w:rsidRPr="00005378">
        <w:rPr>
          <w:rFonts w:cs="Arial"/>
          <w:b/>
          <w:bCs/>
        </w:rPr>
        <w:t>Karta uczestnika programu pn. „</w:t>
      </w:r>
      <w:r>
        <w:rPr>
          <w:rFonts w:cs="Arial"/>
          <w:b/>
          <w:bCs/>
        </w:rPr>
        <w:t>Profilaktyka i wczesne wykrywanie nowotworów gruczołu krokowego w Gminie Nowe Miasto na lata 2026-2028</w:t>
      </w:r>
      <w:r w:rsidRPr="00005378">
        <w:rPr>
          <w:rFonts w:cs="Arial"/>
          <w:b/>
          <w:bCs/>
        </w:rPr>
        <w:t>” (wzór)</w:t>
      </w:r>
    </w:p>
    <w:p w14:paraId="5781E161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 w:rsidRPr="00005378">
        <w:rPr>
          <w:rFonts w:ascii="Arial" w:hAnsi="Arial" w:cs="Arial"/>
          <w:b/>
          <w:bCs/>
        </w:rPr>
        <w:t>1. Dane uczestnika programu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4516"/>
      </w:tblGrid>
      <w:tr w:rsidR="00117473" w:rsidRPr="00594B21" w14:paraId="3C7B5D9E" w14:textId="77777777" w:rsidTr="00A92A3F">
        <w:trPr>
          <w:trHeight w:val="290"/>
          <w:jc w:val="right"/>
        </w:trPr>
        <w:tc>
          <w:tcPr>
            <w:tcW w:w="5954" w:type="dxa"/>
            <w:vAlign w:val="center"/>
          </w:tcPr>
          <w:p w14:paraId="2CB02FD0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  <w:r w:rsidRPr="00594B21">
              <w:rPr>
                <w:rFonts w:ascii="Arial" w:eastAsia="Calibri" w:hAnsi="Arial" w:cs="Arial"/>
              </w:rPr>
              <w:t>Nazwisko</w:t>
            </w:r>
          </w:p>
        </w:tc>
        <w:tc>
          <w:tcPr>
            <w:tcW w:w="4531" w:type="dxa"/>
          </w:tcPr>
          <w:p w14:paraId="7E2715C7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</w:p>
        </w:tc>
      </w:tr>
      <w:tr w:rsidR="00117473" w:rsidRPr="00594B21" w14:paraId="47B9A3C3" w14:textId="77777777" w:rsidTr="00A92A3F">
        <w:trPr>
          <w:jc w:val="right"/>
        </w:trPr>
        <w:tc>
          <w:tcPr>
            <w:tcW w:w="5954" w:type="dxa"/>
            <w:vAlign w:val="center"/>
          </w:tcPr>
          <w:p w14:paraId="63C346A5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  <w:r w:rsidRPr="00594B21">
              <w:rPr>
                <w:rFonts w:ascii="Arial" w:eastAsia="Calibri" w:hAnsi="Arial" w:cs="Arial"/>
              </w:rPr>
              <w:t>Imię</w:t>
            </w:r>
          </w:p>
        </w:tc>
        <w:tc>
          <w:tcPr>
            <w:tcW w:w="4531" w:type="dxa"/>
          </w:tcPr>
          <w:p w14:paraId="557A1662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</w:p>
        </w:tc>
      </w:tr>
      <w:tr w:rsidR="00117473" w:rsidRPr="00594B21" w14:paraId="7B6E9573" w14:textId="77777777" w:rsidTr="00A92A3F">
        <w:trPr>
          <w:jc w:val="right"/>
        </w:trPr>
        <w:tc>
          <w:tcPr>
            <w:tcW w:w="5954" w:type="dxa"/>
            <w:vAlign w:val="center"/>
          </w:tcPr>
          <w:p w14:paraId="37CC5AD7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  <w:r w:rsidRPr="00594B21">
              <w:rPr>
                <w:rFonts w:ascii="Arial" w:eastAsia="Calibri" w:hAnsi="Arial" w:cs="Arial"/>
              </w:rPr>
              <w:t>Płeć</w:t>
            </w:r>
          </w:p>
        </w:tc>
        <w:tc>
          <w:tcPr>
            <w:tcW w:w="4531" w:type="dxa"/>
          </w:tcPr>
          <w:p w14:paraId="35C5AC45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</w:p>
        </w:tc>
      </w:tr>
      <w:tr w:rsidR="00117473" w:rsidRPr="00594B21" w14:paraId="1158AC8A" w14:textId="77777777" w:rsidTr="00A92A3F">
        <w:trPr>
          <w:jc w:val="right"/>
        </w:trPr>
        <w:tc>
          <w:tcPr>
            <w:tcW w:w="5954" w:type="dxa"/>
            <w:vAlign w:val="center"/>
          </w:tcPr>
          <w:p w14:paraId="5C685A6E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  <w:r w:rsidRPr="00594B21">
              <w:rPr>
                <w:rFonts w:ascii="Arial" w:eastAsia="Calibri" w:hAnsi="Arial" w:cs="Arial"/>
              </w:rPr>
              <w:t>Wiek</w:t>
            </w:r>
          </w:p>
        </w:tc>
        <w:tc>
          <w:tcPr>
            <w:tcW w:w="4531" w:type="dxa"/>
          </w:tcPr>
          <w:p w14:paraId="2A621F54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</w:p>
        </w:tc>
      </w:tr>
      <w:tr w:rsidR="00117473" w:rsidRPr="00594B21" w14:paraId="64E851EC" w14:textId="77777777" w:rsidTr="00A92A3F">
        <w:trPr>
          <w:jc w:val="right"/>
        </w:trPr>
        <w:tc>
          <w:tcPr>
            <w:tcW w:w="5954" w:type="dxa"/>
            <w:vAlign w:val="center"/>
          </w:tcPr>
          <w:p w14:paraId="11DFE781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PESEL*</w:t>
            </w:r>
          </w:p>
        </w:tc>
        <w:tc>
          <w:tcPr>
            <w:tcW w:w="4531" w:type="dxa"/>
          </w:tcPr>
          <w:p w14:paraId="55C0EA46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</w:p>
        </w:tc>
      </w:tr>
      <w:tr w:rsidR="00117473" w:rsidRPr="00594B21" w14:paraId="611D2E13" w14:textId="77777777" w:rsidTr="00A92A3F">
        <w:trPr>
          <w:jc w:val="right"/>
        </w:trPr>
        <w:tc>
          <w:tcPr>
            <w:tcW w:w="5954" w:type="dxa"/>
            <w:vAlign w:val="center"/>
          </w:tcPr>
          <w:p w14:paraId="3F9BCA6A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  <w:r w:rsidRPr="00594B21">
              <w:rPr>
                <w:rFonts w:ascii="Arial" w:eastAsia="Calibri" w:hAnsi="Arial" w:cs="Arial"/>
              </w:rPr>
              <w:t>Adres zamieszkania</w:t>
            </w:r>
          </w:p>
        </w:tc>
        <w:tc>
          <w:tcPr>
            <w:tcW w:w="4531" w:type="dxa"/>
          </w:tcPr>
          <w:p w14:paraId="56B10BC3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</w:p>
        </w:tc>
      </w:tr>
      <w:tr w:rsidR="00117473" w:rsidRPr="00594B21" w14:paraId="0DF340DA" w14:textId="77777777" w:rsidTr="00A92A3F">
        <w:trPr>
          <w:jc w:val="right"/>
        </w:trPr>
        <w:tc>
          <w:tcPr>
            <w:tcW w:w="5954" w:type="dxa"/>
            <w:vAlign w:val="center"/>
          </w:tcPr>
          <w:p w14:paraId="377D80DE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  <w:r w:rsidRPr="00594B21">
              <w:rPr>
                <w:rFonts w:ascii="Arial" w:eastAsia="Calibri" w:hAnsi="Arial" w:cs="Arial"/>
              </w:rPr>
              <w:t>Tel. kontaktowy</w:t>
            </w:r>
          </w:p>
        </w:tc>
        <w:tc>
          <w:tcPr>
            <w:tcW w:w="4531" w:type="dxa"/>
          </w:tcPr>
          <w:p w14:paraId="64C5A90D" w14:textId="77777777" w:rsidR="00117473" w:rsidRPr="00594B21" w:rsidRDefault="00117473" w:rsidP="00A92A3F">
            <w:pPr>
              <w:pStyle w:val="Standard"/>
              <w:tabs>
                <w:tab w:val="left" w:pos="1050"/>
              </w:tabs>
              <w:rPr>
                <w:rFonts w:ascii="Arial" w:eastAsia="Calibri" w:hAnsi="Arial" w:cs="Arial"/>
              </w:rPr>
            </w:pPr>
          </w:p>
        </w:tc>
      </w:tr>
    </w:tbl>
    <w:p w14:paraId="480B989A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sz w:val="20"/>
          <w:szCs w:val="20"/>
        </w:rPr>
      </w:pPr>
      <w:r w:rsidRPr="00005378">
        <w:rPr>
          <w:rFonts w:ascii="Arial" w:hAnsi="Arial" w:cs="Arial"/>
          <w:sz w:val="20"/>
          <w:szCs w:val="20"/>
        </w:rPr>
        <w:t>* lub nr dokumentu tożsamości – w przypadku osób nieposiadających nr PESEL</w:t>
      </w:r>
    </w:p>
    <w:p w14:paraId="7FEA28A1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 w:rsidRPr="00005378">
        <w:rPr>
          <w:rFonts w:ascii="Arial" w:hAnsi="Arial" w:cs="Arial"/>
          <w:b/>
          <w:bCs/>
        </w:rPr>
        <w:t xml:space="preserve">2. Zgoda na udział w </w:t>
      </w:r>
      <w:r>
        <w:rPr>
          <w:rFonts w:ascii="Arial" w:hAnsi="Arial" w:cs="Arial"/>
          <w:b/>
          <w:bCs/>
        </w:rPr>
        <w:t>p</w:t>
      </w:r>
      <w:r w:rsidRPr="00005378">
        <w:rPr>
          <w:rFonts w:ascii="Arial" w:hAnsi="Arial" w:cs="Arial"/>
          <w:b/>
          <w:bCs/>
        </w:rPr>
        <w:t>rogramie</w:t>
      </w:r>
    </w:p>
    <w:p w14:paraId="55259CC7" w14:textId="77777777" w:rsidR="00117473" w:rsidRPr="00005378" w:rsidRDefault="00117473" w:rsidP="00117473">
      <w:pPr>
        <w:pStyle w:val="Standard"/>
        <w:tabs>
          <w:tab w:val="left" w:pos="1050"/>
        </w:tabs>
        <w:spacing w:line="360" w:lineRule="auto"/>
        <w:rPr>
          <w:rFonts w:ascii="Arial" w:hAnsi="Arial" w:cs="Arial"/>
          <w:bCs/>
          <w:sz w:val="20"/>
          <w:szCs w:val="20"/>
        </w:rPr>
      </w:pPr>
      <w:r w:rsidRPr="00005378">
        <w:rPr>
          <w:rFonts w:ascii="Arial" w:hAnsi="Arial" w:cs="Arial"/>
          <w:i/>
          <w:iCs/>
        </w:rPr>
        <w:t xml:space="preserve">W tym miejscu należy wstawić wzór wyrażenia zgody na udział w </w:t>
      </w:r>
      <w:r>
        <w:rPr>
          <w:rFonts w:ascii="Arial" w:hAnsi="Arial" w:cs="Arial"/>
          <w:i/>
          <w:iCs/>
        </w:rPr>
        <w:t>p</w:t>
      </w:r>
      <w:r w:rsidRPr="00005378">
        <w:rPr>
          <w:rFonts w:ascii="Arial" w:hAnsi="Arial" w:cs="Arial"/>
          <w:i/>
          <w:iCs/>
        </w:rPr>
        <w:t xml:space="preserve">rogramie oraz wzór zgody pacjenta na udzielenie świadczeń zdrowotnych, zgodny ze wzorem stosowanym przez </w:t>
      </w:r>
      <w:r>
        <w:rPr>
          <w:rFonts w:ascii="Arial" w:hAnsi="Arial" w:cs="Arial"/>
          <w:i/>
          <w:iCs/>
        </w:rPr>
        <w:t>r</w:t>
      </w:r>
      <w:r w:rsidRPr="00005378">
        <w:rPr>
          <w:rFonts w:ascii="Arial" w:hAnsi="Arial" w:cs="Arial"/>
          <w:i/>
          <w:iCs/>
        </w:rPr>
        <w:t>ealizatora przy udzielaniu świadczeń zdrowotnych.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1EFC548A" w14:textId="77777777" w:rsidR="00117473" w:rsidRPr="00005378" w:rsidRDefault="00117473" w:rsidP="00117473">
      <w:pPr>
        <w:pStyle w:val="Standard"/>
        <w:tabs>
          <w:tab w:val="left" w:pos="1050"/>
        </w:tabs>
        <w:spacing w:after="0" w:line="360" w:lineRule="auto"/>
        <w:jc w:val="right"/>
        <w:rPr>
          <w:rFonts w:ascii="Arial" w:hAnsi="Arial" w:cs="Arial"/>
          <w:i/>
          <w:iCs/>
        </w:rPr>
      </w:pPr>
      <w:r w:rsidRPr="00005378">
        <w:rPr>
          <w:rFonts w:ascii="Arial" w:hAnsi="Arial" w:cs="Arial"/>
          <w:bCs/>
          <w:sz w:val="20"/>
          <w:szCs w:val="20"/>
        </w:rPr>
        <w:t>…………................................</w:t>
      </w:r>
    </w:p>
    <w:p w14:paraId="5143E83B" w14:textId="77777777" w:rsidR="00117473" w:rsidRPr="00DD35AC" w:rsidRDefault="00117473" w:rsidP="00117473">
      <w:pPr>
        <w:pStyle w:val="Standard"/>
        <w:tabs>
          <w:tab w:val="left" w:pos="1050"/>
        </w:tabs>
        <w:spacing w:after="100" w:line="240" w:lineRule="auto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005378">
        <w:rPr>
          <w:rFonts w:ascii="Arial" w:hAnsi="Arial" w:cs="Arial"/>
          <w:bCs/>
          <w:sz w:val="20"/>
          <w:szCs w:val="20"/>
        </w:rPr>
        <w:t xml:space="preserve">(data i podpis uczestnika </w:t>
      </w:r>
      <w:r>
        <w:rPr>
          <w:rFonts w:ascii="Arial" w:hAnsi="Arial" w:cs="Arial"/>
          <w:bCs/>
          <w:sz w:val="20"/>
          <w:szCs w:val="20"/>
        </w:rPr>
        <w:t>p</w:t>
      </w:r>
      <w:r w:rsidRPr="00005378">
        <w:rPr>
          <w:rFonts w:ascii="Arial" w:hAnsi="Arial" w:cs="Arial"/>
          <w:bCs/>
          <w:sz w:val="20"/>
          <w:szCs w:val="20"/>
        </w:rPr>
        <w:t>rogramu)</w:t>
      </w:r>
    </w:p>
    <w:p w14:paraId="3530FED1" w14:textId="77777777" w:rsidR="00117473" w:rsidRPr="002939E5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Lekarska w</w:t>
      </w:r>
      <w:r w:rsidRPr="002939E5">
        <w:rPr>
          <w:rFonts w:ascii="Arial" w:hAnsi="Arial" w:cs="Arial"/>
          <w:b/>
          <w:bCs/>
        </w:rPr>
        <w:t>izyta kwalifikująca do programu i edukacja zdrowotna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5"/>
        <w:gridCol w:w="5471"/>
      </w:tblGrid>
      <w:tr w:rsidR="00117473" w:rsidRPr="002939E5" w14:paraId="53A1F8F9" w14:textId="77777777" w:rsidTr="00A92A3F">
        <w:trPr>
          <w:jc w:val="right"/>
        </w:trPr>
        <w:tc>
          <w:tcPr>
            <w:tcW w:w="4985" w:type="dxa"/>
            <w:vAlign w:val="center"/>
          </w:tcPr>
          <w:p w14:paraId="33AC7A88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jc w:val="center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Data wykonania świadczenia</w:t>
            </w:r>
          </w:p>
        </w:tc>
        <w:tc>
          <w:tcPr>
            <w:tcW w:w="5471" w:type="dxa"/>
          </w:tcPr>
          <w:p w14:paraId="7AE58EBE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jc w:val="center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Informacja dla celów monitorowania/ewaluacji</w:t>
            </w:r>
          </w:p>
        </w:tc>
      </w:tr>
      <w:tr w:rsidR="00117473" w:rsidRPr="002939E5" w14:paraId="69E13CD9" w14:textId="77777777" w:rsidTr="00A92A3F">
        <w:trPr>
          <w:trHeight w:val="492"/>
          <w:jc w:val="right"/>
        </w:trPr>
        <w:tc>
          <w:tcPr>
            <w:tcW w:w="4985" w:type="dxa"/>
            <w:vAlign w:val="center"/>
          </w:tcPr>
          <w:p w14:paraId="07D93C4E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jc w:val="center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……………………………</w:t>
            </w:r>
          </w:p>
        </w:tc>
        <w:tc>
          <w:tcPr>
            <w:tcW w:w="5471" w:type="dxa"/>
          </w:tcPr>
          <w:p w14:paraId="33EB39A1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 xml:space="preserve">Wynik </w:t>
            </w:r>
            <w:proofErr w:type="spellStart"/>
            <w:r w:rsidRPr="002939E5">
              <w:rPr>
                <w:rFonts w:ascii="Arial" w:eastAsia="Calibri" w:hAnsi="Arial" w:cs="Arial"/>
                <w:bCs/>
              </w:rPr>
              <w:t>pre</w:t>
            </w:r>
            <w:proofErr w:type="spellEnd"/>
            <w:r w:rsidRPr="002939E5">
              <w:rPr>
                <w:rFonts w:ascii="Arial" w:eastAsia="Calibri" w:hAnsi="Arial" w:cs="Arial"/>
                <w:bCs/>
              </w:rPr>
              <w:t>-testu wiedzy: ………………..</w:t>
            </w:r>
          </w:p>
          <w:p w14:paraId="620E9F4A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Wynik post-testu wiedzy: ………………..</w:t>
            </w:r>
          </w:p>
          <w:p w14:paraId="6601D6DC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 xml:space="preserve">Utrzymanie </w:t>
            </w:r>
            <w:r>
              <w:rPr>
                <w:rFonts w:ascii="Arial" w:eastAsia="Calibri" w:hAnsi="Arial" w:cs="Arial"/>
                <w:bCs/>
              </w:rPr>
              <w:t xml:space="preserve">lub uzyskanie </w:t>
            </w:r>
            <w:r w:rsidRPr="002939E5">
              <w:rPr>
                <w:rFonts w:ascii="Arial" w:eastAsia="Calibri" w:hAnsi="Arial" w:cs="Arial"/>
                <w:bCs/>
              </w:rPr>
              <w:t xml:space="preserve">wysokiego poziomu wiedzy </w:t>
            </w:r>
            <w:r>
              <w:rPr>
                <w:rFonts w:ascii="Arial" w:eastAsia="Calibri" w:hAnsi="Arial" w:cs="Arial"/>
                <w:bCs/>
              </w:rPr>
              <w:t xml:space="preserve">w post-teście </w:t>
            </w:r>
            <w:r w:rsidRPr="002939E5">
              <w:rPr>
                <w:rFonts w:ascii="Arial" w:eastAsia="Calibri" w:hAnsi="Arial" w:cs="Arial"/>
                <w:bCs/>
              </w:rPr>
              <w:t>(min. 80% poprawnych odpowiedzi)</w:t>
            </w:r>
            <w:r>
              <w:rPr>
                <w:rFonts w:ascii="Arial" w:eastAsia="Calibri" w:hAnsi="Arial" w:cs="Arial"/>
                <w:bCs/>
              </w:rPr>
              <w:t>:</w:t>
            </w:r>
          </w:p>
          <w:p w14:paraId="6F9CB539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sym w:font="Symbol" w:char="F07F"/>
            </w:r>
            <w:r w:rsidRPr="002939E5">
              <w:rPr>
                <w:rFonts w:ascii="Arial" w:eastAsia="Calibri" w:hAnsi="Arial" w:cs="Arial"/>
                <w:bCs/>
              </w:rPr>
              <w:t xml:space="preserve"> tak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  <w:r w:rsidRPr="002939E5">
              <w:rPr>
                <w:rFonts w:ascii="Arial" w:eastAsia="Calibri" w:hAnsi="Arial" w:cs="Arial"/>
                <w:bCs/>
              </w:rPr>
              <w:sym w:font="Symbol" w:char="F07F"/>
            </w:r>
            <w:r w:rsidRPr="002939E5">
              <w:rPr>
                <w:rFonts w:ascii="Arial" w:eastAsia="Calibri" w:hAnsi="Arial" w:cs="Arial"/>
                <w:bCs/>
              </w:rPr>
              <w:t xml:space="preserve"> nie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</w:p>
        </w:tc>
      </w:tr>
      <w:tr w:rsidR="00117473" w:rsidRPr="002939E5" w14:paraId="2D8E9A2E" w14:textId="77777777" w:rsidTr="00A92A3F">
        <w:trPr>
          <w:trHeight w:val="446"/>
          <w:jc w:val="right"/>
        </w:trPr>
        <w:tc>
          <w:tcPr>
            <w:tcW w:w="4985" w:type="dxa"/>
            <w:vAlign w:val="center"/>
          </w:tcPr>
          <w:p w14:paraId="00E83577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Kwalifikacja do badania PSA na podstawie spełnienia kryteriów włączenia do badań diagnostycznych i braku obecności kryteriów wyłączenia</w:t>
            </w:r>
          </w:p>
        </w:tc>
        <w:tc>
          <w:tcPr>
            <w:tcW w:w="5471" w:type="dxa"/>
            <w:vAlign w:val="center"/>
          </w:tcPr>
          <w:p w14:paraId="6757C788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sym w:font="Symbol" w:char="F07F"/>
            </w:r>
            <w:r w:rsidRPr="002939E5">
              <w:rPr>
                <w:rFonts w:ascii="Arial" w:eastAsia="Calibri" w:hAnsi="Arial" w:cs="Arial"/>
                <w:bCs/>
              </w:rPr>
              <w:t xml:space="preserve"> tak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  <w:r w:rsidRPr="002939E5">
              <w:rPr>
                <w:rFonts w:ascii="Arial" w:eastAsia="Calibri" w:hAnsi="Arial" w:cs="Arial"/>
                <w:bCs/>
              </w:rPr>
              <w:sym w:font="Symbol" w:char="F07F"/>
            </w:r>
            <w:r w:rsidRPr="002939E5">
              <w:rPr>
                <w:rFonts w:ascii="Arial" w:eastAsia="Calibri" w:hAnsi="Arial" w:cs="Arial"/>
                <w:bCs/>
              </w:rPr>
              <w:t xml:space="preserve"> nie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</w:p>
        </w:tc>
      </w:tr>
    </w:tbl>
    <w:p w14:paraId="52BD999F" w14:textId="77777777" w:rsidR="00117473" w:rsidRPr="002939E5" w:rsidRDefault="00117473" w:rsidP="00117473">
      <w:pPr>
        <w:pStyle w:val="Standard"/>
        <w:tabs>
          <w:tab w:val="left" w:pos="1050"/>
        </w:tabs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EBB4A78" w14:textId="77777777" w:rsidR="00117473" w:rsidRPr="002939E5" w:rsidRDefault="00117473" w:rsidP="00117473">
      <w:pPr>
        <w:pStyle w:val="Standard"/>
        <w:tabs>
          <w:tab w:val="left" w:pos="1050"/>
        </w:tabs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2939E5">
        <w:rPr>
          <w:rFonts w:ascii="Arial" w:hAnsi="Arial" w:cs="Arial"/>
          <w:bCs/>
          <w:sz w:val="20"/>
          <w:szCs w:val="20"/>
        </w:rPr>
        <w:t>…………................................</w:t>
      </w:r>
    </w:p>
    <w:p w14:paraId="0224B20B" w14:textId="77777777" w:rsidR="00117473" w:rsidRPr="002939E5" w:rsidRDefault="00117473" w:rsidP="00117473">
      <w:pPr>
        <w:pStyle w:val="Standard"/>
        <w:tabs>
          <w:tab w:val="left" w:pos="1050"/>
        </w:tabs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2939E5">
        <w:rPr>
          <w:rFonts w:ascii="Arial" w:hAnsi="Arial" w:cs="Arial"/>
          <w:bCs/>
          <w:sz w:val="20"/>
          <w:szCs w:val="20"/>
        </w:rPr>
        <w:t>(data, pieczęć i podpis osoby uprawnionej)</w:t>
      </w:r>
    </w:p>
    <w:p w14:paraId="54CEF84E" w14:textId="77777777" w:rsidR="00117473" w:rsidRPr="00F138FE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  <w:color w:val="FF0000"/>
        </w:rPr>
        <w:sectPr w:rsidR="00117473" w:rsidRPr="00F138FE" w:rsidSect="001174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318BDE7" w14:textId="77777777" w:rsidR="00117473" w:rsidRPr="0029114B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4. </w:t>
      </w:r>
      <w:r w:rsidRPr="006F0473">
        <w:rPr>
          <w:rFonts w:ascii="Arial" w:hAnsi="Arial" w:cs="Arial"/>
          <w:b/>
          <w:bCs/>
        </w:rPr>
        <w:t>Przesiew oportunistyczny (pomiar stężenia PSA)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3"/>
        <w:gridCol w:w="6283"/>
      </w:tblGrid>
      <w:tr w:rsidR="00117473" w:rsidRPr="002939E5" w14:paraId="0E2F75F1" w14:textId="77777777" w:rsidTr="00A92A3F">
        <w:tc>
          <w:tcPr>
            <w:tcW w:w="5211" w:type="dxa"/>
            <w:vAlign w:val="center"/>
          </w:tcPr>
          <w:p w14:paraId="073A112D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Nazwa świadczenia</w:t>
            </w:r>
          </w:p>
        </w:tc>
        <w:tc>
          <w:tcPr>
            <w:tcW w:w="5471" w:type="dxa"/>
          </w:tcPr>
          <w:p w14:paraId="59B19F0C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Data wykonania świadczenia</w:t>
            </w:r>
          </w:p>
        </w:tc>
      </w:tr>
      <w:tr w:rsidR="00117473" w:rsidRPr="002939E5" w14:paraId="71006410" w14:textId="77777777" w:rsidTr="00A92A3F">
        <w:trPr>
          <w:trHeight w:val="492"/>
        </w:trPr>
        <w:tc>
          <w:tcPr>
            <w:tcW w:w="5211" w:type="dxa"/>
            <w:vAlign w:val="center"/>
          </w:tcPr>
          <w:p w14:paraId="4DCC4537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before="100" w:after="100" w:line="240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O</w:t>
            </w:r>
            <w:r w:rsidRPr="002939E5">
              <w:rPr>
                <w:rFonts w:ascii="Arial" w:eastAsia="Calibri" w:hAnsi="Arial" w:cs="Arial"/>
                <w:bCs/>
              </w:rPr>
              <w:t>znaczenie poziomu markera PSA</w:t>
            </w:r>
          </w:p>
        </w:tc>
        <w:tc>
          <w:tcPr>
            <w:tcW w:w="5471" w:type="dxa"/>
            <w:vAlign w:val="center"/>
          </w:tcPr>
          <w:p w14:paraId="30881E55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before="100" w:after="100" w:line="240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………………………………………………………………….</w:t>
            </w:r>
          </w:p>
        </w:tc>
      </w:tr>
    </w:tbl>
    <w:p w14:paraId="370BBB11" w14:textId="77777777" w:rsidR="00117473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  <w:color w:val="FF0000"/>
        </w:rPr>
      </w:pPr>
    </w:p>
    <w:p w14:paraId="58143B63" w14:textId="77777777" w:rsidR="00117473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 w:rsidRPr="0029114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Lekarska wizyta kontrolna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5"/>
        <w:gridCol w:w="5755"/>
      </w:tblGrid>
      <w:tr w:rsidR="00117473" w:rsidRPr="002939E5" w14:paraId="4B56DF55" w14:textId="77777777" w:rsidTr="00A92A3F">
        <w:tc>
          <w:tcPr>
            <w:tcW w:w="4985" w:type="dxa"/>
            <w:vAlign w:val="center"/>
          </w:tcPr>
          <w:p w14:paraId="1B37385B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jc w:val="center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Data wykonania świadczenia</w:t>
            </w:r>
          </w:p>
        </w:tc>
        <w:tc>
          <w:tcPr>
            <w:tcW w:w="5755" w:type="dxa"/>
          </w:tcPr>
          <w:p w14:paraId="3079CA69" w14:textId="77777777" w:rsidR="00117473" w:rsidRPr="002939E5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jc w:val="center"/>
              <w:rPr>
                <w:rFonts w:ascii="Arial" w:eastAsia="Calibri" w:hAnsi="Arial" w:cs="Arial"/>
                <w:bCs/>
              </w:rPr>
            </w:pPr>
            <w:r w:rsidRPr="002939E5">
              <w:rPr>
                <w:rFonts w:ascii="Arial" w:eastAsia="Calibri" w:hAnsi="Arial" w:cs="Arial"/>
                <w:bCs/>
              </w:rPr>
              <w:t>Informacja dla celów monitorowania/ewaluacji</w:t>
            </w:r>
          </w:p>
        </w:tc>
      </w:tr>
      <w:tr w:rsidR="00117473" w:rsidRPr="002939E5" w14:paraId="78D89D14" w14:textId="77777777" w:rsidTr="00A92A3F">
        <w:trPr>
          <w:trHeight w:val="492"/>
        </w:trPr>
        <w:tc>
          <w:tcPr>
            <w:tcW w:w="4985" w:type="dxa"/>
            <w:vAlign w:val="center"/>
          </w:tcPr>
          <w:p w14:paraId="5EC29AC4" w14:textId="77777777" w:rsidR="00117473" w:rsidRPr="006448DA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jc w:val="center"/>
              <w:rPr>
                <w:rFonts w:ascii="Arial" w:eastAsia="Calibri" w:hAnsi="Arial" w:cs="Arial"/>
                <w:bCs/>
              </w:rPr>
            </w:pPr>
            <w:r w:rsidRPr="006448DA">
              <w:rPr>
                <w:rFonts w:ascii="Arial" w:eastAsia="Calibri" w:hAnsi="Arial" w:cs="Arial"/>
                <w:bCs/>
              </w:rPr>
              <w:t>……………………………</w:t>
            </w:r>
          </w:p>
        </w:tc>
        <w:tc>
          <w:tcPr>
            <w:tcW w:w="5755" w:type="dxa"/>
          </w:tcPr>
          <w:p w14:paraId="6AB837B4" w14:textId="77777777" w:rsidR="00117473" w:rsidRPr="006F313B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6F313B">
              <w:rPr>
                <w:rFonts w:ascii="Arial" w:eastAsia="Calibri" w:hAnsi="Arial" w:cs="Arial"/>
                <w:bCs/>
              </w:rPr>
              <w:t xml:space="preserve">Wynik </w:t>
            </w:r>
            <w:r w:rsidRPr="006F313B">
              <w:rPr>
                <w:rFonts w:ascii="Arial" w:hAnsi="Arial" w:cs="Arial"/>
              </w:rPr>
              <w:t>≥</w:t>
            </w:r>
            <w:r w:rsidRPr="006F313B">
              <w:rPr>
                <w:rFonts w:ascii="Arial" w:eastAsia="Calibri" w:hAnsi="Arial" w:cs="Arial"/>
                <w:bCs/>
              </w:rPr>
              <w:t xml:space="preserve">3 </w:t>
            </w:r>
            <w:proofErr w:type="spellStart"/>
            <w:r w:rsidRPr="006F313B">
              <w:rPr>
                <w:rFonts w:ascii="Arial" w:eastAsia="Calibri" w:hAnsi="Arial" w:cs="Arial"/>
                <w:bCs/>
              </w:rPr>
              <w:t>ng</w:t>
            </w:r>
            <w:proofErr w:type="spellEnd"/>
            <w:r w:rsidRPr="006F313B">
              <w:rPr>
                <w:rFonts w:ascii="Arial" w:eastAsia="Calibri" w:hAnsi="Arial" w:cs="Arial"/>
                <w:bCs/>
              </w:rPr>
              <w:t xml:space="preserve">/ml: </w:t>
            </w:r>
            <w:r w:rsidRPr="006F313B">
              <w:rPr>
                <w:rFonts w:ascii="Arial" w:eastAsia="Calibri" w:hAnsi="Arial" w:cs="Arial"/>
                <w:bCs/>
              </w:rPr>
              <w:sym w:font="Symbol" w:char="F07F"/>
            </w:r>
            <w:r w:rsidRPr="006F313B">
              <w:rPr>
                <w:rFonts w:ascii="Arial" w:eastAsia="Calibri" w:hAnsi="Arial" w:cs="Arial"/>
                <w:bCs/>
              </w:rPr>
              <w:t xml:space="preserve"> tak </w:t>
            </w:r>
            <w:r w:rsidRPr="006F313B">
              <w:rPr>
                <w:rFonts w:ascii="Arial" w:eastAsia="Calibri" w:hAnsi="Arial" w:cs="Arial"/>
                <w:bCs/>
              </w:rPr>
              <w:sym w:font="Symbol" w:char="F07F"/>
            </w:r>
            <w:r w:rsidRPr="006F313B">
              <w:rPr>
                <w:rFonts w:ascii="Arial" w:eastAsia="Calibri" w:hAnsi="Arial" w:cs="Arial"/>
                <w:bCs/>
              </w:rPr>
              <w:t xml:space="preserve"> nie</w:t>
            </w:r>
          </w:p>
          <w:p w14:paraId="383DE0D0" w14:textId="77777777" w:rsidR="00117473" w:rsidRPr="006448DA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6448DA">
              <w:rPr>
                <w:rFonts w:ascii="Arial" w:eastAsia="Calibri" w:hAnsi="Arial" w:cs="Arial"/>
                <w:bCs/>
              </w:rPr>
              <w:t>Skierowano na dalszą diagnostykę/leczenie poza programem:</w:t>
            </w:r>
          </w:p>
          <w:p w14:paraId="38E65F09" w14:textId="77777777" w:rsidR="00117473" w:rsidRPr="006448DA" w:rsidRDefault="00117473" w:rsidP="00A92A3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Arial" w:eastAsia="Calibri" w:hAnsi="Arial" w:cs="Arial"/>
                <w:bCs/>
              </w:rPr>
            </w:pPr>
            <w:r w:rsidRPr="006448DA">
              <w:rPr>
                <w:rFonts w:ascii="Arial" w:eastAsia="Calibri" w:hAnsi="Arial" w:cs="Arial"/>
                <w:bCs/>
              </w:rPr>
              <w:sym w:font="Symbol" w:char="F07F"/>
            </w:r>
            <w:r w:rsidRPr="006448DA">
              <w:rPr>
                <w:rFonts w:ascii="Arial" w:eastAsia="Calibri" w:hAnsi="Arial" w:cs="Arial"/>
                <w:bCs/>
              </w:rPr>
              <w:t xml:space="preserve"> tak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  <w:r w:rsidRPr="006448DA">
              <w:rPr>
                <w:rFonts w:ascii="Arial" w:eastAsia="Calibri" w:hAnsi="Arial" w:cs="Arial"/>
                <w:bCs/>
              </w:rPr>
              <w:sym w:font="Symbol" w:char="F07F"/>
            </w:r>
            <w:r w:rsidRPr="006448DA">
              <w:rPr>
                <w:rFonts w:ascii="Arial" w:eastAsia="Calibri" w:hAnsi="Arial" w:cs="Arial"/>
                <w:bCs/>
              </w:rPr>
              <w:t xml:space="preserve"> nie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</w:p>
        </w:tc>
      </w:tr>
    </w:tbl>
    <w:p w14:paraId="290F0D0A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</w:p>
    <w:p w14:paraId="41740D60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6. </w:t>
      </w:r>
      <w:r w:rsidRPr="00005378">
        <w:rPr>
          <w:rFonts w:ascii="Arial" w:hAnsi="Arial" w:cs="Arial"/>
          <w:b/>
          <w:bCs/>
        </w:rPr>
        <w:t xml:space="preserve">Rezygnacja z udziału w programie w trakcie jego trwania </w:t>
      </w:r>
      <w:r w:rsidRPr="00005378">
        <w:rPr>
          <w:rFonts w:ascii="Arial" w:hAnsi="Arial" w:cs="Arial"/>
        </w:rPr>
        <w:t>(jeżeli dotyczy):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5"/>
        <w:gridCol w:w="2920"/>
        <w:gridCol w:w="2181"/>
      </w:tblGrid>
      <w:tr w:rsidR="00117473" w:rsidRPr="00005378" w14:paraId="646CDD64" w14:textId="77777777" w:rsidTr="00A92A3F">
        <w:trPr>
          <w:jc w:val="right"/>
        </w:trPr>
        <w:tc>
          <w:tcPr>
            <w:tcW w:w="5495" w:type="dxa"/>
          </w:tcPr>
          <w:p w14:paraId="1C32066D" w14:textId="77777777" w:rsidR="00117473" w:rsidRPr="00967AE3" w:rsidRDefault="00117473" w:rsidP="00A92A3F">
            <w:pPr>
              <w:pStyle w:val="Standard"/>
              <w:tabs>
                <w:tab w:val="left" w:pos="1050"/>
              </w:tabs>
              <w:jc w:val="center"/>
              <w:rPr>
                <w:rFonts w:ascii="Arial" w:hAnsi="Arial" w:cs="Arial"/>
                <w:bCs/>
              </w:rPr>
            </w:pPr>
            <w:r w:rsidRPr="00967AE3">
              <w:rPr>
                <w:rFonts w:ascii="Arial" w:eastAsia="Calibri" w:hAnsi="Arial" w:cs="Arial"/>
              </w:rPr>
              <w:t>Przyczyna rezygnacji</w:t>
            </w:r>
          </w:p>
        </w:tc>
        <w:tc>
          <w:tcPr>
            <w:tcW w:w="2977" w:type="dxa"/>
          </w:tcPr>
          <w:p w14:paraId="462D4250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jc w:val="center"/>
              <w:rPr>
                <w:rFonts w:ascii="Arial" w:hAnsi="Arial" w:cs="Arial"/>
                <w:bCs/>
              </w:rPr>
            </w:pPr>
            <w:r w:rsidRPr="00005378">
              <w:rPr>
                <w:rFonts w:ascii="Arial" w:hAnsi="Arial" w:cs="Arial"/>
                <w:bCs/>
              </w:rPr>
              <w:t>Data rezygnacji</w:t>
            </w:r>
          </w:p>
        </w:tc>
        <w:tc>
          <w:tcPr>
            <w:tcW w:w="2210" w:type="dxa"/>
            <w:vAlign w:val="center"/>
          </w:tcPr>
          <w:p w14:paraId="5155D22D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jc w:val="center"/>
              <w:rPr>
                <w:rFonts w:ascii="Arial" w:hAnsi="Arial" w:cs="Arial"/>
                <w:bCs/>
              </w:rPr>
            </w:pPr>
            <w:r w:rsidRPr="00005378">
              <w:rPr>
                <w:rFonts w:ascii="Arial" w:hAnsi="Arial" w:cs="Arial"/>
                <w:bCs/>
              </w:rPr>
              <w:t>Podpis uczestnika</w:t>
            </w:r>
          </w:p>
        </w:tc>
      </w:tr>
      <w:tr w:rsidR="00117473" w:rsidRPr="00005378" w14:paraId="1F53E16F" w14:textId="77777777" w:rsidTr="00A92A3F">
        <w:trPr>
          <w:jc w:val="right"/>
        </w:trPr>
        <w:tc>
          <w:tcPr>
            <w:tcW w:w="5495" w:type="dxa"/>
            <w:vAlign w:val="center"/>
          </w:tcPr>
          <w:p w14:paraId="3F762563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977" w:type="dxa"/>
          </w:tcPr>
          <w:p w14:paraId="32851B8F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rPr>
                <w:rFonts w:ascii="Arial" w:hAnsi="Arial" w:cs="Arial"/>
                <w:bCs/>
              </w:rPr>
            </w:pPr>
          </w:p>
          <w:p w14:paraId="377F1990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2210" w:type="dxa"/>
          </w:tcPr>
          <w:p w14:paraId="22047046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rPr>
                <w:rFonts w:ascii="Arial" w:hAnsi="Arial" w:cs="Arial"/>
                <w:bCs/>
              </w:rPr>
            </w:pPr>
          </w:p>
        </w:tc>
      </w:tr>
    </w:tbl>
    <w:p w14:paraId="6FFC150C" w14:textId="77777777" w:rsidR="00117473" w:rsidRPr="00005378" w:rsidRDefault="00117473" w:rsidP="00117473">
      <w:pPr>
        <w:pStyle w:val="Akapitzlist"/>
        <w:tabs>
          <w:tab w:val="left" w:pos="567"/>
        </w:tabs>
        <w:spacing w:line="360" w:lineRule="auto"/>
        <w:rPr>
          <w:rFonts w:ascii="Arial" w:hAnsi="Arial" w:cs="Arial"/>
          <w:szCs w:val="22"/>
        </w:rPr>
      </w:pPr>
    </w:p>
    <w:p w14:paraId="34C05044" w14:textId="77777777" w:rsidR="00117473" w:rsidRPr="00005378" w:rsidRDefault="00117473" w:rsidP="00117473">
      <w:pPr>
        <w:pStyle w:val="Akapitzlist"/>
        <w:tabs>
          <w:tab w:val="left" w:pos="567"/>
        </w:tabs>
        <w:spacing w:line="360" w:lineRule="auto"/>
        <w:ind w:left="1080"/>
        <w:rPr>
          <w:rFonts w:ascii="Arial" w:hAnsi="Arial" w:cs="Arial"/>
        </w:rPr>
      </w:pPr>
    </w:p>
    <w:p w14:paraId="50D4118D" w14:textId="77777777" w:rsidR="00117473" w:rsidRPr="00005378" w:rsidRDefault="00117473" w:rsidP="00117473">
      <w:pPr>
        <w:pStyle w:val="Standard"/>
        <w:tabs>
          <w:tab w:val="left" w:pos="1050"/>
        </w:tabs>
        <w:spacing w:line="240" w:lineRule="auto"/>
        <w:rPr>
          <w:rFonts w:ascii="Arial" w:hAnsi="Arial" w:cs="Arial"/>
        </w:rPr>
      </w:pPr>
      <w:r w:rsidRPr="00005378">
        <w:rPr>
          <w:rFonts w:ascii="Arial" w:hAnsi="Arial" w:cs="Arial"/>
        </w:rPr>
        <w:br w:type="page"/>
      </w:r>
      <w:r w:rsidRPr="00005378">
        <w:rPr>
          <w:rFonts w:ascii="Arial" w:hAnsi="Arial" w:cs="Arial"/>
        </w:rPr>
        <w:lastRenderedPageBreak/>
        <w:t>Załącznik 2</w:t>
      </w:r>
    </w:p>
    <w:p w14:paraId="72B227AF" w14:textId="77777777" w:rsidR="00117473" w:rsidRPr="00005378" w:rsidRDefault="00117473" w:rsidP="00117473">
      <w:pPr>
        <w:pStyle w:val="Akapitzlist"/>
        <w:spacing w:line="360" w:lineRule="auto"/>
        <w:ind w:left="0"/>
        <w:rPr>
          <w:rFonts w:ascii="Arial" w:hAnsi="Arial" w:cs="Arial"/>
        </w:rPr>
      </w:pPr>
      <w:r w:rsidRPr="00005378">
        <w:rPr>
          <w:rFonts w:ascii="Arial" w:hAnsi="Arial" w:cs="Arial"/>
          <w:b/>
          <w:bCs/>
        </w:rPr>
        <w:t>Sprawozdanie realizatora z przeprowadzonych działań w ramach programu pn. „</w:t>
      </w:r>
      <w:r>
        <w:rPr>
          <w:rFonts w:ascii="Arial" w:hAnsi="Arial" w:cs="Arial"/>
          <w:b/>
          <w:bCs/>
        </w:rPr>
        <w:t>Profilaktyka i wczesne wykrywanie nowotworów gruczołu krokowego w Gminie Nowe Miasto na lata 2026-2028</w:t>
      </w:r>
      <w:r w:rsidRPr="00005378">
        <w:rPr>
          <w:rFonts w:ascii="Arial" w:hAnsi="Arial" w:cs="Arial"/>
          <w:b/>
          <w:bCs/>
        </w:rPr>
        <w:t>”</w:t>
      </w:r>
      <w:r w:rsidRPr="00005378">
        <w:rPr>
          <w:rFonts w:ascii="Arial" w:hAnsi="Arial" w:cs="Arial"/>
        </w:rPr>
        <w:t xml:space="preserve"> (wzór)</w:t>
      </w:r>
    </w:p>
    <w:p w14:paraId="37A96022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</w:p>
    <w:p w14:paraId="77D9C00E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 w:rsidRPr="00005378">
        <w:rPr>
          <w:rFonts w:ascii="Arial" w:hAnsi="Arial" w:cs="Arial"/>
          <w:b/>
          <w:bCs/>
        </w:rPr>
        <w:t xml:space="preserve">I. Dane </w:t>
      </w:r>
      <w:r>
        <w:rPr>
          <w:rFonts w:ascii="Arial" w:hAnsi="Arial" w:cs="Arial"/>
          <w:b/>
          <w:bCs/>
        </w:rPr>
        <w:t>r</w:t>
      </w:r>
      <w:r w:rsidRPr="00005378">
        <w:rPr>
          <w:rFonts w:ascii="Arial" w:hAnsi="Arial" w:cs="Arial"/>
          <w:b/>
          <w:bCs/>
        </w:rPr>
        <w:t>ealizatora</w:t>
      </w:r>
    </w:p>
    <w:tbl>
      <w:tblPr>
        <w:tblW w:w="104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8"/>
        <w:gridCol w:w="3828"/>
      </w:tblGrid>
      <w:tr w:rsidR="00117473" w:rsidRPr="00005378" w14:paraId="4F51E846" w14:textId="77777777" w:rsidTr="00A92A3F">
        <w:trPr>
          <w:jc w:val="right"/>
        </w:trPr>
        <w:tc>
          <w:tcPr>
            <w:tcW w:w="6668" w:type="dxa"/>
            <w:vAlign w:val="center"/>
          </w:tcPr>
          <w:p w14:paraId="77A9D2C4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  <w:r w:rsidRPr="00005378">
              <w:rPr>
                <w:rFonts w:ascii="Arial" w:hAnsi="Arial" w:cs="Arial"/>
              </w:rPr>
              <w:t>Nazwa i adres podmiotu</w:t>
            </w:r>
          </w:p>
        </w:tc>
        <w:tc>
          <w:tcPr>
            <w:tcW w:w="3828" w:type="dxa"/>
          </w:tcPr>
          <w:p w14:paraId="4907A8CE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45E3CD90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  <w:tr w:rsidR="00117473" w:rsidRPr="00005378" w14:paraId="59FF5512" w14:textId="77777777" w:rsidTr="00A92A3F">
        <w:trPr>
          <w:jc w:val="right"/>
        </w:trPr>
        <w:tc>
          <w:tcPr>
            <w:tcW w:w="6668" w:type="dxa"/>
            <w:vAlign w:val="center"/>
          </w:tcPr>
          <w:p w14:paraId="1448B2E7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  <w:r w:rsidRPr="00005378">
              <w:rPr>
                <w:rFonts w:ascii="Arial" w:hAnsi="Arial" w:cs="Arial"/>
              </w:rPr>
              <w:t>Imię i nazwisko osoby wypełniającej formularz sprawozdania</w:t>
            </w:r>
          </w:p>
        </w:tc>
        <w:tc>
          <w:tcPr>
            <w:tcW w:w="3828" w:type="dxa"/>
          </w:tcPr>
          <w:p w14:paraId="440409DB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69FAEA67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  <w:tr w:rsidR="00117473" w:rsidRPr="00005378" w14:paraId="6E9682EB" w14:textId="77777777" w:rsidTr="00A92A3F">
        <w:trPr>
          <w:jc w:val="right"/>
        </w:trPr>
        <w:tc>
          <w:tcPr>
            <w:tcW w:w="6668" w:type="dxa"/>
            <w:vAlign w:val="center"/>
          </w:tcPr>
          <w:p w14:paraId="336F83B5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  <w:r w:rsidRPr="00005378">
              <w:rPr>
                <w:rFonts w:ascii="Arial" w:hAnsi="Arial" w:cs="Arial"/>
              </w:rPr>
              <w:t>Telefon kontaktowy</w:t>
            </w:r>
          </w:p>
        </w:tc>
        <w:tc>
          <w:tcPr>
            <w:tcW w:w="3828" w:type="dxa"/>
          </w:tcPr>
          <w:p w14:paraId="581C8D5F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5A684E73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  <w:tr w:rsidR="00117473" w:rsidRPr="00005378" w14:paraId="7CDACA56" w14:textId="77777777" w:rsidTr="00A92A3F">
        <w:trPr>
          <w:jc w:val="right"/>
        </w:trPr>
        <w:tc>
          <w:tcPr>
            <w:tcW w:w="6668" w:type="dxa"/>
            <w:vAlign w:val="center"/>
          </w:tcPr>
          <w:p w14:paraId="1F2955DA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  <w:r w:rsidRPr="00005378">
              <w:rPr>
                <w:rFonts w:ascii="Arial" w:hAnsi="Arial" w:cs="Arial"/>
              </w:rPr>
              <w:t>Okres sprawozdawczy (od… do…)</w:t>
            </w:r>
          </w:p>
        </w:tc>
        <w:tc>
          <w:tcPr>
            <w:tcW w:w="3828" w:type="dxa"/>
          </w:tcPr>
          <w:p w14:paraId="0FCF5601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2023149F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70913662" w14:textId="77777777" w:rsidR="00117473" w:rsidRPr="00005378" w:rsidRDefault="00117473" w:rsidP="00117473">
      <w:pPr>
        <w:tabs>
          <w:tab w:val="left" w:pos="1050"/>
        </w:tabs>
        <w:jc w:val="center"/>
        <w:rPr>
          <w:rFonts w:cs="Arial"/>
          <w:b/>
        </w:rPr>
      </w:pPr>
    </w:p>
    <w:p w14:paraId="0DE0323C" w14:textId="77777777" w:rsidR="00117473" w:rsidRPr="00005378" w:rsidRDefault="00117473" w:rsidP="00117473">
      <w:pPr>
        <w:pStyle w:val="Standard"/>
        <w:tabs>
          <w:tab w:val="left" w:pos="1050"/>
        </w:tabs>
        <w:rPr>
          <w:rFonts w:ascii="Arial" w:hAnsi="Arial" w:cs="Arial"/>
          <w:b/>
          <w:bCs/>
        </w:rPr>
      </w:pPr>
      <w:r w:rsidRPr="00005378">
        <w:rPr>
          <w:rFonts w:ascii="Arial" w:hAnsi="Arial" w:cs="Arial"/>
          <w:b/>
          <w:bCs/>
        </w:rPr>
        <w:t>II. Sprawozdanie z przeprowadzonych interwencji</w:t>
      </w:r>
    </w:p>
    <w:tbl>
      <w:tblPr>
        <w:tblW w:w="104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3"/>
        <w:gridCol w:w="1643"/>
      </w:tblGrid>
      <w:tr w:rsidR="00117473" w:rsidRPr="00005378" w14:paraId="61DF61B9" w14:textId="77777777" w:rsidTr="00A92A3F">
        <w:trPr>
          <w:jc w:val="right"/>
        </w:trPr>
        <w:tc>
          <w:tcPr>
            <w:tcW w:w="10496" w:type="dxa"/>
            <w:gridSpan w:val="2"/>
            <w:vAlign w:val="center"/>
          </w:tcPr>
          <w:p w14:paraId="6CF3D92C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05378">
              <w:rPr>
                <w:rFonts w:ascii="Arial" w:hAnsi="Arial" w:cs="Arial"/>
                <w:b/>
                <w:bCs/>
              </w:rPr>
              <w:t>Krótki opis działań podjętych w ramach akcji informacyjnej</w:t>
            </w:r>
          </w:p>
        </w:tc>
      </w:tr>
      <w:tr w:rsidR="00117473" w:rsidRPr="00005378" w14:paraId="4BF8F264" w14:textId="77777777" w:rsidTr="00A92A3F">
        <w:trPr>
          <w:jc w:val="right"/>
        </w:trPr>
        <w:tc>
          <w:tcPr>
            <w:tcW w:w="10496" w:type="dxa"/>
            <w:gridSpan w:val="2"/>
            <w:vAlign w:val="center"/>
          </w:tcPr>
          <w:p w14:paraId="51B4D00C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14:paraId="209E2E09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14:paraId="6F58C24B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14:paraId="3B22ABD6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14:paraId="3C26FC7F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14:paraId="3EB1601D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</w:p>
          <w:p w14:paraId="35C1196B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117473" w:rsidRPr="00005378" w14:paraId="14730A8A" w14:textId="77777777" w:rsidTr="00A92A3F">
        <w:trPr>
          <w:jc w:val="right"/>
        </w:trPr>
        <w:tc>
          <w:tcPr>
            <w:tcW w:w="10496" w:type="dxa"/>
            <w:gridSpan w:val="2"/>
            <w:vAlign w:val="center"/>
          </w:tcPr>
          <w:p w14:paraId="2877BBF9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05378">
              <w:rPr>
                <w:rFonts w:ascii="Arial" w:hAnsi="Arial" w:cs="Arial"/>
                <w:b/>
                <w:bCs/>
              </w:rPr>
              <w:t>Monitoring</w:t>
            </w:r>
          </w:p>
        </w:tc>
      </w:tr>
      <w:tr w:rsidR="00117473" w:rsidRPr="00005378" w14:paraId="081A6225" w14:textId="77777777" w:rsidTr="00A92A3F">
        <w:trPr>
          <w:trHeight w:val="352"/>
          <w:jc w:val="right"/>
        </w:trPr>
        <w:tc>
          <w:tcPr>
            <w:tcW w:w="8853" w:type="dxa"/>
            <w:vAlign w:val="center"/>
          </w:tcPr>
          <w:p w14:paraId="1C6803C3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  <w:r w:rsidRPr="00212A46">
              <w:rPr>
                <w:rFonts w:ascii="Arial" w:hAnsi="Arial" w:cs="Arial"/>
              </w:rPr>
              <w:t>liczba osób, które uczestniczyły w działaniach edukacyjnych (np. liczba rozdanych ulotek, wywieszonych plakatów, pobrań materiałów edukacyjnych itp.)</w:t>
            </w:r>
          </w:p>
        </w:tc>
        <w:tc>
          <w:tcPr>
            <w:tcW w:w="1643" w:type="dxa"/>
          </w:tcPr>
          <w:p w14:paraId="5D650915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473" w:rsidRPr="00005378" w14:paraId="2D226251" w14:textId="77777777" w:rsidTr="00A92A3F">
        <w:trPr>
          <w:trHeight w:val="352"/>
          <w:jc w:val="right"/>
        </w:trPr>
        <w:tc>
          <w:tcPr>
            <w:tcW w:w="8853" w:type="dxa"/>
            <w:vAlign w:val="center"/>
          </w:tcPr>
          <w:p w14:paraId="7733CE0D" w14:textId="77777777" w:rsidR="00117473" w:rsidRPr="00212A46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  <w:r w:rsidRPr="00526177">
              <w:rPr>
                <w:rFonts w:ascii="Arial" w:hAnsi="Arial" w:cs="Arial"/>
              </w:rPr>
              <w:t>liczba osób, które wzięły udział w lekarskiej wizycie kwalifikującej i edukacji zdrowotnej</w:t>
            </w:r>
          </w:p>
        </w:tc>
        <w:tc>
          <w:tcPr>
            <w:tcW w:w="1643" w:type="dxa"/>
          </w:tcPr>
          <w:p w14:paraId="1974B3CC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473" w:rsidRPr="00005378" w14:paraId="67C2C554" w14:textId="77777777" w:rsidTr="00A92A3F">
        <w:trPr>
          <w:trHeight w:val="352"/>
          <w:jc w:val="right"/>
        </w:trPr>
        <w:tc>
          <w:tcPr>
            <w:tcW w:w="8853" w:type="dxa"/>
            <w:vAlign w:val="center"/>
          </w:tcPr>
          <w:p w14:paraId="1B2282A9" w14:textId="77777777" w:rsidR="00117473" w:rsidRPr="00212A46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  <w:r w:rsidRPr="00526177">
              <w:rPr>
                <w:rFonts w:ascii="Arial" w:hAnsi="Arial" w:cs="Arial"/>
              </w:rPr>
              <w:t>liczba osób, które na wizycie kwalifikującej odmówiły wzięcia udziału w badaniu stężenia PSA</w:t>
            </w:r>
          </w:p>
        </w:tc>
        <w:tc>
          <w:tcPr>
            <w:tcW w:w="1643" w:type="dxa"/>
          </w:tcPr>
          <w:p w14:paraId="15FB60F1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473" w:rsidRPr="00005378" w14:paraId="31D60FB0" w14:textId="77777777" w:rsidTr="00A92A3F">
        <w:trPr>
          <w:jc w:val="right"/>
        </w:trPr>
        <w:tc>
          <w:tcPr>
            <w:tcW w:w="8853" w:type="dxa"/>
            <w:vAlign w:val="center"/>
          </w:tcPr>
          <w:p w14:paraId="3619282B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  <w:r w:rsidRPr="00526177">
              <w:rPr>
                <w:rFonts w:ascii="Arial" w:hAnsi="Arial" w:cs="Arial"/>
              </w:rPr>
              <w:t>liczba osób, które zostały poddane badaniu stężenia PSA</w:t>
            </w:r>
          </w:p>
        </w:tc>
        <w:tc>
          <w:tcPr>
            <w:tcW w:w="1643" w:type="dxa"/>
          </w:tcPr>
          <w:p w14:paraId="7E26CEBC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473" w:rsidRPr="00005378" w14:paraId="438CD5D4" w14:textId="77777777" w:rsidTr="00A92A3F">
        <w:trPr>
          <w:jc w:val="right"/>
        </w:trPr>
        <w:tc>
          <w:tcPr>
            <w:tcW w:w="8853" w:type="dxa"/>
            <w:vAlign w:val="center"/>
          </w:tcPr>
          <w:p w14:paraId="7C24A37B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  <w:r w:rsidRPr="00526177">
              <w:rPr>
                <w:rFonts w:ascii="Arial" w:hAnsi="Arial" w:cs="Arial"/>
              </w:rPr>
              <w:t>liczba osób, które wzięły udział w lekarskiej wizycie kontrolnej</w:t>
            </w:r>
          </w:p>
        </w:tc>
        <w:tc>
          <w:tcPr>
            <w:tcW w:w="1643" w:type="dxa"/>
          </w:tcPr>
          <w:p w14:paraId="24A0B001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473" w:rsidRPr="00005378" w14:paraId="2584453E" w14:textId="77777777" w:rsidTr="00A92A3F">
        <w:trPr>
          <w:jc w:val="right"/>
        </w:trPr>
        <w:tc>
          <w:tcPr>
            <w:tcW w:w="8853" w:type="dxa"/>
            <w:vAlign w:val="center"/>
          </w:tcPr>
          <w:p w14:paraId="0CF3FA17" w14:textId="77777777" w:rsidR="00117473" w:rsidRPr="006448DA" w:rsidRDefault="00117473" w:rsidP="00A92A3F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</w:rPr>
            </w:pPr>
            <w:r w:rsidRPr="00526177">
              <w:rPr>
                <w:rFonts w:ascii="Arial" w:hAnsi="Arial" w:cs="Arial"/>
              </w:rPr>
              <w:t>liczba osób, które nie zostały objęte PPZ z powodów zdrowotnych lub z innych powodów</w:t>
            </w:r>
          </w:p>
        </w:tc>
        <w:tc>
          <w:tcPr>
            <w:tcW w:w="1643" w:type="dxa"/>
          </w:tcPr>
          <w:p w14:paraId="06CDF031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473" w:rsidRPr="00005378" w14:paraId="463C86F4" w14:textId="77777777" w:rsidTr="00A92A3F">
        <w:trPr>
          <w:jc w:val="right"/>
        </w:trPr>
        <w:tc>
          <w:tcPr>
            <w:tcW w:w="8853" w:type="dxa"/>
            <w:vAlign w:val="center"/>
          </w:tcPr>
          <w:p w14:paraId="5E613343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  <w:r w:rsidRPr="00212A46">
              <w:rPr>
                <w:rFonts w:ascii="Arial" w:hAnsi="Arial" w:cs="Arial"/>
              </w:rPr>
              <w:t>liczba osób, które zrezygnowały z udziału w programie przed jego zakończeniem</w:t>
            </w:r>
          </w:p>
        </w:tc>
        <w:tc>
          <w:tcPr>
            <w:tcW w:w="1643" w:type="dxa"/>
          </w:tcPr>
          <w:p w14:paraId="51F88614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473" w:rsidRPr="00005378" w14:paraId="5EC7B030" w14:textId="77777777" w:rsidTr="00A92A3F">
        <w:trPr>
          <w:jc w:val="right"/>
        </w:trPr>
        <w:tc>
          <w:tcPr>
            <w:tcW w:w="8853" w:type="dxa"/>
            <w:vAlign w:val="center"/>
          </w:tcPr>
          <w:p w14:paraId="1B1228BE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  <w:r w:rsidRPr="00005378">
              <w:rPr>
                <w:rFonts w:ascii="Arial" w:hAnsi="Arial" w:cs="Arial"/>
              </w:rPr>
              <w:t>Wyniki ankiety satysfakcji (krótki</w:t>
            </w:r>
            <w:r>
              <w:rPr>
                <w:rFonts w:ascii="Arial" w:hAnsi="Arial" w:cs="Arial"/>
              </w:rPr>
              <w:t xml:space="preserve"> </w:t>
            </w:r>
            <w:r w:rsidRPr="00005378">
              <w:rPr>
                <w:rFonts w:ascii="Arial" w:hAnsi="Arial" w:cs="Arial"/>
              </w:rPr>
              <w:t>opis)*</w:t>
            </w:r>
          </w:p>
          <w:p w14:paraId="22B1BC4B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179156BA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3DB8CA01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752A572F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745FA992" w14:textId="77777777" w:rsidR="00117473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14F93DDA" w14:textId="77777777" w:rsidR="00117473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38C698C1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35DF05AC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14:paraId="47E95DFE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2DBF1641" w14:textId="77777777" w:rsidR="00117473" w:rsidRDefault="00117473" w:rsidP="00117473">
      <w:pPr>
        <w:pStyle w:val="Standard"/>
        <w:tabs>
          <w:tab w:val="left" w:pos="1050"/>
        </w:tabs>
        <w:spacing w:after="0"/>
        <w:rPr>
          <w:rFonts w:ascii="Arial" w:hAnsi="Arial" w:cs="Arial"/>
          <w:b/>
          <w:bCs/>
        </w:rPr>
        <w:sectPr w:rsidR="00117473" w:rsidSect="001174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04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3"/>
        <w:gridCol w:w="1643"/>
      </w:tblGrid>
      <w:tr w:rsidR="00117473" w:rsidRPr="00005378" w14:paraId="020D64FD" w14:textId="77777777" w:rsidTr="00A92A3F">
        <w:trPr>
          <w:jc w:val="right"/>
        </w:trPr>
        <w:tc>
          <w:tcPr>
            <w:tcW w:w="8853" w:type="dxa"/>
            <w:vAlign w:val="center"/>
          </w:tcPr>
          <w:p w14:paraId="16C575E9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05378">
              <w:rPr>
                <w:rFonts w:ascii="Arial" w:hAnsi="Arial" w:cs="Arial"/>
                <w:b/>
                <w:bCs/>
              </w:rPr>
              <w:lastRenderedPageBreak/>
              <w:t>Ewaluacja</w:t>
            </w:r>
          </w:p>
        </w:tc>
        <w:tc>
          <w:tcPr>
            <w:tcW w:w="1643" w:type="dxa"/>
          </w:tcPr>
          <w:p w14:paraId="30492B43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  <w:tr w:rsidR="00117473" w:rsidRPr="00005378" w14:paraId="1E2357D9" w14:textId="77777777" w:rsidTr="00A92A3F">
        <w:trPr>
          <w:jc w:val="right"/>
        </w:trPr>
        <w:tc>
          <w:tcPr>
            <w:tcW w:w="8853" w:type="dxa"/>
          </w:tcPr>
          <w:p w14:paraId="56E7E180" w14:textId="77777777" w:rsidR="00117473" w:rsidRPr="000726DC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3E6904">
              <w:rPr>
                <w:rFonts w:ascii="Arial" w:hAnsi="Arial" w:cs="Arial"/>
              </w:rPr>
              <w:t xml:space="preserve">dsetek osób, u których w post-teście utrzymano lub uzyskano wysoki poziom wiedzy (min. 80% poprawnych odpowiedzi) w zakresie profilaktyki RGK, względem wszystkich osób uczestniczących w działaniach edukacyjnych, które wypełniły </w:t>
            </w:r>
            <w:proofErr w:type="spellStart"/>
            <w:r w:rsidRPr="003E6904">
              <w:rPr>
                <w:rFonts w:ascii="Arial" w:hAnsi="Arial" w:cs="Arial"/>
              </w:rPr>
              <w:t>pre</w:t>
            </w:r>
            <w:proofErr w:type="spellEnd"/>
            <w:r w:rsidRPr="003E6904">
              <w:rPr>
                <w:rFonts w:ascii="Arial" w:hAnsi="Arial" w:cs="Arial"/>
              </w:rPr>
              <w:t>-test</w:t>
            </w:r>
          </w:p>
        </w:tc>
        <w:tc>
          <w:tcPr>
            <w:tcW w:w="1643" w:type="dxa"/>
          </w:tcPr>
          <w:p w14:paraId="18C2D00F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  <w:p w14:paraId="04B490CA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  <w:tr w:rsidR="00117473" w:rsidRPr="00005378" w14:paraId="6EBC3073" w14:textId="77777777" w:rsidTr="00A92A3F">
        <w:trPr>
          <w:jc w:val="right"/>
        </w:trPr>
        <w:tc>
          <w:tcPr>
            <w:tcW w:w="8853" w:type="dxa"/>
          </w:tcPr>
          <w:p w14:paraId="4CEDD7BA" w14:textId="77777777" w:rsidR="00117473" w:rsidRPr="000726DC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3E6904">
              <w:rPr>
                <w:rFonts w:ascii="Arial" w:hAnsi="Arial" w:cs="Arial"/>
              </w:rPr>
              <w:t>dsetek osób, u których podczas badania przesiewowego wykryto nieprawidłowy poziom stężenia PSA i którzy zostali skierowani na dalszą diagnostykę w ramach NFZ (POZ lub AOS), w stosunku do wszystkich uczestników badań przesiewowych prowadzonych w programie,</w:t>
            </w:r>
          </w:p>
        </w:tc>
        <w:tc>
          <w:tcPr>
            <w:tcW w:w="1643" w:type="dxa"/>
          </w:tcPr>
          <w:p w14:paraId="5B79E7BD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  <w:tr w:rsidR="00117473" w:rsidRPr="00005378" w14:paraId="1AFCE47F" w14:textId="77777777" w:rsidTr="00A92A3F">
        <w:trPr>
          <w:jc w:val="right"/>
        </w:trPr>
        <w:tc>
          <w:tcPr>
            <w:tcW w:w="8853" w:type="dxa"/>
          </w:tcPr>
          <w:p w14:paraId="449B901B" w14:textId="77777777" w:rsidR="00117473" w:rsidRPr="000726DC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O</w:t>
            </w:r>
            <w:r w:rsidRPr="00CC4F7B">
              <w:rPr>
                <w:rFonts w:ascii="Arial" w:eastAsia="Calibri" w:hAnsi="Arial" w:cs="Arial"/>
              </w:rPr>
              <w:t>dsetek osób z grupy ryzyka, którzy ostatecznie zdecydowali się wziąć udział w badaniach przesiewowych</w:t>
            </w:r>
          </w:p>
        </w:tc>
        <w:tc>
          <w:tcPr>
            <w:tcW w:w="1643" w:type="dxa"/>
          </w:tcPr>
          <w:p w14:paraId="1EF43E0B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  <w:tr w:rsidR="00117473" w:rsidRPr="00005378" w14:paraId="25681E8D" w14:textId="77777777" w:rsidTr="00A92A3F">
        <w:trPr>
          <w:jc w:val="right"/>
        </w:trPr>
        <w:tc>
          <w:tcPr>
            <w:tcW w:w="8853" w:type="dxa"/>
          </w:tcPr>
          <w:p w14:paraId="72D68DF6" w14:textId="77777777" w:rsidR="00117473" w:rsidRPr="000726DC" w:rsidRDefault="00117473" w:rsidP="00A92A3F">
            <w:pPr>
              <w:pStyle w:val="Standard"/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O</w:t>
            </w:r>
            <w:r w:rsidRPr="00CC4F7B">
              <w:rPr>
                <w:rFonts w:ascii="Arial" w:eastAsia="Calibri" w:hAnsi="Arial" w:cs="Arial"/>
              </w:rPr>
              <w:t>dsetek osób, u których wykonano badanie stężenia PSA</w:t>
            </w:r>
          </w:p>
        </w:tc>
        <w:tc>
          <w:tcPr>
            <w:tcW w:w="1643" w:type="dxa"/>
          </w:tcPr>
          <w:p w14:paraId="2C110E8E" w14:textId="77777777" w:rsidR="00117473" w:rsidRPr="00005378" w:rsidRDefault="00117473" w:rsidP="00A92A3F">
            <w:pPr>
              <w:pStyle w:val="Standard"/>
              <w:tabs>
                <w:tab w:val="left" w:pos="1050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2668CD35" w14:textId="77777777" w:rsidR="00117473" w:rsidRPr="00672705" w:rsidRDefault="00117473" w:rsidP="00117473">
      <w:pPr>
        <w:tabs>
          <w:tab w:val="left" w:pos="1050"/>
        </w:tabs>
        <w:rPr>
          <w:rFonts w:cs="Arial"/>
          <w:szCs w:val="22"/>
        </w:rPr>
      </w:pPr>
      <w:r w:rsidRPr="00672705">
        <w:rPr>
          <w:rFonts w:cs="Arial"/>
          <w:szCs w:val="22"/>
        </w:rPr>
        <w:t>* wyłącznie w sprawozdaniu rocznym i końcowym</w:t>
      </w:r>
    </w:p>
    <w:p w14:paraId="1D9536C2" w14:textId="77777777" w:rsidR="00117473" w:rsidRPr="00005378" w:rsidRDefault="00117473" w:rsidP="00117473">
      <w:pPr>
        <w:tabs>
          <w:tab w:val="left" w:pos="1050"/>
        </w:tabs>
        <w:rPr>
          <w:rFonts w:cs="Arial"/>
        </w:rPr>
      </w:pPr>
    </w:p>
    <w:p w14:paraId="0062756A" w14:textId="77777777" w:rsidR="00117473" w:rsidRPr="00005378" w:rsidRDefault="00117473" w:rsidP="00117473">
      <w:pPr>
        <w:tabs>
          <w:tab w:val="left" w:pos="1050"/>
        </w:tabs>
        <w:rPr>
          <w:rFonts w:cs="Arial"/>
        </w:rPr>
      </w:pPr>
      <w:r w:rsidRPr="00005378">
        <w:rPr>
          <w:rFonts w:cs="Arial"/>
        </w:rPr>
        <w:t>......................................, dnia ................................</w:t>
      </w:r>
    </w:p>
    <w:p w14:paraId="5C3F1B2E" w14:textId="77777777" w:rsidR="00117473" w:rsidRPr="00005378" w:rsidRDefault="00117473" w:rsidP="00117473">
      <w:pPr>
        <w:tabs>
          <w:tab w:val="left" w:pos="1050"/>
          <w:tab w:val="left" w:pos="3350"/>
        </w:tabs>
        <w:rPr>
          <w:rFonts w:cs="Arial"/>
          <w:i/>
        </w:rPr>
      </w:pPr>
      <w:r>
        <w:rPr>
          <w:rFonts w:cs="Arial"/>
        </w:rPr>
        <w:t xml:space="preserve"> </w:t>
      </w:r>
      <w:r w:rsidRPr="00005378">
        <w:rPr>
          <w:rFonts w:cs="Arial"/>
          <w:i/>
        </w:rPr>
        <w:t>(miejscowość)</w:t>
      </w:r>
      <w:r w:rsidRPr="00005378">
        <w:rPr>
          <w:rFonts w:cs="Arial"/>
          <w:i/>
        </w:rPr>
        <w:tab/>
        <w:t xml:space="preserve"> (data)</w:t>
      </w:r>
      <w:r>
        <w:rPr>
          <w:rFonts w:cs="Arial"/>
          <w:i/>
        </w:rPr>
        <w:t xml:space="preserve"> </w:t>
      </w:r>
      <w:r w:rsidRPr="00005378">
        <w:rPr>
          <w:rFonts w:cs="Arial"/>
          <w:i/>
        </w:rPr>
        <w:tab/>
      </w:r>
    </w:p>
    <w:p w14:paraId="7C028BF9" w14:textId="77777777" w:rsidR="00117473" w:rsidRPr="00005378" w:rsidRDefault="00117473" w:rsidP="00117473">
      <w:pPr>
        <w:tabs>
          <w:tab w:val="left" w:pos="1050"/>
          <w:tab w:val="left" w:pos="5437"/>
        </w:tabs>
        <w:jc w:val="right"/>
        <w:rPr>
          <w:rFonts w:cs="Arial"/>
          <w:b/>
        </w:rPr>
      </w:pPr>
      <w:r w:rsidRPr="00005378">
        <w:rPr>
          <w:rFonts w:cs="Arial"/>
        </w:rPr>
        <w:tab/>
        <w:t>…………................................</w:t>
      </w:r>
    </w:p>
    <w:p w14:paraId="08C0DD00" w14:textId="77777777" w:rsidR="00117473" w:rsidRPr="00005378" w:rsidRDefault="00117473" w:rsidP="00117473">
      <w:pPr>
        <w:tabs>
          <w:tab w:val="left" w:pos="1050"/>
          <w:tab w:val="left" w:pos="5437"/>
        </w:tabs>
        <w:jc w:val="right"/>
        <w:rPr>
          <w:rFonts w:cs="Arial"/>
          <w:i/>
        </w:rPr>
      </w:pPr>
      <w:r w:rsidRPr="00005378">
        <w:rPr>
          <w:rFonts w:cs="Arial"/>
          <w:i/>
        </w:rPr>
        <w:tab/>
        <w:t>(pieczęć i podpis osoby</w:t>
      </w:r>
    </w:p>
    <w:p w14:paraId="69EB011E" w14:textId="77777777" w:rsidR="00117473" w:rsidRPr="00005378" w:rsidRDefault="00117473" w:rsidP="00117473">
      <w:pPr>
        <w:tabs>
          <w:tab w:val="left" w:pos="1050"/>
          <w:tab w:val="left" w:pos="5437"/>
        </w:tabs>
        <w:jc w:val="right"/>
        <w:rPr>
          <w:rFonts w:cs="Arial"/>
          <w:i/>
        </w:rPr>
      </w:pPr>
      <w:r w:rsidRPr="00005378">
        <w:rPr>
          <w:rFonts w:cs="Arial"/>
          <w:i/>
        </w:rPr>
        <w:tab/>
        <w:t>działającej w imieniu sprawozdawcy)</w:t>
      </w:r>
    </w:p>
    <w:p w14:paraId="7796DDF9" w14:textId="77777777" w:rsidR="00117473" w:rsidRPr="00005378" w:rsidRDefault="00117473" w:rsidP="00117473">
      <w:pPr>
        <w:tabs>
          <w:tab w:val="left" w:pos="1050"/>
          <w:tab w:val="left" w:pos="5437"/>
        </w:tabs>
        <w:jc w:val="right"/>
        <w:rPr>
          <w:rFonts w:cs="Arial"/>
          <w:i/>
        </w:rPr>
      </w:pPr>
      <w:r w:rsidRPr="00005378">
        <w:rPr>
          <w:rFonts w:cs="Arial"/>
          <w:i/>
        </w:rPr>
        <w:tab/>
        <w:t>sprawozdawcy)</w:t>
      </w:r>
    </w:p>
    <w:p w14:paraId="71CE7FE2" w14:textId="77777777" w:rsidR="00117473" w:rsidRPr="00005378" w:rsidRDefault="00117473" w:rsidP="00117473">
      <w:pPr>
        <w:pStyle w:val="Standard"/>
        <w:rPr>
          <w:rFonts w:ascii="Arial" w:hAnsi="Arial" w:cs="Arial"/>
        </w:rPr>
      </w:pPr>
    </w:p>
    <w:p w14:paraId="1A0CE6A2" w14:textId="77777777" w:rsidR="00117473" w:rsidRPr="00005378" w:rsidRDefault="00117473" w:rsidP="00117473">
      <w:pPr>
        <w:jc w:val="center"/>
        <w:rPr>
          <w:rFonts w:cs="Arial"/>
          <w:b/>
          <w:bCs/>
        </w:rPr>
        <w:sectPr w:rsidR="00117473" w:rsidRPr="00005378" w:rsidSect="001174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BF88D1F" w14:textId="77777777" w:rsidR="00117473" w:rsidRPr="00005378" w:rsidRDefault="00117473" w:rsidP="00117473">
      <w:pPr>
        <w:rPr>
          <w:rFonts w:cs="Arial"/>
          <w:b/>
          <w:bCs/>
        </w:rPr>
      </w:pPr>
      <w:r w:rsidRPr="00005378">
        <w:rPr>
          <w:rFonts w:cs="Arial"/>
          <w:b/>
          <w:bCs/>
        </w:rPr>
        <w:lastRenderedPageBreak/>
        <w:t>Załącznik 3</w:t>
      </w:r>
    </w:p>
    <w:p w14:paraId="094AC7EA" w14:textId="77777777" w:rsidR="00117473" w:rsidRPr="00005378" w:rsidRDefault="00117473" w:rsidP="00117473">
      <w:pPr>
        <w:rPr>
          <w:rFonts w:cs="Arial"/>
        </w:rPr>
      </w:pPr>
      <w:r w:rsidRPr="00005378">
        <w:rPr>
          <w:rFonts w:cs="Arial"/>
          <w:b/>
          <w:bCs/>
        </w:rPr>
        <w:t>Ankieta satysfakcji uczestnika programu pn. „</w:t>
      </w:r>
      <w:r>
        <w:rPr>
          <w:rFonts w:cs="Arial"/>
          <w:b/>
          <w:bCs/>
        </w:rPr>
        <w:t>Profilaktyka i wczesne wykrywanie nowotworów gruczołu krokowego w Gminie Nowe Miasto na lata 2026-2028</w:t>
      </w:r>
      <w:r w:rsidRPr="00005378">
        <w:rPr>
          <w:rFonts w:cs="Arial"/>
          <w:b/>
          <w:bCs/>
        </w:rPr>
        <w:t xml:space="preserve">” </w:t>
      </w:r>
      <w:r w:rsidRPr="00005378">
        <w:rPr>
          <w:rFonts w:cs="Arial"/>
        </w:rPr>
        <w:t>(wzór)</w:t>
      </w:r>
    </w:p>
    <w:p w14:paraId="14E413FB" w14:textId="77777777" w:rsidR="00117473" w:rsidRPr="00005378" w:rsidRDefault="00117473" w:rsidP="00117473">
      <w:pPr>
        <w:pStyle w:val="Akapitzlist"/>
        <w:ind w:left="142"/>
        <w:jc w:val="center"/>
        <w:rPr>
          <w:rFonts w:ascii="Arial" w:hAnsi="Arial" w:cs="Arial"/>
          <w:b/>
          <w:w w:val="99"/>
          <w:sz w:val="32"/>
        </w:rPr>
      </w:pPr>
    </w:p>
    <w:p w14:paraId="0CDF51F6" w14:textId="77777777" w:rsidR="00117473" w:rsidRPr="00005378" w:rsidRDefault="00117473" w:rsidP="00117473">
      <w:pPr>
        <w:pStyle w:val="Tekstpodstawowywcity"/>
        <w:ind w:left="0"/>
        <w:rPr>
          <w:rFonts w:cs="Arial"/>
          <w:b/>
          <w:szCs w:val="24"/>
        </w:rPr>
      </w:pPr>
      <w:r w:rsidRPr="00005378">
        <w:rPr>
          <w:rFonts w:cs="Arial"/>
          <w:szCs w:val="24"/>
        </w:rPr>
        <w:t xml:space="preserve">1. Czy udział w </w:t>
      </w:r>
      <w:r>
        <w:rPr>
          <w:rFonts w:cs="Arial"/>
          <w:szCs w:val="24"/>
        </w:rPr>
        <w:t>p</w:t>
      </w:r>
      <w:r w:rsidRPr="00005378">
        <w:rPr>
          <w:rFonts w:cs="Arial"/>
          <w:szCs w:val="24"/>
        </w:rPr>
        <w:t>rogramie spełnił Pan</w:t>
      </w:r>
      <w:r>
        <w:rPr>
          <w:rFonts w:cs="Arial"/>
          <w:szCs w:val="24"/>
        </w:rPr>
        <w:t>a</w:t>
      </w:r>
      <w:r w:rsidRPr="00005378">
        <w:rPr>
          <w:rFonts w:cs="Arial"/>
          <w:szCs w:val="24"/>
        </w:rPr>
        <w:t xml:space="preserve"> oczekiwania?</w:t>
      </w:r>
      <w:r>
        <w:rPr>
          <w:rFonts w:cs="Arial"/>
          <w:b/>
          <w:szCs w:val="24"/>
        </w:rPr>
        <w:t xml:space="preserve"> </w:t>
      </w:r>
    </w:p>
    <w:p w14:paraId="6E5812AC" w14:textId="77777777" w:rsidR="00117473" w:rsidRPr="00005378" w:rsidRDefault="00117473" w:rsidP="00117473">
      <w:pPr>
        <w:pStyle w:val="Tekstpodstawowywcity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(1 - zdecydowanie tak, 2 - raczej tak, 3 - trudno powiedzieć, 4 - raczej nie, 5 - zdecydowanie nie)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728"/>
        <w:gridCol w:w="1733"/>
        <w:gridCol w:w="1816"/>
        <w:gridCol w:w="1922"/>
      </w:tblGrid>
      <w:tr w:rsidR="00117473" w:rsidRPr="00005378" w14:paraId="1A6AFD48" w14:textId="77777777" w:rsidTr="00A92A3F">
        <w:trPr>
          <w:jc w:val="center"/>
        </w:trPr>
        <w:tc>
          <w:tcPr>
            <w:tcW w:w="1727" w:type="dxa"/>
          </w:tcPr>
          <w:p w14:paraId="43D13530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728" w:type="dxa"/>
          </w:tcPr>
          <w:p w14:paraId="4BF25112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733" w:type="dxa"/>
          </w:tcPr>
          <w:p w14:paraId="2A1D0931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16" w:type="dxa"/>
          </w:tcPr>
          <w:p w14:paraId="36F654A0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922" w:type="dxa"/>
          </w:tcPr>
          <w:p w14:paraId="23193DF7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158370C0" w14:textId="77777777" w:rsidR="00117473" w:rsidRPr="00005378" w:rsidRDefault="00117473" w:rsidP="00117473">
      <w:pPr>
        <w:pStyle w:val="Tekstpodstawowywcity"/>
        <w:spacing w:before="240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 xml:space="preserve">2. Jak ocenia Pan przydatność zdobytych w </w:t>
      </w:r>
      <w:r>
        <w:rPr>
          <w:rFonts w:cs="Arial"/>
          <w:szCs w:val="24"/>
        </w:rPr>
        <w:t>p</w:t>
      </w:r>
      <w:r w:rsidRPr="00005378">
        <w:rPr>
          <w:rFonts w:cs="Arial"/>
          <w:szCs w:val="24"/>
        </w:rPr>
        <w:t>rogramie informacji pod względem wzrostu wiedzy w</w:t>
      </w:r>
      <w:r>
        <w:rPr>
          <w:rFonts w:cs="Arial"/>
          <w:szCs w:val="24"/>
        </w:rPr>
        <w:t> </w:t>
      </w:r>
      <w:r w:rsidRPr="00005378">
        <w:rPr>
          <w:rFonts w:cs="Arial"/>
          <w:szCs w:val="24"/>
        </w:rPr>
        <w:t xml:space="preserve">zakresie profilaktyki </w:t>
      </w:r>
      <w:r>
        <w:rPr>
          <w:rFonts w:cs="Arial"/>
          <w:szCs w:val="24"/>
        </w:rPr>
        <w:t>raka gruczołu krokowego</w:t>
      </w:r>
      <w:r w:rsidRPr="00005378">
        <w:rPr>
          <w:rFonts w:cs="Arial"/>
          <w:szCs w:val="24"/>
        </w:rPr>
        <w:t>?</w:t>
      </w:r>
    </w:p>
    <w:p w14:paraId="6E893510" w14:textId="77777777" w:rsidR="00117473" w:rsidRPr="00005378" w:rsidRDefault="00117473" w:rsidP="00117473">
      <w:pPr>
        <w:pStyle w:val="Tekstpodstawowywcity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(1 - zdecydowanie przydatne, 2 - raczej przydatne, 3 - trudno powiedzieć, 4 - raczej nieprzydatne, 5 - zdecydowanie nieprzydatne)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117473" w:rsidRPr="00005378" w14:paraId="02A7C751" w14:textId="77777777" w:rsidTr="00A92A3F">
        <w:trPr>
          <w:jc w:val="center"/>
        </w:trPr>
        <w:tc>
          <w:tcPr>
            <w:tcW w:w="1842" w:type="dxa"/>
          </w:tcPr>
          <w:p w14:paraId="20C59350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842" w:type="dxa"/>
          </w:tcPr>
          <w:p w14:paraId="56B11823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842" w:type="dxa"/>
          </w:tcPr>
          <w:p w14:paraId="62F7D9C5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42" w:type="dxa"/>
          </w:tcPr>
          <w:p w14:paraId="596A3959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842" w:type="dxa"/>
          </w:tcPr>
          <w:p w14:paraId="5B2702EB" w14:textId="77777777" w:rsidR="00117473" w:rsidRPr="00005378" w:rsidRDefault="00117473" w:rsidP="00A92A3F">
            <w:pPr>
              <w:pStyle w:val="Tekstpodstawowywcity"/>
              <w:spacing w:after="0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79962F03" w14:textId="77777777" w:rsidR="00117473" w:rsidRDefault="00117473" w:rsidP="00117473">
      <w:pPr>
        <w:pStyle w:val="Tekstpodstawowywcity"/>
        <w:spacing w:before="240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 xml:space="preserve">3. Jak ocenia Pan jakość usług </w:t>
      </w:r>
      <w:r>
        <w:rPr>
          <w:rFonts w:cs="Arial"/>
          <w:szCs w:val="24"/>
        </w:rPr>
        <w:t>otrzymanych w ramach lekarskiej wizyty kwalifikującej do programu oraz lekarskiej wizyty kontrolnej?</w:t>
      </w:r>
    </w:p>
    <w:p w14:paraId="119675F7" w14:textId="77777777" w:rsidR="00117473" w:rsidRPr="00005378" w:rsidRDefault="00117473" w:rsidP="00117473">
      <w:pPr>
        <w:pStyle w:val="Tekstpodstawowywcity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– bardzo dobrze, 2 - dobrze, 3 - przeciętnie, 4 - źle, 5 - bardzo źle)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117473" w:rsidRPr="00005378" w14:paraId="3C90B02D" w14:textId="77777777" w:rsidTr="00A92A3F">
        <w:trPr>
          <w:jc w:val="center"/>
        </w:trPr>
        <w:tc>
          <w:tcPr>
            <w:tcW w:w="1842" w:type="dxa"/>
          </w:tcPr>
          <w:p w14:paraId="5438301D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842" w:type="dxa"/>
          </w:tcPr>
          <w:p w14:paraId="0A9AA8E6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842" w:type="dxa"/>
          </w:tcPr>
          <w:p w14:paraId="6A4E234B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42" w:type="dxa"/>
          </w:tcPr>
          <w:p w14:paraId="52ACE6BC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842" w:type="dxa"/>
          </w:tcPr>
          <w:p w14:paraId="4E1CA91E" w14:textId="77777777" w:rsidR="00117473" w:rsidRPr="00005378" w:rsidRDefault="00117473" w:rsidP="00A92A3F">
            <w:pPr>
              <w:pStyle w:val="Tekstpodstawowywcity"/>
              <w:spacing w:after="0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15C384BE" w14:textId="77777777" w:rsidR="00117473" w:rsidRPr="00005378" w:rsidRDefault="00117473" w:rsidP="00117473">
      <w:pPr>
        <w:pStyle w:val="Tekstpodstawowywcity"/>
        <w:spacing w:before="240"/>
        <w:ind w:left="0"/>
        <w:rPr>
          <w:rFonts w:cs="Arial"/>
          <w:b/>
          <w:szCs w:val="24"/>
        </w:rPr>
      </w:pPr>
      <w:r>
        <w:rPr>
          <w:rFonts w:cs="Arial"/>
          <w:szCs w:val="24"/>
        </w:rPr>
        <w:t>4</w:t>
      </w:r>
      <w:r w:rsidRPr="00005378">
        <w:rPr>
          <w:rFonts w:cs="Arial"/>
          <w:szCs w:val="24"/>
        </w:rPr>
        <w:t>. Jak ocenia Pan Program od strony organizacyjnej?</w:t>
      </w:r>
    </w:p>
    <w:p w14:paraId="08C83110" w14:textId="77777777" w:rsidR="00117473" w:rsidRPr="00005378" w:rsidRDefault="00117473" w:rsidP="00117473">
      <w:pPr>
        <w:pStyle w:val="Tekstpodstawowywcity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(1 - bardzo dobrze, 2 - dobrze, 3 - średnio, 4 - raczej źle, 5 - źle)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117473" w:rsidRPr="00005378" w14:paraId="03A3F330" w14:textId="77777777" w:rsidTr="00A92A3F">
        <w:trPr>
          <w:jc w:val="center"/>
        </w:trPr>
        <w:tc>
          <w:tcPr>
            <w:tcW w:w="1842" w:type="dxa"/>
          </w:tcPr>
          <w:p w14:paraId="030EE398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842" w:type="dxa"/>
          </w:tcPr>
          <w:p w14:paraId="6D3DFB35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842" w:type="dxa"/>
          </w:tcPr>
          <w:p w14:paraId="7DDB1AE9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42" w:type="dxa"/>
          </w:tcPr>
          <w:p w14:paraId="59A45ABF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842" w:type="dxa"/>
          </w:tcPr>
          <w:p w14:paraId="113A4634" w14:textId="77777777" w:rsidR="00117473" w:rsidRPr="00005378" w:rsidRDefault="00117473" w:rsidP="00A92A3F">
            <w:pPr>
              <w:pStyle w:val="Tekstpodstawowywcity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43B5380D" w14:textId="77777777" w:rsidR="00117473" w:rsidRPr="00005378" w:rsidRDefault="00117473" w:rsidP="00117473">
      <w:pPr>
        <w:pStyle w:val="Tekstpodstawowywcity"/>
        <w:rPr>
          <w:rFonts w:cs="Arial"/>
          <w:i/>
          <w:szCs w:val="24"/>
        </w:rPr>
      </w:pPr>
    </w:p>
    <w:p w14:paraId="1A342CBB" w14:textId="77777777" w:rsidR="00117473" w:rsidRPr="00005378" w:rsidRDefault="00117473" w:rsidP="00117473">
      <w:pPr>
        <w:pStyle w:val="Standard"/>
        <w:tabs>
          <w:tab w:val="left" w:pos="568"/>
        </w:tabs>
        <w:spacing w:after="0" w:line="360" w:lineRule="auto"/>
        <w:jc w:val="both"/>
        <w:rPr>
          <w:rFonts w:ascii="Arial" w:hAnsi="Arial" w:cs="Arial"/>
          <w:i/>
        </w:rPr>
      </w:pPr>
      <w:r w:rsidRPr="00005378">
        <w:rPr>
          <w:rFonts w:ascii="Arial" w:hAnsi="Arial" w:cs="Arial"/>
          <w:i/>
        </w:rPr>
        <w:t>Dodatkowe uwagi: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117473" w:rsidRPr="00005378" w14:paraId="27E8EAFE" w14:textId="77777777" w:rsidTr="00A92A3F">
        <w:tc>
          <w:tcPr>
            <w:tcW w:w="10606" w:type="dxa"/>
          </w:tcPr>
          <w:p w14:paraId="5EA4CBE3" w14:textId="77777777" w:rsidR="00117473" w:rsidRPr="00005378" w:rsidRDefault="00117473" w:rsidP="00A92A3F">
            <w:pPr>
              <w:pStyle w:val="Standard"/>
              <w:tabs>
                <w:tab w:val="left" w:pos="568"/>
              </w:tabs>
              <w:spacing w:after="0" w:line="360" w:lineRule="auto"/>
              <w:jc w:val="both"/>
              <w:rPr>
                <w:rFonts w:ascii="Arial" w:hAnsi="Arial" w:cs="Arial"/>
                <w:i/>
              </w:rPr>
            </w:pPr>
          </w:p>
          <w:p w14:paraId="732EA804" w14:textId="77777777" w:rsidR="00117473" w:rsidRPr="00005378" w:rsidRDefault="00117473" w:rsidP="00A92A3F">
            <w:pPr>
              <w:pStyle w:val="Standard"/>
              <w:tabs>
                <w:tab w:val="left" w:pos="568"/>
              </w:tabs>
              <w:spacing w:after="0" w:line="360" w:lineRule="auto"/>
              <w:jc w:val="both"/>
              <w:rPr>
                <w:rFonts w:ascii="Arial" w:hAnsi="Arial" w:cs="Arial"/>
                <w:i/>
              </w:rPr>
            </w:pPr>
          </w:p>
          <w:p w14:paraId="5FF09883" w14:textId="77777777" w:rsidR="00117473" w:rsidRPr="00005378" w:rsidRDefault="00117473" w:rsidP="00A92A3F">
            <w:pPr>
              <w:pStyle w:val="Standard"/>
              <w:tabs>
                <w:tab w:val="left" w:pos="568"/>
              </w:tabs>
              <w:spacing w:after="0" w:line="360" w:lineRule="auto"/>
              <w:jc w:val="both"/>
              <w:rPr>
                <w:rFonts w:ascii="Arial" w:hAnsi="Arial" w:cs="Arial"/>
                <w:i/>
              </w:rPr>
            </w:pPr>
          </w:p>
          <w:p w14:paraId="2C17CB8F" w14:textId="77777777" w:rsidR="00117473" w:rsidRPr="00005378" w:rsidRDefault="00117473" w:rsidP="00A92A3F">
            <w:pPr>
              <w:pStyle w:val="Standard"/>
              <w:tabs>
                <w:tab w:val="left" w:pos="568"/>
              </w:tabs>
              <w:spacing w:after="0" w:line="360" w:lineRule="auto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2D8BD509" w14:textId="77777777" w:rsidR="00117473" w:rsidRPr="00005378" w:rsidRDefault="00117473" w:rsidP="00117473">
      <w:pPr>
        <w:pStyle w:val="Standard"/>
        <w:tabs>
          <w:tab w:val="left" w:pos="568"/>
        </w:tabs>
        <w:spacing w:after="0" w:line="360" w:lineRule="auto"/>
        <w:jc w:val="both"/>
        <w:rPr>
          <w:rFonts w:ascii="Arial" w:hAnsi="Arial" w:cs="Arial"/>
          <w:i/>
        </w:rPr>
      </w:pPr>
    </w:p>
    <w:p w14:paraId="68788E0A" w14:textId="77777777" w:rsidR="00117473" w:rsidRPr="00005378" w:rsidRDefault="00117473" w:rsidP="00117473">
      <w:pPr>
        <w:pStyle w:val="Standard"/>
        <w:tabs>
          <w:tab w:val="left" w:pos="568"/>
        </w:tabs>
        <w:spacing w:after="0" w:line="360" w:lineRule="auto"/>
        <w:ind w:left="284"/>
        <w:jc w:val="both"/>
        <w:rPr>
          <w:rFonts w:ascii="Arial" w:hAnsi="Arial" w:cs="Arial"/>
          <w:i/>
        </w:rPr>
      </w:pPr>
    </w:p>
    <w:p w14:paraId="73EDF251" w14:textId="77777777" w:rsidR="00117473" w:rsidRPr="00005378" w:rsidRDefault="00117473" w:rsidP="00117473">
      <w:pPr>
        <w:pStyle w:val="Standard"/>
        <w:tabs>
          <w:tab w:val="left" w:pos="568"/>
        </w:tabs>
        <w:spacing w:after="0" w:line="360" w:lineRule="auto"/>
        <w:ind w:left="284"/>
        <w:jc w:val="right"/>
        <w:rPr>
          <w:rFonts w:ascii="Arial" w:hAnsi="Arial" w:cs="Arial"/>
        </w:rPr>
      </w:pPr>
      <w:r w:rsidRPr="00005378">
        <w:rPr>
          <w:rFonts w:ascii="Arial" w:hAnsi="Arial" w:cs="Arial"/>
          <w:i/>
        </w:rPr>
        <w:t>Dziękujemy za wypełnienie ankiety</w:t>
      </w:r>
    </w:p>
    <w:p w14:paraId="0A7601B8" w14:textId="77777777" w:rsidR="00117473" w:rsidRPr="00005378" w:rsidRDefault="00117473" w:rsidP="00117473">
      <w:pPr>
        <w:rPr>
          <w:rFonts w:cs="Arial"/>
          <w:szCs w:val="22"/>
        </w:rPr>
      </w:pPr>
    </w:p>
    <w:p w14:paraId="6C2C9FB8" w14:textId="77777777" w:rsidR="00117473" w:rsidRPr="00005378" w:rsidRDefault="00117473" w:rsidP="00117473">
      <w:pPr>
        <w:autoSpaceDE w:val="0"/>
        <w:adjustRightInd w:val="0"/>
        <w:rPr>
          <w:rFonts w:cs="Arial"/>
        </w:rPr>
      </w:pPr>
    </w:p>
    <w:p w14:paraId="06F858AC" w14:textId="77777777" w:rsidR="00117473" w:rsidRDefault="00117473" w:rsidP="00117473">
      <w:pPr>
        <w:rPr>
          <w:rFonts w:cs="Arial"/>
        </w:rPr>
        <w:sectPr w:rsidR="00117473" w:rsidSect="00117473">
          <w:headerReference w:type="default" r:id="rId10"/>
          <w:pgSz w:w="11906" w:h="16838"/>
          <w:pgMar w:top="720" w:right="720" w:bottom="720" w:left="720" w:header="708" w:footer="57" w:gutter="0"/>
          <w:cols w:space="708"/>
          <w:titlePg/>
          <w:docGrid w:linePitch="326"/>
        </w:sectPr>
      </w:pPr>
    </w:p>
    <w:p w14:paraId="006E77A9" w14:textId="77777777" w:rsidR="00117473" w:rsidRPr="00005378" w:rsidRDefault="00117473" w:rsidP="00117473">
      <w:pPr>
        <w:pStyle w:val="Standard"/>
        <w:pageBreakBefore/>
        <w:tabs>
          <w:tab w:val="left" w:pos="1050"/>
        </w:tabs>
        <w:rPr>
          <w:rFonts w:ascii="Arial" w:hAnsi="Arial" w:cs="Arial"/>
        </w:rPr>
      </w:pPr>
      <w:r w:rsidRPr="00005378">
        <w:rPr>
          <w:rFonts w:ascii="Arial" w:hAnsi="Arial" w:cs="Arial"/>
        </w:rPr>
        <w:lastRenderedPageBreak/>
        <w:t xml:space="preserve">Załącznik </w:t>
      </w:r>
      <w:r>
        <w:rPr>
          <w:rFonts w:ascii="Arial" w:hAnsi="Arial" w:cs="Arial"/>
        </w:rPr>
        <w:t>4</w:t>
      </w:r>
    </w:p>
    <w:p w14:paraId="28F13236" w14:textId="77777777" w:rsidR="00117473" w:rsidRPr="00005378" w:rsidRDefault="00117473" w:rsidP="00117473">
      <w:pPr>
        <w:tabs>
          <w:tab w:val="left" w:pos="1050"/>
        </w:tabs>
        <w:rPr>
          <w:rFonts w:cs="Arial"/>
          <w:b/>
        </w:rPr>
      </w:pPr>
      <w:r w:rsidRPr="00005378">
        <w:rPr>
          <w:rFonts w:cs="Arial"/>
          <w:b/>
        </w:rPr>
        <w:t xml:space="preserve">Test wiedzy dla uczestnika </w:t>
      </w:r>
      <w:r>
        <w:rPr>
          <w:rFonts w:cs="Arial"/>
          <w:b/>
        </w:rPr>
        <w:t xml:space="preserve">edukacji zdrowotnej realizowanej podczas wizyty kwalifikującej do </w:t>
      </w:r>
      <w:r w:rsidRPr="00005378">
        <w:rPr>
          <w:rFonts w:cs="Arial"/>
          <w:b/>
        </w:rPr>
        <w:t>programu pn. „</w:t>
      </w:r>
      <w:r>
        <w:rPr>
          <w:rFonts w:cs="Arial"/>
          <w:b/>
        </w:rPr>
        <w:t>Profilaktyka i wczesne wykrywanie nowotworów gruczołu krokowego w Gminie Nowe Miasto na lata 2026-2028</w:t>
      </w:r>
      <w:r w:rsidRPr="00005378">
        <w:rPr>
          <w:rFonts w:cs="Arial"/>
          <w:b/>
        </w:rPr>
        <w:t xml:space="preserve">” </w:t>
      </w:r>
      <w:r w:rsidRPr="00005378">
        <w:rPr>
          <w:rFonts w:cs="Arial"/>
          <w:bCs/>
        </w:rPr>
        <w:t>(wzór)</w:t>
      </w:r>
    </w:p>
    <w:p w14:paraId="482014B7" w14:textId="77777777" w:rsidR="00117473" w:rsidRDefault="00117473" w:rsidP="00117473">
      <w:pPr>
        <w:spacing w:after="160" w:line="259" w:lineRule="auto"/>
        <w:rPr>
          <w:b/>
          <w:bCs/>
        </w:rPr>
      </w:pPr>
    </w:p>
    <w:p w14:paraId="11C78052" w14:textId="77777777" w:rsidR="00117473" w:rsidRPr="00A45399" w:rsidRDefault="00117473" w:rsidP="00117473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t>1</w:t>
      </w:r>
      <w:r w:rsidRPr="00A45399">
        <w:rPr>
          <w:b/>
          <w:bCs/>
        </w:rPr>
        <w:t>. Który z poniższych czynników zwiększa ryzyko zachorowania na raka prostaty?</w:t>
      </w:r>
    </w:p>
    <w:p w14:paraId="2D927EB1" w14:textId="77777777" w:rsidR="00117473" w:rsidRPr="00A45399" w:rsidRDefault="00117473" w:rsidP="00117473">
      <w:pPr>
        <w:spacing w:after="160" w:line="259" w:lineRule="auto"/>
        <w:jc w:val="left"/>
      </w:pPr>
      <w:r w:rsidRPr="00A45399">
        <w:t xml:space="preserve">A) Dieta bogata w </w:t>
      </w:r>
      <w:r>
        <w:t>produkty pełnoziarniste</w:t>
      </w:r>
      <w:r w:rsidRPr="00A45399">
        <w:br/>
        <w:t>B) Regularna aktywność fizyczna</w:t>
      </w:r>
      <w:r w:rsidRPr="00A45399">
        <w:br/>
        <w:t>C) Wiek powyżej 50 lat</w:t>
      </w:r>
      <w:r w:rsidRPr="00A45399">
        <w:br/>
        <w:t xml:space="preserve">D) Niski poziom </w:t>
      </w:r>
      <w:r>
        <w:t>kortyzolu</w:t>
      </w:r>
    </w:p>
    <w:p w14:paraId="681308EA" w14:textId="77777777" w:rsidR="00117473" w:rsidRPr="00A45399" w:rsidRDefault="00117473" w:rsidP="00117473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t>2</w:t>
      </w:r>
      <w:r w:rsidRPr="00A45399">
        <w:rPr>
          <w:b/>
          <w:bCs/>
        </w:rPr>
        <w:t>. Który objaw może sugerować rozwój raka prostaty?</w:t>
      </w:r>
    </w:p>
    <w:p w14:paraId="3D49F730" w14:textId="77777777" w:rsidR="00117473" w:rsidRPr="00A45399" w:rsidRDefault="00117473" w:rsidP="00117473">
      <w:pPr>
        <w:spacing w:after="160" w:line="259" w:lineRule="auto"/>
        <w:jc w:val="left"/>
      </w:pPr>
      <w:r w:rsidRPr="00A45399">
        <w:t>A) Nagła utrata masy ciała</w:t>
      </w:r>
      <w:r w:rsidRPr="00A45399">
        <w:br/>
        <w:t>B) Problemy z oddawaniem moczu</w:t>
      </w:r>
      <w:r w:rsidRPr="00A45399">
        <w:br/>
        <w:t>C) Silny ból w dolnej części pleców</w:t>
      </w:r>
      <w:r w:rsidRPr="00A45399">
        <w:br/>
        <w:t>D) Wszystkie powyższe</w:t>
      </w:r>
    </w:p>
    <w:p w14:paraId="599CC1C8" w14:textId="77777777" w:rsidR="00117473" w:rsidRPr="00A45399" w:rsidRDefault="00117473" w:rsidP="00117473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t>3</w:t>
      </w:r>
      <w:r w:rsidRPr="00A45399">
        <w:rPr>
          <w:b/>
          <w:bCs/>
        </w:rPr>
        <w:t>. Jakie badanie jest podstawowym testem przesiewowym w kierunku raka prostaty?</w:t>
      </w:r>
    </w:p>
    <w:p w14:paraId="6DC2EB39" w14:textId="77777777" w:rsidR="00117473" w:rsidRPr="00A45399" w:rsidRDefault="00117473" w:rsidP="00117473">
      <w:pPr>
        <w:spacing w:after="160" w:line="259" w:lineRule="auto"/>
        <w:jc w:val="left"/>
      </w:pPr>
      <w:r w:rsidRPr="00A45399">
        <w:t>A) USG jamy brzusznej</w:t>
      </w:r>
      <w:r w:rsidRPr="00A45399">
        <w:br/>
        <w:t>B) Badanie poziomu PSA we krwi</w:t>
      </w:r>
      <w:r w:rsidRPr="00A45399">
        <w:br/>
        <w:t>C) RTG miednicy</w:t>
      </w:r>
      <w:r w:rsidRPr="00A45399">
        <w:br/>
        <w:t>D) Morfologia krwi</w:t>
      </w:r>
    </w:p>
    <w:p w14:paraId="69C6D42E" w14:textId="77777777" w:rsidR="00117473" w:rsidRPr="00A45399" w:rsidRDefault="00117473" w:rsidP="00117473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t>4</w:t>
      </w:r>
      <w:r w:rsidRPr="00A45399">
        <w:rPr>
          <w:b/>
          <w:bCs/>
        </w:rPr>
        <w:t>. Jakie są różnice między rakiem prostaty a łagodnym przerostem gruczołu krokowego?</w:t>
      </w:r>
    </w:p>
    <w:p w14:paraId="0BC6C6E6" w14:textId="77777777" w:rsidR="00117473" w:rsidRPr="00304DA5" w:rsidRDefault="00117473" w:rsidP="00117473">
      <w:pPr>
        <w:spacing w:after="160" w:line="259" w:lineRule="auto"/>
        <w:jc w:val="left"/>
      </w:pPr>
      <w:r w:rsidRPr="00A45399">
        <w:t>A) Rak prostaty rozwija się szybko, a przerost prostaty wolno</w:t>
      </w:r>
      <w:r w:rsidRPr="00A45399">
        <w:br/>
        <w:t>B) Rak prostaty może dawać przerzuty, a przerost prostaty nie</w:t>
      </w:r>
      <w:r w:rsidRPr="00A45399">
        <w:br/>
        <w:t>C) Łagodny przerost prostaty nie jest nowotworem</w:t>
      </w:r>
      <w:r w:rsidRPr="00A45399">
        <w:br/>
        <w:t>D) Wszystkie powyższe</w:t>
      </w:r>
    </w:p>
    <w:p w14:paraId="63C92564" w14:textId="77777777" w:rsidR="00117473" w:rsidRPr="00A45399" w:rsidRDefault="00117473" w:rsidP="00117473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t>5</w:t>
      </w:r>
      <w:r w:rsidRPr="00A45399">
        <w:rPr>
          <w:b/>
          <w:bCs/>
        </w:rPr>
        <w:t>. Czy rak prostaty zawsze wymaga natychmiastowego leczenia?</w:t>
      </w:r>
    </w:p>
    <w:p w14:paraId="36AC643D" w14:textId="77777777" w:rsidR="00117473" w:rsidRPr="00FC53B7" w:rsidRDefault="00117473" w:rsidP="00117473">
      <w:pPr>
        <w:spacing w:after="160" w:line="259" w:lineRule="auto"/>
        <w:jc w:val="left"/>
      </w:pPr>
      <w:r w:rsidRPr="00A45399">
        <w:t>A) Tak, zawsze</w:t>
      </w:r>
      <w:r w:rsidRPr="00A45399">
        <w:br/>
        <w:t>B) Nie, jeśli jest w bardzo wczesnym stadium, można zastosować aktywny nadzór</w:t>
      </w:r>
      <w:r w:rsidRPr="00A45399">
        <w:br/>
        <w:t>C) Nie, jeśli poziom PSA jest niski</w:t>
      </w:r>
      <w:r w:rsidRPr="00A45399">
        <w:br/>
        <w:t>D) Tak, jeśli pacjent nie ma objawów</w:t>
      </w:r>
    </w:p>
    <w:p w14:paraId="329FD845" w14:textId="5D5B7A5A" w:rsidR="003C039A" w:rsidRPr="00117473" w:rsidRDefault="003C039A" w:rsidP="00117473"/>
    <w:sectPr w:rsidR="003C039A" w:rsidRPr="0011747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15B4" w14:textId="77777777" w:rsidR="00D91B57" w:rsidRDefault="00D91B57" w:rsidP="00117473">
      <w:r>
        <w:separator/>
      </w:r>
    </w:p>
  </w:endnote>
  <w:endnote w:type="continuationSeparator" w:id="0">
    <w:p w14:paraId="6570F15F" w14:textId="77777777" w:rsidR="00D91B57" w:rsidRDefault="00D91B57" w:rsidP="00117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B7897" w14:textId="77777777" w:rsidR="00117473" w:rsidRDefault="00117473">
    <w:pPr>
      <w:pStyle w:val="Stopka"/>
      <w:jc w:val="center"/>
    </w:pPr>
  </w:p>
  <w:p w14:paraId="238E07E8" w14:textId="77777777" w:rsidR="00117473" w:rsidRDefault="001174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11461" w14:textId="77777777" w:rsidR="00117473" w:rsidRDefault="0011747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C578BE0" w14:textId="77777777" w:rsidR="00117473" w:rsidRDefault="001174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5957" w14:textId="77777777" w:rsidR="00117473" w:rsidRDefault="0011747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6B44555" w14:textId="77777777" w:rsidR="00117473" w:rsidRDefault="0011747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6"/>
      <w:gridCol w:w="2986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88132C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77777777" w:rsidR="003C039A" w:rsidRDefault="003C039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F644C" w14:textId="77777777" w:rsidR="00D91B57" w:rsidRDefault="00D91B57" w:rsidP="00117473">
      <w:r>
        <w:separator/>
      </w:r>
    </w:p>
  </w:footnote>
  <w:footnote w:type="continuationSeparator" w:id="0">
    <w:p w14:paraId="7BDF868C" w14:textId="77777777" w:rsidR="00D91B57" w:rsidRDefault="00D91B57" w:rsidP="00117473">
      <w:r>
        <w:continuationSeparator/>
      </w:r>
    </w:p>
  </w:footnote>
  <w:footnote w:id="1">
    <w:p w14:paraId="0E8E5C1E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Raporty Krajowego Rejestru Nowotworów, onkologia.org.pl [dostęp: 10.08.2025  r.].</w:t>
      </w:r>
    </w:p>
  </w:footnote>
  <w:footnote w:id="2">
    <w:p w14:paraId="0670AA37" w14:textId="77777777" w:rsidR="00117473" w:rsidRPr="000F6C1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  <w:lang w:val="en-AU"/>
        </w:rPr>
        <w:t xml:space="preserve"> Wilson TK, Zishiri OT. Prostate Cancer: A Review of Genetics, Current Biomarkers and Personalised Treatments. </w:t>
      </w:r>
      <w:r w:rsidRPr="000F6C17">
        <w:rPr>
          <w:rFonts w:ascii="Arial" w:hAnsi="Arial" w:cs="Arial"/>
          <w:sz w:val="18"/>
          <w:szCs w:val="18"/>
        </w:rPr>
        <w:t>Cancer Rep (Hoboken). 2024 Oct;7(10):e70016.</w:t>
      </w:r>
    </w:p>
  </w:footnote>
  <w:footnote w:id="3">
    <w:p w14:paraId="2B3EC61D" w14:textId="77777777" w:rsidR="00117473" w:rsidRPr="000F6C1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Wojciechowska U., Didkowska A., Barańska K. i in., Nowotwory złośliwe w Polsce w 2022 roku. Narodowy Instytut Onkologii, Krajowy Rejestr Nowotworów</w:t>
      </w:r>
      <w:r w:rsidRPr="000F6C17">
        <w:rPr>
          <w:rFonts w:ascii="Arial" w:hAnsi="Arial" w:cs="Arial"/>
          <w:sz w:val="18"/>
          <w:szCs w:val="18"/>
        </w:rPr>
        <w:t>, Warszawa 2024.</w:t>
      </w:r>
    </w:p>
  </w:footnote>
  <w:footnote w:id="4">
    <w:p w14:paraId="224320FA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Hałoń A, Powała A. Rak stercza. W: Nasierowska-Guttmejer A, Górnicka B. (red). Zalecenia do diagnostyki histopatologicznej nowotworów. Centrum Onkologii, Oddział Gliwice, Polskie Towarzystwo Patologów 2013.</w:t>
      </w:r>
    </w:p>
  </w:footnote>
  <w:footnote w:id="5">
    <w:p w14:paraId="0454D384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Wysocki P., Chłosta P., Antoniewicz A., Zalecenia postępowania diagnostyczno-terapeutycznego w raku gruczołu krokowego — stanowisko Polskiego Towarzystwa Onkologii Klinicznej i Polskiego Towarzystwa Urologicznego. Onkologia w Praktyce Klinicznej – Edukacja, Tom 10, Nr 1 (2024).</w:t>
      </w:r>
    </w:p>
  </w:footnote>
  <w:footnote w:id="6">
    <w:p w14:paraId="45432760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  <w:lang w:val="en-AU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F6C17">
        <w:rPr>
          <w:rFonts w:ascii="Arial" w:hAnsi="Arial" w:cs="Arial"/>
          <w:sz w:val="18"/>
          <w:szCs w:val="18"/>
        </w:rPr>
        <w:t xml:space="preserve"> Netto GJ, Mahul BA, Kench JG. </w:t>
      </w:r>
      <w:r w:rsidRPr="00101A67">
        <w:rPr>
          <w:rFonts w:ascii="Arial" w:hAnsi="Arial" w:cs="Arial"/>
          <w:sz w:val="18"/>
          <w:szCs w:val="18"/>
          <w:lang w:val="en-AU"/>
        </w:rPr>
        <w:t>Tumours of the prostate. In: WHO Classification of Tumours Editorial Board. ed. Urinary and male genital tumours. International Agency for Research on Cancer, Lyon 2022.</w:t>
      </w:r>
    </w:p>
  </w:footnote>
  <w:footnote w:id="7">
    <w:p w14:paraId="3C4A5F19" w14:textId="77777777" w:rsidR="00117473" w:rsidRPr="000F6C1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  <w:lang w:val="en-AU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  <w:lang w:val="en-AU"/>
        </w:rPr>
        <w:t xml:space="preserve"> Bąk S., Budzeń K., Wesołowski P. I in., Review of diagnostic methods for prostate cancer with consideration of MRI-TRUS fusion biopsy. </w:t>
      </w:r>
      <w:r w:rsidRPr="000F6C17">
        <w:rPr>
          <w:rFonts w:ascii="Arial" w:hAnsi="Arial" w:cs="Arial"/>
          <w:sz w:val="18"/>
          <w:szCs w:val="18"/>
          <w:lang w:val="en-AU"/>
        </w:rPr>
        <w:t>Journal of Education, Health and Sport. 2022;12(9):720-728.</w:t>
      </w:r>
    </w:p>
  </w:footnote>
  <w:footnote w:id="8">
    <w:p w14:paraId="0C2F1807" w14:textId="77777777" w:rsidR="00117473" w:rsidRPr="000F6C1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  <w:lang w:val="en-AU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F6C17">
        <w:rPr>
          <w:rFonts w:ascii="Arial" w:hAnsi="Arial" w:cs="Arial"/>
          <w:sz w:val="18"/>
          <w:szCs w:val="18"/>
          <w:lang w:val="en-AU"/>
        </w:rPr>
        <w:t xml:space="preserve"> Wysocki P., Chłosta P., Antoniewicz A., Zalecenia postępowania diagnostyczno-terapeutycznego… op. cit.</w:t>
      </w:r>
    </w:p>
  </w:footnote>
  <w:footnote w:id="9">
    <w:p w14:paraId="05B98523" w14:textId="77777777" w:rsidR="00117473" w:rsidRPr="000F6C1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Naji L, Randhawa H, Sohani Z, et al. </w:t>
      </w:r>
      <w:r w:rsidRPr="00101A67">
        <w:rPr>
          <w:rFonts w:ascii="Arial" w:hAnsi="Arial" w:cs="Arial"/>
          <w:sz w:val="18"/>
          <w:szCs w:val="18"/>
          <w:lang w:val="en-AU"/>
        </w:rPr>
        <w:t xml:space="preserve">Digital Rectal Examination for Prostate Cancer Screening in Primary Care: A Systematic Review and Meta-Analysis. </w:t>
      </w:r>
      <w:r w:rsidRPr="000F6C17">
        <w:rPr>
          <w:rFonts w:ascii="Arial" w:hAnsi="Arial" w:cs="Arial"/>
          <w:sz w:val="18"/>
          <w:szCs w:val="18"/>
        </w:rPr>
        <w:t>Ann Fam Med. 2018; 16(2): 149–154,</w:t>
      </w:r>
    </w:p>
  </w:footnote>
  <w:footnote w:id="10">
    <w:p w14:paraId="393532DB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Wysocki P., Chłosta P., Antoniewicz A., Zalecenia postępowania diagnostyczno-terapeutycznego… op. cit.</w:t>
      </w:r>
    </w:p>
  </w:footnote>
  <w:footnote w:id="11">
    <w:p w14:paraId="48ECDCAA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  <w:lang w:val="en-AU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  <w:lang w:val="en-AU"/>
        </w:rPr>
        <w:t xml:space="preserve"> Ibidem.</w:t>
      </w:r>
    </w:p>
  </w:footnote>
  <w:footnote w:id="12">
    <w:p w14:paraId="41DA4F2F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  <w:lang w:val="en-AU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  <w:lang w:val="en-AU"/>
        </w:rPr>
        <w:t xml:space="preserve"> Global cancer burden growing, amidst mounting need for services, 1 February 2024 News release Lyon, France; Geneva, Switzerland, </w:t>
      </w:r>
      <w:r>
        <w:fldChar w:fldCharType="begin"/>
      </w:r>
      <w:r w:rsidRPr="00790C48">
        <w:rPr>
          <w:lang w:val="en-US"/>
        </w:rPr>
        <w:instrText>HYPERLINK "http://www.who.int"</w:instrText>
      </w:r>
      <w:r>
        <w:fldChar w:fldCharType="separate"/>
      </w:r>
      <w:r w:rsidRPr="00101A67">
        <w:rPr>
          <w:rStyle w:val="Hipercze"/>
          <w:rFonts w:ascii="Arial" w:hAnsi="Arial" w:cs="Arial"/>
          <w:sz w:val="18"/>
          <w:szCs w:val="18"/>
          <w:lang w:val="en-AU"/>
        </w:rPr>
        <w:t>www.who.int</w:t>
      </w:r>
      <w:r>
        <w:fldChar w:fldCharType="end"/>
      </w:r>
      <w:r w:rsidRPr="00101A67">
        <w:rPr>
          <w:rFonts w:ascii="Arial" w:hAnsi="Arial" w:cs="Arial"/>
          <w:sz w:val="18"/>
          <w:szCs w:val="18"/>
          <w:lang w:val="en-AU"/>
        </w:rPr>
        <w:t xml:space="preserve"> [dostęp: 10.08.2025 r.].</w:t>
      </w:r>
    </w:p>
  </w:footnote>
  <w:footnote w:id="13">
    <w:p w14:paraId="6F1C875A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Raporty Krajowego Rejestru Nowotworów, onkologia.org.pl [dostęp: 10.08.2025 r.].</w:t>
      </w:r>
    </w:p>
  </w:footnote>
  <w:footnote w:id="14">
    <w:p w14:paraId="34817A43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Ibidem.</w:t>
      </w:r>
    </w:p>
  </w:footnote>
  <w:footnote w:id="15">
    <w:p w14:paraId="663C2BD6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Ustawa z dnia 27 sierpnia 2004 r. o świadczeniach opieki zdrowotnej finansowanych ze środków publicznych [Tekst jedn. Dz.U. 2024 poz. 146 z późn. zm.]</w:t>
      </w:r>
    </w:p>
  </w:footnote>
  <w:footnote w:id="16">
    <w:p w14:paraId="2D6AA63B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Rozporządzenie Ministra Zdrowia z dnia 6 listopada 2013 r. w sprawie świadczeń gwarantowanych z zakresu ambulatoryjnej opieki specjalistycznej [Tekst jedn. Dz.U. 2016 poz. 357 ze zm.].</w:t>
      </w:r>
    </w:p>
  </w:footnote>
  <w:footnote w:id="17">
    <w:p w14:paraId="6F77F814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Rozporządzenie Ministra Zdrowia z dnia 22 listopada 2013 r. w sprawie świadczeń gwarantowanych z zakresu leczenia szpitalnego [Tekst jedn. 2023 poz. 870 ze zm.].</w:t>
      </w:r>
    </w:p>
  </w:footnote>
  <w:footnote w:id="18">
    <w:p w14:paraId="6874FE84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Rozporządzenie Ministra Zdrowia z dnia 6 listopada 2013 r. w sprawie świadczeń gwarantowanych z zakresu rehabilitacji leczniczej [tekst jedn. Dz.U. 2021 poz. 265].</w:t>
      </w:r>
    </w:p>
  </w:footnote>
  <w:footnote w:id="19">
    <w:p w14:paraId="6B54F37B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Rozporządzenie Ministra Zdrowia z dnia 23 lipca 2013 r. w sprawie świadczeń gwarantowanych z zakresu lecznictwa uzdrowiskowego [tekst jedn. Dz.U. 2022 poz. 1406].</w:t>
      </w:r>
    </w:p>
  </w:footnote>
  <w:footnote w:id="20">
    <w:p w14:paraId="350D943E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Uchwała nr 10 Rady Ministrów z dnia 4 lutego 2020 r. w sprawie przyjęcia programu wieloletniego pn. Narodowa Strategia Onkologiczna na lata 2020-2030 [M.P. 2020 poz. 189].</w:t>
      </w:r>
    </w:p>
  </w:footnote>
  <w:footnote w:id="21">
    <w:p w14:paraId="64FCF15A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Serwis Ministerstwa Zdrowia: Program Moje Zdrowie, https://pacjent.gov.pl/program-moje-zdrowie [dostęp: 10.08.2025  r.].</w:t>
      </w:r>
    </w:p>
  </w:footnote>
  <w:footnote w:id="22">
    <w:p w14:paraId="56C3F9F0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Rekomendacja nr 40/2025 z dnia 31 marca 2025 r. Prezesa Agencji Oceny Technologii Medycznych i Taryfikacji w sprawie zalecanych technologii medycznych, działań przeprowadzanych w ramach programów polityki zdrowotnej oraz warunków realizacji tych programów, dotyczących profilaktyki nowotworów gruczołu krokowego, bip.aotm.gov.pl [dostęp: 10.08.2025 r.].</w:t>
      </w:r>
    </w:p>
  </w:footnote>
  <w:footnote w:id="23">
    <w:p w14:paraId="375849C6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Uchwała nr 196/2021 Rady Ministrów z dnia 27 grudnia 2021 r. [www.gov.pl/web/zdrowie].</w:t>
      </w:r>
    </w:p>
  </w:footnote>
  <w:footnote w:id="24">
    <w:p w14:paraId="511305BF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Rozporządzenie Rady Ministrów z dnia 30 marca 2021 r. w sprawie Narodowego Programu Zdrowia na lata 2021–2025 [Dz.U. 2021 poz. 642].</w:t>
      </w:r>
    </w:p>
  </w:footnote>
  <w:footnote w:id="25">
    <w:p w14:paraId="61D061E7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Uchwała nr 10 Rady Ministrów z dnia 4 lutego 2020 r. w sprawie… op. cit.</w:t>
      </w:r>
    </w:p>
  </w:footnote>
  <w:footnote w:id="26">
    <w:p w14:paraId="1248BBE1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Obwieszczenie Ministra Zdrowia z dnia 27 sierpnia 2021 r. w sprawie mapy potrzeb zdrowotnych [DZ. URZ. Min. Zdr. 2021.69].</w:t>
      </w:r>
    </w:p>
  </w:footnote>
  <w:footnote w:id="27">
    <w:p w14:paraId="0B5C5BDE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Obwieszczenie Wojewody Mazowieckiego z dnia 31 grudnia 2024 r. w sprawie ogłoszenia aktualizacji Wojewódzkiego Planu Transformacji dla województwa mazowieckiego [DZ. URZ. WOJ. 2024.13424].</w:t>
      </w:r>
    </w:p>
  </w:footnote>
  <w:footnote w:id="28">
    <w:p w14:paraId="713CFECE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Bank Danych Lokalnych, bdl.stat.gov.pl [dostęp: 10.08.2025 r.].</w:t>
      </w:r>
    </w:p>
  </w:footnote>
  <w:footnote w:id="29">
    <w:p w14:paraId="4C0816A7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Wysocki P., Chłosta P., Antoniewicz A., Zalecenia postępowania diagnostyczno-terapeutycznego… op. cit.</w:t>
      </w:r>
    </w:p>
  </w:footnote>
  <w:footnote w:id="30">
    <w:p w14:paraId="6D59DB35" w14:textId="77777777" w:rsidR="00117473" w:rsidRPr="00101A67" w:rsidRDefault="00117473" w:rsidP="0011747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101A6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1A67">
        <w:rPr>
          <w:rFonts w:ascii="Arial" w:hAnsi="Arial" w:cs="Arial"/>
          <w:sz w:val="18"/>
          <w:szCs w:val="18"/>
        </w:rPr>
        <w:t xml:space="preserve"> Rekomendacja nr 40/2025 z dnia 31 marca 2025 r. Prezesa Agencji Oceny Technologii Medycznych i Taryfikacji w sprawie zalecanych technologii medycznych, działań przeprowadzanych w ramach programów polityki zdrowotnej oraz warunków realizacji tych programów, dotyczących profilaktyki nowotworów gruczołu krokowegobip.aotm.gov.pl [dostęp: 10.08.2025  r.].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2D93" w14:textId="77777777" w:rsidR="00117473" w:rsidRPr="00171C50" w:rsidRDefault="00117473" w:rsidP="00171C50">
    <w:pPr>
      <w:pStyle w:val="Nagwek"/>
      <w:jc w:val="center"/>
      <w:rPr>
        <w:rFonts w:eastAsia="Times New Roman"/>
        <w:w w:val="99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C2C"/>
    <w:multiLevelType w:val="multilevel"/>
    <w:tmpl w:val="CD548B96"/>
    <w:styleLink w:val="WWNum38"/>
    <w:lvl w:ilvl="0">
      <w:start w:val="2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" w15:restartNumberingAfterBreak="0">
    <w:nsid w:val="04DF1F1C"/>
    <w:multiLevelType w:val="multilevel"/>
    <w:tmpl w:val="73D2BA40"/>
    <w:styleLink w:val="WWNum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9A66001"/>
    <w:multiLevelType w:val="multilevel"/>
    <w:tmpl w:val="8E668A0C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B027A2B"/>
    <w:multiLevelType w:val="multilevel"/>
    <w:tmpl w:val="45FA06AE"/>
    <w:styleLink w:val="WWNum26"/>
    <w:lvl w:ilvl="0">
      <w:start w:val="2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4" w15:restartNumberingAfterBreak="0">
    <w:nsid w:val="0CA71325"/>
    <w:multiLevelType w:val="multilevel"/>
    <w:tmpl w:val="2952BC20"/>
    <w:styleLink w:val="WWNum7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 w15:restartNumberingAfterBreak="0">
    <w:nsid w:val="0F58451C"/>
    <w:multiLevelType w:val="multilevel"/>
    <w:tmpl w:val="117C3318"/>
    <w:styleLink w:val="WWNum29"/>
    <w:lvl w:ilvl="0">
      <w:start w:val="1"/>
      <w:numFmt w:val="upperRoman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" w15:restartNumberingAfterBreak="0">
    <w:nsid w:val="10803763"/>
    <w:multiLevelType w:val="multilevel"/>
    <w:tmpl w:val="0C383C60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0B34716"/>
    <w:multiLevelType w:val="multilevel"/>
    <w:tmpl w:val="A23206BE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114500F"/>
    <w:multiLevelType w:val="multilevel"/>
    <w:tmpl w:val="2EF27CB0"/>
    <w:styleLink w:val="WWNum17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30C5B99"/>
    <w:multiLevelType w:val="multilevel"/>
    <w:tmpl w:val="9580E3CA"/>
    <w:styleLink w:val="WWNum9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 w15:restartNumberingAfterBreak="0">
    <w:nsid w:val="134C7D60"/>
    <w:multiLevelType w:val="hybridMultilevel"/>
    <w:tmpl w:val="303AA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97906"/>
    <w:multiLevelType w:val="hybridMultilevel"/>
    <w:tmpl w:val="3FB0A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707D5"/>
    <w:multiLevelType w:val="multilevel"/>
    <w:tmpl w:val="690A003A"/>
    <w:styleLink w:val="WWNum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3" w15:restartNumberingAfterBreak="0">
    <w:nsid w:val="1A7D7148"/>
    <w:multiLevelType w:val="multilevel"/>
    <w:tmpl w:val="62A4936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•"/>
      <w:lvlJc w:val="left"/>
      <w:pPr>
        <w:ind w:left="1788" w:hanging="708"/>
      </w:pPr>
      <w:rPr>
        <w:rFonts w:ascii="Times New Roman" w:hAnsi="Times New Roman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C006133"/>
    <w:multiLevelType w:val="multilevel"/>
    <w:tmpl w:val="F34E79D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1C477760"/>
    <w:multiLevelType w:val="multilevel"/>
    <w:tmpl w:val="EB42F6C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CA06019"/>
    <w:multiLevelType w:val="hybridMultilevel"/>
    <w:tmpl w:val="86DADE80"/>
    <w:lvl w:ilvl="0" w:tplc="86A26FC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7B478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16EB9"/>
    <w:multiLevelType w:val="hybridMultilevel"/>
    <w:tmpl w:val="EC588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D0881"/>
    <w:multiLevelType w:val="multilevel"/>
    <w:tmpl w:val="E7C27A66"/>
    <w:styleLink w:val="WWNum10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9" w15:restartNumberingAfterBreak="0">
    <w:nsid w:val="27117C70"/>
    <w:multiLevelType w:val="hybridMultilevel"/>
    <w:tmpl w:val="631E0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03F5C"/>
    <w:multiLevelType w:val="hybridMultilevel"/>
    <w:tmpl w:val="C7A23438"/>
    <w:lvl w:ilvl="0" w:tplc="FB044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632692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24157"/>
    <w:multiLevelType w:val="hybridMultilevel"/>
    <w:tmpl w:val="EBEA0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C5F0B"/>
    <w:multiLevelType w:val="multilevel"/>
    <w:tmpl w:val="DDC6A910"/>
    <w:styleLink w:val="WWNum32"/>
    <w:lvl w:ilvl="0">
      <w:start w:val="1"/>
      <w:numFmt w:val="decimal"/>
      <w:lvlText w:val="%1)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1816367"/>
    <w:multiLevelType w:val="multilevel"/>
    <w:tmpl w:val="3F7039A0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B05043"/>
    <w:multiLevelType w:val="multilevel"/>
    <w:tmpl w:val="D12286F4"/>
    <w:styleLink w:val="WWNum30"/>
    <w:lvl w:ilvl="0">
      <w:start w:val="1"/>
      <w:numFmt w:val="upperRoman"/>
      <w:lvlText w:val="%1."/>
      <w:lvlJc w:val="right"/>
      <w:pPr>
        <w:ind w:left="743" w:hanging="360"/>
      </w:p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1.%2.%3."/>
      <w:lvlJc w:val="right"/>
      <w:pPr>
        <w:ind w:left="2183" w:hanging="180"/>
      </w:pPr>
    </w:lvl>
    <w:lvl w:ilvl="3">
      <w:start w:val="1"/>
      <w:numFmt w:val="decimal"/>
      <w:lvlText w:val="%1.%2.%3.%4."/>
      <w:lvlJc w:val="left"/>
      <w:pPr>
        <w:ind w:left="2903" w:hanging="360"/>
      </w:pPr>
    </w:lvl>
    <w:lvl w:ilvl="4">
      <w:start w:val="1"/>
      <w:numFmt w:val="lowerLetter"/>
      <w:lvlText w:val="%1.%2.%3.%4.%5."/>
      <w:lvlJc w:val="left"/>
      <w:pPr>
        <w:ind w:left="3623" w:hanging="360"/>
      </w:pPr>
    </w:lvl>
    <w:lvl w:ilvl="5">
      <w:start w:val="1"/>
      <w:numFmt w:val="lowerRoman"/>
      <w:lvlText w:val="%1.%2.%3.%4.%5.%6."/>
      <w:lvlJc w:val="right"/>
      <w:pPr>
        <w:ind w:left="4343" w:hanging="180"/>
      </w:pPr>
    </w:lvl>
    <w:lvl w:ilvl="6">
      <w:start w:val="1"/>
      <w:numFmt w:val="decimal"/>
      <w:lvlText w:val="%1.%2.%3.%4.%5.%6.%7."/>
      <w:lvlJc w:val="left"/>
      <w:pPr>
        <w:ind w:left="5063" w:hanging="360"/>
      </w:pPr>
    </w:lvl>
    <w:lvl w:ilvl="7">
      <w:start w:val="1"/>
      <w:numFmt w:val="lowerLetter"/>
      <w:lvlText w:val="%1.%2.%3.%4.%5.%6.%7.%8."/>
      <w:lvlJc w:val="left"/>
      <w:pPr>
        <w:ind w:left="5783" w:hanging="360"/>
      </w:pPr>
    </w:lvl>
    <w:lvl w:ilvl="8">
      <w:start w:val="1"/>
      <w:numFmt w:val="lowerRoman"/>
      <w:lvlText w:val="%1.%2.%3.%4.%5.%6.%7.%8.%9."/>
      <w:lvlJc w:val="right"/>
      <w:pPr>
        <w:ind w:left="6503" w:hanging="180"/>
      </w:pPr>
    </w:lvl>
  </w:abstractNum>
  <w:abstractNum w:abstractNumId="25" w15:restartNumberingAfterBreak="0">
    <w:nsid w:val="34636706"/>
    <w:multiLevelType w:val="multilevel"/>
    <w:tmpl w:val="257692BE"/>
    <w:styleLink w:val="WWNum25"/>
    <w:lvl w:ilvl="0">
      <w:numFmt w:val="bullet"/>
      <w:lvlText w:val=""/>
      <w:lvlJc w:val="left"/>
      <w:pPr>
        <w:ind w:left="40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47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4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2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9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6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83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90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806" w:hanging="360"/>
      </w:pPr>
      <w:rPr>
        <w:rFonts w:ascii="Wingdings" w:hAnsi="Wingdings"/>
      </w:rPr>
    </w:lvl>
  </w:abstractNum>
  <w:abstractNum w:abstractNumId="26" w15:restartNumberingAfterBreak="0">
    <w:nsid w:val="3A976D1A"/>
    <w:multiLevelType w:val="multilevel"/>
    <w:tmpl w:val="8004B5B2"/>
    <w:styleLink w:val="WWNum2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3B6A02C3"/>
    <w:multiLevelType w:val="multilevel"/>
    <w:tmpl w:val="4EEAEC22"/>
    <w:styleLink w:val="WWNum33"/>
    <w:lvl w:ilvl="0">
      <w:start w:val="1"/>
      <w:numFmt w:val="decimal"/>
      <w:lvlText w:val="%1)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3CAF392C"/>
    <w:multiLevelType w:val="multilevel"/>
    <w:tmpl w:val="2A7A0758"/>
    <w:styleLink w:val="WWNum34"/>
    <w:lvl w:ilvl="0">
      <w:start w:val="1"/>
      <w:numFmt w:val="upperRoman"/>
      <w:lvlText w:val="%1."/>
      <w:lvlJc w:val="right"/>
      <w:pPr>
        <w:ind w:left="743" w:hanging="360"/>
      </w:p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1.%2.%3."/>
      <w:lvlJc w:val="right"/>
      <w:pPr>
        <w:ind w:left="2183" w:hanging="180"/>
      </w:pPr>
    </w:lvl>
    <w:lvl w:ilvl="3">
      <w:start w:val="1"/>
      <w:numFmt w:val="decimal"/>
      <w:lvlText w:val="%1.%2.%3.%4."/>
      <w:lvlJc w:val="left"/>
      <w:pPr>
        <w:ind w:left="2903" w:hanging="360"/>
      </w:pPr>
    </w:lvl>
    <w:lvl w:ilvl="4">
      <w:start w:val="1"/>
      <w:numFmt w:val="lowerLetter"/>
      <w:lvlText w:val="%1.%2.%3.%4.%5."/>
      <w:lvlJc w:val="left"/>
      <w:pPr>
        <w:ind w:left="3623" w:hanging="360"/>
      </w:pPr>
    </w:lvl>
    <w:lvl w:ilvl="5">
      <w:start w:val="1"/>
      <w:numFmt w:val="lowerRoman"/>
      <w:lvlText w:val="%1.%2.%3.%4.%5.%6."/>
      <w:lvlJc w:val="right"/>
      <w:pPr>
        <w:ind w:left="4343" w:hanging="180"/>
      </w:pPr>
    </w:lvl>
    <w:lvl w:ilvl="6">
      <w:start w:val="1"/>
      <w:numFmt w:val="decimal"/>
      <w:lvlText w:val="%1.%2.%3.%4.%5.%6.%7."/>
      <w:lvlJc w:val="left"/>
      <w:pPr>
        <w:ind w:left="5063" w:hanging="360"/>
      </w:pPr>
    </w:lvl>
    <w:lvl w:ilvl="7">
      <w:start w:val="1"/>
      <w:numFmt w:val="lowerLetter"/>
      <w:lvlText w:val="%1.%2.%3.%4.%5.%6.%7.%8."/>
      <w:lvlJc w:val="left"/>
      <w:pPr>
        <w:ind w:left="5783" w:hanging="360"/>
      </w:pPr>
    </w:lvl>
    <w:lvl w:ilvl="8">
      <w:start w:val="1"/>
      <w:numFmt w:val="lowerRoman"/>
      <w:lvlText w:val="%1.%2.%3.%4.%5.%6.%7.%8.%9."/>
      <w:lvlJc w:val="right"/>
      <w:pPr>
        <w:ind w:left="6503" w:hanging="180"/>
      </w:pPr>
    </w:lvl>
  </w:abstractNum>
  <w:abstractNum w:abstractNumId="29" w15:restartNumberingAfterBreak="0">
    <w:nsid w:val="3F845D57"/>
    <w:multiLevelType w:val="multilevel"/>
    <w:tmpl w:val="55FE6B0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0E43F97"/>
    <w:multiLevelType w:val="hybridMultilevel"/>
    <w:tmpl w:val="2EE8EAF0"/>
    <w:lvl w:ilvl="0" w:tplc="DAB84EC4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4FCA"/>
    <w:multiLevelType w:val="hybridMultilevel"/>
    <w:tmpl w:val="7764B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A91E53"/>
    <w:multiLevelType w:val="multilevel"/>
    <w:tmpl w:val="2C841E56"/>
    <w:styleLink w:val="WWNum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3" w15:restartNumberingAfterBreak="0">
    <w:nsid w:val="5C847C2C"/>
    <w:multiLevelType w:val="multilevel"/>
    <w:tmpl w:val="075EE7C6"/>
    <w:styleLink w:val="WWNum1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CE34404"/>
    <w:multiLevelType w:val="multilevel"/>
    <w:tmpl w:val="03B21A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E401702"/>
    <w:multiLevelType w:val="multilevel"/>
    <w:tmpl w:val="CFA81618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EE82544"/>
    <w:multiLevelType w:val="multilevel"/>
    <w:tmpl w:val="99AE0E72"/>
    <w:styleLink w:val="WW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64196ACC"/>
    <w:multiLevelType w:val="multilevel"/>
    <w:tmpl w:val="A376838C"/>
    <w:styleLink w:val="WWNum37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66C02BDE"/>
    <w:multiLevelType w:val="multilevel"/>
    <w:tmpl w:val="55E22FB4"/>
    <w:styleLink w:val="WWNum1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9" w15:restartNumberingAfterBreak="0">
    <w:nsid w:val="6D3A17E3"/>
    <w:multiLevelType w:val="multilevel"/>
    <w:tmpl w:val="2AC88370"/>
    <w:styleLink w:val="WWNum1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721C7E59"/>
    <w:multiLevelType w:val="multilevel"/>
    <w:tmpl w:val="C5F272EC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74177975"/>
    <w:multiLevelType w:val="hybridMultilevel"/>
    <w:tmpl w:val="DF181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32692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B358A"/>
    <w:multiLevelType w:val="multilevel"/>
    <w:tmpl w:val="5F1E8E10"/>
    <w:styleLink w:val="WWNum31"/>
    <w:lvl w:ilvl="0"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3" w15:restartNumberingAfterBreak="0">
    <w:nsid w:val="77FE1B44"/>
    <w:multiLevelType w:val="multilevel"/>
    <w:tmpl w:val="8A02E33C"/>
    <w:styleLink w:val="WWNum4"/>
    <w:lvl w:ilvl="0"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44" w15:restartNumberingAfterBreak="0">
    <w:nsid w:val="7B886951"/>
    <w:multiLevelType w:val="multilevel"/>
    <w:tmpl w:val="511290AC"/>
    <w:styleLink w:val="WWNum1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7C8E2E4A"/>
    <w:multiLevelType w:val="multilevel"/>
    <w:tmpl w:val="24EE230C"/>
    <w:styleLink w:val="WWNum14"/>
    <w:lvl w:ilvl="0">
      <w:start w:val="1"/>
      <w:numFmt w:val="upperLetter"/>
      <w:lvlText w:val="%1."/>
      <w:lvlJc w:val="left"/>
      <w:pPr>
        <w:ind w:left="108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6" w15:restartNumberingAfterBreak="0">
    <w:nsid w:val="7E7A521E"/>
    <w:multiLevelType w:val="multilevel"/>
    <w:tmpl w:val="02502BD0"/>
    <w:styleLink w:val="WWNum1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47" w15:restartNumberingAfterBreak="0">
    <w:nsid w:val="7F651487"/>
    <w:multiLevelType w:val="multilevel"/>
    <w:tmpl w:val="5E0A0DBC"/>
    <w:styleLink w:val="WWNum5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 w16cid:durableId="1269315503">
    <w:abstractNumId w:val="15"/>
  </w:num>
  <w:num w:numId="2" w16cid:durableId="31616720">
    <w:abstractNumId w:val="13"/>
  </w:num>
  <w:num w:numId="3" w16cid:durableId="1723212878">
    <w:abstractNumId w:val="34"/>
  </w:num>
  <w:num w:numId="4" w16cid:durableId="264003502">
    <w:abstractNumId w:val="43"/>
  </w:num>
  <w:num w:numId="5" w16cid:durableId="1575626148">
    <w:abstractNumId w:val="47"/>
  </w:num>
  <w:num w:numId="6" w16cid:durableId="1302614373">
    <w:abstractNumId w:val="12"/>
  </w:num>
  <w:num w:numId="7" w16cid:durableId="1753115366">
    <w:abstractNumId w:val="4"/>
  </w:num>
  <w:num w:numId="8" w16cid:durableId="1305083985">
    <w:abstractNumId w:val="32"/>
  </w:num>
  <w:num w:numId="9" w16cid:durableId="1622807734">
    <w:abstractNumId w:val="9"/>
  </w:num>
  <w:num w:numId="10" w16cid:durableId="1329750511">
    <w:abstractNumId w:val="18"/>
  </w:num>
  <w:num w:numId="11" w16cid:durableId="1479152433">
    <w:abstractNumId w:val="44"/>
  </w:num>
  <w:num w:numId="12" w16cid:durableId="1802963603">
    <w:abstractNumId w:val="33"/>
  </w:num>
  <w:num w:numId="13" w16cid:durableId="1346207036">
    <w:abstractNumId w:val="7"/>
  </w:num>
  <w:num w:numId="14" w16cid:durableId="1134178378">
    <w:abstractNumId w:val="45"/>
  </w:num>
  <w:num w:numId="15" w16cid:durableId="1393768874">
    <w:abstractNumId w:val="39"/>
  </w:num>
  <w:num w:numId="16" w16cid:durableId="1614749410">
    <w:abstractNumId w:val="46"/>
  </w:num>
  <w:num w:numId="17" w16cid:durableId="1807887794">
    <w:abstractNumId w:val="8"/>
  </w:num>
  <w:num w:numId="18" w16cid:durableId="1326666032">
    <w:abstractNumId w:val="38"/>
  </w:num>
  <w:num w:numId="19" w16cid:durableId="1672488663">
    <w:abstractNumId w:val="23"/>
  </w:num>
  <w:num w:numId="20" w16cid:durableId="915090580">
    <w:abstractNumId w:val="6"/>
  </w:num>
  <w:num w:numId="21" w16cid:durableId="1406996592">
    <w:abstractNumId w:val="35"/>
  </w:num>
  <w:num w:numId="22" w16cid:durableId="1295791536">
    <w:abstractNumId w:val="2"/>
  </w:num>
  <w:num w:numId="23" w16cid:durableId="1604220597">
    <w:abstractNumId w:val="29"/>
  </w:num>
  <w:num w:numId="24" w16cid:durableId="1132597142">
    <w:abstractNumId w:val="40"/>
  </w:num>
  <w:num w:numId="25" w16cid:durableId="457843106">
    <w:abstractNumId w:val="25"/>
  </w:num>
  <w:num w:numId="26" w16cid:durableId="226690880">
    <w:abstractNumId w:val="3"/>
  </w:num>
  <w:num w:numId="27" w16cid:durableId="1105341933">
    <w:abstractNumId w:val="36"/>
  </w:num>
  <w:num w:numId="28" w16cid:durableId="238759264">
    <w:abstractNumId w:val="26"/>
  </w:num>
  <w:num w:numId="29" w16cid:durableId="132409415">
    <w:abstractNumId w:val="5"/>
  </w:num>
  <w:num w:numId="30" w16cid:durableId="973173755">
    <w:abstractNumId w:val="24"/>
  </w:num>
  <w:num w:numId="31" w16cid:durableId="1056663875">
    <w:abstractNumId w:val="42"/>
  </w:num>
  <w:num w:numId="32" w16cid:durableId="249311337">
    <w:abstractNumId w:val="22"/>
  </w:num>
  <w:num w:numId="33" w16cid:durableId="1939173997">
    <w:abstractNumId w:val="27"/>
  </w:num>
  <w:num w:numId="34" w16cid:durableId="205141454">
    <w:abstractNumId w:val="28"/>
  </w:num>
  <w:num w:numId="35" w16cid:durableId="1737586687">
    <w:abstractNumId w:val="14"/>
  </w:num>
  <w:num w:numId="36" w16cid:durableId="1381977221">
    <w:abstractNumId w:val="1"/>
  </w:num>
  <w:num w:numId="37" w16cid:durableId="1286280077">
    <w:abstractNumId w:val="37"/>
  </w:num>
  <w:num w:numId="38" w16cid:durableId="1095321438">
    <w:abstractNumId w:val="0"/>
  </w:num>
  <w:num w:numId="39" w16cid:durableId="274407109">
    <w:abstractNumId w:val="16"/>
  </w:num>
  <w:num w:numId="40" w16cid:durableId="528180538">
    <w:abstractNumId w:val="30"/>
  </w:num>
  <w:num w:numId="41" w16cid:durableId="78912999">
    <w:abstractNumId w:val="20"/>
  </w:num>
  <w:num w:numId="42" w16cid:durableId="1870293269">
    <w:abstractNumId w:val="11"/>
  </w:num>
  <w:num w:numId="43" w16cid:durableId="192882828">
    <w:abstractNumId w:val="17"/>
  </w:num>
  <w:num w:numId="44" w16cid:durableId="1123496378">
    <w:abstractNumId w:val="19"/>
  </w:num>
  <w:num w:numId="45" w16cid:durableId="1490514376">
    <w:abstractNumId w:val="10"/>
  </w:num>
  <w:num w:numId="46" w16cid:durableId="1313022857">
    <w:abstractNumId w:val="41"/>
  </w:num>
  <w:num w:numId="47" w16cid:durableId="1828400060">
    <w:abstractNumId w:val="21"/>
  </w:num>
  <w:num w:numId="48" w16cid:durableId="53184377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A59AC"/>
    <w:rsid w:val="000E6710"/>
    <w:rsid w:val="00117473"/>
    <w:rsid w:val="00153553"/>
    <w:rsid w:val="003C039A"/>
    <w:rsid w:val="005A67BC"/>
    <w:rsid w:val="00650EC9"/>
    <w:rsid w:val="00790C48"/>
    <w:rsid w:val="0088132C"/>
    <w:rsid w:val="00A10B50"/>
    <w:rsid w:val="00AA0B2A"/>
    <w:rsid w:val="00B859C9"/>
    <w:rsid w:val="00D5005E"/>
    <w:rsid w:val="00D91B57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C0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0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aliases w:val="Źródło"/>
    <w:basedOn w:val="Normalny"/>
    <w:next w:val="Normalny"/>
    <w:link w:val="CytatZnak"/>
    <w:uiPriority w:val="29"/>
    <w:qFormat/>
    <w:rsid w:val="003C0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aliases w:val="Źródło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C03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117473"/>
    <w:pPr>
      <w:suppressAutoHyphens/>
      <w:autoSpaceDN w:val="0"/>
      <w:spacing w:line="259" w:lineRule="auto"/>
      <w:textAlignment w:val="baseline"/>
    </w:pPr>
    <w:rPr>
      <w:rFonts w:ascii="Times New Roman" w:eastAsia="SimSun" w:hAnsi="Times New Roman" w:cs="Times New Roman"/>
      <w:kern w:val="3"/>
      <w14:ligatures w14:val="none"/>
    </w:rPr>
  </w:style>
  <w:style w:type="paragraph" w:customStyle="1" w:styleId="Heading">
    <w:name w:val="Heading"/>
    <w:basedOn w:val="Standard"/>
    <w:next w:val="Textbody"/>
    <w:rsid w:val="0011747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17473"/>
    <w:pPr>
      <w:spacing w:after="120"/>
    </w:pPr>
  </w:style>
  <w:style w:type="paragraph" w:styleId="Lista">
    <w:name w:val="List"/>
    <w:basedOn w:val="Textbody"/>
    <w:rsid w:val="00117473"/>
    <w:rPr>
      <w:rFonts w:cs="Mangal"/>
    </w:rPr>
  </w:style>
  <w:style w:type="paragraph" w:styleId="Legenda">
    <w:name w:val="caption"/>
    <w:basedOn w:val="Standard"/>
    <w:rsid w:val="0011747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17473"/>
    <w:pPr>
      <w:suppressLineNumbers/>
    </w:pPr>
    <w:rPr>
      <w:rFonts w:cs="Mangal"/>
    </w:rPr>
  </w:style>
  <w:style w:type="paragraph" w:styleId="Tekstprzypisudolnego">
    <w:name w:val="footnote text"/>
    <w:aliases w:val="Podrozdział,Podrozdzia3,Tekst przypisu,-E Fuﬂnotentext,Fuﬂnotentext Ursprung,Fußnotentext Ursprung,-E Fußnotentext,Fußnote,Footnote text,Tekst przypisu Znak Znak Znak Znak,Znak,FOOTNOTES,o,fn,Znak Znak,przyp,single space"/>
    <w:basedOn w:val="Standard"/>
    <w:link w:val="TekstprzypisudolnegoZnak"/>
    <w:uiPriority w:val="99"/>
    <w:qFormat/>
    <w:rsid w:val="001174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Tekst przypisu Znak,-E Fuﬂnotentext Znak,Fuﬂnotentext Ursprung Znak,Fußnotentext Ursprung Znak,-E Fußnotentext Znak,Fußnote Znak,Footnote text Znak,Tekst przypisu Znak Znak Znak Znak Znak"/>
    <w:basedOn w:val="Domylnaczcionkaakapitu"/>
    <w:link w:val="Tekstprzypisudolnego"/>
    <w:uiPriority w:val="99"/>
    <w:qFormat/>
    <w:rsid w:val="00117473"/>
    <w:rPr>
      <w:rFonts w:ascii="Times New Roman" w:eastAsia="SimSun" w:hAnsi="Times New Roman" w:cs="Times New Roman"/>
      <w:kern w:val="3"/>
      <w:sz w:val="20"/>
      <w:szCs w:val="20"/>
      <w14:ligatures w14:val="none"/>
    </w:rPr>
  </w:style>
  <w:style w:type="paragraph" w:styleId="Tekstkomentarza">
    <w:name w:val="annotation text"/>
    <w:basedOn w:val="Standard"/>
    <w:link w:val="TekstkomentarzaZnak"/>
    <w:uiPriority w:val="99"/>
    <w:rsid w:val="001174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473"/>
    <w:rPr>
      <w:rFonts w:ascii="Times New Roman" w:eastAsia="SimSun" w:hAnsi="Times New Roman" w:cs="Times New Roman"/>
      <w:kern w:val="3"/>
      <w:sz w:val="20"/>
      <w:szCs w:val="20"/>
      <w14:ligatures w14:val="none"/>
    </w:rPr>
  </w:style>
  <w:style w:type="paragraph" w:styleId="Tematkomentarza">
    <w:name w:val="annotation subject"/>
    <w:basedOn w:val="Tekstkomentarza"/>
    <w:link w:val="TematkomentarzaZnak"/>
    <w:rsid w:val="001174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473"/>
    <w:rPr>
      <w:rFonts w:ascii="Times New Roman" w:eastAsia="SimSun" w:hAnsi="Times New Roman" w:cs="Times New Roman"/>
      <w:b/>
      <w:bCs/>
      <w:kern w:val="3"/>
      <w:sz w:val="20"/>
      <w:szCs w:val="20"/>
      <w14:ligatures w14:val="none"/>
    </w:rPr>
  </w:style>
  <w:style w:type="paragraph" w:styleId="Tekstdymka">
    <w:name w:val="Balloon Text"/>
    <w:basedOn w:val="Standard"/>
    <w:link w:val="TekstdymkaZnak"/>
    <w:rsid w:val="00117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17473"/>
    <w:rPr>
      <w:rFonts w:ascii="Segoe UI" w:eastAsia="SimSun" w:hAnsi="Segoe UI" w:cs="Segoe UI"/>
      <w:kern w:val="3"/>
      <w:sz w:val="18"/>
      <w:szCs w:val="18"/>
      <w14:ligatures w14:val="none"/>
    </w:rPr>
  </w:style>
  <w:style w:type="paragraph" w:styleId="Nagwek">
    <w:name w:val="header"/>
    <w:basedOn w:val="Standard"/>
    <w:link w:val="NagwekZnak"/>
    <w:uiPriority w:val="99"/>
    <w:rsid w:val="00117473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473"/>
    <w:rPr>
      <w:rFonts w:ascii="Times New Roman" w:eastAsia="SimSun" w:hAnsi="Times New Roman" w:cs="Times New Roman"/>
      <w:kern w:val="3"/>
      <w14:ligatures w14:val="none"/>
    </w:rPr>
  </w:style>
  <w:style w:type="paragraph" w:styleId="Stopka">
    <w:name w:val="footer"/>
    <w:basedOn w:val="Standard"/>
    <w:link w:val="StopkaZnak"/>
    <w:uiPriority w:val="99"/>
    <w:rsid w:val="00117473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473"/>
    <w:rPr>
      <w:rFonts w:ascii="Times New Roman" w:eastAsia="SimSun" w:hAnsi="Times New Roman" w:cs="Times New Roman"/>
      <w:kern w:val="3"/>
      <w14:ligatures w14:val="none"/>
    </w:rPr>
  </w:style>
  <w:style w:type="paragraph" w:styleId="NormalnyWeb">
    <w:name w:val="Normal (Web)"/>
    <w:basedOn w:val="Standard"/>
    <w:uiPriority w:val="99"/>
    <w:rsid w:val="00117473"/>
    <w:pPr>
      <w:spacing w:before="100" w:after="100" w:line="240" w:lineRule="auto"/>
    </w:pPr>
    <w:rPr>
      <w:rFonts w:eastAsia="Times New Roman"/>
      <w:lang w:eastAsia="pl-PL"/>
    </w:rPr>
  </w:style>
  <w:style w:type="paragraph" w:styleId="Tekstprzypisukocowego">
    <w:name w:val="endnote text"/>
    <w:basedOn w:val="Standard"/>
    <w:link w:val="TekstprzypisukocowegoZnak"/>
    <w:rsid w:val="001174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17473"/>
    <w:rPr>
      <w:rFonts w:ascii="Times New Roman" w:eastAsia="SimSun" w:hAnsi="Times New Roman" w:cs="Times New Roman"/>
      <w:kern w:val="3"/>
      <w:sz w:val="20"/>
      <w:szCs w:val="20"/>
      <w14:ligatures w14:val="none"/>
    </w:rPr>
  </w:style>
  <w:style w:type="paragraph" w:customStyle="1" w:styleId="Stopka2">
    <w:name w:val="Stopka2"/>
    <w:basedOn w:val="Standard"/>
    <w:rsid w:val="00117473"/>
    <w:pPr>
      <w:widowControl w:val="0"/>
      <w:shd w:val="clear" w:color="auto" w:fill="FFFFFF"/>
      <w:spacing w:after="0" w:line="0" w:lineRule="atLeast"/>
      <w:jc w:val="both"/>
    </w:pPr>
    <w:rPr>
      <w:rFonts w:eastAsia="Times New Roman"/>
      <w:sz w:val="15"/>
      <w:szCs w:val="15"/>
    </w:rPr>
  </w:style>
  <w:style w:type="paragraph" w:customStyle="1" w:styleId="Stopka3">
    <w:name w:val="Stopka (3)"/>
    <w:basedOn w:val="Standard"/>
    <w:rsid w:val="00117473"/>
    <w:pPr>
      <w:widowControl w:val="0"/>
      <w:shd w:val="clear" w:color="auto" w:fill="FFFFFF"/>
      <w:spacing w:after="0" w:line="0" w:lineRule="atLeast"/>
    </w:pPr>
    <w:rPr>
      <w:rFonts w:eastAsia="Times New Roman"/>
      <w:sz w:val="11"/>
      <w:szCs w:val="11"/>
    </w:rPr>
  </w:style>
  <w:style w:type="paragraph" w:customStyle="1" w:styleId="Nagwek40">
    <w:name w:val="Nagłówek #4"/>
    <w:basedOn w:val="Standard"/>
    <w:rsid w:val="00117473"/>
    <w:pPr>
      <w:widowControl w:val="0"/>
      <w:shd w:val="clear" w:color="auto" w:fill="FFFFFF"/>
      <w:spacing w:after="0" w:line="0" w:lineRule="atLeast"/>
      <w:jc w:val="center"/>
      <w:outlineLvl w:val="3"/>
    </w:pPr>
    <w:rPr>
      <w:rFonts w:eastAsia="Times New Roman"/>
      <w:b/>
      <w:bCs/>
      <w:sz w:val="20"/>
      <w:szCs w:val="20"/>
    </w:rPr>
  </w:style>
  <w:style w:type="paragraph" w:customStyle="1" w:styleId="Teksttreci2">
    <w:name w:val="Tekst treści (2)"/>
    <w:basedOn w:val="Standard"/>
    <w:rsid w:val="00117473"/>
    <w:pPr>
      <w:widowControl w:val="0"/>
      <w:shd w:val="clear" w:color="auto" w:fill="FFFFFF"/>
      <w:spacing w:after="0" w:line="379" w:lineRule="exact"/>
      <w:ind w:hanging="420"/>
      <w:jc w:val="both"/>
    </w:pPr>
    <w:rPr>
      <w:rFonts w:eastAsia="Times New Roman"/>
      <w:sz w:val="22"/>
      <w:szCs w:val="22"/>
    </w:rPr>
  </w:style>
  <w:style w:type="paragraph" w:customStyle="1" w:styleId="Footnote">
    <w:name w:val="Footnote"/>
    <w:basedOn w:val="Standard"/>
    <w:rsid w:val="00117473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117473"/>
    <w:pPr>
      <w:suppressLineNumbers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17473"/>
    <w:rPr>
      <w:position w:val="0"/>
      <w:vertAlign w:val="superscript"/>
    </w:rPr>
  </w:style>
  <w:style w:type="character" w:customStyle="1" w:styleId="Internetlink">
    <w:name w:val="Internet link"/>
    <w:rsid w:val="00117473"/>
    <w:rPr>
      <w:color w:val="0563C1"/>
      <w:u w:val="single"/>
    </w:rPr>
  </w:style>
  <w:style w:type="character" w:styleId="Odwoaniedokomentarza">
    <w:name w:val="annotation reference"/>
    <w:rsid w:val="00117473"/>
    <w:rPr>
      <w:sz w:val="16"/>
      <w:szCs w:val="16"/>
    </w:rPr>
  </w:style>
  <w:style w:type="character" w:styleId="Uwydatnienie">
    <w:name w:val="Emphasis"/>
    <w:uiPriority w:val="20"/>
    <w:qFormat/>
    <w:rsid w:val="00117473"/>
    <w:rPr>
      <w:i/>
      <w:iCs/>
    </w:rPr>
  </w:style>
  <w:style w:type="character" w:customStyle="1" w:styleId="StrongEmphasis">
    <w:name w:val="Strong Emphasis"/>
    <w:rsid w:val="00117473"/>
    <w:rPr>
      <w:b/>
      <w:bCs/>
    </w:rPr>
  </w:style>
  <w:style w:type="character" w:customStyle="1" w:styleId="hyphenate">
    <w:name w:val="hyphenate"/>
    <w:basedOn w:val="Domylnaczcionkaakapitu"/>
    <w:rsid w:val="00117473"/>
  </w:style>
  <w:style w:type="character" w:customStyle="1" w:styleId="highlight">
    <w:name w:val="highlight"/>
    <w:basedOn w:val="Domylnaczcionkaakapitu"/>
    <w:rsid w:val="00117473"/>
  </w:style>
  <w:style w:type="character" w:styleId="UyteHipercze">
    <w:name w:val="FollowedHyperlink"/>
    <w:rsid w:val="00117473"/>
    <w:rPr>
      <w:color w:val="954F72"/>
      <w:u w:val="single"/>
    </w:rPr>
  </w:style>
  <w:style w:type="character" w:styleId="Odwoanieprzypisukocowego">
    <w:name w:val="endnote reference"/>
    <w:rsid w:val="00117473"/>
    <w:rPr>
      <w:position w:val="0"/>
      <w:vertAlign w:val="superscript"/>
    </w:rPr>
  </w:style>
  <w:style w:type="character" w:customStyle="1" w:styleId="st">
    <w:name w:val="st"/>
    <w:basedOn w:val="Domylnaczcionkaakapitu"/>
    <w:rsid w:val="00117473"/>
  </w:style>
  <w:style w:type="character" w:customStyle="1" w:styleId="Teksttreci9">
    <w:name w:val="Tekst treści (9)"/>
    <w:rsid w:val="0011747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90">
    <w:name w:val="Tekst treści (9)_"/>
    <w:rsid w:val="0011747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Stopka0">
    <w:name w:val="Stopka_"/>
    <w:rsid w:val="00117473"/>
    <w:rPr>
      <w:rFonts w:eastAsia="Times New Roman"/>
      <w:sz w:val="15"/>
      <w:szCs w:val="15"/>
    </w:rPr>
  </w:style>
  <w:style w:type="character" w:customStyle="1" w:styleId="Stopka30">
    <w:name w:val="Stopka (3)_"/>
    <w:rsid w:val="00117473"/>
    <w:rPr>
      <w:rFonts w:eastAsia="Times New Roman"/>
      <w:sz w:val="11"/>
      <w:szCs w:val="11"/>
    </w:rPr>
  </w:style>
  <w:style w:type="character" w:customStyle="1" w:styleId="Teksttreci6">
    <w:name w:val="Tekst treści (6)"/>
    <w:rsid w:val="001174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5"/>
      <w:szCs w:val="15"/>
      <w:u w:val="none"/>
    </w:rPr>
  </w:style>
  <w:style w:type="character" w:customStyle="1" w:styleId="Teksttreci60">
    <w:name w:val="Tekst treści (6)_"/>
    <w:rsid w:val="001174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5"/>
      <w:szCs w:val="15"/>
      <w:u w:val="none"/>
    </w:rPr>
  </w:style>
  <w:style w:type="character" w:customStyle="1" w:styleId="Nagwek41">
    <w:name w:val="Nagłówek #4_"/>
    <w:rsid w:val="00117473"/>
    <w:rPr>
      <w:rFonts w:eastAsia="Times New Roman"/>
      <w:b/>
      <w:bCs/>
      <w:sz w:val="20"/>
      <w:szCs w:val="20"/>
    </w:rPr>
  </w:style>
  <w:style w:type="character" w:customStyle="1" w:styleId="Teksttreci20">
    <w:name w:val="Tekst treści (2)_"/>
    <w:rsid w:val="00117473"/>
    <w:rPr>
      <w:rFonts w:eastAsia="Times New Roman"/>
      <w:sz w:val="22"/>
      <w:szCs w:val="22"/>
    </w:rPr>
  </w:style>
  <w:style w:type="character" w:customStyle="1" w:styleId="ListLabel1">
    <w:name w:val="ListLabel 1"/>
    <w:rsid w:val="00117473"/>
    <w:rPr>
      <w:rFonts w:cs="Times New Roman"/>
    </w:rPr>
  </w:style>
  <w:style w:type="character" w:customStyle="1" w:styleId="ListLabel2">
    <w:name w:val="ListLabel 2"/>
    <w:rsid w:val="00117473"/>
    <w:rPr>
      <w:rFonts w:cs="Courier New"/>
    </w:rPr>
  </w:style>
  <w:style w:type="character" w:customStyle="1" w:styleId="ListLabel3">
    <w:name w:val="ListLabel 3"/>
    <w:rsid w:val="00117473"/>
    <w:rPr>
      <w:b w:val="0"/>
      <w:i w:val="0"/>
      <w:sz w:val="20"/>
    </w:rPr>
  </w:style>
  <w:style w:type="character" w:customStyle="1" w:styleId="ListLabel4">
    <w:name w:val="ListLabel 4"/>
    <w:rsid w:val="00117473"/>
    <w:rPr>
      <w:b/>
    </w:rPr>
  </w:style>
  <w:style w:type="character" w:customStyle="1" w:styleId="ListLabel5">
    <w:name w:val="ListLabel 5"/>
    <w:rsid w:val="00117473"/>
    <w:rPr>
      <w:color w:val="00000A"/>
      <w:u w:val="none"/>
    </w:rPr>
  </w:style>
  <w:style w:type="character" w:customStyle="1" w:styleId="FootnoteSymbol">
    <w:name w:val="Footnote Symbol"/>
    <w:rsid w:val="00117473"/>
  </w:style>
  <w:style w:type="character" w:customStyle="1" w:styleId="Footnoteanchor">
    <w:name w:val="Footnote anchor"/>
    <w:rsid w:val="00117473"/>
    <w:rPr>
      <w:position w:val="0"/>
      <w:vertAlign w:val="superscript"/>
    </w:rPr>
  </w:style>
  <w:style w:type="numbering" w:customStyle="1" w:styleId="WWNum1">
    <w:name w:val="WWNum1"/>
    <w:basedOn w:val="Bezlisty"/>
    <w:rsid w:val="00117473"/>
    <w:pPr>
      <w:numPr>
        <w:numId w:val="1"/>
      </w:numPr>
    </w:pPr>
  </w:style>
  <w:style w:type="numbering" w:customStyle="1" w:styleId="WWNum2">
    <w:name w:val="WWNum2"/>
    <w:basedOn w:val="Bezlisty"/>
    <w:rsid w:val="00117473"/>
    <w:pPr>
      <w:numPr>
        <w:numId w:val="2"/>
      </w:numPr>
    </w:pPr>
  </w:style>
  <w:style w:type="numbering" w:customStyle="1" w:styleId="WWNum3">
    <w:name w:val="WWNum3"/>
    <w:basedOn w:val="Bezlisty"/>
    <w:rsid w:val="00117473"/>
    <w:pPr>
      <w:numPr>
        <w:numId w:val="3"/>
      </w:numPr>
    </w:pPr>
  </w:style>
  <w:style w:type="numbering" w:customStyle="1" w:styleId="WWNum4">
    <w:name w:val="WWNum4"/>
    <w:basedOn w:val="Bezlisty"/>
    <w:rsid w:val="00117473"/>
    <w:pPr>
      <w:numPr>
        <w:numId w:val="4"/>
      </w:numPr>
    </w:pPr>
  </w:style>
  <w:style w:type="numbering" w:customStyle="1" w:styleId="WWNum5">
    <w:name w:val="WWNum5"/>
    <w:basedOn w:val="Bezlisty"/>
    <w:rsid w:val="00117473"/>
    <w:pPr>
      <w:numPr>
        <w:numId w:val="5"/>
      </w:numPr>
    </w:pPr>
  </w:style>
  <w:style w:type="numbering" w:customStyle="1" w:styleId="WWNum6">
    <w:name w:val="WWNum6"/>
    <w:basedOn w:val="Bezlisty"/>
    <w:rsid w:val="00117473"/>
    <w:pPr>
      <w:numPr>
        <w:numId w:val="6"/>
      </w:numPr>
    </w:pPr>
  </w:style>
  <w:style w:type="numbering" w:customStyle="1" w:styleId="WWNum7">
    <w:name w:val="WWNum7"/>
    <w:basedOn w:val="Bezlisty"/>
    <w:rsid w:val="00117473"/>
    <w:pPr>
      <w:numPr>
        <w:numId w:val="7"/>
      </w:numPr>
    </w:pPr>
  </w:style>
  <w:style w:type="numbering" w:customStyle="1" w:styleId="WWNum8">
    <w:name w:val="WWNum8"/>
    <w:basedOn w:val="Bezlisty"/>
    <w:rsid w:val="00117473"/>
    <w:pPr>
      <w:numPr>
        <w:numId w:val="8"/>
      </w:numPr>
    </w:pPr>
  </w:style>
  <w:style w:type="numbering" w:customStyle="1" w:styleId="WWNum9">
    <w:name w:val="WWNum9"/>
    <w:basedOn w:val="Bezlisty"/>
    <w:rsid w:val="00117473"/>
    <w:pPr>
      <w:numPr>
        <w:numId w:val="9"/>
      </w:numPr>
    </w:pPr>
  </w:style>
  <w:style w:type="numbering" w:customStyle="1" w:styleId="WWNum10">
    <w:name w:val="WWNum10"/>
    <w:basedOn w:val="Bezlisty"/>
    <w:rsid w:val="00117473"/>
    <w:pPr>
      <w:numPr>
        <w:numId w:val="10"/>
      </w:numPr>
    </w:pPr>
  </w:style>
  <w:style w:type="numbering" w:customStyle="1" w:styleId="WWNum11">
    <w:name w:val="WWNum11"/>
    <w:basedOn w:val="Bezlisty"/>
    <w:rsid w:val="00117473"/>
    <w:pPr>
      <w:numPr>
        <w:numId w:val="11"/>
      </w:numPr>
    </w:pPr>
  </w:style>
  <w:style w:type="numbering" w:customStyle="1" w:styleId="WWNum12">
    <w:name w:val="WWNum12"/>
    <w:basedOn w:val="Bezlisty"/>
    <w:rsid w:val="00117473"/>
    <w:pPr>
      <w:numPr>
        <w:numId w:val="12"/>
      </w:numPr>
    </w:pPr>
  </w:style>
  <w:style w:type="numbering" w:customStyle="1" w:styleId="WWNum13">
    <w:name w:val="WWNum13"/>
    <w:basedOn w:val="Bezlisty"/>
    <w:rsid w:val="00117473"/>
    <w:pPr>
      <w:numPr>
        <w:numId w:val="13"/>
      </w:numPr>
    </w:pPr>
  </w:style>
  <w:style w:type="numbering" w:customStyle="1" w:styleId="WWNum14">
    <w:name w:val="WWNum14"/>
    <w:basedOn w:val="Bezlisty"/>
    <w:rsid w:val="00117473"/>
    <w:pPr>
      <w:numPr>
        <w:numId w:val="14"/>
      </w:numPr>
    </w:pPr>
  </w:style>
  <w:style w:type="numbering" w:customStyle="1" w:styleId="WWNum15">
    <w:name w:val="WWNum15"/>
    <w:basedOn w:val="Bezlisty"/>
    <w:rsid w:val="00117473"/>
    <w:pPr>
      <w:numPr>
        <w:numId w:val="15"/>
      </w:numPr>
    </w:pPr>
  </w:style>
  <w:style w:type="numbering" w:customStyle="1" w:styleId="WWNum16">
    <w:name w:val="WWNum16"/>
    <w:basedOn w:val="Bezlisty"/>
    <w:rsid w:val="00117473"/>
    <w:pPr>
      <w:numPr>
        <w:numId w:val="16"/>
      </w:numPr>
    </w:pPr>
  </w:style>
  <w:style w:type="numbering" w:customStyle="1" w:styleId="WWNum17">
    <w:name w:val="WWNum17"/>
    <w:basedOn w:val="Bezlisty"/>
    <w:rsid w:val="00117473"/>
    <w:pPr>
      <w:numPr>
        <w:numId w:val="17"/>
      </w:numPr>
    </w:pPr>
  </w:style>
  <w:style w:type="numbering" w:customStyle="1" w:styleId="WWNum18">
    <w:name w:val="WWNum18"/>
    <w:basedOn w:val="Bezlisty"/>
    <w:rsid w:val="00117473"/>
    <w:pPr>
      <w:numPr>
        <w:numId w:val="18"/>
      </w:numPr>
    </w:pPr>
  </w:style>
  <w:style w:type="numbering" w:customStyle="1" w:styleId="WWNum19">
    <w:name w:val="WWNum19"/>
    <w:basedOn w:val="Bezlisty"/>
    <w:rsid w:val="00117473"/>
    <w:pPr>
      <w:numPr>
        <w:numId w:val="19"/>
      </w:numPr>
    </w:pPr>
  </w:style>
  <w:style w:type="numbering" w:customStyle="1" w:styleId="WWNum20">
    <w:name w:val="WWNum20"/>
    <w:basedOn w:val="Bezlisty"/>
    <w:rsid w:val="00117473"/>
    <w:pPr>
      <w:numPr>
        <w:numId w:val="20"/>
      </w:numPr>
    </w:pPr>
  </w:style>
  <w:style w:type="numbering" w:customStyle="1" w:styleId="WWNum21">
    <w:name w:val="WWNum21"/>
    <w:basedOn w:val="Bezlisty"/>
    <w:rsid w:val="00117473"/>
    <w:pPr>
      <w:numPr>
        <w:numId w:val="21"/>
      </w:numPr>
    </w:pPr>
  </w:style>
  <w:style w:type="numbering" w:customStyle="1" w:styleId="WWNum22">
    <w:name w:val="WWNum22"/>
    <w:basedOn w:val="Bezlisty"/>
    <w:rsid w:val="00117473"/>
    <w:pPr>
      <w:numPr>
        <w:numId w:val="22"/>
      </w:numPr>
    </w:pPr>
  </w:style>
  <w:style w:type="numbering" w:customStyle="1" w:styleId="WWNum23">
    <w:name w:val="WWNum23"/>
    <w:basedOn w:val="Bezlisty"/>
    <w:rsid w:val="00117473"/>
    <w:pPr>
      <w:numPr>
        <w:numId w:val="23"/>
      </w:numPr>
    </w:pPr>
  </w:style>
  <w:style w:type="numbering" w:customStyle="1" w:styleId="WWNum24">
    <w:name w:val="WWNum24"/>
    <w:basedOn w:val="Bezlisty"/>
    <w:rsid w:val="00117473"/>
    <w:pPr>
      <w:numPr>
        <w:numId w:val="24"/>
      </w:numPr>
    </w:pPr>
  </w:style>
  <w:style w:type="numbering" w:customStyle="1" w:styleId="WWNum25">
    <w:name w:val="WWNum25"/>
    <w:basedOn w:val="Bezlisty"/>
    <w:rsid w:val="00117473"/>
    <w:pPr>
      <w:numPr>
        <w:numId w:val="25"/>
      </w:numPr>
    </w:pPr>
  </w:style>
  <w:style w:type="numbering" w:customStyle="1" w:styleId="WWNum26">
    <w:name w:val="WWNum26"/>
    <w:basedOn w:val="Bezlisty"/>
    <w:rsid w:val="00117473"/>
    <w:pPr>
      <w:numPr>
        <w:numId w:val="26"/>
      </w:numPr>
    </w:pPr>
  </w:style>
  <w:style w:type="numbering" w:customStyle="1" w:styleId="WWNum27">
    <w:name w:val="WWNum27"/>
    <w:basedOn w:val="Bezlisty"/>
    <w:rsid w:val="00117473"/>
    <w:pPr>
      <w:numPr>
        <w:numId w:val="27"/>
      </w:numPr>
    </w:pPr>
  </w:style>
  <w:style w:type="numbering" w:customStyle="1" w:styleId="WWNum28">
    <w:name w:val="WWNum28"/>
    <w:basedOn w:val="Bezlisty"/>
    <w:rsid w:val="00117473"/>
    <w:pPr>
      <w:numPr>
        <w:numId w:val="28"/>
      </w:numPr>
    </w:pPr>
  </w:style>
  <w:style w:type="numbering" w:customStyle="1" w:styleId="WWNum29">
    <w:name w:val="WWNum29"/>
    <w:basedOn w:val="Bezlisty"/>
    <w:rsid w:val="00117473"/>
    <w:pPr>
      <w:numPr>
        <w:numId w:val="29"/>
      </w:numPr>
    </w:pPr>
  </w:style>
  <w:style w:type="numbering" w:customStyle="1" w:styleId="WWNum30">
    <w:name w:val="WWNum30"/>
    <w:basedOn w:val="Bezlisty"/>
    <w:rsid w:val="00117473"/>
    <w:pPr>
      <w:numPr>
        <w:numId w:val="30"/>
      </w:numPr>
    </w:pPr>
  </w:style>
  <w:style w:type="numbering" w:customStyle="1" w:styleId="WWNum31">
    <w:name w:val="WWNum31"/>
    <w:basedOn w:val="Bezlisty"/>
    <w:rsid w:val="00117473"/>
    <w:pPr>
      <w:numPr>
        <w:numId w:val="31"/>
      </w:numPr>
    </w:pPr>
  </w:style>
  <w:style w:type="numbering" w:customStyle="1" w:styleId="WWNum32">
    <w:name w:val="WWNum32"/>
    <w:basedOn w:val="Bezlisty"/>
    <w:rsid w:val="00117473"/>
    <w:pPr>
      <w:numPr>
        <w:numId w:val="32"/>
      </w:numPr>
    </w:pPr>
  </w:style>
  <w:style w:type="numbering" w:customStyle="1" w:styleId="WWNum33">
    <w:name w:val="WWNum33"/>
    <w:basedOn w:val="Bezlisty"/>
    <w:rsid w:val="00117473"/>
    <w:pPr>
      <w:numPr>
        <w:numId w:val="33"/>
      </w:numPr>
    </w:pPr>
  </w:style>
  <w:style w:type="numbering" w:customStyle="1" w:styleId="WWNum34">
    <w:name w:val="WWNum34"/>
    <w:basedOn w:val="Bezlisty"/>
    <w:rsid w:val="00117473"/>
    <w:pPr>
      <w:numPr>
        <w:numId w:val="34"/>
      </w:numPr>
    </w:pPr>
  </w:style>
  <w:style w:type="numbering" w:customStyle="1" w:styleId="WWNum35">
    <w:name w:val="WWNum35"/>
    <w:basedOn w:val="Bezlisty"/>
    <w:rsid w:val="00117473"/>
    <w:pPr>
      <w:numPr>
        <w:numId w:val="35"/>
      </w:numPr>
    </w:pPr>
  </w:style>
  <w:style w:type="numbering" w:customStyle="1" w:styleId="WWNum36">
    <w:name w:val="WWNum36"/>
    <w:basedOn w:val="Bezlisty"/>
    <w:rsid w:val="00117473"/>
    <w:pPr>
      <w:numPr>
        <w:numId w:val="36"/>
      </w:numPr>
    </w:pPr>
  </w:style>
  <w:style w:type="numbering" w:customStyle="1" w:styleId="WWNum37">
    <w:name w:val="WWNum37"/>
    <w:basedOn w:val="Bezlisty"/>
    <w:rsid w:val="00117473"/>
    <w:pPr>
      <w:numPr>
        <w:numId w:val="37"/>
      </w:numPr>
    </w:pPr>
  </w:style>
  <w:style w:type="numbering" w:customStyle="1" w:styleId="WWNum38">
    <w:name w:val="WWNum38"/>
    <w:basedOn w:val="Bezlisty"/>
    <w:rsid w:val="00117473"/>
    <w:pPr>
      <w:numPr>
        <w:numId w:val="38"/>
      </w:numPr>
    </w:pPr>
  </w:style>
  <w:style w:type="character" w:styleId="Hipercze">
    <w:name w:val="Hyperlink"/>
    <w:uiPriority w:val="99"/>
    <w:unhideWhenUsed/>
    <w:rsid w:val="00117473"/>
    <w:rPr>
      <w:color w:val="0563C1"/>
      <w:u w:val="single"/>
    </w:rPr>
  </w:style>
  <w:style w:type="character" w:styleId="HTML-cytat">
    <w:name w:val="HTML Cite"/>
    <w:uiPriority w:val="99"/>
    <w:unhideWhenUsed/>
    <w:rsid w:val="00117473"/>
    <w:rPr>
      <w:i/>
      <w:i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17473"/>
    <w:pPr>
      <w:spacing w:before="240" w:after="0" w:line="259" w:lineRule="auto"/>
      <w:outlineLvl w:val="9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117473"/>
    <w:pPr>
      <w:tabs>
        <w:tab w:val="right" w:leader="dot" w:pos="9062"/>
      </w:tabs>
      <w:spacing w:after="100" w:line="360" w:lineRule="auto"/>
    </w:pPr>
    <w:rPr>
      <w:rFonts w:ascii="Arial" w:eastAsia="Calibri" w:hAnsi="Arial"/>
      <w:sz w:val="24"/>
      <w:lang w:eastAsia="en-US" w:bidi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117473"/>
    <w:pPr>
      <w:spacing w:after="100" w:line="360" w:lineRule="auto"/>
      <w:ind w:left="240"/>
      <w:jc w:val="left"/>
    </w:pPr>
    <w:rPr>
      <w:rFonts w:ascii="Arial" w:eastAsia="Calibri" w:hAnsi="Arial"/>
      <w:sz w:val="24"/>
      <w:lang w:eastAsia="en-US" w:bidi="ar-SA"/>
    </w:rPr>
  </w:style>
  <w:style w:type="character" w:styleId="Pogrubienie">
    <w:name w:val="Strong"/>
    <w:uiPriority w:val="22"/>
    <w:qFormat/>
    <w:rsid w:val="00117473"/>
    <w:rPr>
      <w:b/>
      <w:bCs/>
    </w:rPr>
  </w:style>
  <w:style w:type="paragraph" w:customStyle="1" w:styleId="Default">
    <w:name w:val="Default"/>
    <w:rsid w:val="00117473"/>
    <w:pPr>
      <w:autoSpaceDE w:val="0"/>
      <w:autoSpaceDN w:val="0"/>
      <w:adjustRightInd w:val="0"/>
      <w:spacing w:after="0" w:line="240" w:lineRule="auto"/>
    </w:pPr>
    <w:rPr>
      <w:rFonts w:ascii="Verdana" w:eastAsia="SimSun" w:hAnsi="Verdana" w:cs="Verdana"/>
      <w:color w:val="000000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117473"/>
  </w:style>
  <w:style w:type="table" w:styleId="Tabela-Siatka">
    <w:name w:val="Table Grid"/>
    <w:basedOn w:val="Standardowy"/>
    <w:uiPriority w:val="39"/>
    <w:rsid w:val="00117473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rsid w:val="00117473"/>
  </w:style>
  <w:style w:type="character" w:styleId="Nierozpoznanawzmianka">
    <w:name w:val="Unresolved Mention"/>
    <w:uiPriority w:val="99"/>
    <w:semiHidden/>
    <w:unhideWhenUsed/>
    <w:rsid w:val="00117473"/>
    <w:rPr>
      <w:color w:val="605E5C"/>
      <w:shd w:val="clear" w:color="auto" w:fill="E1DFDD"/>
    </w:rPr>
  </w:style>
  <w:style w:type="character" w:customStyle="1" w:styleId="markedcontent">
    <w:name w:val="markedcontent"/>
    <w:rsid w:val="00117473"/>
  </w:style>
  <w:style w:type="paragraph" w:customStyle="1" w:styleId="Tabela">
    <w:name w:val="Tabela"/>
    <w:basedOn w:val="Normalny"/>
    <w:link w:val="TabelaZnak"/>
    <w:qFormat/>
    <w:rsid w:val="00117473"/>
    <w:pPr>
      <w:spacing w:before="160"/>
    </w:pPr>
    <w:rPr>
      <w:rFonts w:ascii="Arial" w:eastAsia="Calibri" w:hAnsi="Arial"/>
      <w:b/>
      <w:lang w:eastAsia="en-US" w:bidi="ar-SA"/>
    </w:rPr>
  </w:style>
  <w:style w:type="character" w:customStyle="1" w:styleId="TabelaZnak">
    <w:name w:val="Tabela Znak"/>
    <w:link w:val="Tabela"/>
    <w:rsid w:val="00117473"/>
    <w:rPr>
      <w:rFonts w:ascii="Arial" w:eastAsia="Calibri" w:hAnsi="Arial" w:cs="Times New Roman"/>
      <w:b/>
      <w:kern w:val="0"/>
      <w:sz w:val="22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17473"/>
    <w:pPr>
      <w:widowControl w:val="0"/>
      <w:suppressAutoHyphens/>
      <w:spacing w:after="120"/>
      <w:ind w:left="283"/>
      <w:jc w:val="left"/>
      <w:textAlignment w:val="baseline"/>
    </w:pPr>
    <w:rPr>
      <w:rFonts w:ascii="Arial" w:eastAsia="Lucida Sans Unicode" w:hAnsi="Arial" w:cs="Mangal"/>
      <w:kern w:val="1"/>
      <w:sz w:val="24"/>
      <w:szCs w:val="21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7473"/>
    <w:rPr>
      <w:rFonts w:ascii="Arial" w:eastAsia="Lucida Sans Unicode" w:hAnsi="Arial" w:cs="Mangal"/>
      <w:kern w:val="1"/>
      <w:szCs w:val="21"/>
      <w:lang w:eastAsia="hi-IN" w:bidi="hi-IN"/>
      <w14:ligatures w14:val="none"/>
    </w:rPr>
  </w:style>
  <w:style w:type="paragraph" w:styleId="Poprawka">
    <w:name w:val="Revision"/>
    <w:hidden/>
    <w:uiPriority w:val="99"/>
    <w:semiHidden/>
    <w:rsid w:val="00117473"/>
    <w:pPr>
      <w:spacing w:after="0" w:line="240" w:lineRule="auto"/>
    </w:pPr>
    <w:rPr>
      <w:rFonts w:ascii="Arial" w:eastAsia="SimSun" w:hAnsi="Arial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7061</Words>
  <Characters>42372</Characters>
  <Application>Microsoft Office Word</Application>
  <DocSecurity>0</DocSecurity>
  <Lines>353</Lines>
  <Paragraphs>98</Paragraphs>
  <ScaleCrop>false</ScaleCrop>
  <Company/>
  <LinksUpToDate>false</LinksUpToDate>
  <CharactersWithSpaces>49335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2026-02-26T13:18:00Z</cp:lastPrinted>
  <dcterms:created xsi:type="dcterms:W3CDTF">2026-02-17T07:24:00Z</dcterms:created>
  <dcterms:modified xsi:type="dcterms:W3CDTF">2026-02-26T13:18:00Z</dcterms:modified>
</cp:coreProperties>
</file>