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354A74" w14:textId="30E52EC5" w:rsidR="00B416C9" w:rsidRPr="000825E8" w:rsidRDefault="00B416C9" w:rsidP="00454160">
      <w:pPr>
        <w:rPr>
          <w:rFonts w:ascii="Verdana" w:hAnsi="Verdana"/>
          <w:sz w:val="24"/>
          <w:szCs w:val="24"/>
        </w:rPr>
      </w:pPr>
      <w:r w:rsidRPr="000825E8">
        <w:rPr>
          <w:rFonts w:ascii="Verdana" w:hAnsi="Verdana"/>
          <w:sz w:val="24"/>
          <w:szCs w:val="24"/>
        </w:rPr>
        <w:t xml:space="preserve">Numer sprawy: </w:t>
      </w:r>
      <w:r w:rsidR="000825E8" w:rsidRPr="000825E8">
        <w:rPr>
          <w:rFonts w:ascii="Verdana" w:hAnsi="Verdana"/>
          <w:sz w:val="24"/>
          <w:szCs w:val="24"/>
        </w:rPr>
        <w:t>DIR.200.</w:t>
      </w:r>
      <w:r w:rsidR="00623FDA">
        <w:rPr>
          <w:rFonts w:ascii="Verdana" w:hAnsi="Verdana"/>
          <w:sz w:val="24"/>
          <w:szCs w:val="24"/>
        </w:rPr>
        <w:t>160.2026</w:t>
      </w:r>
    </w:p>
    <w:p w14:paraId="43918023" w14:textId="404A2DCE" w:rsidR="00332B86" w:rsidRPr="00454160" w:rsidRDefault="0087539A" w:rsidP="00454160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Lublin, 13</w:t>
      </w:r>
      <w:r w:rsidR="00623FDA">
        <w:rPr>
          <w:rFonts w:ascii="Verdana" w:hAnsi="Verdana"/>
          <w:sz w:val="24"/>
          <w:szCs w:val="24"/>
        </w:rPr>
        <w:t>.05.2026</w:t>
      </w:r>
      <w:r w:rsidR="000C223B">
        <w:rPr>
          <w:rFonts w:ascii="Verdana" w:hAnsi="Verdana"/>
          <w:sz w:val="24"/>
          <w:szCs w:val="24"/>
        </w:rPr>
        <w:t xml:space="preserve"> </w:t>
      </w:r>
      <w:proofErr w:type="gramStart"/>
      <w:r w:rsidR="000C223B">
        <w:rPr>
          <w:rFonts w:ascii="Verdana" w:hAnsi="Verdana"/>
          <w:sz w:val="24"/>
          <w:szCs w:val="24"/>
        </w:rPr>
        <w:t>r</w:t>
      </w:r>
      <w:proofErr w:type="gramEnd"/>
      <w:r w:rsidR="000C223B">
        <w:rPr>
          <w:rFonts w:ascii="Verdana" w:hAnsi="Verdana"/>
          <w:sz w:val="24"/>
          <w:szCs w:val="24"/>
        </w:rPr>
        <w:t xml:space="preserve">. </w:t>
      </w:r>
    </w:p>
    <w:p w14:paraId="07F87929" w14:textId="77777777" w:rsidR="00454160" w:rsidRDefault="00454160" w:rsidP="00454160">
      <w:pPr>
        <w:rPr>
          <w:rFonts w:ascii="Verdana" w:hAnsi="Verdana"/>
          <w:b/>
          <w:bCs/>
          <w:sz w:val="24"/>
          <w:szCs w:val="24"/>
        </w:rPr>
      </w:pPr>
      <w:bookmarkStart w:id="0" w:name="_GoBack"/>
      <w:bookmarkEnd w:id="0"/>
    </w:p>
    <w:p w14:paraId="1755F31C" w14:textId="7D75601F" w:rsidR="00454160" w:rsidRDefault="00BA6F05" w:rsidP="00B416C9">
      <w:pPr>
        <w:rPr>
          <w:rFonts w:ascii="Verdana" w:hAnsi="Verdana"/>
          <w:bCs/>
          <w:sz w:val="24"/>
          <w:szCs w:val="24"/>
        </w:rPr>
      </w:pPr>
      <w:r>
        <w:rPr>
          <w:rFonts w:ascii="Verdana" w:hAnsi="Verdana"/>
          <w:bCs/>
          <w:sz w:val="24"/>
          <w:szCs w:val="24"/>
        </w:rPr>
        <w:t>Szczegółowy opis przedmiotu zamówienia:</w:t>
      </w:r>
    </w:p>
    <w:p w14:paraId="1AF57ECC" w14:textId="036B38EA" w:rsidR="00BA6F05" w:rsidRDefault="00BA6F05" w:rsidP="00B416C9">
      <w:pPr>
        <w:rPr>
          <w:rFonts w:ascii="Verdana" w:hAnsi="Verdana"/>
          <w:bCs/>
          <w:sz w:val="24"/>
          <w:szCs w:val="24"/>
        </w:rPr>
      </w:pPr>
    </w:p>
    <w:p w14:paraId="6B58F32A" w14:textId="142EEA54" w:rsidR="00B40AC2" w:rsidRDefault="000C223B" w:rsidP="00ED5339">
      <w:pPr>
        <w:spacing w:after="0" w:line="360" w:lineRule="auto"/>
        <w:rPr>
          <w:rFonts w:ascii="Verdana" w:hAnsi="Verdana"/>
          <w:bCs/>
          <w:sz w:val="24"/>
          <w:szCs w:val="24"/>
        </w:rPr>
      </w:pPr>
      <w:r w:rsidRPr="000C223B">
        <w:rPr>
          <w:rFonts w:ascii="Verdana" w:hAnsi="Verdana"/>
          <w:bCs/>
          <w:sz w:val="24"/>
          <w:szCs w:val="24"/>
        </w:rPr>
        <w:t>Przedmiot zamówienia: Modernizacja budynku Centrum Symulacji Medycznej - montaż lustra weneckiego między salami nr 021 i 022.</w:t>
      </w:r>
    </w:p>
    <w:p w14:paraId="630E2641" w14:textId="77777777" w:rsidR="000C223B" w:rsidRDefault="000C223B" w:rsidP="00ED5339">
      <w:pPr>
        <w:spacing w:after="0" w:line="360" w:lineRule="auto"/>
        <w:rPr>
          <w:rFonts w:ascii="Verdana" w:hAnsi="Verdana"/>
          <w:bCs/>
          <w:sz w:val="24"/>
          <w:szCs w:val="24"/>
        </w:rPr>
      </w:pPr>
    </w:p>
    <w:p w14:paraId="5F990B63" w14:textId="25D37145" w:rsidR="00EE3594" w:rsidRDefault="000C223B" w:rsidP="00BE169C">
      <w:pPr>
        <w:spacing w:after="0" w:line="360" w:lineRule="auto"/>
        <w:rPr>
          <w:rFonts w:ascii="Verdana" w:hAnsi="Verdana"/>
          <w:bCs/>
          <w:sz w:val="24"/>
          <w:szCs w:val="24"/>
        </w:rPr>
      </w:pPr>
      <w:r>
        <w:rPr>
          <w:rFonts w:ascii="Verdana" w:hAnsi="Verdana"/>
          <w:bCs/>
          <w:sz w:val="24"/>
          <w:szCs w:val="24"/>
        </w:rPr>
        <w:t xml:space="preserve">Zakres prac do wykonania: </w:t>
      </w:r>
    </w:p>
    <w:p w14:paraId="3BAD25EE" w14:textId="0BAC08CF" w:rsidR="000C223B" w:rsidRDefault="0061720D" w:rsidP="0061720D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-</w:t>
      </w:r>
      <w:r w:rsidRPr="0061720D">
        <w:t xml:space="preserve"> 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r</w:t>
      </w:r>
      <w:r w:rsidRPr="0061720D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ozb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iórka ścianek działowych z płyt </w:t>
      </w:r>
      <w:r w:rsidRPr="0061720D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gipsowo-kartonowych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tj. wykonanie otworu w ściance g-k pod lustro weneckie o wymiarach dł. 2,61 x wys. </w:t>
      </w:r>
      <w:r w:rsidR="0064375A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1,4 m</w:t>
      </w:r>
      <w:r w:rsidR="00902B67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;</w:t>
      </w:r>
    </w:p>
    <w:p w14:paraId="4AE0DB56" w14:textId="61DAA11F" w:rsidR="0061720D" w:rsidRDefault="0061720D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- wzmocnienie </w:t>
      </w:r>
      <w:r w:rsidRPr="0061720D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ścianek działowych z płyt gipsowo-kartonowych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profilami aluminiowymi do otworów okiennych pod lustro wenec</w:t>
      </w:r>
      <w:r w:rsidR="00902B67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kie;</w:t>
      </w:r>
    </w:p>
    <w:p w14:paraId="1B641DBF" w14:textId="50D0F3A3" w:rsidR="00902B67" w:rsidRDefault="00902B67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- dostawa i monta</w:t>
      </w:r>
      <w:r w:rsidR="009C4586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ż lustra weneckiego - konstrukcj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a aluminiowa </w:t>
      </w:r>
      <w:r w:rsidR="009C4586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z wypełnieniem szybą lustro weneckie;</w:t>
      </w:r>
    </w:p>
    <w:p w14:paraId="31EC3C55" w14:textId="65230C6A" w:rsidR="009C4586" w:rsidRDefault="009C4586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- wykonanie malowania ścian, w której będzie otwór farbą lateksową o podwyższonej odporności na ścieranie i zmywanie;</w:t>
      </w:r>
    </w:p>
    <w:p w14:paraId="0CA02550" w14:textId="1F49449D" w:rsidR="009C4586" w:rsidRDefault="009C4586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- p</w:t>
      </w:r>
      <w:r w:rsidRPr="009C4586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rzyklejenie folii okiennej zaciemniającej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w pomieszczeniu 022; </w:t>
      </w:r>
    </w:p>
    <w:p w14:paraId="0EB4C616" w14:textId="54A65922" w:rsidR="009C4586" w:rsidRDefault="009C4586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- wykonie drobnych</w:t>
      </w:r>
      <w:r w:rsidRPr="009C4586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rob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ót elektrycznych – przełożenie </w:t>
      </w:r>
      <w:r w:rsidRPr="009C4586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monitora i głośnika na inną ścianę</w:t>
      </w:r>
      <w:r w:rsidR="00351990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. </w:t>
      </w:r>
    </w:p>
    <w:p w14:paraId="0CB64865" w14:textId="605255CF" w:rsidR="00976BA9" w:rsidRDefault="00976BA9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51B2C189" w14:textId="3174FB97" w:rsidR="00976BA9" w:rsidRDefault="00976BA9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Zgodność z zasadą „niewyrządzania znaczącej szkody środowisku”.</w:t>
      </w:r>
    </w:p>
    <w:p w14:paraId="6FE49A2F" w14:textId="57104EE0" w:rsidR="00976BA9" w:rsidRDefault="00976BA9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Co najmniej 70 % (masy) innych niż n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iebezpieczne odpadów z budowy i 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rozbiórki (wyłączając naturalnie występujące materiały, o których mowa w kategorii 17 05 04 w europejskim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wykazie odpadów ustanowionym w 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decyzji 2000/532/WE) wytwarzanych na placu budowy będzie gotowe do ponownego użycia, recyklingu i innych procesów odzysku materiału, takich jak wypełnianie wyrobisk z wykorzystaniem odpadów zastępujących inne materiały, zgodnie z hiera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rchią postępowania z odpadami i 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Protokołem UE dotyczącym gospodarowania odpadami z budowy 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lastRenderedPageBreak/>
        <w:t>i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 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rozbiórki (300). Operatorzy ograniczą wytwarzanie odpadów w procesach związanych z budową i rozbiórką, zgodnie z Protokołem UE dotyczącym gospodarowania odpadami z budowy i rozbiórki oraz uwzględniając najlepsze dostępne techniki i stosując selektywną rozbiórkę w celu umożliwienia usunięcia substancji niebezpiecznych i bezpiecznego postępowania z nimi oraz ułatwienia ponownego użycia i wysokiej jakości recyklingu w drodze selektywnego usuwania materiałów z wykorzystaniem dostępnych systemów sortowania odpadów z budowy i rozbiórki. Projekty budynków i techniki konstrukcyjne wspomagają obieg zamknięty, a w szczególności wskazują – z uwzględnieniem odniesienia do normy ISO 20887 (301) lub innych norm w zakresie oceny możliwości demontażu lub dostosowania budynków – w jaki sposób w ramach projektu zapewniono wyższy poziom </w:t>
      </w:r>
      <w:proofErr w:type="spellStart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zasobooszczędności</w:t>
      </w:r>
      <w:proofErr w:type="spellEnd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, możliwości dostosowania, elastyczności i możliwości demontażu w celu umożliwienia ponownego użycia i recyklingu.</w:t>
      </w:r>
    </w:p>
    <w:p w14:paraId="27AEBD18" w14:textId="4279BEAC" w:rsidR="00976BA9" w:rsidRDefault="00976BA9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58DB8C35" w14:textId="77777777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Zapobieganie zanieczyszczeniom i ich kontrola:</w:t>
      </w:r>
    </w:p>
    <w:p w14:paraId="5394A80C" w14:textId="17A29E64" w:rsid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Elementy budynków i materiały budowlane wykorzystane przy 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modernizacji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mają być zgodne z kryteriami określonymi w dodatku C do niniejszego załącznika. Elementy budynków i materiały budowlane wykorzystane przy renowacji budynku, z którymi mieszkańcy mogą mieć kontakt (302), emitują mniej niż 0,06 mg formaldehydu na m3 materiału lub elementu na podstawie badania zg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odnie z warunkami określonymi w 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załączniku XVII do rozporządzenia (WE) nr 1907/2006 oraz mniej niż 0,001 mg innych rakotwórczych lotnych związków organicznych kategorii 1A i 1B na m3 materiału lub elementu, co należy ustalić w ramach badań przeprowadzonych zgodnie z normą CEN/EN 16516 i ISO</w:t>
      </w:r>
      <w:proofErr w:type="gramStart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16000-3:2011 (303) lub</w:t>
      </w:r>
      <w:proofErr w:type="gramEnd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innymi równoważnymi znormalizowanymi warunkami badania i metodami oznaczania (304). Należy wprowadzić środki służące redukcji emisji hałasu, kurzu i zanieczyszczeń w trakcie robót budowlanych lub konserwacyjnych.</w:t>
      </w:r>
    </w:p>
    <w:p w14:paraId="280668C4" w14:textId="77777777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lastRenderedPageBreak/>
        <w:t>Wykonawca opracuje etapy prowadzenia robót zgodnie z poniższymi wytycznymi:</w:t>
      </w:r>
    </w:p>
    <w:p w14:paraId="18EDFECC" w14:textId="5B133BFC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− Wykonawca przekaże Zamawiającemu audyt </w:t>
      </w:r>
      <w:proofErr w:type="spellStart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przedrozbiórkowy</w:t>
      </w:r>
      <w:proofErr w:type="spellEnd"/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;</w:t>
      </w:r>
    </w:p>
    <w:p w14:paraId="7D54988B" w14:textId="77777777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− Wykonawca przekaże Zamawiającemu Wykaz odpadów i Plan segregacji odpadów;</w:t>
      </w:r>
    </w:p>
    <w:p w14:paraId="316D14CB" w14:textId="38FF28F1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 </w:t>
      </w: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− Wykonawca przekaże Zamawiającemu Wykaz działań skutecznie zapobiegających emisji hałasu, kurzu i zanieczyszczeń;</w:t>
      </w:r>
    </w:p>
    <w:p w14:paraId="40C372CF" w14:textId="5238C264" w:rsidR="00976BA9" w:rsidRPr="00976BA9" w:rsidRDefault="00976BA9" w:rsidP="00976BA9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 w:rsidRPr="00976BA9"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− Wykonawca przekaże Zamawiającemu Deklaracje właściwości użytkowych lub krajowe deklaracje właściwości użytkowych lub inne dokumenty potwierdzające posiadanie wymaganych właściwości przez wyroby budowlane (dla wyrobów związanych z wodą lub zawieraj</w:t>
      </w: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>ących substancje niebezpieczne).</w:t>
      </w:r>
    </w:p>
    <w:p w14:paraId="531EE45F" w14:textId="66576479" w:rsidR="00351990" w:rsidRDefault="00351990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07F7CBBB" w14:textId="086358EE" w:rsidR="00351990" w:rsidRDefault="00351990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color w:val="000000"/>
          <w:sz w:val="24"/>
          <w:szCs w:val="24"/>
          <w:lang w:eastAsia="pl-PL"/>
        </w:rPr>
        <w:t xml:space="preserve">Dokumentacja fotograficzna: </w:t>
      </w:r>
    </w:p>
    <w:p w14:paraId="69D21730" w14:textId="6044C7E0" w:rsidR="00976BA9" w:rsidRDefault="00976BA9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09F77C83" w14:textId="41796986" w:rsidR="009C4586" w:rsidRDefault="00351990" w:rsidP="009C4586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  <w:r>
        <w:rPr>
          <w:rFonts w:ascii="Verdana" w:eastAsia="Times New Roman" w:hAnsi="Verdana" w:cs="Arial"/>
          <w:noProof/>
          <w:color w:val="000000"/>
          <w:sz w:val="24"/>
          <w:szCs w:val="24"/>
          <w:lang w:eastAsia="pl-PL"/>
        </w:rPr>
        <w:drawing>
          <wp:inline distT="0" distB="0" distL="0" distR="0" wp14:anchorId="1861D004" wp14:editId="1B29060A">
            <wp:extent cx="5760720" cy="324040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504_10282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02140" w14:textId="77777777" w:rsidR="009C4586" w:rsidRDefault="009C4586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5231FE5C" w14:textId="77777777" w:rsidR="00EE3594" w:rsidRPr="00BE169C" w:rsidRDefault="00EE3594" w:rsidP="00BE169C">
      <w:pPr>
        <w:spacing w:after="0" w:line="360" w:lineRule="auto"/>
        <w:rPr>
          <w:rFonts w:ascii="Verdana" w:eastAsia="Times New Roman" w:hAnsi="Verdana" w:cs="Arial"/>
          <w:color w:val="000000"/>
          <w:sz w:val="24"/>
          <w:szCs w:val="24"/>
          <w:lang w:eastAsia="pl-PL"/>
        </w:rPr>
      </w:pPr>
    </w:p>
    <w:p w14:paraId="4D33C3BF" w14:textId="77777777" w:rsidR="00D90F68" w:rsidRDefault="00D90F68" w:rsidP="005E31F5">
      <w:pPr>
        <w:spacing w:line="360" w:lineRule="auto"/>
        <w:rPr>
          <w:rFonts w:ascii="Verdana" w:hAnsi="Verdana"/>
          <w:bCs/>
          <w:sz w:val="24"/>
          <w:szCs w:val="24"/>
        </w:rPr>
      </w:pPr>
    </w:p>
    <w:p w14:paraId="5E27C1D8" w14:textId="36445BAD" w:rsidR="00ED5339" w:rsidRDefault="00ED5339" w:rsidP="00B416C9">
      <w:pPr>
        <w:rPr>
          <w:rFonts w:ascii="Verdana" w:hAnsi="Verdana"/>
          <w:bCs/>
          <w:sz w:val="24"/>
          <w:szCs w:val="24"/>
        </w:rPr>
      </w:pPr>
    </w:p>
    <w:p w14:paraId="777DDE60" w14:textId="77777777" w:rsidR="00ED5339" w:rsidRPr="00B416C9" w:rsidRDefault="00ED5339" w:rsidP="00B416C9">
      <w:pPr>
        <w:rPr>
          <w:rFonts w:ascii="Verdana" w:hAnsi="Verdana"/>
          <w:bCs/>
          <w:sz w:val="24"/>
          <w:szCs w:val="24"/>
        </w:rPr>
      </w:pPr>
    </w:p>
    <w:p w14:paraId="01855740" w14:textId="0B3E4DCB" w:rsidR="00454160" w:rsidRPr="00454160" w:rsidRDefault="00454160" w:rsidP="00454160">
      <w:pPr>
        <w:spacing w:after="0" w:line="240" w:lineRule="auto"/>
        <w:rPr>
          <w:rFonts w:ascii="Verdana" w:hAnsi="Verdana"/>
          <w:sz w:val="24"/>
          <w:szCs w:val="24"/>
        </w:rPr>
      </w:pPr>
    </w:p>
    <w:p w14:paraId="17F4DDAC" w14:textId="1DA44856" w:rsidR="000F04E8" w:rsidRDefault="00976BA9" w:rsidP="000F04E8">
      <w:pPr>
        <w:spacing w:line="360" w:lineRule="auto"/>
      </w:pPr>
      <w:r>
        <w:rPr>
          <w:noProof/>
          <w:lang w:eastAsia="pl-PL"/>
        </w:rPr>
        <w:drawing>
          <wp:inline distT="0" distB="0" distL="0" distR="0" wp14:anchorId="3F58589A" wp14:editId="5331194C">
            <wp:extent cx="5761355" cy="324358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324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F04E8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63E49E" w14:textId="77777777" w:rsidR="00633B37" w:rsidRDefault="00633B37" w:rsidP="00CE699F">
      <w:pPr>
        <w:spacing w:after="0" w:line="240" w:lineRule="auto"/>
      </w:pPr>
      <w:r>
        <w:separator/>
      </w:r>
    </w:p>
  </w:endnote>
  <w:endnote w:type="continuationSeparator" w:id="0">
    <w:p w14:paraId="6FF6A98F" w14:textId="77777777" w:rsidR="00633B37" w:rsidRDefault="00633B37" w:rsidP="00CE6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79E8C7" w14:textId="77777777" w:rsidR="00633B37" w:rsidRDefault="00633B37" w:rsidP="00CE699F">
      <w:pPr>
        <w:spacing w:after="0" w:line="240" w:lineRule="auto"/>
      </w:pPr>
      <w:r>
        <w:separator/>
      </w:r>
    </w:p>
  </w:footnote>
  <w:footnote w:type="continuationSeparator" w:id="0">
    <w:p w14:paraId="19C5583A" w14:textId="77777777" w:rsidR="00633B37" w:rsidRDefault="00633B37" w:rsidP="00CE6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48702F" w14:textId="77777777" w:rsidR="00CE699F" w:rsidRDefault="00CE699F">
    <w:pPr>
      <w:pStyle w:val="Nagwek"/>
    </w:pPr>
    <w:r>
      <w:rPr>
        <w:noProof/>
        <w:lang w:eastAsia="pl-PL"/>
      </w:rPr>
      <w:drawing>
        <wp:inline distT="0" distB="0" distL="0" distR="0" wp14:anchorId="7F8529F6" wp14:editId="32A7BF46">
          <wp:extent cx="5760720" cy="572770"/>
          <wp:effectExtent l="0" t="0" r="0" b="0"/>
          <wp:docPr id="1164279388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4279388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CB67CE"/>
    <w:multiLevelType w:val="multilevel"/>
    <w:tmpl w:val="282A5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A720FD9"/>
    <w:multiLevelType w:val="multilevel"/>
    <w:tmpl w:val="570CE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699F"/>
    <w:rsid w:val="000466D1"/>
    <w:rsid w:val="0006168B"/>
    <w:rsid w:val="0006183A"/>
    <w:rsid w:val="00063B31"/>
    <w:rsid w:val="0007355B"/>
    <w:rsid w:val="000825E8"/>
    <w:rsid w:val="00084C0B"/>
    <w:rsid w:val="000C223B"/>
    <w:rsid w:val="000D0428"/>
    <w:rsid w:val="000E6582"/>
    <w:rsid w:val="000F04E8"/>
    <w:rsid w:val="000F280A"/>
    <w:rsid w:val="00105FC5"/>
    <w:rsid w:val="0018705A"/>
    <w:rsid w:val="00197CA7"/>
    <w:rsid w:val="001A5AA4"/>
    <w:rsid w:val="00211151"/>
    <w:rsid w:val="00276279"/>
    <w:rsid w:val="002A5182"/>
    <w:rsid w:val="002E544F"/>
    <w:rsid w:val="0030071F"/>
    <w:rsid w:val="00327E3A"/>
    <w:rsid w:val="00332B86"/>
    <w:rsid w:val="00343DAC"/>
    <w:rsid w:val="00351990"/>
    <w:rsid w:val="003B00F7"/>
    <w:rsid w:val="003C73C9"/>
    <w:rsid w:val="003D1FA3"/>
    <w:rsid w:val="00410FCC"/>
    <w:rsid w:val="00454160"/>
    <w:rsid w:val="004736BD"/>
    <w:rsid w:val="004A0ED6"/>
    <w:rsid w:val="004A3DD1"/>
    <w:rsid w:val="004A546C"/>
    <w:rsid w:val="00500054"/>
    <w:rsid w:val="0052162E"/>
    <w:rsid w:val="00547489"/>
    <w:rsid w:val="00583F2D"/>
    <w:rsid w:val="005B6231"/>
    <w:rsid w:val="005E31F5"/>
    <w:rsid w:val="0061720D"/>
    <w:rsid w:val="00623FDA"/>
    <w:rsid w:val="00633B37"/>
    <w:rsid w:val="0064375A"/>
    <w:rsid w:val="006A7E1C"/>
    <w:rsid w:val="006D384E"/>
    <w:rsid w:val="0070711B"/>
    <w:rsid w:val="007124B4"/>
    <w:rsid w:val="007420AE"/>
    <w:rsid w:val="0079006A"/>
    <w:rsid w:val="0079462F"/>
    <w:rsid w:val="0087539A"/>
    <w:rsid w:val="008A79BA"/>
    <w:rsid w:val="008C44FC"/>
    <w:rsid w:val="00902B67"/>
    <w:rsid w:val="00951069"/>
    <w:rsid w:val="00965D58"/>
    <w:rsid w:val="009763B7"/>
    <w:rsid w:val="00976BA9"/>
    <w:rsid w:val="009C4586"/>
    <w:rsid w:val="009E3EA8"/>
    <w:rsid w:val="00A223DC"/>
    <w:rsid w:val="00A33E67"/>
    <w:rsid w:val="00A344F2"/>
    <w:rsid w:val="00B40AC2"/>
    <w:rsid w:val="00B40E9E"/>
    <w:rsid w:val="00B416C9"/>
    <w:rsid w:val="00BA5DF0"/>
    <w:rsid w:val="00BA6F05"/>
    <w:rsid w:val="00BE169C"/>
    <w:rsid w:val="00BF330C"/>
    <w:rsid w:val="00C5546A"/>
    <w:rsid w:val="00C713A5"/>
    <w:rsid w:val="00CB6FB4"/>
    <w:rsid w:val="00CE5E89"/>
    <w:rsid w:val="00CE699F"/>
    <w:rsid w:val="00D36D23"/>
    <w:rsid w:val="00D54C9D"/>
    <w:rsid w:val="00D90F68"/>
    <w:rsid w:val="00DA5D14"/>
    <w:rsid w:val="00DC4EFB"/>
    <w:rsid w:val="00E01CFB"/>
    <w:rsid w:val="00E064F0"/>
    <w:rsid w:val="00E86BC3"/>
    <w:rsid w:val="00ED2367"/>
    <w:rsid w:val="00ED5339"/>
    <w:rsid w:val="00EE08E9"/>
    <w:rsid w:val="00EE3594"/>
    <w:rsid w:val="00EF31B3"/>
    <w:rsid w:val="00F04B96"/>
    <w:rsid w:val="00F67B95"/>
    <w:rsid w:val="00FA27B8"/>
    <w:rsid w:val="00FC074F"/>
    <w:rsid w:val="00FD24E1"/>
    <w:rsid w:val="00FE1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08C831"/>
  <w15:chartTrackingRefBased/>
  <w15:docId w15:val="{C4D5B236-8973-45AA-8D63-16BEE2954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E69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E699F"/>
  </w:style>
  <w:style w:type="paragraph" w:styleId="Stopka">
    <w:name w:val="footer"/>
    <w:basedOn w:val="Normalny"/>
    <w:link w:val="StopkaZnak"/>
    <w:uiPriority w:val="99"/>
    <w:unhideWhenUsed/>
    <w:rsid w:val="00CE69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E699F"/>
  </w:style>
  <w:style w:type="character" w:styleId="Tekstzastpczy">
    <w:name w:val="Placeholder Text"/>
    <w:basedOn w:val="Domylnaczcionkaakapitu"/>
    <w:uiPriority w:val="99"/>
    <w:semiHidden/>
    <w:rsid w:val="00332B86"/>
    <w:rPr>
      <w:color w:val="80808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5416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5416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5416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5416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5416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B00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B00F7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0C223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03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47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99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7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3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261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4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6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09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50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542</TotalTime>
  <Pages>4</Pages>
  <Words>578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KatarzynaBabieracka</dc:creator>
  <cp:keywords/>
  <dc:description/>
  <cp:lastModifiedBy>Michał Sitarz</cp:lastModifiedBy>
  <cp:revision>42</cp:revision>
  <dcterms:created xsi:type="dcterms:W3CDTF">2025-11-28T10:59:00Z</dcterms:created>
  <dcterms:modified xsi:type="dcterms:W3CDTF">2026-05-13T12:16:00Z</dcterms:modified>
</cp:coreProperties>
</file>