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80E98" w14:textId="557FEC42" w:rsidR="000605A7" w:rsidRPr="000605A7" w:rsidRDefault="000605A7" w:rsidP="000605A7">
      <w:pPr>
        <w:pStyle w:val="Tekstpodstawowywcity"/>
        <w:spacing w:line="360" w:lineRule="auto"/>
        <w:ind w:left="0" w:firstLine="0"/>
        <w:rPr>
          <w:rFonts w:ascii="Tahoma" w:hAnsi="Tahoma" w:cs="Tahoma"/>
          <w:szCs w:val="24"/>
        </w:rPr>
      </w:pPr>
      <w:r w:rsidRPr="000605A7">
        <w:rPr>
          <w:rFonts w:ascii="Tahoma" w:hAnsi="Tahoma" w:cs="Tahoma"/>
          <w:szCs w:val="24"/>
        </w:rPr>
        <w:t xml:space="preserve">Załącznik nr </w:t>
      </w:r>
      <w:r w:rsidR="00660D1E">
        <w:rPr>
          <w:rFonts w:ascii="Tahoma" w:hAnsi="Tahoma" w:cs="Tahoma"/>
          <w:szCs w:val="24"/>
        </w:rPr>
        <w:t>1</w:t>
      </w:r>
      <w:r w:rsidRPr="000605A7">
        <w:rPr>
          <w:rFonts w:ascii="Tahoma" w:hAnsi="Tahoma" w:cs="Tahoma"/>
          <w:szCs w:val="24"/>
        </w:rPr>
        <w:t xml:space="preserve"> do sprawy </w:t>
      </w:r>
      <w:r w:rsidR="008A70F1">
        <w:rPr>
          <w:rFonts w:ascii="Tahoma" w:hAnsi="Tahoma" w:cs="Tahoma"/>
          <w:szCs w:val="24"/>
        </w:rPr>
        <w:t>66897</w:t>
      </w:r>
      <w:r w:rsidR="008A70F1">
        <w:rPr>
          <w:rFonts w:ascii="Tahoma" w:hAnsi="Tahoma" w:cs="Tahoma"/>
          <w:szCs w:val="24"/>
        </w:rPr>
        <w:t>61</w:t>
      </w:r>
    </w:p>
    <w:p w14:paraId="2C649917" w14:textId="77777777" w:rsidR="000605A7" w:rsidRPr="000605A7" w:rsidRDefault="000605A7" w:rsidP="000605A7">
      <w:pPr>
        <w:pStyle w:val="Tekstpodstawowywcity"/>
        <w:spacing w:line="360" w:lineRule="auto"/>
        <w:ind w:left="0" w:firstLine="0"/>
        <w:rPr>
          <w:rFonts w:ascii="Tahoma" w:hAnsi="Tahoma" w:cs="Tahoma"/>
          <w:szCs w:val="24"/>
        </w:rPr>
      </w:pPr>
    </w:p>
    <w:p w14:paraId="1D39E663" w14:textId="35C46C25" w:rsidR="000605A7" w:rsidRPr="000605A7" w:rsidRDefault="000605A7" w:rsidP="000605A7">
      <w:pPr>
        <w:pStyle w:val="Tekstpodstawowywcity"/>
        <w:spacing w:line="360" w:lineRule="auto"/>
        <w:ind w:left="0" w:firstLine="0"/>
        <w:rPr>
          <w:rFonts w:ascii="Tahoma" w:hAnsi="Tahoma" w:cs="Tahoma"/>
          <w:szCs w:val="24"/>
        </w:rPr>
      </w:pPr>
      <w:r w:rsidRPr="000605A7">
        <w:rPr>
          <w:rFonts w:ascii="Tahoma" w:hAnsi="Tahoma" w:cs="Tahoma"/>
          <w:szCs w:val="24"/>
        </w:rPr>
        <w:t xml:space="preserve">SZCZEGÓŁOWY OPIS </w:t>
      </w:r>
      <w:r w:rsidR="00F711EF">
        <w:rPr>
          <w:rFonts w:ascii="Tahoma" w:hAnsi="Tahoma" w:cs="Tahoma"/>
          <w:szCs w:val="24"/>
        </w:rPr>
        <w:t xml:space="preserve">PRZEDMIOTU ZAMÓWIENIA </w:t>
      </w:r>
    </w:p>
    <w:p w14:paraId="514835C9" w14:textId="1F29A930" w:rsidR="000605A7" w:rsidRPr="000605A7" w:rsidRDefault="000605A7" w:rsidP="000605A7">
      <w:pPr>
        <w:spacing w:line="360" w:lineRule="auto"/>
        <w:rPr>
          <w:rFonts w:ascii="Tahoma" w:hAnsi="Tahoma" w:cs="Tahoma"/>
          <w:b/>
          <w:sz w:val="24"/>
          <w:szCs w:val="24"/>
        </w:rPr>
      </w:pPr>
      <w:r w:rsidRPr="000605A7">
        <w:rPr>
          <w:rFonts w:ascii="Tahoma" w:hAnsi="Tahoma" w:cs="Tahoma"/>
          <w:sz w:val="24"/>
          <w:szCs w:val="24"/>
        </w:rPr>
        <w:t>Przedmiot zamówienia</w:t>
      </w:r>
      <w:r w:rsidRPr="000605A7">
        <w:rPr>
          <w:rFonts w:ascii="Tahoma" w:hAnsi="Tahoma" w:cs="Tahoma"/>
          <w:b/>
          <w:sz w:val="24"/>
          <w:szCs w:val="24"/>
        </w:rPr>
        <w:t>:  Dostawa i montaż zamrażar</w:t>
      </w:r>
      <w:r w:rsidR="00F15F15">
        <w:rPr>
          <w:rFonts w:ascii="Tahoma" w:hAnsi="Tahoma" w:cs="Tahoma"/>
          <w:b/>
          <w:sz w:val="24"/>
          <w:szCs w:val="24"/>
        </w:rPr>
        <w:t>ek</w:t>
      </w:r>
      <w:r w:rsidRPr="000605A7">
        <w:rPr>
          <w:rFonts w:ascii="Tahoma" w:hAnsi="Tahoma" w:cs="Tahoma"/>
          <w:b/>
          <w:sz w:val="24"/>
          <w:szCs w:val="24"/>
        </w:rPr>
        <w:t xml:space="preserve"> niskotemperaturow</w:t>
      </w:r>
      <w:r w:rsidR="00F15F15">
        <w:rPr>
          <w:rFonts w:ascii="Tahoma" w:hAnsi="Tahoma" w:cs="Tahoma"/>
          <w:b/>
          <w:sz w:val="24"/>
          <w:szCs w:val="24"/>
        </w:rPr>
        <w:t>ych</w:t>
      </w:r>
      <w:r w:rsidRPr="000605A7">
        <w:rPr>
          <w:rFonts w:ascii="Tahoma" w:hAnsi="Tahoma" w:cs="Tahoma"/>
          <w:b/>
          <w:sz w:val="24"/>
          <w:szCs w:val="24"/>
        </w:rPr>
        <w:t xml:space="preserve"> wraz z akcesoriami (</w:t>
      </w:r>
      <w:r w:rsidR="00660D1E">
        <w:rPr>
          <w:rFonts w:ascii="Tahoma" w:hAnsi="Tahoma" w:cs="Tahoma"/>
          <w:b/>
          <w:sz w:val="24"/>
          <w:szCs w:val="24"/>
        </w:rPr>
        <w:t>2</w:t>
      </w:r>
      <w:r w:rsidRPr="000605A7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0605A7">
        <w:rPr>
          <w:rFonts w:ascii="Tahoma" w:hAnsi="Tahoma" w:cs="Tahoma"/>
          <w:b/>
          <w:sz w:val="24"/>
          <w:szCs w:val="24"/>
        </w:rPr>
        <w:t>kpl</w:t>
      </w:r>
      <w:proofErr w:type="spellEnd"/>
      <w:r w:rsidRPr="000605A7">
        <w:rPr>
          <w:rFonts w:ascii="Tahoma" w:hAnsi="Tahoma" w:cs="Tahoma"/>
          <w:b/>
          <w:sz w:val="24"/>
          <w:szCs w:val="24"/>
        </w:rPr>
        <w:t xml:space="preserve">.) </w:t>
      </w:r>
    </w:p>
    <w:p w14:paraId="4386C1E3" w14:textId="09621107" w:rsidR="006F1F46" w:rsidRPr="009A6F8F" w:rsidRDefault="006F1F46" w:rsidP="000605A7">
      <w:pPr>
        <w:tabs>
          <w:tab w:val="left" w:pos="1245"/>
          <w:tab w:val="left" w:pos="11925"/>
        </w:tabs>
        <w:spacing w:after="0"/>
        <w:rPr>
          <w:sz w:val="18"/>
        </w:rPr>
      </w:pPr>
      <w:r>
        <w:t xml:space="preserve">               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5"/>
        <w:gridCol w:w="13211"/>
      </w:tblGrid>
      <w:tr w:rsidR="00BC2581" w14:paraId="04EEE4E2" w14:textId="77777777" w:rsidTr="00C337DF">
        <w:tc>
          <w:tcPr>
            <w:tcW w:w="695" w:type="dxa"/>
            <w:shd w:val="clear" w:color="auto" w:fill="D9D9D9" w:themeFill="background1" w:themeFillShade="D9"/>
          </w:tcPr>
          <w:p w14:paraId="020339BA" w14:textId="77777777" w:rsidR="00BC2581" w:rsidRDefault="00BC2581" w:rsidP="00AB6E5E">
            <w:r>
              <w:t>I</w:t>
            </w:r>
          </w:p>
        </w:tc>
        <w:tc>
          <w:tcPr>
            <w:tcW w:w="13211" w:type="dxa"/>
            <w:shd w:val="clear" w:color="auto" w:fill="D9D9D9" w:themeFill="background1" w:themeFillShade="D9"/>
          </w:tcPr>
          <w:p w14:paraId="72A94D23" w14:textId="1CF256B7" w:rsidR="00BC2581" w:rsidRPr="00BC2581" w:rsidRDefault="00BC2581" w:rsidP="00BC2581">
            <w:pPr>
              <w:spacing w:line="360" w:lineRule="auto"/>
              <w:rPr>
                <w:rFonts w:ascii="Tahoma" w:hAnsi="Tahoma" w:cs="Tahoma"/>
                <w:b/>
                <w:sz w:val="24"/>
                <w:szCs w:val="24"/>
                <w:u w:val="single"/>
              </w:rPr>
            </w:pPr>
            <w:r w:rsidRPr="00BC2581">
              <w:rPr>
                <w:rFonts w:ascii="Tahoma" w:hAnsi="Tahoma" w:cs="Tahoma"/>
                <w:b/>
                <w:sz w:val="24"/>
                <w:szCs w:val="24"/>
                <w:u w:val="single"/>
              </w:rPr>
              <w:t>ZAMRAŻARKA NISKOTEMPERATUROWA WRAZ Z AKCESORIAMI  (</w:t>
            </w:r>
            <w:r w:rsidR="00660D1E">
              <w:rPr>
                <w:rFonts w:ascii="Tahoma" w:hAnsi="Tahoma" w:cs="Tahoma"/>
                <w:b/>
                <w:sz w:val="24"/>
                <w:szCs w:val="24"/>
                <w:u w:val="single"/>
              </w:rPr>
              <w:t>2</w:t>
            </w:r>
            <w:r w:rsidRPr="00BC2581">
              <w:rPr>
                <w:rFonts w:ascii="Tahoma" w:hAnsi="Tahoma" w:cs="Tahoma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0605A7">
              <w:rPr>
                <w:rFonts w:ascii="Tahoma" w:hAnsi="Tahoma" w:cs="Tahoma"/>
                <w:b/>
                <w:sz w:val="24"/>
                <w:szCs w:val="24"/>
                <w:u w:val="single"/>
              </w:rPr>
              <w:t>kpl</w:t>
            </w:r>
            <w:proofErr w:type="spellEnd"/>
            <w:r w:rsidRPr="00BC2581">
              <w:rPr>
                <w:rFonts w:ascii="Tahoma" w:hAnsi="Tahoma" w:cs="Tahoma"/>
                <w:b/>
                <w:sz w:val="24"/>
                <w:szCs w:val="24"/>
                <w:u w:val="single"/>
              </w:rPr>
              <w:t>.)</w:t>
            </w:r>
          </w:p>
          <w:p w14:paraId="6401349E" w14:textId="77777777" w:rsidR="00BC2581" w:rsidRPr="00BC2581" w:rsidRDefault="00BC2581" w:rsidP="00BC2581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>Producent/Firma*..............................................................................................</w:t>
            </w:r>
          </w:p>
          <w:p w14:paraId="1D4C89D0" w14:textId="77777777" w:rsidR="00BC2581" w:rsidRPr="00BC2581" w:rsidRDefault="00BC2581" w:rsidP="00BC2581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>Urządzenie model/typ*....................................................</w:t>
            </w:r>
          </w:p>
          <w:p w14:paraId="1C4FA012" w14:textId="77777777" w:rsidR="00BC2581" w:rsidRPr="00BC2581" w:rsidRDefault="00BC2581" w:rsidP="00BC2581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>kraj pochodzenia* .........................................................</w:t>
            </w:r>
          </w:p>
          <w:p w14:paraId="35BC8C29" w14:textId="77777777" w:rsidR="00BC2581" w:rsidRPr="00BC2581" w:rsidRDefault="00BC2581" w:rsidP="00BC2581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>rok produkcji min. 2025*: .........................................</w:t>
            </w:r>
          </w:p>
          <w:p w14:paraId="2FB319BB" w14:textId="1D59CE86" w:rsidR="00BC2581" w:rsidRPr="00BC2581" w:rsidRDefault="00BC2581" w:rsidP="00BC2581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eastAsia="Arial" w:hAnsi="Tahoma" w:cs="Tahoma"/>
                <w:i/>
                <w:sz w:val="24"/>
                <w:szCs w:val="24"/>
              </w:rPr>
              <w:t>(*proszę podać – wypełnia Wykonawca)</w:t>
            </w:r>
          </w:p>
        </w:tc>
      </w:tr>
      <w:tr w:rsidR="00BC2581" w14:paraId="0AEBC885" w14:textId="77777777" w:rsidTr="00CE7702">
        <w:trPr>
          <w:trHeight w:val="978"/>
        </w:trPr>
        <w:tc>
          <w:tcPr>
            <w:tcW w:w="695" w:type="dxa"/>
          </w:tcPr>
          <w:p w14:paraId="5BCF610B" w14:textId="77777777" w:rsidR="00BC2581" w:rsidRDefault="00BC2581" w:rsidP="00AB6E5E"/>
        </w:tc>
        <w:tc>
          <w:tcPr>
            <w:tcW w:w="13211" w:type="dxa"/>
          </w:tcPr>
          <w:p w14:paraId="56533DB4" w14:textId="5761A2DC" w:rsidR="00BC2581" w:rsidRP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>Zamrażarka niskotemperaturowa - 86°C</w:t>
            </w:r>
            <w:r w:rsidR="008C01E9">
              <w:rPr>
                <w:rFonts w:ascii="Tahoma" w:hAnsi="Tahoma" w:cs="Tahoma"/>
                <w:sz w:val="24"/>
                <w:szCs w:val="24"/>
              </w:rPr>
              <w:t xml:space="preserve"> o</w:t>
            </w:r>
            <w:r w:rsidRPr="00BC2581">
              <w:rPr>
                <w:rFonts w:ascii="Tahoma" w:hAnsi="Tahoma" w:cs="Tahoma"/>
                <w:sz w:val="24"/>
                <w:szCs w:val="24"/>
              </w:rPr>
              <w:t xml:space="preserve"> konstrukcj</w:t>
            </w:r>
            <w:r w:rsidR="008C01E9">
              <w:rPr>
                <w:rFonts w:ascii="Tahoma" w:hAnsi="Tahoma" w:cs="Tahoma"/>
                <w:sz w:val="24"/>
                <w:szCs w:val="24"/>
              </w:rPr>
              <w:t>i</w:t>
            </w:r>
            <w:r w:rsidRPr="00BC2581">
              <w:rPr>
                <w:rFonts w:ascii="Tahoma" w:hAnsi="Tahoma" w:cs="Tahoma"/>
                <w:sz w:val="24"/>
                <w:szCs w:val="24"/>
              </w:rPr>
              <w:t xml:space="preserve"> pionow</w:t>
            </w:r>
            <w:r w:rsidR="008C01E9">
              <w:rPr>
                <w:rFonts w:ascii="Tahoma" w:hAnsi="Tahoma" w:cs="Tahoma"/>
                <w:sz w:val="24"/>
                <w:szCs w:val="24"/>
              </w:rPr>
              <w:t>ej</w:t>
            </w:r>
            <w:r w:rsidRPr="00BC2581">
              <w:rPr>
                <w:rFonts w:ascii="Tahoma" w:hAnsi="Tahoma" w:cs="Tahoma"/>
                <w:sz w:val="24"/>
                <w:szCs w:val="24"/>
              </w:rPr>
              <w:t xml:space="preserve"> (szafow</w:t>
            </w:r>
            <w:r w:rsidR="008C01E9">
              <w:rPr>
                <w:rFonts w:ascii="Tahoma" w:hAnsi="Tahoma" w:cs="Tahoma"/>
                <w:sz w:val="24"/>
                <w:szCs w:val="24"/>
              </w:rPr>
              <w:t>ej</w:t>
            </w:r>
            <w:r w:rsidRPr="00BC2581">
              <w:rPr>
                <w:rFonts w:ascii="Tahoma" w:hAnsi="Tahoma" w:cs="Tahoma"/>
                <w:sz w:val="24"/>
                <w:szCs w:val="24"/>
              </w:rPr>
              <w:t>)</w:t>
            </w:r>
            <w:r w:rsidR="00660D1E">
              <w:rPr>
                <w:rFonts w:ascii="Tahoma" w:hAnsi="Tahoma" w:cs="Tahoma"/>
                <w:sz w:val="24"/>
                <w:szCs w:val="24"/>
              </w:rPr>
              <w:t xml:space="preserve"> – 2 </w:t>
            </w:r>
            <w:proofErr w:type="spellStart"/>
            <w:r w:rsidR="00660D1E">
              <w:rPr>
                <w:rFonts w:ascii="Tahoma" w:hAnsi="Tahoma" w:cs="Tahoma"/>
                <w:sz w:val="24"/>
                <w:szCs w:val="24"/>
              </w:rPr>
              <w:t>kpl</w:t>
            </w:r>
            <w:proofErr w:type="spellEnd"/>
            <w:r w:rsidR="00660D1E">
              <w:rPr>
                <w:rFonts w:ascii="Tahoma" w:hAnsi="Tahoma" w:cs="Tahoma"/>
                <w:sz w:val="24"/>
                <w:szCs w:val="24"/>
              </w:rPr>
              <w:t>.</w:t>
            </w:r>
            <w:r w:rsidRPr="00BC2581">
              <w:rPr>
                <w:rFonts w:ascii="Tahoma" w:hAnsi="Tahoma" w:cs="Tahoma"/>
                <w:sz w:val="24"/>
                <w:szCs w:val="24"/>
              </w:rPr>
              <w:t xml:space="preserve">, spełniająca co najmniej następujące parametry: </w:t>
            </w:r>
          </w:p>
          <w:p w14:paraId="5273169B" w14:textId="5BB64BA1" w:rsidR="00BC2581" w:rsidRP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 xml:space="preserve"> - pojemność</w:t>
            </w:r>
            <w:r w:rsidR="00660D1E">
              <w:rPr>
                <w:rFonts w:ascii="Tahoma" w:hAnsi="Tahoma" w:cs="Tahoma"/>
                <w:sz w:val="24"/>
                <w:szCs w:val="24"/>
              </w:rPr>
              <w:t xml:space="preserve"> użytkowa</w:t>
            </w:r>
            <w:r w:rsidRPr="00BC2581">
              <w:rPr>
                <w:rFonts w:ascii="Tahoma" w:hAnsi="Tahoma" w:cs="Tahoma"/>
                <w:sz w:val="24"/>
                <w:szCs w:val="24"/>
              </w:rPr>
              <w:t xml:space="preserve"> komory </w:t>
            </w:r>
            <w:r w:rsidR="003A516A">
              <w:rPr>
                <w:rFonts w:ascii="Tahoma" w:hAnsi="Tahoma" w:cs="Tahoma"/>
                <w:sz w:val="24"/>
                <w:szCs w:val="24"/>
              </w:rPr>
              <w:t>750</w:t>
            </w:r>
            <w:r w:rsidRPr="00BC2581">
              <w:rPr>
                <w:rFonts w:ascii="Tahoma" w:hAnsi="Tahoma" w:cs="Tahoma"/>
                <w:sz w:val="24"/>
                <w:szCs w:val="24"/>
              </w:rPr>
              <w:t xml:space="preserve"> litrów ±5%.</w:t>
            </w:r>
          </w:p>
          <w:p w14:paraId="24370796" w14:textId="2FD6B589" w:rsidR="00BC2581" w:rsidRP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>- możliwość pomieszczenia</w:t>
            </w:r>
            <w:r w:rsidR="00745D5D">
              <w:rPr>
                <w:rFonts w:ascii="Tahoma" w:hAnsi="Tahoma" w:cs="Tahoma"/>
                <w:sz w:val="24"/>
                <w:szCs w:val="24"/>
              </w:rPr>
              <w:t xml:space="preserve"> w zamrażarce</w:t>
            </w:r>
            <w:r w:rsidRPr="00BC2581">
              <w:rPr>
                <w:rFonts w:ascii="Tahoma" w:hAnsi="Tahoma" w:cs="Tahoma"/>
                <w:sz w:val="24"/>
                <w:szCs w:val="24"/>
              </w:rPr>
              <w:t xml:space="preserve"> minimum</w:t>
            </w:r>
            <w:r w:rsidRPr="00E9372B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9372B" w:rsidRPr="00E9372B">
              <w:rPr>
                <w:rFonts w:ascii="Tahoma" w:hAnsi="Tahoma" w:cs="Tahoma"/>
                <w:sz w:val="24"/>
                <w:szCs w:val="24"/>
              </w:rPr>
              <w:t>50</w:t>
            </w:r>
            <w:r w:rsidRPr="00E9372B">
              <w:rPr>
                <w:rFonts w:ascii="Tahoma" w:hAnsi="Tahoma" w:cs="Tahoma"/>
                <w:sz w:val="24"/>
                <w:szCs w:val="24"/>
              </w:rPr>
              <w:t xml:space="preserve">0 </w:t>
            </w:r>
            <w:r w:rsidRPr="00BC2581">
              <w:rPr>
                <w:rFonts w:ascii="Tahoma" w:hAnsi="Tahoma" w:cs="Tahoma"/>
                <w:sz w:val="24"/>
                <w:szCs w:val="24"/>
              </w:rPr>
              <w:t>pudełek kriogenicznych o wymiarach 133x133x50mm w dedykowanych, metalowych stelażach.</w:t>
            </w:r>
          </w:p>
          <w:p w14:paraId="6E2ABFB5" w14:textId="233F70ED" w:rsidR="00BC2581" w:rsidRP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>- zakres kontroli temperatury</w:t>
            </w:r>
            <w:r w:rsidR="008C01E9">
              <w:rPr>
                <w:rFonts w:ascii="Tahoma" w:hAnsi="Tahoma" w:cs="Tahoma"/>
                <w:sz w:val="24"/>
                <w:szCs w:val="24"/>
              </w:rPr>
              <w:t xml:space="preserve"> co najmniej</w:t>
            </w:r>
            <w:r w:rsidRPr="00BC2581">
              <w:rPr>
                <w:rFonts w:ascii="Tahoma" w:hAnsi="Tahoma" w:cs="Tahoma"/>
                <w:sz w:val="24"/>
                <w:szCs w:val="24"/>
              </w:rPr>
              <w:t xml:space="preserve"> od -20°C do -86°C.</w:t>
            </w:r>
          </w:p>
          <w:p w14:paraId="79098820" w14:textId="54E90792" w:rsid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 xml:space="preserve">- urządzenie musi posiadać </w:t>
            </w:r>
            <w:r w:rsidRPr="00E9372B">
              <w:rPr>
                <w:rFonts w:ascii="Tahoma" w:hAnsi="Tahoma" w:cs="Tahoma"/>
                <w:sz w:val="24"/>
                <w:szCs w:val="24"/>
              </w:rPr>
              <w:t>dwukompresorowy, kaskadowy</w:t>
            </w:r>
            <w:r w:rsidR="00E9372B" w:rsidRPr="00E9372B">
              <w:rPr>
                <w:rFonts w:ascii="Tahoma" w:hAnsi="Tahoma" w:cs="Tahoma"/>
                <w:sz w:val="24"/>
                <w:szCs w:val="24"/>
              </w:rPr>
              <w:t xml:space="preserve">, </w:t>
            </w:r>
            <w:proofErr w:type="spellStart"/>
            <w:r w:rsidR="00E9372B" w:rsidRPr="00E9372B">
              <w:rPr>
                <w:rFonts w:ascii="Tahoma" w:hAnsi="Tahoma" w:cs="Tahoma"/>
                <w:sz w:val="24"/>
                <w:szCs w:val="24"/>
              </w:rPr>
              <w:t>inwerterowy</w:t>
            </w:r>
            <w:proofErr w:type="spellEnd"/>
            <w:r w:rsidRPr="00E9372B">
              <w:rPr>
                <w:rFonts w:ascii="Tahoma" w:hAnsi="Tahoma" w:cs="Tahoma"/>
                <w:sz w:val="24"/>
                <w:szCs w:val="24"/>
              </w:rPr>
              <w:t xml:space="preserve"> układ chłodzenia</w:t>
            </w:r>
            <w:r w:rsidRPr="00BC2581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5E1956A5" w14:textId="69C6FF15" w:rsidR="009B2D16" w:rsidRPr="00E9372B" w:rsidRDefault="009B2D16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- </w:t>
            </w:r>
            <w:r w:rsidRPr="00E9372B">
              <w:rPr>
                <w:rFonts w:ascii="Tahoma" w:hAnsi="Tahoma" w:cs="Tahoma"/>
                <w:sz w:val="24"/>
                <w:szCs w:val="24"/>
              </w:rPr>
              <w:t>agregaty chłodnicze muszą być wyposażone w ekologiczne czynniki chłodnicze dopuszczone do obiegu w UE.</w:t>
            </w:r>
          </w:p>
          <w:p w14:paraId="6CFEB704" w14:textId="77777777" w:rsidR="00DC72D7" w:rsidRPr="00E830DA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E830DA">
              <w:rPr>
                <w:rFonts w:ascii="Tahoma" w:hAnsi="Tahoma" w:cs="Tahoma"/>
                <w:sz w:val="24"/>
                <w:szCs w:val="24"/>
              </w:rPr>
              <w:lastRenderedPageBreak/>
              <w:t xml:space="preserve">- </w:t>
            </w:r>
            <w:r w:rsidR="00DC72D7" w:rsidRPr="00E830DA">
              <w:rPr>
                <w:rFonts w:ascii="Tahoma" w:hAnsi="Tahoma" w:cs="Tahoma"/>
                <w:sz w:val="24"/>
                <w:szCs w:val="24"/>
              </w:rPr>
              <w:t>izolacja w drzwiach zew. zamrażarki musi być wykonana z pianki poliuretanowej o grubości minimum 65 mm oraz paneli próżniowych o grubości minimum 20 mm,</w:t>
            </w:r>
          </w:p>
          <w:p w14:paraId="7DB819C0" w14:textId="02C009DF" w:rsidR="00BC2581" w:rsidRPr="00E830DA" w:rsidRDefault="00DC72D7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E830DA">
              <w:rPr>
                <w:rFonts w:ascii="Tahoma" w:hAnsi="Tahoma" w:cs="Tahoma"/>
                <w:sz w:val="24"/>
                <w:szCs w:val="24"/>
              </w:rPr>
              <w:t xml:space="preserve">- izolacja komory zamrażarki wykonana z pianki poliuretanowej o grubości minimum 75 mm oraz paneli próżniowych o grubości minimum 20 mm. </w:t>
            </w:r>
          </w:p>
          <w:p w14:paraId="3FE3B3B0" w14:textId="5E9DDFB6" w:rsidR="00E9372B" w:rsidRPr="00BC2581" w:rsidRDefault="00E9372B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E830DA">
              <w:rPr>
                <w:rFonts w:ascii="Tahoma" w:hAnsi="Tahoma" w:cs="Tahoma"/>
                <w:sz w:val="24"/>
                <w:szCs w:val="24"/>
              </w:rPr>
              <w:t xml:space="preserve">- urządzenie musi być wyposażone w </w:t>
            </w:r>
            <w:r w:rsidR="00DC72D7" w:rsidRPr="00E830DA">
              <w:rPr>
                <w:rFonts w:ascii="Tahoma" w:hAnsi="Tahoma" w:cs="Tahoma"/>
                <w:sz w:val="24"/>
                <w:szCs w:val="24"/>
              </w:rPr>
              <w:t xml:space="preserve">automatyczny </w:t>
            </w:r>
            <w:r w:rsidRPr="00E830DA">
              <w:rPr>
                <w:rFonts w:ascii="Tahoma" w:hAnsi="Tahoma" w:cs="Tahoma"/>
                <w:sz w:val="24"/>
                <w:szCs w:val="24"/>
              </w:rPr>
              <w:t xml:space="preserve">port </w:t>
            </w:r>
            <w:r>
              <w:rPr>
                <w:rFonts w:ascii="Tahoma" w:hAnsi="Tahoma" w:cs="Tahoma"/>
                <w:sz w:val="24"/>
                <w:szCs w:val="24"/>
              </w:rPr>
              <w:t xml:space="preserve">wyrównywania ciśnień zapobiegający </w:t>
            </w:r>
            <w:r w:rsidR="00BD666F">
              <w:rPr>
                <w:rFonts w:ascii="Tahoma" w:hAnsi="Tahoma" w:cs="Tahoma"/>
                <w:sz w:val="24"/>
                <w:szCs w:val="24"/>
              </w:rPr>
              <w:t>przysysaniu drzwi.</w:t>
            </w:r>
          </w:p>
          <w:p w14:paraId="1AC0CAC5" w14:textId="4F86BD41" w:rsidR="00BC2581" w:rsidRP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 xml:space="preserve">- maksymalne wymiary zewnętrzne: szerokość </w:t>
            </w:r>
            <w:r w:rsidR="003A516A">
              <w:rPr>
                <w:rFonts w:ascii="Tahoma" w:hAnsi="Tahoma" w:cs="Tahoma"/>
                <w:sz w:val="24"/>
                <w:szCs w:val="24"/>
              </w:rPr>
              <w:t>1000</w:t>
            </w:r>
            <w:r w:rsidRPr="003A516A">
              <w:rPr>
                <w:rFonts w:ascii="Tahoma" w:hAnsi="Tahoma" w:cs="Tahoma"/>
                <w:color w:val="FF0000"/>
                <w:sz w:val="24"/>
                <w:szCs w:val="24"/>
              </w:rPr>
              <w:t xml:space="preserve"> </w:t>
            </w:r>
            <w:r w:rsidRPr="003A516A">
              <w:rPr>
                <w:rFonts w:ascii="Tahoma" w:hAnsi="Tahoma" w:cs="Tahoma"/>
                <w:sz w:val="24"/>
                <w:szCs w:val="24"/>
              </w:rPr>
              <w:t>m</w:t>
            </w:r>
            <w:r w:rsidRPr="00BC2581">
              <w:rPr>
                <w:rFonts w:ascii="Tahoma" w:hAnsi="Tahoma" w:cs="Tahoma"/>
                <w:sz w:val="24"/>
                <w:szCs w:val="24"/>
              </w:rPr>
              <w:t>m, głębokość 1050 mm, wysokość 2000 mm</w:t>
            </w:r>
            <w:r w:rsidR="00BD666F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12FB052" w14:textId="0761D27C" w:rsid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 xml:space="preserve">- minimalne wymiary wewnętrzne: szerokość </w:t>
            </w:r>
            <w:r w:rsidR="003A516A">
              <w:rPr>
                <w:rFonts w:ascii="Tahoma" w:hAnsi="Tahoma" w:cs="Tahoma"/>
                <w:sz w:val="24"/>
                <w:szCs w:val="24"/>
              </w:rPr>
              <w:t>70</w:t>
            </w:r>
            <w:r w:rsidRPr="00BC2581">
              <w:rPr>
                <w:rFonts w:ascii="Tahoma" w:hAnsi="Tahoma" w:cs="Tahoma"/>
                <w:sz w:val="24"/>
                <w:szCs w:val="24"/>
              </w:rPr>
              <w:t>0 mm, głębokość 7</w:t>
            </w:r>
            <w:r w:rsidR="00550C6D">
              <w:rPr>
                <w:rFonts w:ascii="Tahoma" w:hAnsi="Tahoma" w:cs="Tahoma"/>
                <w:sz w:val="24"/>
                <w:szCs w:val="24"/>
              </w:rPr>
              <w:t>0</w:t>
            </w:r>
            <w:r w:rsidRPr="00BC2581">
              <w:rPr>
                <w:rFonts w:ascii="Tahoma" w:hAnsi="Tahoma" w:cs="Tahoma"/>
                <w:sz w:val="24"/>
                <w:szCs w:val="24"/>
              </w:rPr>
              <w:t>0 mm, wysokość 1350 mm</w:t>
            </w:r>
            <w:r w:rsidR="00BD666F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2343A62B" w14:textId="5648A093" w:rsidR="003A516A" w:rsidRPr="00BC2581" w:rsidRDefault="003A516A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- budowa zamrażarki musi umożliwiać wstawienie jej do laboratorium przez światło drzwi o szerokości max 900 mm, bez konieczności demontażu drzwi.</w:t>
            </w:r>
          </w:p>
          <w:p w14:paraId="4D8C21F0" w14:textId="55F70FF3" w:rsidR="00BC2581" w:rsidRP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 xml:space="preserve">- maksymalna waga urządzenia: </w:t>
            </w:r>
            <w:r w:rsidR="003A516A">
              <w:rPr>
                <w:rFonts w:ascii="Tahoma" w:hAnsi="Tahoma" w:cs="Tahoma"/>
                <w:sz w:val="24"/>
                <w:szCs w:val="24"/>
              </w:rPr>
              <w:t>300</w:t>
            </w:r>
            <w:r w:rsidRPr="00BC2581">
              <w:rPr>
                <w:rFonts w:ascii="Tahoma" w:hAnsi="Tahoma" w:cs="Tahoma"/>
                <w:sz w:val="24"/>
                <w:szCs w:val="24"/>
              </w:rPr>
              <w:t xml:space="preserve"> kg.</w:t>
            </w:r>
          </w:p>
          <w:p w14:paraId="13FEE09D" w14:textId="77777777" w:rsidR="00BC2581" w:rsidRP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>- urządzenie musi posiadać sterownik mikroprocesorowy z dotykowym, kolorowym wyświetlaczem LCD o wysokiej czytelności i wielkości minimum 7” z czytnikiem kart dostępowych w technologii NFC.</w:t>
            </w:r>
          </w:p>
          <w:p w14:paraId="33FB9425" w14:textId="77777777" w:rsidR="00BC2581" w:rsidRP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>- parametry wyświetlane na sterowniku muszą być w języki polskim.</w:t>
            </w:r>
          </w:p>
          <w:p w14:paraId="556F1041" w14:textId="77777777" w:rsidR="00BC2581" w:rsidRP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>- urządzenie musi posiadać wbudowany w panel sterowania port USB oraz slot kart SD umożliwiający przesłanie zarejestrowanych danych na zewnętrzną pamięć.</w:t>
            </w:r>
          </w:p>
          <w:p w14:paraId="20CF6C06" w14:textId="609A7063" w:rsidR="00BC2581" w:rsidRP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 xml:space="preserve">- urządzenie musi posiadać funkcję alarmu, uruchomianą co najmniej w następujących sytuacjach: </w:t>
            </w:r>
            <w:r w:rsidR="00E9372B">
              <w:rPr>
                <w:rFonts w:ascii="Tahoma" w:hAnsi="Tahoma" w:cs="Tahoma"/>
                <w:sz w:val="24"/>
                <w:szCs w:val="24"/>
              </w:rPr>
              <w:t xml:space="preserve">zaniku napięcia, zabrudzenie filtra skraplacza, </w:t>
            </w:r>
            <w:r w:rsidRPr="00BC2581">
              <w:rPr>
                <w:rFonts w:ascii="Tahoma" w:hAnsi="Tahoma" w:cs="Tahoma"/>
                <w:sz w:val="24"/>
                <w:szCs w:val="24"/>
              </w:rPr>
              <w:t xml:space="preserve">otwarcia drzwi, niewłaściwej temperatury oraz awarii systemu ze zintegrowaną baterią zapewniającą pracę sterownika oraz pomiar temperatury przez co najmniej 48 godzin w przypadku braku zasilania. </w:t>
            </w:r>
          </w:p>
          <w:p w14:paraId="1CD83470" w14:textId="1648A748" w:rsidR="009B2D16" w:rsidRP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>- urządzenie musi być wyposażone w czujnik temperatury otoczenia.</w:t>
            </w:r>
          </w:p>
          <w:p w14:paraId="7260A648" w14:textId="77777777" w:rsidR="00BC2581" w:rsidRP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lastRenderedPageBreak/>
              <w:t>- urządzenie musi być wyposażone w dedykowaną do odmrażania uszczelki funkcję uruchamianą z poziomu sterownika.</w:t>
            </w:r>
          </w:p>
          <w:p w14:paraId="2D3E3441" w14:textId="699C4413" w:rsidR="00F41D37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>- urządzenie musi być wyposażone w pochodzący od producenta</w:t>
            </w:r>
            <w:r w:rsidR="008C01E9">
              <w:rPr>
                <w:rFonts w:ascii="Tahoma" w:hAnsi="Tahoma" w:cs="Tahoma"/>
                <w:sz w:val="24"/>
                <w:szCs w:val="24"/>
              </w:rPr>
              <w:t xml:space="preserve"> (tj. w pełni kompatybilny)</w:t>
            </w:r>
            <w:r w:rsidRPr="00BC2581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BC2581">
              <w:rPr>
                <w:rFonts w:ascii="Tahoma" w:hAnsi="Tahoma" w:cs="Tahoma"/>
                <w:sz w:val="24"/>
                <w:szCs w:val="24"/>
              </w:rPr>
              <w:t>logger</w:t>
            </w:r>
            <w:proofErr w:type="spellEnd"/>
            <w:r w:rsidRPr="00BC2581">
              <w:rPr>
                <w:rFonts w:ascii="Tahoma" w:hAnsi="Tahoma" w:cs="Tahoma"/>
                <w:sz w:val="24"/>
                <w:szCs w:val="24"/>
              </w:rPr>
              <w:t xml:space="preserve"> pozwalający na monitoring parametrów pracy zamrażarki (w tym otwarcia drzwi oraz temperatury zewnętrznej), za pośrednictwem sieci In</w:t>
            </w:r>
            <w:r w:rsidRPr="00F711EF">
              <w:rPr>
                <w:rFonts w:ascii="Tahoma" w:hAnsi="Tahoma" w:cs="Tahoma"/>
                <w:sz w:val="24"/>
                <w:szCs w:val="24"/>
              </w:rPr>
              <w:t>ternet</w:t>
            </w:r>
            <w:r w:rsidR="00F41D37" w:rsidRPr="00F711EF">
              <w:rPr>
                <w:rFonts w:ascii="Tahoma" w:hAnsi="Tahoma" w:cs="Tahoma"/>
                <w:sz w:val="24"/>
                <w:szCs w:val="24"/>
              </w:rPr>
              <w:t xml:space="preserve"> bez konieczności ponoszenia przez Zamawiającego jakichkolwiek dodatkowych kosztów w postaci wykupu licencji, subskrypcji lub abonamentu – zarówno w momencie odbioru urządzenia, jak i w całym okresie jego eksploatacji.</w:t>
            </w:r>
          </w:p>
          <w:p w14:paraId="791AC1FB" w14:textId="2702B09D" w:rsidR="00BC2581" w:rsidRP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 xml:space="preserve">- wnętrze zamrażarki oraz półki </w:t>
            </w:r>
            <w:r w:rsidR="008C01E9">
              <w:rPr>
                <w:rFonts w:ascii="Tahoma" w:hAnsi="Tahoma" w:cs="Tahoma"/>
                <w:sz w:val="24"/>
                <w:szCs w:val="24"/>
              </w:rPr>
              <w:t xml:space="preserve">muszą być </w:t>
            </w:r>
            <w:r w:rsidRPr="00BC2581">
              <w:rPr>
                <w:rFonts w:ascii="Tahoma" w:hAnsi="Tahoma" w:cs="Tahoma"/>
                <w:sz w:val="24"/>
                <w:szCs w:val="24"/>
              </w:rPr>
              <w:t>wykonane z wysokiej jakości stali nierdzewnej o właściwościach antybakteryjnych.</w:t>
            </w:r>
          </w:p>
          <w:p w14:paraId="1290BC90" w14:textId="77777777" w:rsidR="00BC2581" w:rsidRP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>- urządzenie musi posiadać co najmniej 3 półki oraz możliwość składowania na podłodze komory</w:t>
            </w:r>
          </w:p>
          <w:p w14:paraId="559EA16D" w14:textId="7453AFF3" w:rsidR="00BC2581" w:rsidRP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>- półki zamrażarki muszą być perforowane</w:t>
            </w:r>
            <w:r w:rsidR="00BD666F">
              <w:rPr>
                <w:rFonts w:ascii="Tahoma" w:hAnsi="Tahoma" w:cs="Tahoma"/>
                <w:sz w:val="24"/>
                <w:szCs w:val="24"/>
              </w:rPr>
              <w:t>,</w:t>
            </w:r>
            <w:r w:rsidRPr="00BC2581">
              <w:rPr>
                <w:rFonts w:ascii="Tahoma" w:hAnsi="Tahoma" w:cs="Tahoma"/>
                <w:sz w:val="24"/>
                <w:szCs w:val="24"/>
              </w:rPr>
              <w:t xml:space="preserve"> odporne na rdzę i uszkodzenia mechaniczne.</w:t>
            </w:r>
          </w:p>
          <w:p w14:paraId="41A3A684" w14:textId="774E3A6F" w:rsidR="00BC2581" w:rsidRP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>- urządzenie musi być wyposażone w drzwi wewnętrzne wykonane z aluminium</w:t>
            </w:r>
            <w:r w:rsidR="008C01E9">
              <w:rPr>
                <w:rFonts w:ascii="Tahoma" w:hAnsi="Tahoma" w:cs="Tahoma"/>
                <w:sz w:val="24"/>
                <w:szCs w:val="24"/>
              </w:rPr>
              <w:t xml:space="preserve"> –</w:t>
            </w:r>
            <w:r w:rsidRPr="00BC2581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8C01E9">
              <w:rPr>
                <w:rFonts w:ascii="Tahoma" w:hAnsi="Tahoma" w:cs="Tahoma"/>
                <w:sz w:val="24"/>
                <w:szCs w:val="24"/>
              </w:rPr>
              <w:t>co najmniej</w:t>
            </w:r>
            <w:r w:rsidRPr="00BC2581">
              <w:rPr>
                <w:rFonts w:ascii="Tahoma" w:hAnsi="Tahoma" w:cs="Tahoma"/>
                <w:sz w:val="24"/>
                <w:szCs w:val="24"/>
              </w:rPr>
              <w:t xml:space="preserve"> 2</w:t>
            </w:r>
            <w:r w:rsidR="008C01E9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BC2581">
              <w:rPr>
                <w:rFonts w:ascii="Tahoma" w:hAnsi="Tahoma" w:cs="Tahoma"/>
                <w:sz w:val="24"/>
                <w:szCs w:val="24"/>
              </w:rPr>
              <w:t xml:space="preserve">szt. </w:t>
            </w:r>
            <w:r w:rsidR="00A92D7A" w:rsidRPr="008834EF">
              <w:rPr>
                <w:rFonts w:ascii="Tahoma" w:hAnsi="Tahoma" w:cs="Tahoma"/>
                <w:color w:val="FF0000"/>
                <w:sz w:val="24"/>
                <w:szCs w:val="24"/>
              </w:rPr>
              <w:t>zasłaniające całość komory</w:t>
            </w:r>
            <w:r w:rsidR="00A92D7A">
              <w:rPr>
                <w:rFonts w:ascii="Tahoma" w:hAnsi="Tahoma" w:cs="Tahoma"/>
                <w:sz w:val="24"/>
                <w:szCs w:val="24"/>
              </w:rPr>
              <w:t xml:space="preserve">, </w:t>
            </w:r>
            <w:r w:rsidRPr="00BC2581">
              <w:rPr>
                <w:rFonts w:ascii="Tahoma" w:hAnsi="Tahoma" w:cs="Tahoma"/>
                <w:sz w:val="24"/>
                <w:szCs w:val="24"/>
              </w:rPr>
              <w:t>z możliwością</w:t>
            </w:r>
            <w:r w:rsidR="008C01E9">
              <w:rPr>
                <w:rFonts w:ascii="Tahoma" w:hAnsi="Tahoma" w:cs="Tahoma"/>
                <w:sz w:val="24"/>
                <w:szCs w:val="24"/>
              </w:rPr>
              <w:t xml:space="preserve"> ich</w:t>
            </w:r>
            <w:r w:rsidRPr="00BC2581">
              <w:rPr>
                <w:rFonts w:ascii="Tahoma" w:hAnsi="Tahoma" w:cs="Tahoma"/>
                <w:sz w:val="24"/>
                <w:szCs w:val="24"/>
              </w:rPr>
              <w:t xml:space="preserve"> demontażu bez konieczności wykorzystania narzędzi. </w:t>
            </w:r>
          </w:p>
          <w:p w14:paraId="3E380094" w14:textId="20DF1547" w:rsidR="00BC2581" w:rsidRP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 xml:space="preserve">- </w:t>
            </w:r>
            <w:r w:rsidR="008C01E9">
              <w:rPr>
                <w:rFonts w:ascii="Tahoma" w:hAnsi="Tahoma" w:cs="Tahoma"/>
                <w:sz w:val="24"/>
                <w:szCs w:val="24"/>
              </w:rPr>
              <w:t xml:space="preserve">urządzenie musi posiadać </w:t>
            </w:r>
            <w:r w:rsidRPr="00BC2581">
              <w:rPr>
                <w:rFonts w:ascii="Tahoma" w:hAnsi="Tahoma" w:cs="Tahoma"/>
                <w:sz w:val="24"/>
                <w:szCs w:val="24"/>
              </w:rPr>
              <w:t>fabrycznie wykonany port kablowy.</w:t>
            </w:r>
          </w:p>
          <w:p w14:paraId="057AF374" w14:textId="4EEA204E" w:rsidR="00BC2581" w:rsidRP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 xml:space="preserve">- </w:t>
            </w:r>
            <w:r w:rsidR="008C01E9">
              <w:rPr>
                <w:rFonts w:ascii="Tahoma" w:hAnsi="Tahoma" w:cs="Tahoma"/>
                <w:sz w:val="24"/>
                <w:szCs w:val="24"/>
              </w:rPr>
              <w:t xml:space="preserve">urządzenie musi być wyposażone w </w:t>
            </w:r>
            <w:r w:rsidRPr="00BC2581">
              <w:rPr>
                <w:rFonts w:ascii="Tahoma" w:hAnsi="Tahoma" w:cs="Tahoma"/>
                <w:sz w:val="24"/>
                <w:szCs w:val="24"/>
              </w:rPr>
              <w:t>bez potencjałowe styki alarmowe NO/NC.</w:t>
            </w:r>
          </w:p>
          <w:p w14:paraId="58DA59C5" w14:textId="1A460010" w:rsidR="00BC2581" w:rsidRP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>- maksymalne zużycie energii</w:t>
            </w:r>
            <w:r w:rsidR="008C01E9">
              <w:rPr>
                <w:rFonts w:ascii="Tahoma" w:hAnsi="Tahoma" w:cs="Tahoma"/>
                <w:sz w:val="24"/>
                <w:szCs w:val="24"/>
              </w:rPr>
              <w:t xml:space="preserve"> nie może przekraczać</w:t>
            </w:r>
            <w:r w:rsidRPr="00BC2581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A516A">
              <w:rPr>
                <w:rFonts w:ascii="Tahoma" w:hAnsi="Tahoma" w:cs="Tahoma"/>
                <w:sz w:val="24"/>
                <w:szCs w:val="24"/>
              </w:rPr>
              <w:t>7</w:t>
            </w:r>
            <w:r w:rsidRPr="00BC2581">
              <w:rPr>
                <w:rFonts w:ascii="Tahoma" w:hAnsi="Tahoma" w:cs="Tahoma"/>
                <w:sz w:val="24"/>
                <w:szCs w:val="24"/>
              </w:rPr>
              <w:t>,5 kWh/24h.</w:t>
            </w:r>
          </w:p>
          <w:p w14:paraId="4BB2AFFC" w14:textId="77777777" w:rsidR="00BC2581" w:rsidRP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>- zasilanie jednofazowe 230V/50Hz.</w:t>
            </w:r>
          </w:p>
          <w:p w14:paraId="21163316" w14:textId="7EE47E61" w:rsidR="00BC2581" w:rsidRP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>- maksymalny poziom hałasu</w:t>
            </w:r>
            <w:r w:rsidR="008C01E9">
              <w:rPr>
                <w:rFonts w:ascii="Tahoma" w:hAnsi="Tahoma" w:cs="Tahoma"/>
                <w:sz w:val="24"/>
                <w:szCs w:val="24"/>
              </w:rPr>
              <w:t xml:space="preserve"> nie większy niż</w:t>
            </w:r>
            <w:r w:rsidRPr="00BC2581">
              <w:rPr>
                <w:rFonts w:ascii="Tahoma" w:hAnsi="Tahoma" w:cs="Tahoma"/>
                <w:sz w:val="24"/>
                <w:szCs w:val="24"/>
              </w:rPr>
              <w:t xml:space="preserve"> 5</w:t>
            </w:r>
            <w:r w:rsidR="00BD666F">
              <w:rPr>
                <w:rFonts w:ascii="Tahoma" w:hAnsi="Tahoma" w:cs="Tahoma"/>
                <w:sz w:val="24"/>
                <w:szCs w:val="24"/>
              </w:rPr>
              <w:t>0</w:t>
            </w:r>
            <w:r w:rsidRPr="00BC2581">
              <w:rPr>
                <w:rFonts w:ascii="Tahoma" w:hAnsi="Tahoma" w:cs="Tahoma"/>
                <w:sz w:val="24"/>
                <w:szCs w:val="24"/>
              </w:rPr>
              <w:t xml:space="preserve">dB. </w:t>
            </w:r>
          </w:p>
          <w:p w14:paraId="6BB292FB" w14:textId="1ACDE446" w:rsid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 xml:space="preserve">- </w:t>
            </w:r>
            <w:r w:rsidR="008C01E9">
              <w:rPr>
                <w:rFonts w:ascii="Tahoma" w:hAnsi="Tahoma" w:cs="Tahoma"/>
                <w:sz w:val="24"/>
                <w:szCs w:val="24"/>
              </w:rPr>
              <w:t>urządzenie musi być</w:t>
            </w:r>
            <w:r w:rsidRPr="00BC2581">
              <w:rPr>
                <w:rFonts w:ascii="Tahoma" w:hAnsi="Tahoma" w:cs="Tahoma"/>
                <w:sz w:val="24"/>
                <w:szCs w:val="24"/>
              </w:rPr>
              <w:t xml:space="preserve"> wyposażon</w:t>
            </w:r>
            <w:r w:rsidR="008C01E9">
              <w:rPr>
                <w:rFonts w:ascii="Tahoma" w:hAnsi="Tahoma" w:cs="Tahoma"/>
                <w:sz w:val="24"/>
                <w:szCs w:val="24"/>
              </w:rPr>
              <w:t>e</w:t>
            </w:r>
            <w:r w:rsidRPr="00BC2581">
              <w:rPr>
                <w:rFonts w:ascii="Tahoma" w:hAnsi="Tahoma" w:cs="Tahoma"/>
                <w:sz w:val="24"/>
                <w:szCs w:val="24"/>
              </w:rPr>
              <w:t xml:space="preserve"> w</w:t>
            </w:r>
            <w:r w:rsidR="008C01E9">
              <w:rPr>
                <w:rFonts w:ascii="Tahoma" w:hAnsi="Tahoma" w:cs="Tahoma"/>
                <w:sz w:val="24"/>
                <w:szCs w:val="24"/>
              </w:rPr>
              <w:t xml:space="preserve"> wytrzymałe</w:t>
            </w:r>
            <w:r w:rsidRPr="00BC2581">
              <w:rPr>
                <w:rFonts w:ascii="Tahoma" w:hAnsi="Tahoma" w:cs="Tahoma"/>
                <w:sz w:val="24"/>
                <w:szCs w:val="24"/>
              </w:rPr>
              <w:t xml:space="preserve"> kółka ułatwiające</w:t>
            </w:r>
            <w:r w:rsidR="008C01E9">
              <w:rPr>
                <w:rFonts w:ascii="Tahoma" w:hAnsi="Tahoma" w:cs="Tahoma"/>
                <w:sz w:val="24"/>
                <w:szCs w:val="24"/>
              </w:rPr>
              <w:t xml:space="preserve"> jego</w:t>
            </w:r>
            <w:r w:rsidRPr="00BC2581">
              <w:rPr>
                <w:rFonts w:ascii="Tahoma" w:hAnsi="Tahoma" w:cs="Tahoma"/>
                <w:sz w:val="24"/>
                <w:szCs w:val="24"/>
              </w:rPr>
              <w:t xml:space="preserve"> relokację</w:t>
            </w:r>
            <w:r w:rsidR="00660D1E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67BB2293" w14:textId="115669DF" w:rsidR="00660D1E" w:rsidRDefault="00660D1E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- </w:t>
            </w:r>
            <w:r w:rsidRPr="00660D1E">
              <w:rPr>
                <w:rFonts w:ascii="Tahoma" w:hAnsi="Tahoma" w:cs="Tahoma"/>
                <w:sz w:val="24"/>
                <w:szCs w:val="24"/>
              </w:rPr>
              <w:t>układ chłodniczy musi być wyposażony w ekologiczne czynniki chłodnicze dopuszczone do obiegu w UE</w:t>
            </w:r>
            <w:r>
              <w:rPr>
                <w:rFonts w:ascii="Tahoma" w:hAnsi="Tahoma" w:cs="Tahoma"/>
                <w:sz w:val="24"/>
                <w:szCs w:val="24"/>
              </w:rPr>
              <w:t xml:space="preserve">. </w:t>
            </w:r>
          </w:p>
          <w:p w14:paraId="3A9F467B" w14:textId="77777777" w:rsidR="00921909" w:rsidRDefault="00921909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6B555D84" w14:textId="13985327" w:rsidR="00660D1E" w:rsidRDefault="00660D1E" w:rsidP="00660D1E">
            <w:pPr>
              <w:widowControl w:val="0"/>
              <w:spacing w:line="360" w:lineRule="auto"/>
              <w:rPr>
                <w:rFonts w:ascii="Tahoma" w:hAnsi="Tahoma" w:cs="Tahoma"/>
              </w:rPr>
            </w:pPr>
            <w:r w:rsidRPr="00660D1E">
              <w:rPr>
                <w:rFonts w:ascii="Tahoma" w:hAnsi="Tahoma" w:cs="Tahoma"/>
                <w:sz w:val="24"/>
                <w:szCs w:val="24"/>
              </w:rPr>
              <w:lastRenderedPageBreak/>
              <w:t>Zaoferowane urządzenia muszą być zgodne z dyrektywą MDR 2017/745 w zakresie kompatybilności elektromagnetycznej na terenie Unii Europejskiej dla urządzeń i wyrobów medycznych.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660D1E">
              <w:rPr>
                <w:rFonts w:ascii="Tahoma" w:hAnsi="Tahoma" w:cs="Tahoma"/>
                <w:sz w:val="24"/>
                <w:szCs w:val="24"/>
              </w:rPr>
              <w:t xml:space="preserve">Oferowane urządzenie musi posiadać oznaczenie CE i być </w:t>
            </w:r>
          </w:p>
          <w:p w14:paraId="4C3A0F6F" w14:textId="44F1841E" w:rsidR="000605A7" w:rsidRPr="00BC2581" w:rsidRDefault="000605A7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056ACDAE" w14:textId="77777777" w:rsidR="00BC2581" w:rsidRP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 xml:space="preserve">Wraz z urządzeniem Wykonawca zobowiązuje się dostarczyć co najmniej następujące akcesoria: </w:t>
            </w:r>
          </w:p>
          <w:p w14:paraId="6D61472D" w14:textId="1AECD061" w:rsidR="00BC2581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C2581">
              <w:rPr>
                <w:rFonts w:ascii="Tahoma" w:hAnsi="Tahoma" w:cs="Tahoma"/>
                <w:sz w:val="24"/>
                <w:szCs w:val="24"/>
              </w:rPr>
              <w:t>- system awaryjnego podtrzymywania temperatury CO</w:t>
            </w:r>
            <w:r w:rsidR="008C01E9">
              <w:rPr>
                <w:rFonts w:ascii="Tahoma" w:hAnsi="Tahoma" w:cs="Tahoma"/>
                <w:sz w:val="24"/>
                <w:szCs w:val="24"/>
              </w:rPr>
              <w:t>2</w:t>
            </w:r>
            <w:r w:rsidRPr="00BC2581">
              <w:rPr>
                <w:rFonts w:ascii="Tahoma" w:hAnsi="Tahoma" w:cs="Tahoma"/>
                <w:sz w:val="24"/>
                <w:szCs w:val="24"/>
                <w:vertAlign w:val="superscript"/>
              </w:rPr>
              <w:t xml:space="preserve">  </w:t>
            </w:r>
            <w:r w:rsidRPr="00BC2581">
              <w:rPr>
                <w:rFonts w:ascii="Tahoma" w:hAnsi="Tahoma" w:cs="Tahoma"/>
                <w:sz w:val="24"/>
                <w:szCs w:val="24"/>
              </w:rPr>
              <w:t>- 1 szt. System musi być zasilany ciekłym dwutlenkiem węgl</w:t>
            </w:r>
            <w:r w:rsidR="00EB5FD3">
              <w:rPr>
                <w:rFonts w:ascii="Tahoma" w:hAnsi="Tahoma" w:cs="Tahoma"/>
                <w:sz w:val="24"/>
                <w:szCs w:val="24"/>
              </w:rPr>
              <w:t xml:space="preserve">a pobieranym z butli syfonowej </w:t>
            </w:r>
          </w:p>
          <w:p w14:paraId="07FFD1A6" w14:textId="0A02DD5A" w:rsidR="000605A7" w:rsidRPr="00BC2581" w:rsidRDefault="000605A7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- </w:t>
            </w:r>
            <w:r w:rsidRPr="000605A7">
              <w:rPr>
                <w:rFonts w:ascii="Tahoma" w:hAnsi="Tahoma" w:cs="Tahoma"/>
                <w:sz w:val="24"/>
                <w:szCs w:val="24"/>
              </w:rPr>
              <w:t>na wyposażeniu musi znajdować się butla z CO2 (syfonowa) o pojemności min. 30L/ 40kg ciekłego</w:t>
            </w:r>
            <w:r w:rsidR="008C01E9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0605A7">
              <w:rPr>
                <w:rFonts w:ascii="Tahoma" w:hAnsi="Tahoma" w:cs="Tahoma"/>
                <w:sz w:val="24"/>
                <w:szCs w:val="24"/>
              </w:rPr>
              <w:t>CO2</w:t>
            </w:r>
          </w:p>
          <w:p w14:paraId="47F487AD" w14:textId="287918FA" w:rsidR="00BC2581" w:rsidRPr="000605A7" w:rsidRDefault="00BC2581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0605A7">
              <w:rPr>
                <w:rFonts w:ascii="Tahoma" w:hAnsi="Tahoma" w:cs="Tahoma"/>
                <w:sz w:val="24"/>
                <w:szCs w:val="24"/>
              </w:rPr>
              <w:t>- stelaże metalowe z szufladkami na 2</w:t>
            </w:r>
            <w:r w:rsidR="00BD666F">
              <w:rPr>
                <w:rFonts w:ascii="Tahoma" w:hAnsi="Tahoma" w:cs="Tahoma"/>
                <w:sz w:val="24"/>
                <w:szCs w:val="24"/>
              </w:rPr>
              <w:t>5</w:t>
            </w:r>
            <w:r w:rsidRPr="000605A7">
              <w:rPr>
                <w:rFonts w:ascii="Tahoma" w:hAnsi="Tahoma" w:cs="Tahoma"/>
                <w:sz w:val="24"/>
                <w:szCs w:val="24"/>
              </w:rPr>
              <w:t xml:space="preserve"> pudełek kriogenicznych o wysokości 5 cm zapełniające </w:t>
            </w:r>
            <w:r w:rsidR="00A92D7A" w:rsidRPr="00A92D7A">
              <w:rPr>
                <w:rFonts w:ascii="Tahoma" w:hAnsi="Tahoma" w:cs="Tahoma"/>
                <w:sz w:val="24"/>
                <w:szCs w:val="24"/>
              </w:rPr>
              <w:t>w całości</w:t>
            </w:r>
            <w:r w:rsidR="00DC72D7" w:rsidRPr="00A92D7A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EB5FD3" w:rsidRPr="000605A7">
              <w:rPr>
                <w:rFonts w:ascii="Tahoma" w:hAnsi="Tahoma" w:cs="Tahoma"/>
                <w:sz w:val="24"/>
                <w:szCs w:val="24"/>
              </w:rPr>
              <w:t>komor</w:t>
            </w:r>
            <w:r w:rsidR="00A92D7A">
              <w:rPr>
                <w:rFonts w:ascii="Tahoma" w:hAnsi="Tahoma" w:cs="Tahoma"/>
                <w:sz w:val="24"/>
                <w:szCs w:val="24"/>
              </w:rPr>
              <w:t>ę</w:t>
            </w:r>
            <w:r w:rsidR="00EB5FD3" w:rsidRPr="000605A7">
              <w:rPr>
                <w:rFonts w:ascii="Tahoma" w:hAnsi="Tahoma" w:cs="Tahoma"/>
                <w:sz w:val="24"/>
                <w:szCs w:val="24"/>
              </w:rPr>
              <w:t xml:space="preserve"> zamrażarki</w:t>
            </w:r>
          </w:p>
          <w:p w14:paraId="72B564DE" w14:textId="7EA4D1DF" w:rsidR="00BC2581" w:rsidRPr="00F25A14" w:rsidRDefault="00EB5FD3" w:rsidP="00BC2581">
            <w:pPr>
              <w:spacing w:line="36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0605A7">
              <w:rPr>
                <w:rFonts w:ascii="Tahoma" w:hAnsi="Tahoma" w:cs="Tahoma"/>
                <w:sz w:val="24"/>
                <w:szCs w:val="24"/>
              </w:rPr>
              <w:t xml:space="preserve">- pudełka kriogeniczne </w:t>
            </w:r>
            <w:r w:rsidR="003A516A">
              <w:rPr>
                <w:rFonts w:ascii="Tahoma" w:hAnsi="Tahoma" w:cs="Tahoma"/>
                <w:sz w:val="24"/>
                <w:szCs w:val="24"/>
              </w:rPr>
              <w:t>kartonowe</w:t>
            </w:r>
            <w:r w:rsidR="00BC2581" w:rsidRPr="000605A7">
              <w:rPr>
                <w:rFonts w:ascii="Tahoma" w:hAnsi="Tahoma" w:cs="Tahoma"/>
                <w:sz w:val="24"/>
                <w:szCs w:val="24"/>
              </w:rPr>
              <w:t xml:space="preserve"> o wys. 5 cm, </w:t>
            </w:r>
            <w:r w:rsidR="009B2D16">
              <w:rPr>
                <w:rFonts w:ascii="Tahoma" w:hAnsi="Tahoma" w:cs="Tahoma"/>
                <w:sz w:val="24"/>
                <w:szCs w:val="24"/>
              </w:rPr>
              <w:t xml:space="preserve">z kratownicą </w:t>
            </w:r>
            <w:r w:rsidR="00BC2581" w:rsidRPr="000605A7">
              <w:rPr>
                <w:rFonts w:ascii="Tahoma" w:hAnsi="Tahoma" w:cs="Tahoma"/>
                <w:sz w:val="24"/>
                <w:szCs w:val="24"/>
              </w:rPr>
              <w:t>9 x 9</w:t>
            </w:r>
            <w:r w:rsidRPr="000605A7">
              <w:rPr>
                <w:rFonts w:ascii="Tahoma" w:hAnsi="Tahoma" w:cs="Tahoma"/>
                <w:sz w:val="24"/>
                <w:szCs w:val="24"/>
              </w:rPr>
              <w:t xml:space="preserve"> w ilości</w:t>
            </w:r>
            <w:r w:rsidR="00550C6D">
              <w:rPr>
                <w:rFonts w:ascii="Tahoma" w:hAnsi="Tahoma" w:cs="Tahoma"/>
                <w:sz w:val="24"/>
                <w:szCs w:val="24"/>
              </w:rPr>
              <w:t xml:space="preserve"> co </w:t>
            </w:r>
            <w:r w:rsidR="00550C6D" w:rsidRPr="00A92D7A">
              <w:rPr>
                <w:rFonts w:ascii="Tahoma" w:hAnsi="Tahoma" w:cs="Tahoma"/>
                <w:sz w:val="24"/>
                <w:szCs w:val="24"/>
              </w:rPr>
              <w:t>najmniej</w:t>
            </w:r>
            <w:r w:rsidRPr="00A92D7A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DC72D7" w:rsidRPr="00A92D7A">
              <w:rPr>
                <w:rFonts w:ascii="Tahoma" w:hAnsi="Tahoma" w:cs="Tahoma"/>
                <w:sz w:val="24"/>
                <w:szCs w:val="24"/>
              </w:rPr>
              <w:t>500</w:t>
            </w:r>
            <w:r w:rsidR="00BD666F" w:rsidRPr="00A92D7A">
              <w:rPr>
                <w:rFonts w:ascii="Tahoma" w:hAnsi="Tahoma" w:cs="Tahoma"/>
                <w:sz w:val="24"/>
                <w:szCs w:val="24"/>
              </w:rPr>
              <w:t xml:space="preserve"> szt</w:t>
            </w:r>
            <w:r w:rsidR="00BC2581" w:rsidRPr="000605A7">
              <w:rPr>
                <w:rFonts w:ascii="Tahoma" w:hAnsi="Tahoma" w:cs="Tahoma"/>
                <w:sz w:val="24"/>
                <w:szCs w:val="24"/>
              </w:rPr>
              <w:t xml:space="preserve">. </w:t>
            </w:r>
            <w:r w:rsidR="003A516A" w:rsidRPr="00F25A14">
              <w:rPr>
                <w:rFonts w:ascii="Tahoma" w:hAnsi="Tahoma" w:cs="Tahoma"/>
                <w:sz w:val="24"/>
                <w:szCs w:val="24"/>
              </w:rPr>
              <w:t xml:space="preserve">Pudełka muszą być wykonane z tektury o podwyższonej grubości, powlekane laminatem </w:t>
            </w:r>
            <w:proofErr w:type="spellStart"/>
            <w:r w:rsidR="003A516A" w:rsidRPr="00F25A14">
              <w:rPr>
                <w:rFonts w:ascii="Tahoma" w:hAnsi="Tahoma" w:cs="Tahoma"/>
                <w:sz w:val="24"/>
                <w:szCs w:val="24"/>
              </w:rPr>
              <w:t>plasti-coat</w:t>
            </w:r>
            <w:proofErr w:type="spellEnd"/>
            <w:r w:rsidR="003A516A" w:rsidRPr="00F25A14">
              <w:rPr>
                <w:rFonts w:ascii="Tahoma" w:hAnsi="Tahoma" w:cs="Tahoma"/>
                <w:sz w:val="24"/>
                <w:szCs w:val="24"/>
              </w:rPr>
              <w:t xml:space="preserve"> ograniczającym nasiąkanie wodą</w:t>
            </w:r>
            <w:r w:rsidR="00F25A14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71DC85D9" w14:textId="77777777" w:rsidR="00BC2581" w:rsidRDefault="00BC2581" w:rsidP="000605A7">
            <w:pPr>
              <w:pStyle w:val="Bezodstpw"/>
              <w:spacing w:line="360" w:lineRule="auto"/>
              <w:jc w:val="left"/>
              <w:rPr>
                <w:rFonts w:ascii="Tahoma" w:hAnsi="Tahoma" w:cs="Tahoma"/>
              </w:rPr>
            </w:pPr>
          </w:p>
          <w:p w14:paraId="3EBD6507" w14:textId="048731F9" w:rsidR="000605A7" w:rsidRDefault="000605A7" w:rsidP="000605A7">
            <w:pPr>
              <w:pStyle w:val="Bezodstpw"/>
              <w:spacing w:line="360" w:lineRule="auto"/>
              <w:rPr>
                <w:rFonts w:ascii="Tahoma" w:hAnsi="Tahoma" w:cs="Tahoma"/>
              </w:rPr>
            </w:pPr>
            <w:r w:rsidRPr="000605A7">
              <w:rPr>
                <w:rFonts w:ascii="Tahoma" w:hAnsi="Tahoma" w:cs="Tahoma"/>
              </w:rPr>
              <w:t>Zaoferowane urządzeni</w:t>
            </w:r>
            <w:r w:rsidR="00660D1E">
              <w:rPr>
                <w:rFonts w:ascii="Tahoma" w:hAnsi="Tahoma" w:cs="Tahoma"/>
              </w:rPr>
              <w:t>a</w:t>
            </w:r>
            <w:r w:rsidRPr="000605A7">
              <w:rPr>
                <w:rFonts w:ascii="Tahoma" w:hAnsi="Tahoma" w:cs="Tahoma"/>
              </w:rPr>
              <w:t xml:space="preserve"> </w:t>
            </w:r>
            <w:r w:rsidR="00660D1E">
              <w:rPr>
                <w:rFonts w:ascii="Tahoma" w:hAnsi="Tahoma" w:cs="Tahoma"/>
              </w:rPr>
              <w:t>nie mogą</w:t>
            </w:r>
            <w:r w:rsidRPr="000605A7">
              <w:rPr>
                <w:rFonts w:ascii="Tahoma" w:hAnsi="Tahoma" w:cs="Tahoma"/>
              </w:rPr>
              <w:t xml:space="preserve"> zawierać substancji objętych ograniczeniem wymienionych w załączniku II do dyrektywy Parlamentu Europejskiego i Rady 2011/65/UE (309), z wyjątkiem sytuacji, w których wartości koncentracji wagowo w materiałach jednorodnych nie przekraczają maksymalnych wartości wymienionych w tym załączniku.</w:t>
            </w:r>
          </w:p>
          <w:p w14:paraId="4A5CC833" w14:textId="77777777" w:rsidR="000605A7" w:rsidRPr="000605A7" w:rsidRDefault="000605A7" w:rsidP="000605A7">
            <w:pPr>
              <w:pStyle w:val="Bezodstpw"/>
              <w:spacing w:line="360" w:lineRule="auto"/>
              <w:rPr>
                <w:rFonts w:ascii="Tahoma" w:hAnsi="Tahoma" w:cs="Tahoma"/>
              </w:rPr>
            </w:pPr>
          </w:p>
          <w:p w14:paraId="02D9979C" w14:textId="547F39BD" w:rsidR="000605A7" w:rsidRDefault="000605A7" w:rsidP="000605A7">
            <w:pPr>
              <w:pStyle w:val="Bezodstpw"/>
              <w:spacing w:line="360" w:lineRule="auto"/>
              <w:rPr>
                <w:rFonts w:ascii="Tahoma" w:hAnsi="Tahoma" w:cs="Tahoma"/>
              </w:rPr>
            </w:pPr>
            <w:r w:rsidRPr="000605A7">
              <w:rPr>
                <w:rFonts w:ascii="Tahoma" w:hAnsi="Tahoma" w:cs="Tahoma"/>
              </w:rPr>
              <w:t>Wykonawca zobowiązuje się do zutylizowania zgodnie z obowiązującymi normami niemożliwych do ponownego wykorzystania elementów opakowań dostarczanego sprzętu oraz wykorzystania opakowań wielokrotnego użytku (np. palet) w ramach kolejnych realizowanych przez Wykonawcę dostaw.</w:t>
            </w:r>
          </w:p>
          <w:p w14:paraId="4751D3C1" w14:textId="77777777" w:rsidR="00660D1E" w:rsidRPr="00660D1E" w:rsidRDefault="00660D1E" w:rsidP="00660D1E">
            <w:pPr>
              <w:pStyle w:val="Bezodstpw"/>
              <w:spacing w:line="360" w:lineRule="auto"/>
              <w:rPr>
                <w:rFonts w:ascii="Tahoma" w:hAnsi="Tahoma" w:cs="Tahoma"/>
              </w:rPr>
            </w:pPr>
            <w:r w:rsidRPr="00660D1E">
              <w:rPr>
                <w:rFonts w:ascii="Tahoma" w:hAnsi="Tahoma" w:cs="Tahoma"/>
              </w:rPr>
              <w:lastRenderedPageBreak/>
              <w:t>Wykonawca zobowiązuje się do wykonania przeglądu serwisowego urządzenia w ostatnim miesiącu obowiązywania gwarancji, w miejscu jego użytkowania, chyba że producent urządzenia wymaga wykonania przeglądu w innym terminie. Przeprowadzenie przeglądu serwisowego musi zostać potwierdzone odpowiednim wpisem do paszportu technicznego urządzenia.</w:t>
            </w:r>
          </w:p>
          <w:p w14:paraId="29356529" w14:textId="77777777" w:rsidR="00660D1E" w:rsidRPr="00660D1E" w:rsidRDefault="00660D1E" w:rsidP="00660D1E">
            <w:pPr>
              <w:pStyle w:val="Bezodstpw"/>
              <w:spacing w:line="360" w:lineRule="auto"/>
              <w:rPr>
                <w:rFonts w:ascii="Tahoma" w:hAnsi="Tahoma" w:cs="Tahoma"/>
              </w:rPr>
            </w:pPr>
          </w:p>
          <w:p w14:paraId="0076ABC4" w14:textId="2E8A3B27" w:rsidR="00660D1E" w:rsidRPr="00660D1E" w:rsidRDefault="00660D1E" w:rsidP="00660D1E">
            <w:pPr>
              <w:pStyle w:val="Bezodstpw"/>
              <w:spacing w:line="360" w:lineRule="auto"/>
              <w:rPr>
                <w:rFonts w:ascii="Tahoma" w:hAnsi="Tahoma" w:cs="Tahoma"/>
              </w:rPr>
            </w:pPr>
            <w:r w:rsidRPr="00660D1E">
              <w:rPr>
                <w:rFonts w:ascii="Tahoma" w:hAnsi="Tahoma" w:cs="Tahoma"/>
              </w:rPr>
              <w:t>Dostawa przedmiotu zapytania ofertowego obejmuje: dostarczenie urządzenia do miejsca użytkowania, rozpakowanie, uruchomienie, sprawdzenie poprawności działania</w:t>
            </w:r>
            <w:r w:rsidR="000C6DF0">
              <w:rPr>
                <w:rFonts w:ascii="Tahoma" w:hAnsi="Tahoma" w:cs="Tahoma"/>
              </w:rPr>
              <w:t xml:space="preserve">. </w:t>
            </w:r>
          </w:p>
          <w:p w14:paraId="63A837D2" w14:textId="77777777" w:rsidR="00660D1E" w:rsidRPr="00660D1E" w:rsidRDefault="00660D1E" w:rsidP="00660D1E">
            <w:pPr>
              <w:pStyle w:val="Bezodstpw"/>
              <w:spacing w:line="360" w:lineRule="auto"/>
              <w:rPr>
                <w:rFonts w:ascii="Tahoma" w:hAnsi="Tahoma" w:cs="Tahoma"/>
              </w:rPr>
            </w:pPr>
          </w:p>
          <w:p w14:paraId="57AFB627" w14:textId="57E5CB3A" w:rsidR="00F41D37" w:rsidRPr="00BC2581" w:rsidRDefault="00660D1E" w:rsidP="00660D1E">
            <w:pPr>
              <w:pStyle w:val="Bezodstpw"/>
              <w:spacing w:line="360" w:lineRule="auto"/>
              <w:rPr>
                <w:rFonts w:ascii="Tahoma" w:hAnsi="Tahoma" w:cs="Tahoma"/>
              </w:rPr>
            </w:pPr>
            <w:r w:rsidRPr="00660D1E">
              <w:rPr>
                <w:rFonts w:ascii="Tahoma" w:hAnsi="Tahoma" w:cs="Tahoma"/>
              </w:rPr>
              <w:t xml:space="preserve">Gwarancja min. </w:t>
            </w:r>
            <w:r w:rsidR="000A70E1">
              <w:rPr>
                <w:rFonts w:ascii="Tahoma" w:hAnsi="Tahoma" w:cs="Tahoma"/>
              </w:rPr>
              <w:t>24</w:t>
            </w:r>
            <w:r w:rsidR="000C6DF0">
              <w:rPr>
                <w:rFonts w:ascii="Tahoma" w:hAnsi="Tahoma" w:cs="Tahoma"/>
              </w:rPr>
              <w:t xml:space="preserve"> miesięcy</w:t>
            </w:r>
          </w:p>
        </w:tc>
      </w:tr>
    </w:tbl>
    <w:p w14:paraId="4CEEBD0B" w14:textId="77777777" w:rsidR="006F1F46" w:rsidRPr="00770067" w:rsidRDefault="006F1F46" w:rsidP="005A782F">
      <w:pPr>
        <w:spacing w:after="0"/>
      </w:pPr>
    </w:p>
    <w:p w14:paraId="62151768" w14:textId="7C4F1376" w:rsidR="000605A7" w:rsidRDefault="000605A7" w:rsidP="000605A7">
      <w:pPr>
        <w:pStyle w:val="Tekstpodstawowy2"/>
        <w:tabs>
          <w:tab w:val="left" w:pos="360"/>
        </w:tabs>
        <w:spacing w:before="120" w:line="36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Podpis:</w:t>
      </w:r>
    </w:p>
    <w:p w14:paraId="50C52F71" w14:textId="77777777" w:rsidR="00F25A14" w:rsidRDefault="00F25A14" w:rsidP="000605A7">
      <w:pPr>
        <w:pStyle w:val="Tekstpodstawowy2"/>
        <w:tabs>
          <w:tab w:val="left" w:pos="360"/>
        </w:tabs>
        <w:spacing w:before="120" w:line="360" w:lineRule="auto"/>
        <w:rPr>
          <w:rFonts w:ascii="Tahoma" w:hAnsi="Tahoma" w:cs="Tahoma"/>
          <w:b/>
        </w:rPr>
      </w:pPr>
    </w:p>
    <w:p w14:paraId="6370AB9D" w14:textId="43BF6359" w:rsidR="00B35B2E" w:rsidRPr="00F25A14" w:rsidRDefault="000605A7" w:rsidP="00F25A14">
      <w:pPr>
        <w:pStyle w:val="Tekstpodstawowy2"/>
        <w:tabs>
          <w:tab w:val="left" w:pos="360"/>
        </w:tabs>
        <w:spacing w:before="120" w:line="360" w:lineRule="auto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(Data i podpis osoby uprawnionej )</w:t>
      </w:r>
    </w:p>
    <w:sectPr w:rsidR="00B35B2E" w:rsidRPr="00F25A14" w:rsidSect="00660D1E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417" w:right="1505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A33E3" w14:textId="77777777" w:rsidR="006B683E" w:rsidRDefault="006B683E" w:rsidP="00237653">
      <w:pPr>
        <w:spacing w:after="0" w:line="240" w:lineRule="auto"/>
      </w:pPr>
      <w:r>
        <w:separator/>
      </w:r>
    </w:p>
  </w:endnote>
  <w:endnote w:type="continuationSeparator" w:id="0">
    <w:p w14:paraId="46651916" w14:textId="77777777" w:rsidR="006B683E" w:rsidRDefault="006B683E" w:rsidP="00237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8D0D6" w14:textId="63EB564B" w:rsidR="000605A7" w:rsidRDefault="00660D1E" w:rsidP="000605A7">
    <w:pPr>
      <w:pStyle w:val="Stopka"/>
      <w:tabs>
        <w:tab w:val="clear" w:pos="4536"/>
        <w:tab w:val="clear" w:pos="9072"/>
        <w:tab w:val="left" w:pos="1571"/>
      </w:tabs>
    </w:pPr>
    <w:r w:rsidRPr="00660D1E">
      <w:rPr>
        <w:noProof/>
        <w:lang w:eastAsia="pl-PL"/>
      </w:rPr>
      <w:drawing>
        <wp:anchor distT="0" distB="0" distL="114300" distR="114300" simplePos="0" relativeHeight="251668480" behindDoc="0" locked="0" layoutInCell="1" allowOverlap="0" wp14:anchorId="1EC41F0E" wp14:editId="51597368">
          <wp:simplePos x="0" y="0"/>
          <wp:positionH relativeFrom="page">
            <wp:posOffset>7370445</wp:posOffset>
          </wp:positionH>
          <wp:positionV relativeFrom="page">
            <wp:posOffset>6688839</wp:posOffset>
          </wp:positionV>
          <wp:extent cx="1485900" cy="514350"/>
          <wp:effectExtent l="0" t="0" r="0" b="0"/>
          <wp:wrapSquare wrapText="bothSides"/>
          <wp:docPr id="5" name="Picture 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59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60D1E">
      <w:rPr>
        <w:noProof/>
        <w:lang w:eastAsia="pl-PL"/>
      </w:rPr>
      <w:drawing>
        <wp:anchor distT="0" distB="0" distL="114300" distR="114300" simplePos="0" relativeHeight="251667456" behindDoc="0" locked="0" layoutInCell="1" allowOverlap="0" wp14:anchorId="1F46FFF8" wp14:editId="7822B75C">
          <wp:simplePos x="0" y="0"/>
          <wp:positionH relativeFrom="page">
            <wp:posOffset>4756608</wp:posOffset>
          </wp:positionH>
          <wp:positionV relativeFrom="page">
            <wp:posOffset>6707889</wp:posOffset>
          </wp:positionV>
          <wp:extent cx="600075" cy="600075"/>
          <wp:effectExtent l="0" t="0" r="9525" b="9525"/>
          <wp:wrapSquare wrapText="bothSides"/>
          <wp:docPr id="4" name="Pictur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00075" cy="600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0D1E">
      <w:rPr>
        <w:noProof/>
        <w:lang w:eastAsia="pl-PL"/>
      </w:rPr>
      <w:drawing>
        <wp:anchor distT="0" distB="0" distL="114300" distR="114300" simplePos="0" relativeHeight="251666432" behindDoc="1" locked="0" layoutInCell="1" allowOverlap="1" wp14:anchorId="09EA3EAA" wp14:editId="02D9D630">
          <wp:simplePos x="0" y="0"/>
          <wp:positionH relativeFrom="column">
            <wp:posOffset>244549</wp:posOffset>
          </wp:positionH>
          <wp:positionV relativeFrom="paragraph">
            <wp:posOffset>-255181</wp:posOffset>
          </wp:positionV>
          <wp:extent cx="2174240" cy="619125"/>
          <wp:effectExtent l="0" t="0" r="0" b="952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424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05A7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84108" w14:textId="645BF314" w:rsidR="00441370" w:rsidRDefault="00660D1E" w:rsidP="00441370">
    <w:pPr>
      <w:pStyle w:val="Stopka"/>
      <w:jc w:val="center"/>
    </w:pPr>
    <w:r w:rsidRPr="00660D1E">
      <w:rPr>
        <w:noProof/>
        <w:lang w:eastAsia="pl-PL"/>
      </w:rPr>
      <w:drawing>
        <wp:anchor distT="0" distB="0" distL="114300" distR="114300" simplePos="0" relativeHeight="251661312" behindDoc="0" locked="0" layoutInCell="1" allowOverlap="0" wp14:anchorId="5AF321D6" wp14:editId="5C05C28A">
          <wp:simplePos x="0" y="0"/>
          <wp:positionH relativeFrom="page">
            <wp:posOffset>7135495</wp:posOffset>
          </wp:positionH>
          <wp:positionV relativeFrom="page">
            <wp:posOffset>6679565</wp:posOffset>
          </wp:positionV>
          <wp:extent cx="1485900" cy="514350"/>
          <wp:effectExtent l="0" t="0" r="0" b="0"/>
          <wp:wrapSquare wrapText="bothSides"/>
          <wp:docPr id="328" name="Picture 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59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60D1E">
      <w:rPr>
        <w:noProof/>
        <w:lang w:eastAsia="pl-PL"/>
      </w:rPr>
      <w:drawing>
        <wp:anchor distT="0" distB="0" distL="114300" distR="114300" simplePos="0" relativeHeight="251660288" behindDoc="0" locked="0" layoutInCell="1" allowOverlap="0" wp14:anchorId="07B38FBD" wp14:editId="35360217">
          <wp:simplePos x="0" y="0"/>
          <wp:positionH relativeFrom="page">
            <wp:posOffset>4535170</wp:posOffset>
          </wp:positionH>
          <wp:positionV relativeFrom="page">
            <wp:posOffset>6679565</wp:posOffset>
          </wp:positionV>
          <wp:extent cx="600075" cy="600075"/>
          <wp:effectExtent l="0" t="0" r="9525" b="9525"/>
          <wp:wrapSquare wrapText="bothSides"/>
          <wp:docPr id="45" name="Pictur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00075" cy="600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0D1E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555240B" wp14:editId="12291203">
          <wp:simplePos x="0" y="0"/>
          <wp:positionH relativeFrom="column">
            <wp:posOffset>76200</wp:posOffset>
          </wp:positionH>
          <wp:positionV relativeFrom="paragraph">
            <wp:posOffset>-266700</wp:posOffset>
          </wp:positionV>
          <wp:extent cx="2174240" cy="619125"/>
          <wp:effectExtent l="0" t="0" r="0" b="9525"/>
          <wp:wrapNone/>
          <wp:docPr id="332" name="Obraz 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424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AF312" w14:textId="77777777" w:rsidR="006B683E" w:rsidRDefault="006B683E" w:rsidP="00237653">
      <w:pPr>
        <w:spacing w:after="0" w:line="240" w:lineRule="auto"/>
      </w:pPr>
      <w:r>
        <w:separator/>
      </w:r>
    </w:p>
  </w:footnote>
  <w:footnote w:type="continuationSeparator" w:id="0">
    <w:p w14:paraId="51D0624C" w14:textId="77777777" w:rsidR="006B683E" w:rsidRDefault="006B683E" w:rsidP="00237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6335" w:type="dxa"/>
      <w:tblInd w:w="637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399"/>
      <w:gridCol w:w="566"/>
      <w:gridCol w:w="4370"/>
    </w:tblGrid>
    <w:tr w:rsidR="00660D1E" w:rsidRPr="003529A2" w14:paraId="483E50EF" w14:textId="77777777" w:rsidTr="007C13B2">
      <w:trPr>
        <w:trHeight w:val="727"/>
      </w:trPr>
      <w:tc>
        <w:tcPr>
          <w:tcW w:w="1399" w:type="dxa"/>
          <w:vAlign w:val="center"/>
        </w:tcPr>
        <w:p w14:paraId="06F54BB2" w14:textId="77777777" w:rsidR="00660D1E" w:rsidRDefault="00660D1E" w:rsidP="00660D1E">
          <w:r>
            <w:tab/>
          </w:r>
          <w:r>
            <w:rPr>
              <w:noProof/>
            </w:rPr>
            <w:drawing>
              <wp:anchor distT="0" distB="0" distL="114300" distR="114300" simplePos="0" relativeHeight="251670528" behindDoc="0" locked="0" layoutInCell="1" allowOverlap="1" wp14:anchorId="19B3BFC3" wp14:editId="1FD054A3">
                <wp:simplePos x="0" y="0"/>
                <wp:positionH relativeFrom="column">
                  <wp:posOffset>-485140</wp:posOffset>
                </wp:positionH>
                <wp:positionV relativeFrom="paragraph">
                  <wp:posOffset>67310</wp:posOffset>
                </wp:positionV>
                <wp:extent cx="1524000" cy="831850"/>
                <wp:effectExtent l="0" t="0" r="0" b="6350"/>
                <wp:wrapNone/>
                <wp:docPr id="7" name="Obraz 7" descr="C:\Users\paulinamaj\Downloads\ABM_identyfikacja_wizualna (1)\ABM_logo_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aulinamaj\Downloads\ABM_identyfikacja_wizualna (1)\ABM_logo_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831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1552" behindDoc="0" locked="0" layoutInCell="1" allowOverlap="1" wp14:anchorId="164BBEEB" wp14:editId="72E7FEB5">
                    <wp:simplePos x="0" y="0"/>
                    <wp:positionH relativeFrom="column">
                      <wp:posOffset>-2804160</wp:posOffset>
                    </wp:positionH>
                    <wp:positionV relativeFrom="paragraph">
                      <wp:posOffset>203835</wp:posOffset>
                    </wp:positionV>
                    <wp:extent cx="2171700" cy="647700"/>
                    <wp:effectExtent l="0" t="0" r="0" b="0"/>
                    <wp:wrapNone/>
                    <wp:docPr id="6" name="Pole tekstowe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71700" cy="647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C122254" w14:textId="77777777" w:rsidR="00660D1E" w:rsidRDefault="00660D1E" w:rsidP="00660D1E">
                                <w:r>
                                  <w:rPr>
                                    <w:noProof/>
                                    <w:sz w:val="21"/>
                                    <w:szCs w:val="21"/>
                                    <w:lang w:eastAsia="pl-PL"/>
                                  </w:rPr>
                                  <w:drawing>
                                    <wp:inline distT="0" distB="0" distL="0" distR="0" wp14:anchorId="34AAFE1A" wp14:editId="1EE309A2">
                                      <wp:extent cx="1685925" cy="520126"/>
                                      <wp:effectExtent l="0" t="0" r="0" b="0"/>
                                      <wp:docPr id="8" name="Obraz 8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Obraz 60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8117" cy="52388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64BBEEB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6" o:spid="_x0000_s1026" type="#_x0000_t202" style="position:absolute;margin-left:-220.8pt;margin-top:16.05pt;width:171pt;height:5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" stroked="f">
                    <v:textbox>
                      <w:txbxContent>
                        <w:p w14:paraId="4C122254" w14:textId="77777777" w:rsidR="00660D1E" w:rsidRDefault="00660D1E" w:rsidP="00660D1E">
                          <w:r>
                            <w:rPr>
                              <w:noProof/>
                              <w:sz w:val="21"/>
                              <w:szCs w:val="21"/>
                              <w:lang w:eastAsia="pl-PL"/>
                            </w:rPr>
                            <w:drawing>
                              <wp:inline distT="0" distB="0" distL="0" distR="0" wp14:anchorId="34AAFE1A" wp14:editId="1EE309A2">
                                <wp:extent cx="1685925" cy="520126"/>
                                <wp:effectExtent l="0" t="0" r="0" b="0"/>
                                <wp:docPr id="8" name="Obraz 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60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8117" cy="52388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566" w:type="dxa"/>
          <w:vAlign w:val="center"/>
        </w:tcPr>
        <w:p w14:paraId="0B6595DA" w14:textId="77777777" w:rsidR="00660D1E" w:rsidRPr="003529A2" w:rsidRDefault="00660D1E" w:rsidP="00660D1E">
          <w:pPr>
            <w:rPr>
              <w:rFonts w:ascii="Arial Rounded MT Bold" w:hAnsi="Arial Rounded MT Bold"/>
              <w:sz w:val="16"/>
              <w:szCs w:val="16"/>
            </w:rPr>
          </w:pPr>
        </w:p>
      </w:tc>
      <w:tc>
        <w:tcPr>
          <w:tcW w:w="4370" w:type="dxa"/>
          <w:vAlign w:val="center"/>
        </w:tcPr>
        <w:p w14:paraId="533289C9" w14:textId="77777777" w:rsidR="00660D1E" w:rsidRPr="00F71FC7" w:rsidRDefault="00660D1E" w:rsidP="00660D1E">
          <w:pPr>
            <w:rPr>
              <w:rFonts w:ascii="Arial Rounded MT Bold" w:hAnsi="Arial Rounded MT Bold" w:cs="Calibri"/>
              <w:bCs/>
              <w:sz w:val="4"/>
              <w:szCs w:val="4"/>
            </w:rPr>
          </w:pPr>
        </w:p>
        <w:p w14:paraId="54DCC9B2" w14:textId="77777777" w:rsidR="00660D1E" w:rsidRDefault="00660D1E" w:rsidP="00660D1E">
          <w:pPr>
            <w:rPr>
              <w:rFonts w:ascii="Arial Rounded MT Bold" w:hAnsi="Arial Rounded MT Bold" w:cs="Calibri"/>
              <w:bCs/>
              <w:sz w:val="16"/>
              <w:szCs w:val="16"/>
            </w:rPr>
          </w:pP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Utworzenie Regionalnego Centrum Medycyny Cyfrowej wraz z </w:t>
          </w:r>
          <w:proofErr w:type="spellStart"/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Biobankiem</w:t>
          </w:r>
          <w:proofErr w:type="spellEnd"/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Centrum Wsparcia Bada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Klinicznych Uniwersytetu Medycznego </w:t>
          </w:r>
          <w:r>
            <w:rPr>
              <w:rFonts w:ascii="Arial Rounded MT Bold" w:hAnsi="Arial Rounded MT Bold" w:cs="Calibri"/>
              <w:bCs/>
              <w:sz w:val="16"/>
              <w:szCs w:val="16"/>
            </w:rPr>
            <w:br/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w Lublinie.</w:t>
          </w:r>
        </w:p>
        <w:p w14:paraId="35329E29" w14:textId="77777777" w:rsidR="00660D1E" w:rsidRDefault="00660D1E" w:rsidP="00660D1E">
          <w:pPr>
            <w:rPr>
              <w:rFonts w:ascii="Arial Rounded MT Bold" w:hAnsi="Arial Rounded MT Bold" w:cs="Calibri"/>
              <w:bCs/>
              <w:sz w:val="16"/>
              <w:szCs w:val="16"/>
            </w:rPr>
          </w:pP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Projekt finansowany ze 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ś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rodk</w:t>
          </w:r>
          <w:r w:rsidRPr="00F71FC7">
            <w:rPr>
              <w:rFonts w:ascii="Arial Rounded MT Bold" w:hAnsi="Arial Rounded MT Bold" w:cs="Arial Rounded MT Bold"/>
              <w:bCs/>
              <w:sz w:val="16"/>
              <w:szCs w:val="16"/>
            </w:rPr>
            <w:t>ó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w bud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ż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etu Pa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stwa</w:t>
          </w:r>
          <w:r>
            <w:rPr>
              <w:rFonts w:ascii="Arial Rounded MT Bold" w:hAnsi="Arial Rounded MT Bold" w:cs="Calibri"/>
              <w:bCs/>
              <w:sz w:val="16"/>
              <w:szCs w:val="16"/>
            </w:rPr>
            <w:t xml:space="preserve"> 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przez Agencj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ę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Bada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Medycznych.</w:t>
          </w:r>
        </w:p>
        <w:p w14:paraId="71EA6555" w14:textId="77777777" w:rsidR="00660D1E" w:rsidRPr="003529A2" w:rsidRDefault="00660D1E" w:rsidP="00660D1E">
          <w:pPr>
            <w:rPr>
              <w:rFonts w:ascii="Arial Rounded MT Bold" w:hAnsi="Arial Rounded MT Bold"/>
              <w:sz w:val="16"/>
              <w:szCs w:val="16"/>
            </w:rPr>
          </w:pPr>
        </w:p>
      </w:tc>
    </w:tr>
  </w:tbl>
  <w:p w14:paraId="146A40E1" w14:textId="77777777" w:rsidR="00237653" w:rsidRPr="00237653" w:rsidRDefault="00237653" w:rsidP="000B1BCC">
    <w:pPr>
      <w:pStyle w:val="Nagwek"/>
      <w:jc w:val="center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6335" w:type="dxa"/>
      <w:tblInd w:w="637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399"/>
      <w:gridCol w:w="566"/>
      <w:gridCol w:w="4370"/>
    </w:tblGrid>
    <w:tr w:rsidR="00660D1E" w:rsidRPr="003529A2" w14:paraId="73AA5A5B" w14:textId="77777777" w:rsidTr="007C13B2">
      <w:trPr>
        <w:trHeight w:val="727"/>
      </w:trPr>
      <w:tc>
        <w:tcPr>
          <w:tcW w:w="1399" w:type="dxa"/>
          <w:vAlign w:val="center"/>
        </w:tcPr>
        <w:p w14:paraId="1FF7E421" w14:textId="77777777" w:rsidR="00660D1E" w:rsidRDefault="00660D1E" w:rsidP="00660D1E">
          <w:r>
            <w:tab/>
          </w:r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6959412E" wp14:editId="20265FC0">
                <wp:simplePos x="0" y="0"/>
                <wp:positionH relativeFrom="column">
                  <wp:posOffset>-485140</wp:posOffset>
                </wp:positionH>
                <wp:positionV relativeFrom="paragraph">
                  <wp:posOffset>67310</wp:posOffset>
                </wp:positionV>
                <wp:extent cx="1524000" cy="831850"/>
                <wp:effectExtent l="0" t="0" r="0" b="6350"/>
                <wp:wrapNone/>
                <wp:docPr id="374" name="Obraz 374" descr="C:\Users\paulinamaj\Downloads\ABM_identyfikacja_wizualna (1)\ABM_logo_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aulinamaj\Downloads\ABM_identyfikacja_wizualna (1)\ABM_logo_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831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7B33FAA6" wp14:editId="1423B176">
                    <wp:simplePos x="0" y="0"/>
                    <wp:positionH relativeFrom="column">
                      <wp:posOffset>-2804160</wp:posOffset>
                    </wp:positionH>
                    <wp:positionV relativeFrom="paragraph">
                      <wp:posOffset>203835</wp:posOffset>
                    </wp:positionV>
                    <wp:extent cx="2171700" cy="647700"/>
                    <wp:effectExtent l="0" t="0" r="0" b="0"/>
                    <wp:wrapNone/>
                    <wp:docPr id="1" name="Pole tekstow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71700" cy="647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8EB2CA3" w14:textId="77777777" w:rsidR="00660D1E" w:rsidRDefault="00660D1E" w:rsidP="00660D1E">
                                <w:r>
                                  <w:rPr>
                                    <w:noProof/>
                                    <w:sz w:val="21"/>
                                    <w:szCs w:val="21"/>
                                    <w:lang w:eastAsia="pl-PL"/>
                                  </w:rPr>
                                  <w:drawing>
                                    <wp:inline distT="0" distB="0" distL="0" distR="0" wp14:anchorId="7DB0CD8A" wp14:editId="02CA24F1">
                                      <wp:extent cx="1685925" cy="520126"/>
                                      <wp:effectExtent l="0" t="0" r="0" b="0"/>
                                      <wp:docPr id="44" name="Obraz 4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Obraz 60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8117" cy="52388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33FAA6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" o:spid="_x0000_s1027" type="#_x0000_t202" style="position:absolute;margin-left:-220.8pt;margin-top:16.05pt;width:171pt;height:5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" stroked="f">
                    <v:textbox>
                      <w:txbxContent>
                        <w:p w14:paraId="18EB2CA3" w14:textId="77777777" w:rsidR="00660D1E" w:rsidRDefault="00660D1E" w:rsidP="00660D1E">
                          <w:r>
                            <w:rPr>
                              <w:noProof/>
                              <w:sz w:val="21"/>
                              <w:szCs w:val="21"/>
                              <w:lang w:eastAsia="pl-PL"/>
                            </w:rPr>
                            <w:drawing>
                              <wp:inline distT="0" distB="0" distL="0" distR="0" wp14:anchorId="7DB0CD8A" wp14:editId="02CA24F1">
                                <wp:extent cx="1685925" cy="520126"/>
                                <wp:effectExtent l="0" t="0" r="0" b="0"/>
                                <wp:docPr id="44" name="Obraz 4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60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8117" cy="52388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566" w:type="dxa"/>
          <w:vAlign w:val="center"/>
        </w:tcPr>
        <w:p w14:paraId="03F790C6" w14:textId="77777777" w:rsidR="00660D1E" w:rsidRPr="003529A2" w:rsidRDefault="00660D1E" w:rsidP="00660D1E">
          <w:pPr>
            <w:rPr>
              <w:rFonts w:ascii="Arial Rounded MT Bold" w:hAnsi="Arial Rounded MT Bold"/>
              <w:sz w:val="16"/>
              <w:szCs w:val="16"/>
            </w:rPr>
          </w:pPr>
        </w:p>
      </w:tc>
      <w:tc>
        <w:tcPr>
          <w:tcW w:w="4370" w:type="dxa"/>
          <w:vAlign w:val="center"/>
        </w:tcPr>
        <w:p w14:paraId="4B79AAAF" w14:textId="77777777" w:rsidR="00660D1E" w:rsidRPr="00F71FC7" w:rsidRDefault="00660D1E" w:rsidP="00660D1E">
          <w:pPr>
            <w:rPr>
              <w:rFonts w:ascii="Arial Rounded MT Bold" w:hAnsi="Arial Rounded MT Bold" w:cs="Calibri"/>
              <w:bCs/>
              <w:sz w:val="4"/>
              <w:szCs w:val="4"/>
            </w:rPr>
          </w:pPr>
        </w:p>
        <w:p w14:paraId="1595E29B" w14:textId="77777777" w:rsidR="00660D1E" w:rsidRDefault="00660D1E" w:rsidP="00660D1E">
          <w:pPr>
            <w:rPr>
              <w:rFonts w:ascii="Arial Rounded MT Bold" w:hAnsi="Arial Rounded MT Bold" w:cs="Calibri"/>
              <w:bCs/>
              <w:sz w:val="16"/>
              <w:szCs w:val="16"/>
            </w:rPr>
          </w:pP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Utworzenie Regionalnego Centrum Medycyny Cyfrowej wraz z </w:t>
          </w:r>
          <w:proofErr w:type="spellStart"/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Biobankiem</w:t>
          </w:r>
          <w:proofErr w:type="spellEnd"/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Centrum Wsparcia Bada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Klinicznych Uniwersytetu Medycznego </w:t>
          </w:r>
          <w:r>
            <w:rPr>
              <w:rFonts w:ascii="Arial Rounded MT Bold" w:hAnsi="Arial Rounded MT Bold" w:cs="Calibri"/>
              <w:bCs/>
              <w:sz w:val="16"/>
              <w:szCs w:val="16"/>
            </w:rPr>
            <w:br/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w Lublinie.</w:t>
          </w:r>
        </w:p>
        <w:p w14:paraId="3222FE6B" w14:textId="77777777" w:rsidR="00660D1E" w:rsidRDefault="00660D1E" w:rsidP="00660D1E">
          <w:pPr>
            <w:rPr>
              <w:rFonts w:ascii="Arial Rounded MT Bold" w:hAnsi="Arial Rounded MT Bold" w:cs="Calibri"/>
              <w:bCs/>
              <w:sz w:val="16"/>
              <w:szCs w:val="16"/>
            </w:rPr>
          </w:pP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Projekt finansowany ze 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ś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rodk</w:t>
          </w:r>
          <w:r w:rsidRPr="00F71FC7">
            <w:rPr>
              <w:rFonts w:ascii="Arial Rounded MT Bold" w:hAnsi="Arial Rounded MT Bold" w:cs="Arial Rounded MT Bold"/>
              <w:bCs/>
              <w:sz w:val="16"/>
              <w:szCs w:val="16"/>
            </w:rPr>
            <w:t>ó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w bud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ż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etu Pa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stwa</w:t>
          </w:r>
          <w:r>
            <w:rPr>
              <w:rFonts w:ascii="Arial Rounded MT Bold" w:hAnsi="Arial Rounded MT Bold" w:cs="Calibri"/>
              <w:bCs/>
              <w:sz w:val="16"/>
              <w:szCs w:val="16"/>
            </w:rPr>
            <w:t xml:space="preserve"> 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przez Agencj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ę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Bada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Medycznych.</w:t>
          </w:r>
        </w:p>
        <w:p w14:paraId="03872BDC" w14:textId="77777777" w:rsidR="00660D1E" w:rsidRPr="003529A2" w:rsidRDefault="00660D1E" w:rsidP="00660D1E">
          <w:pPr>
            <w:rPr>
              <w:rFonts w:ascii="Arial Rounded MT Bold" w:hAnsi="Arial Rounded MT Bold"/>
              <w:sz w:val="16"/>
              <w:szCs w:val="16"/>
            </w:rPr>
          </w:pPr>
        </w:p>
      </w:tc>
    </w:tr>
  </w:tbl>
  <w:p w14:paraId="4775145A" w14:textId="77777777" w:rsidR="00660D1E" w:rsidRDefault="00660D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54DCC"/>
    <w:multiLevelType w:val="hybridMultilevel"/>
    <w:tmpl w:val="8FC26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635C1"/>
    <w:multiLevelType w:val="hybridMultilevel"/>
    <w:tmpl w:val="AA20389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619" w:hanging="360"/>
      </w:pPr>
    </w:lvl>
    <w:lvl w:ilvl="2" w:tplc="0415001B" w:tentative="1">
      <w:start w:val="1"/>
      <w:numFmt w:val="lowerRoman"/>
      <w:lvlText w:val="%3."/>
      <w:lvlJc w:val="right"/>
      <w:pPr>
        <w:ind w:left="2339" w:hanging="180"/>
      </w:pPr>
    </w:lvl>
    <w:lvl w:ilvl="3" w:tplc="0415000F" w:tentative="1">
      <w:start w:val="1"/>
      <w:numFmt w:val="decimal"/>
      <w:lvlText w:val="%4."/>
      <w:lvlJc w:val="left"/>
      <w:pPr>
        <w:ind w:left="3059" w:hanging="360"/>
      </w:pPr>
    </w:lvl>
    <w:lvl w:ilvl="4" w:tplc="04150019" w:tentative="1">
      <w:start w:val="1"/>
      <w:numFmt w:val="lowerLetter"/>
      <w:lvlText w:val="%5."/>
      <w:lvlJc w:val="left"/>
      <w:pPr>
        <w:ind w:left="3779" w:hanging="360"/>
      </w:pPr>
    </w:lvl>
    <w:lvl w:ilvl="5" w:tplc="0415001B" w:tentative="1">
      <w:start w:val="1"/>
      <w:numFmt w:val="lowerRoman"/>
      <w:lvlText w:val="%6."/>
      <w:lvlJc w:val="right"/>
      <w:pPr>
        <w:ind w:left="4499" w:hanging="180"/>
      </w:pPr>
    </w:lvl>
    <w:lvl w:ilvl="6" w:tplc="0415000F" w:tentative="1">
      <w:start w:val="1"/>
      <w:numFmt w:val="decimal"/>
      <w:lvlText w:val="%7."/>
      <w:lvlJc w:val="left"/>
      <w:pPr>
        <w:ind w:left="5219" w:hanging="360"/>
      </w:pPr>
    </w:lvl>
    <w:lvl w:ilvl="7" w:tplc="04150019" w:tentative="1">
      <w:start w:val="1"/>
      <w:numFmt w:val="lowerLetter"/>
      <w:lvlText w:val="%8."/>
      <w:lvlJc w:val="left"/>
      <w:pPr>
        <w:ind w:left="5939" w:hanging="360"/>
      </w:pPr>
    </w:lvl>
    <w:lvl w:ilvl="8" w:tplc="0415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2B8"/>
    <w:rsid w:val="00017957"/>
    <w:rsid w:val="00046795"/>
    <w:rsid w:val="000605A7"/>
    <w:rsid w:val="000615AF"/>
    <w:rsid w:val="000A36DA"/>
    <w:rsid w:val="000A3A4F"/>
    <w:rsid w:val="000A70E1"/>
    <w:rsid w:val="000B1BCC"/>
    <w:rsid w:val="000C6DF0"/>
    <w:rsid w:val="000D7648"/>
    <w:rsid w:val="00104760"/>
    <w:rsid w:val="001307EB"/>
    <w:rsid w:val="00137CF6"/>
    <w:rsid w:val="00185440"/>
    <w:rsid w:val="0019536B"/>
    <w:rsid w:val="001959BF"/>
    <w:rsid w:val="001C3526"/>
    <w:rsid w:val="001E5ACA"/>
    <w:rsid w:val="001F4BF3"/>
    <w:rsid w:val="00210155"/>
    <w:rsid w:val="00212175"/>
    <w:rsid w:val="002238C1"/>
    <w:rsid w:val="00237653"/>
    <w:rsid w:val="00291A86"/>
    <w:rsid w:val="002D39B8"/>
    <w:rsid w:val="0031217F"/>
    <w:rsid w:val="00317688"/>
    <w:rsid w:val="00332CEF"/>
    <w:rsid w:val="00340E2B"/>
    <w:rsid w:val="00343CAB"/>
    <w:rsid w:val="003A1114"/>
    <w:rsid w:val="003A516A"/>
    <w:rsid w:val="003D00A1"/>
    <w:rsid w:val="003D0287"/>
    <w:rsid w:val="003E0321"/>
    <w:rsid w:val="003E1297"/>
    <w:rsid w:val="00423E49"/>
    <w:rsid w:val="00441370"/>
    <w:rsid w:val="0046438F"/>
    <w:rsid w:val="004934F7"/>
    <w:rsid w:val="004C7BD8"/>
    <w:rsid w:val="00550C6D"/>
    <w:rsid w:val="00573387"/>
    <w:rsid w:val="0057393C"/>
    <w:rsid w:val="005763CC"/>
    <w:rsid w:val="0059128D"/>
    <w:rsid w:val="0059769B"/>
    <w:rsid w:val="005A40E4"/>
    <w:rsid w:val="005A782F"/>
    <w:rsid w:val="005B407A"/>
    <w:rsid w:val="005D186B"/>
    <w:rsid w:val="005F321D"/>
    <w:rsid w:val="0061393D"/>
    <w:rsid w:val="00660D1E"/>
    <w:rsid w:val="00696C92"/>
    <w:rsid w:val="006970D3"/>
    <w:rsid w:val="006A65E2"/>
    <w:rsid w:val="006B683E"/>
    <w:rsid w:val="006C6BA1"/>
    <w:rsid w:val="006F1F46"/>
    <w:rsid w:val="00702000"/>
    <w:rsid w:val="007161B0"/>
    <w:rsid w:val="00721E25"/>
    <w:rsid w:val="00745D5D"/>
    <w:rsid w:val="007667E7"/>
    <w:rsid w:val="00784D3B"/>
    <w:rsid w:val="007A7E7E"/>
    <w:rsid w:val="007C0741"/>
    <w:rsid w:val="007D0D09"/>
    <w:rsid w:val="007F5F02"/>
    <w:rsid w:val="00800747"/>
    <w:rsid w:val="00805508"/>
    <w:rsid w:val="0087403D"/>
    <w:rsid w:val="008834EF"/>
    <w:rsid w:val="008A59FD"/>
    <w:rsid w:val="008A70F1"/>
    <w:rsid w:val="008B0DFE"/>
    <w:rsid w:val="008C01E9"/>
    <w:rsid w:val="008E42B8"/>
    <w:rsid w:val="008F557C"/>
    <w:rsid w:val="008F7A03"/>
    <w:rsid w:val="00921909"/>
    <w:rsid w:val="00927A0C"/>
    <w:rsid w:val="00977BBB"/>
    <w:rsid w:val="0098320D"/>
    <w:rsid w:val="009A2E3D"/>
    <w:rsid w:val="009B2D16"/>
    <w:rsid w:val="009C501B"/>
    <w:rsid w:val="009D45ED"/>
    <w:rsid w:val="009D578B"/>
    <w:rsid w:val="009E039A"/>
    <w:rsid w:val="009E3092"/>
    <w:rsid w:val="00A24D59"/>
    <w:rsid w:val="00A334A5"/>
    <w:rsid w:val="00A4348D"/>
    <w:rsid w:val="00A92D7A"/>
    <w:rsid w:val="00AA6D26"/>
    <w:rsid w:val="00AB0133"/>
    <w:rsid w:val="00AC307E"/>
    <w:rsid w:val="00AF6377"/>
    <w:rsid w:val="00B00BCF"/>
    <w:rsid w:val="00B2281E"/>
    <w:rsid w:val="00B35B2E"/>
    <w:rsid w:val="00B70E01"/>
    <w:rsid w:val="00BC2581"/>
    <w:rsid w:val="00BC5433"/>
    <w:rsid w:val="00BD666F"/>
    <w:rsid w:val="00BE413E"/>
    <w:rsid w:val="00BE6CED"/>
    <w:rsid w:val="00C11463"/>
    <w:rsid w:val="00C25864"/>
    <w:rsid w:val="00C25BFF"/>
    <w:rsid w:val="00C53251"/>
    <w:rsid w:val="00C7346C"/>
    <w:rsid w:val="00CA1D6D"/>
    <w:rsid w:val="00CB6E69"/>
    <w:rsid w:val="00CE1D87"/>
    <w:rsid w:val="00D04FF7"/>
    <w:rsid w:val="00D05A5B"/>
    <w:rsid w:val="00D1200B"/>
    <w:rsid w:val="00D25137"/>
    <w:rsid w:val="00D314B7"/>
    <w:rsid w:val="00D64CF3"/>
    <w:rsid w:val="00D82CE3"/>
    <w:rsid w:val="00DA48C9"/>
    <w:rsid w:val="00DC72D7"/>
    <w:rsid w:val="00DD2F48"/>
    <w:rsid w:val="00E006A5"/>
    <w:rsid w:val="00E01AB9"/>
    <w:rsid w:val="00E12958"/>
    <w:rsid w:val="00E2551C"/>
    <w:rsid w:val="00E40056"/>
    <w:rsid w:val="00E54C07"/>
    <w:rsid w:val="00E830DA"/>
    <w:rsid w:val="00E9372B"/>
    <w:rsid w:val="00EB5FD3"/>
    <w:rsid w:val="00EB67ED"/>
    <w:rsid w:val="00EB688A"/>
    <w:rsid w:val="00ED6262"/>
    <w:rsid w:val="00EE6E3E"/>
    <w:rsid w:val="00EF0724"/>
    <w:rsid w:val="00F007EB"/>
    <w:rsid w:val="00F15F15"/>
    <w:rsid w:val="00F25A14"/>
    <w:rsid w:val="00F26A2D"/>
    <w:rsid w:val="00F41D37"/>
    <w:rsid w:val="00F44143"/>
    <w:rsid w:val="00F56979"/>
    <w:rsid w:val="00F711EF"/>
    <w:rsid w:val="00FB6746"/>
    <w:rsid w:val="00FC6AF9"/>
    <w:rsid w:val="00FF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557F87"/>
  <w15:docId w15:val="{C6F0E720-D28D-4DA3-92DD-F855B22D0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35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5B2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3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7653"/>
  </w:style>
  <w:style w:type="paragraph" w:styleId="Stopka">
    <w:name w:val="footer"/>
    <w:basedOn w:val="Normalny"/>
    <w:link w:val="StopkaZnak"/>
    <w:uiPriority w:val="99"/>
    <w:unhideWhenUsed/>
    <w:rsid w:val="0023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7653"/>
  </w:style>
  <w:style w:type="table" w:styleId="Tabela-Siatka">
    <w:name w:val="Table Grid"/>
    <w:basedOn w:val="Standardowy"/>
    <w:uiPriority w:val="59"/>
    <w:rsid w:val="006F1F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iPriority w:val="99"/>
    <w:unhideWhenUsed/>
    <w:rsid w:val="006F1F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6F1F4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tabela">
    <w:name w:val="Tekst_tabela"/>
    <w:basedOn w:val="Bezodstpw"/>
    <w:rsid w:val="006F1F46"/>
    <w:pPr>
      <w:widowControl/>
      <w:spacing w:before="40" w:after="40"/>
      <w:jc w:val="left"/>
    </w:pPr>
    <w:rPr>
      <w:rFonts w:ascii="Arial" w:eastAsia="Calibri" w:hAnsi="Arial" w:cs="Tahoma"/>
      <w:sz w:val="22"/>
      <w:szCs w:val="20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7BD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7BD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7BD8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0605A7"/>
    <w:pPr>
      <w:spacing w:after="0" w:line="240" w:lineRule="auto"/>
      <w:ind w:left="2410" w:hanging="2410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605A7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605A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605A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1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1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1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1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1E9"/>
    <w:rPr>
      <w:b/>
      <w:bCs/>
      <w:sz w:val="20"/>
      <w:szCs w:val="20"/>
    </w:rPr>
  </w:style>
  <w:style w:type="paragraph" w:customStyle="1" w:styleId="Standard">
    <w:name w:val="Standard"/>
    <w:rsid w:val="008C01E9"/>
    <w:pPr>
      <w:suppressAutoHyphens/>
      <w:autoSpaceDN w:val="0"/>
      <w:spacing w:after="160" w:line="244" w:lineRule="auto"/>
      <w:textAlignment w:val="baseline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909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Beata Wronka</dc:creator>
  <cp:lastModifiedBy>Joanna Kaproń</cp:lastModifiedBy>
  <cp:revision>5</cp:revision>
  <cp:lastPrinted>2021-07-14T11:39:00Z</cp:lastPrinted>
  <dcterms:created xsi:type="dcterms:W3CDTF">2026-04-28T12:27:00Z</dcterms:created>
  <dcterms:modified xsi:type="dcterms:W3CDTF">2026-04-28T12:56:00Z</dcterms:modified>
</cp:coreProperties>
</file>