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C2DE5" w14:textId="3FC0D321" w:rsidR="00873AA5" w:rsidRDefault="00873AA5" w:rsidP="00873AA5">
      <w:pPr>
        <w:pStyle w:val="Tekstpodstawowywcity"/>
        <w:spacing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4B5C7A">
        <w:rPr>
          <w:rFonts w:ascii="Tahoma" w:hAnsi="Tahoma" w:cs="Tahoma"/>
          <w:szCs w:val="24"/>
        </w:rPr>
        <w:t xml:space="preserve">Załącznik nr </w:t>
      </w:r>
      <w:r w:rsidR="00F653CB">
        <w:rPr>
          <w:rFonts w:ascii="Tahoma" w:hAnsi="Tahoma" w:cs="Tahoma"/>
          <w:szCs w:val="24"/>
        </w:rPr>
        <w:t xml:space="preserve">2B </w:t>
      </w:r>
    </w:p>
    <w:p w14:paraId="63707E97" w14:textId="083F9431" w:rsidR="00F653CB" w:rsidRPr="004B5C7A" w:rsidRDefault="00F653CB" w:rsidP="00873AA5">
      <w:pPr>
        <w:pStyle w:val="Tekstpodstawowywcity"/>
        <w:spacing w:line="360" w:lineRule="auto"/>
        <w:ind w:left="0" w:firstLine="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numer sprawy DLG-A </w:t>
      </w:r>
      <w:r w:rsidR="005F6E8A" w:rsidRPr="005F6E8A">
        <w:rPr>
          <w:rFonts w:ascii="Tahoma" w:hAnsi="Tahoma" w:cs="Tahoma"/>
          <w:szCs w:val="24"/>
        </w:rPr>
        <w:t>6663381</w:t>
      </w:r>
    </w:p>
    <w:p w14:paraId="1D0EB115" w14:textId="77777777" w:rsidR="00873AA5" w:rsidRDefault="00873AA5" w:rsidP="004B5C7A">
      <w:pPr>
        <w:pStyle w:val="Tekstpodstawowywcity"/>
        <w:spacing w:line="360" w:lineRule="auto"/>
        <w:ind w:left="0" w:firstLine="0"/>
        <w:jc w:val="both"/>
        <w:rPr>
          <w:rFonts w:ascii="Tahoma" w:hAnsi="Tahoma" w:cs="Tahoma"/>
          <w:szCs w:val="24"/>
        </w:rPr>
      </w:pPr>
    </w:p>
    <w:p w14:paraId="7E3F6A71" w14:textId="2BCA7B57" w:rsidR="008C7E23" w:rsidRPr="004B5C7A" w:rsidRDefault="008C7E23" w:rsidP="004B5C7A">
      <w:pPr>
        <w:pStyle w:val="Tekstpodstawowywcity"/>
        <w:spacing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4B5C7A">
        <w:rPr>
          <w:rFonts w:ascii="Tahoma" w:hAnsi="Tahoma" w:cs="Tahoma"/>
          <w:szCs w:val="24"/>
        </w:rPr>
        <w:t xml:space="preserve">SZCZEGÓŁOWY OPIS PRZEDMIOTU </w:t>
      </w:r>
      <w:r w:rsidR="00873AA5">
        <w:rPr>
          <w:rFonts w:ascii="Tahoma" w:hAnsi="Tahoma" w:cs="Tahoma"/>
          <w:szCs w:val="24"/>
        </w:rPr>
        <w:t>ZAMÓWIENIA</w:t>
      </w:r>
      <w:r w:rsidR="00F653CB">
        <w:rPr>
          <w:rFonts w:ascii="Tahoma" w:hAnsi="Tahoma" w:cs="Tahoma"/>
          <w:szCs w:val="24"/>
        </w:rPr>
        <w:t xml:space="preserve"> DLA ZADANIA NR 2 </w:t>
      </w:r>
    </w:p>
    <w:p w14:paraId="3AEF0B49" w14:textId="77777777" w:rsidR="008C7E23" w:rsidRPr="004B5C7A" w:rsidRDefault="008C7E23" w:rsidP="004B5C7A">
      <w:pPr>
        <w:pStyle w:val="Tekstpodstawowywcity"/>
        <w:spacing w:line="360" w:lineRule="auto"/>
        <w:ind w:left="0" w:firstLine="0"/>
        <w:jc w:val="both"/>
        <w:rPr>
          <w:rFonts w:ascii="Tahoma" w:hAnsi="Tahoma" w:cs="Tahoma"/>
          <w:szCs w:val="24"/>
        </w:rPr>
      </w:pPr>
    </w:p>
    <w:p w14:paraId="7F90B75F" w14:textId="464B1C6D" w:rsidR="008C7E23" w:rsidRPr="004B5C7A" w:rsidRDefault="008C7E23" w:rsidP="004B5C7A">
      <w:pPr>
        <w:suppressAutoHyphens/>
        <w:spacing w:line="360" w:lineRule="auto"/>
        <w:jc w:val="both"/>
        <w:rPr>
          <w:rFonts w:ascii="Tahoma" w:eastAsia="Cumberland AMT" w:hAnsi="Tahoma" w:cs="Tahoma"/>
          <w:b/>
        </w:rPr>
      </w:pPr>
      <w:r w:rsidRPr="004B5C7A">
        <w:rPr>
          <w:rFonts w:ascii="Tahoma" w:hAnsi="Tahoma" w:cs="Tahoma"/>
        </w:rPr>
        <w:t>Przedmiot zamówienia</w:t>
      </w:r>
      <w:r w:rsidRPr="004B5C7A">
        <w:rPr>
          <w:rFonts w:ascii="Tahoma" w:hAnsi="Tahoma" w:cs="Tahoma"/>
          <w:b/>
        </w:rPr>
        <w:t xml:space="preserve">:  </w:t>
      </w:r>
      <w:r w:rsidR="00F653CB" w:rsidRPr="00F653CB">
        <w:rPr>
          <w:rFonts w:ascii="Tahoma" w:hAnsi="Tahoma" w:cs="Tahoma"/>
          <w:b/>
        </w:rPr>
        <w:t>dostawa i montaż wirówki laboratoryjnej z chłodzeniem wersja B / mała (1 kpl.)</w:t>
      </w:r>
    </w:p>
    <w:p w14:paraId="44C1AC3E" w14:textId="77777777" w:rsidR="000C4589" w:rsidRPr="004B5C7A" w:rsidRDefault="000C4589" w:rsidP="004B5C7A">
      <w:pPr>
        <w:spacing w:line="360" w:lineRule="auto"/>
        <w:jc w:val="both"/>
        <w:rPr>
          <w:rFonts w:ascii="Tahoma" w:hAnsi="Tahoma" w:cs="Tahoma"/>
        </w:rPr>
      </w:pP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5"/>
      </w:tblGrid>
      <w:tr w:rsidR="000C4589" w:rsidRPr="004B5C7A" w14:paraId="7B5C206E" w14:textId="77777777" w:rsidTr="00CB19A5">
        <w:trPr>
          <w:trHeight w:val="2552"/>
        </w:trPr>
        <w:tc>
          <w:tcPr>
            <w:tcW w:w="5000" w:type="pct"/>
            <w:shd w:val="clear" w:color="auto" w:fill="auto"/>
          </w:tcPr>
          <w:p w14:paraId="2921607D" w14:textId="025F22B8" w:rsidR="008863D6" w:rsidRPr="004B5C7A" w:rsidRDefault="002E21F8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b/>
              </w:rPr>
            </w:pPr>
            <w:r>
              <w:rPr>
                <w:rFonts w:ascii="Tahoma" w:eastAsia="Calibri" w:hAnsi="Tahoma" w:cs="Tahoma"/>
                <w:b/>
              </w:rPr>
              <w:t xml:space="preserve">Wirówka laboratoryjna z chłodzeniem – 1 kpl. </w:t>
            </w:r>
          </w:p>
          <w:p w14:paraId="04FA7EF2" w14:textId="35FF95C4" w:rsidR="000C4589" w:rsidRPr="004B5C7A" w:rsidRDefault="000C4589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lang w:eastAsia="en-US"/>
              </w:rPr>
            </w:pPr>
            <w:r w:rsidRPr="004B5C7A">
              <w:rPr>
                <w:rFonts w:ascii="Tahoma" w:eastAsia="Calibri" w:hAnsi="Tahoma" w:cs="Tahoma"/>
                <w:lang w:eastAsia="en-US"/>
              </w:rPr>
              <w:t>Producent/Firma*..............................................................................................</w:t>
            </w:r>
          </w:p>
          <w:p w14:paraId="18E4CFD3" w14:textId="77777777" w:rsidR="000C4589" w:rsidRPr="004B5C7A" w:rsidRDefault="000C4589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lang w:eastAsia="en-US"/>
              </w:rPr>
            </w:pPr>
            <w:r w:rsidRPr="004B5C7A">
              <w:rPr>
                <w:rFonts w:ascii="Tahoma" w:eastAsia="Calibri" w:hAnsi="Tahoma" w:cs="Tahoma"/>
                <w:lang w:eastAsia="en-US"/>
              </w:rPr>
              <w:t>Urządzenie model/typ*.....................................................................................</w:t>
            </w:r>
          </w:p>
          <w:p w14:paraId="1D059730" w14:textId="77777777" w:rsidR="000C4589" w:rsidRPr="004B5C7A" w:rsidRDefault="000C4589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lang w:eastAsia="en-US"/>
              </w:rPr>
            </w:pPr>
            <w:r w:rsidRPr="004B5C7A">
              <w:rPr>
                <w:rFonts w:ascii="Tahoma" w:eastAsia="Calibri" w:hAnsi="Tahoma" w:cs="Tahoma"/>
                <w:lang w:eastAsia="en-US"/>
              </w:rPr>
              <w:t>kraj pochodzenia* .............................................................................................</w:t>
            </w:r>
          </w:p>
          <w:p w14:paraId="7D61E955" w14:textId="77777777" w:rsidR="000C4589" w:rsidRPr="004B5C7A" w:rsidRDefault="000C4589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lang w:eastAsia="en-US"/>
              </w:rPr>
            </w:pPr>
            <w:r w:rsidRPr="004B5C7A">
              <w:rPr>
                <w:rFonts w:ascii="Tahoma" w:eastAsia="Calibri" w:hAnsi="Tahoma" w:cs="Tahoma"/>
                <w:lang w:eastAsia="en-US"/>
              </w:rPr>
              <w:t>rok produkcji min. 2025: ......................................... o następujących parametrach:</w:t>
            </w:r>
          </w:p>
          <w:p w14:paraId="7A85D57D" w14:textId="0F8D440B" w:rsidR="004B5C7A" w:rsidRPr="00B612E6" w:rsidRDefault="004B5C7A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lang w:eastAsia="en-US"/>
              </w:rPr>
            </w:pPr>
            <w:r w:rsidRPr="00B612E6">
              <w:rPr>
                <w:rFonts w:ascii="Tahoma" w:eastAsia="Arial" w:hAnsi="Tahoma" w:cs="Tahoma"/>
                <w:i/>
              </w:rPr>
              <w:t>(*proszę podać – wypełnia Wykonawca)</w:t>
            </w:r>
          </w:p>
        </w:tc>
      </w:tr>
      <w:tr w:rsidR="000C4589" w:rsidRPr="00D4478A" w14:paraId="3A3B379A" w14:textId="77777777" w:rsidTr="004B5C7A">
        <w:trPr>
          <w:trHeight w:val="1275"/>
        </w:trPr>
        <w:tc>
          <w:tcPr>
            <w:tcW w:w="5000" w:type="pct"/>
            <w:shd w:val="clear" w:color="auto" w:fill="auto"/>
          </w:tcPr>
          <w:p w14:paraId="63BC20B5" w14:textId="6749C762" w:rsidR="00050408" w:rsidRDefault="00050408" w:rsidP="00050408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rPr>
                <w:rFonts w:ascii="Tahoma" w:eastAsia="Calibri" w:hAnsi="Tahoma" w:cs="Tahoma"/>
                <w:b/>
                <w:u w:val="single"/>
              </w:rPr>
            </w:pPr>
            <w:r w:rsidRPr="00050408">
              <w:rPr>
                <w:rFonts w:ascii="Tahoma" w:eastAsia="Calibri" w:hAnsi="Tahoma" w:cs="Tahoma"/>
                <w:b/>
                <w:u w:val="single"/>
              </w:rPr>
              <w:t>Wirówka</w:t>
            </w:r>
            <w:r w:rsidR="00A60D8F">
              <w:rPr>
                <w:rFonts w:ascii="Tahoma" w:eastAsia="Calibri" w:hAnsi="Tahoma" w:cs="Tahoma"/>
                <w:b/>
                <w:u w:val="single"/>
              </w:rPr>
              <w:t xml:space="preserve"> </w:t>
            </w:r>
            <w:r w:rsidR="002E21F8">
              <w:rPr>
                <w:rFonts w:ascii="Tahoma" w:eastAsia="Calibri" w:hAnsi="Tahoma" w:cs="Tahoma"/>
                <w:b/>
                <w:u w:val="single"/>
              </w:rPr>
              <w:t xml:space="preserve">laboratoryjna </w:t>
            </w:r>
            <w:r w:rsidR="00A60D8F">
              <w:rPr>
                <w:rFonts w:ascii="Tahoma" w:eastAsia="Calibri" w:hAnsi="Tahoma" w:cs="Tahoma"/>
                <w:b/>
                <w:u w:val="single"/>
              </w:rPr>
              <w:t>z chłodzeniem</w:t>
            </w:r>
            <w:r w:rsidRPr="00050408">
              <w:rPr>
                <w:rFonts w:ascii="Tahoma" w:eastAsia="Calibri" w:hAnsi="Tahoma" w:cs="Tahoma"/>
                <w:b/>
                <w:u w:val="single"/>
              </w:rPr>
              <w:t xml:space="preserve"> </w:t>
            </w:r>
            <w:r w:rsidR="002E21F8">
              <w:rPr>
                <w:rFonts w:ascii="Tahoma" w:eastAsia="Calibri" w:hAnsi="Tahoma" w:cs="Tahoma"/>
                <w:b/>
                <w:u w:val="single"/>
              </w:rPr>
              <w:t xml:space="preserve"> - </w:t>
            </w:r>
            <w:r w:rsidRPr="001B2091">
              <w:rPr>
                <w:rFonts w:ascii="Tahoma" w:eastAsia="Calibri" w:hAnsi="Tahoma" w:cs="Tahoma"/>
                <w:b/>
                <w:u w:val="single"/>
              </w:rPr>
              <w:t>musi</w:t>
            </w:r>
            <w:r>
              <w:rPr>
                <w:rFonts w:ascii="Tahoma" w:eastAsia="Calibri" w:hAnsi="Tahoma" w:cs="Tahoma"/>
                <w:b/>
                <w:u w:val="single"/>
              </w:rPr>
              <w:t xml:space="preserve"> spełniać co najmniej następujące </w:t>
            </w:r>
            <w:r w:rsidR="00A60D8F">
              <w:rPr>
                <w:rFonts w:ascii="Tahoma" w:eastAsia="Calibri" w:hAnsi="Tahoma" w:cs="Tahoma"/>
                <w:b/>
                <w:u w:val="single"/>
              </w:rPr>
              <w:t>parametry</w:t>
            </w:r>
            <w:r>
              <w:rPr>
                <w:rFonts w:ascii="Tahoma" w:eastAsia="Calibri" w:hAnsi="Tahoma" w:cs="Tahoma"/>
                <w:b/>
                <w:u w:val="single"/>
              </w:rPr>
              <w:t>:</w:t>
            </w:r>
          </w:p>
          <w:p w14:paraId="0AC7830B" w14:textId="17679D9E" w:rsidR="00677471" w:rsidRPr="00776853" w:rsidRDefault="00677471" w:rsidP="00776853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 xml:space="preserve">Wirówka musi posiadać możliwość regulacji prędkości w zakresie co najmniej od </w:t>
            </w:r>
            <w:r w:rsidR="00D429F5" w:rsidRPr="00776853">
              <w:rPr>
                <w:rFonts w:ascii="Tahoma" w:hAnsi="Tahoma" w:cs="Tahoma"/>
              </w:rPr>
              <w:t>1</w:t>
            </w:r>
            <w:r w:rsidRPr="00776853">
              <w:rPr>
                <w:rFonts w:ascii="Tahoma" w:hAnsi="Tahoma" w:cs="Tahoma"/>
              </w:rPr>
              <w:t>00 do 15 000 rpm, w tym:</w:t>
            </w:r>
          </w:p>
          <w:p w14:paraId="27A8F9C0" w14:textId="77777777" w:rsidR="00776853" w:rsidRDefault="00677471" w:rsidP="00776853">
            <w:pPr>
              <w:pStyle w:val="Akapitzlist"/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lastRenderedPageBreak/>
              <w:t xml:space="preserve">- w zakresie </w:t>
            </w:r>
            <w:r w:rsidR="00D429F5" w:rsidRPr="00776853">
              <w:rPr>
                <w:rFonts w:ascii="Tahoma" w:hAnsi="Tahoma" w:cs="Tahoma"/>
              </w:rPr>
              <w:t>1</w:t>
            </w:r>
            <w:r w:rsidRPr="00776853">
              <w:rPr>
                <w:rFonts w:ascii="Tahoma" w:hAnsi="Tahoma" w:cs="Tahoma"/>
              </w:rPr>
              <w:t xml:space="preserve">00 </w:t>
            </w:r>
            <w:r w:rsidRPr="00776853">
              <w:rPr>
                <w:rFonts w:ascii="Cambria Math" w:hAnsi="Cambria Math" w:cs="Cambria Math"/>
              </w:rPr>
              <w:t>‐</w:t>
            </w:r>
            <w:r w:rsidRPr="00776853">
              <w:rPr>
                <w:rFonts w:ascii="Tahoma" w:hAnsi="Tahoma" w:cs="Tahoma"/>
              </w:rPr>
              <w:t xml:space="preserve"> 5 000 rpm ze skokiem 10 rpm oraz </w:t>
            </w:r>
          </w:p>
          <w:p w14:paraId="268F60B5" w14:textId="252C1832" w:rsidR="002E21F8" w:rsidRPr="00776853" w:rsidRDefault="00677471" w:rsidP="00776853">
            <w:pPr>
              <w:pStyle w:val="Akapitzlist"/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 xml:space="preserve">- w zakresie 5 000 </w:t>
            </w:r>
            <w:r w:rsidRPr="00776853">
              <w:rPr>
                <w:rFonts w:ascii="Cambria Math" w:hAnsi="Cambria Math" w:cs="Cambria Math"/>
              </w:rPr>
              <w:t>‐</w:t>
            </w:r>
            <w:r w:rsidRPr="00776853">
              <w:rPr>
                <w:rFonts w:ascii="Tahoma" w:hAnsi="Tahoma" w:cs="Tahoma"/>
              </w:rPr>
              <w:t xml:space="preserve"> 15 000 rpm ze skokiem 100 rpm.</w:t>
            </w:r>
          </w:p>
          <w:p w14:paraId="0BC87D9F" w14:textId="4C6EEC3C" w:rsidR="00677471" w:rsidRPr="00776853" w:rsidRDefault="002E21F8" w:rsidP="00BE6ACE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 xml:space="preserve">Maksymalna siła odśrodkowa </w:t>
            </w:r>
            <w:r w:rsidR="009403D1" w:rsidRPr="00776853">
              <w:rPr>
                <w:rFonts w:ascii="Tahoma" w:hAnsi="Tahoma" w:cs="Tahoma"/>
              </w:rPr>
              <w:t xml:space="preserve">osiągana przez wirówkę musi wynosić nie mniej niż: </w:t>
            </w:r>
            <w:r w:rsidRPr="00776853">
              <w:rPr>
                <w:rFonts w:ascii="Tahoma" w:hAnsi="Tahoma" w:cs="Tahoma"/>
              </w:rPr>
              <w:t xml:space="preserve">(rcf) ≥ </w:t>
            </w:r>
            <w:r w:rsidR="00240286" w:rsidRPr="00776853">
              <w:rPr>
                <w:rFonts w:ascii="Tahoma" w:hAnsi="Tahoma" w:cs="Tahoma"/>
              </w:rPr>
              <w:t>21 300</w:t>
            </w:r>
            <w:r w:rsidRPr="00776853">
              <w:rPr>
                <w:rFonts w:ascii="Tahoma" w:hAnsi="Tahoma" w:cs="Tahoma"/>
              </w:rPr>
              <w:t xml:space="preserve"> × g, (</w:t>
            </w:r>
            <w:r w:rsidR="00865768" w:rsidRPr="00776853">
              <w:rPr>
                <w:rFonts w:ascii="Tahoma" w:hAnsi="Tahoma" w:cs="Tahoma"/>
              </w:rPr>
              <w:t>odpowiadająca</w:t>
            </w:r>
            <w:r w:rsidRPr="00776853">
              <w:rPr>
                <w:rFonts w:ascii="Tahoma" w:hAnsi="Tahoma" w:cs="Tahoma"/>
              </w:rPr>
              <w:t xml:space="preserve"> maksymalnej prędkości obrotowej </w:t>
            </w:r>
            <w:r w:rsidR="00240286" w:rsidRPr="00776853">
              <w:rPr>
                <w:rFonts w:ascii="Tahoma" w:hAnsi="Tahoma" w:cs="Tahoma"/>
              </w:rPr>
              <w:t>15 060</w:t>
            </w:r>
            <w:r w:rsidRPr="00776853">
              <w:rPr>
                <w:rFonts w:ascii="Tahoma" w:hAnsi="Tahoma" w:cs="Tahoma"/>
              </w:rPr>
              <w:t xml:space="preserve"> rpm)</w:t>
            </w:r>
            <w:r w:rsidR="00D429F5" w:rsidRPr="00776853">
              <w:rPr>
                <w:rFonts w:ascii="Tahoma" w:hAnsi="Tahoma" w:cs="Tahoma"/>
              </w:rPr>
              <w:t>.</w:t>
            </w:r>
          </w:p>
          <w:p w14:paraId="64906001" w14:textId="13B1C6F1" w:rsidR="0025078B" w:rsidRPr="00776853" w:rsidRDefault="005B507B" w:rsidP="0064435F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>Wirówka musi posiadać możliwość regulacji temperatury pracy w zakresie co najmniej od -</w:t>
            </w:r>
            <w:r w:rsidR="0047449C" w:rsidRPr="00776853">
              <w:rPr>
                <w:rFonts w:ascii="Tahoma" w:hAnsi="Tahoma" w:cs="Tahoma"/>
              </w:rPr>
              <w:t>10</w:t>
            </w:r>
            <w:r w:rsidRPr="00776853">
              <w:rPr>
                <w:rFonts w:ascii="Tahoma" w:hAnsi="Tahoma" w:cs="Tahoma"/>
              </w:rPr>
              <w:t>°C do +40°C</w:t>
            </w:r>
            <w:r w:rsidR="00865768" w:rsidRPr="00776853">
              <w:rPr>
                <w:rFonts w:ascii="Tahoma" w:hAnsi="Tahoma" w:cs="Tahoma"/>
              </w:rPr>
              <w:t xml:space="preserve"> (ze skokiem co najmniej co 1°C)</w:t>
            </w:r>
            <w:r w:rsidRPr="00776853">
              <w:rPr>
                <w:rFonts w:ascii="Tahoma" w:hAnsi="Tahoma" w:cs="Tahoma"/>
              </w:rPr>
              <w:t>.</w:t>
            </w:r>
          </w:p>
          <w:p w14:paraId="0D647F55" w14:textId="14EDAD74" w:rsidR="008B277F" w:rsidRPr="00776853" w:rsidRDefault="0025078B" w:rsidP="005601D8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>Wirówka musi posiadać możliwość regulacji parametrów pracy w co najmniej następującym zakresie: prędkość obrotowa</w:t>
            </w:r>
            <w:r w:rsidR="0047449C" w:rsidRPr="00776853">
              <w:rPr>
                <w:rFonts w:ascii="Tahoma" w:hAnsi="Tahoma" w:cs="Tahoma"/>
              </w:rPr>
              <w:t xml:space="preserve"> (rpm), </w:t>
            </w:r>
            <w:r w:rsidRPr="00776853">
              <w:rPr>
                <w:rFonts w:ascii="Tahoma" w:hAnsi="Tahoma" w:cs="Tahoma"/>
              </w:rPr>
              <w:t>sił</w:t>
            </w:r>
            <w:r w:rsidR="00AC4934" w:rsidRPr="00776853">
              <w:rPr>
                <w:rFonts w:ascii="Tahoma" w:hAnsi="Tahoma" w:cs="Tahoma"/>
              </w:rPr>
              <w:t xml:space="preserve">a </w:t>
            </w:r>
            <w:r w:rsidRPr="00776853">
              <w:rPr>
                <w:rFonts w:ascii="Tahoma" w:hAnsi="Tahoma" w:cs="Tahoma"/>
              </w:rPr>
              <w:t>odśrodkow</w:t>
            </w:r>
            <w:r w:rsidR="00AC4934" w:rsidRPr="00776853">
              <w:rPr>
                <w:rFonts w:ascii="Tahoma" w:hAnsi="Tahoma" w:cs="Tahoma"/>
              </w:rPr>
              <w:t>a</w:t>
            </w:r>
            <w:r w:rsidRPr="00776853">
              <w:rPr>
                <w:rFonts w:ascii="Tahoma" w:hAnsi="Tahoma" w:cs="Tahoma"/>
              </w:rPr>
              <w:t xml:space="preserve"> (</w:t>
            </w:r>
            <w:r w:rsidR="00AC4934" w:rsidRPr="00776853">
              <w:rPr>
                <w:rFonts w:ascii="Tahoma" w:hAnsi="Tahoma" w:cs="Tahoma"/>
              </w:rPr>
              <w:t>rcf</w:t>
            </w:r>
            <w:r w:rsidRPr="00776853">
              <w:rPr>
                <w:rFonts w:ascii="Tahoma" w:hAnsi="Tahoma" w:cs="Tahoma"/>
              </w:rPr>
              <w:t>)</w:t>
            </w:r>
            <w:r w:rsidR="00677471" w:rsidRPr="00776853">
              <w:rPr>
                <w:rFonts w:ascii="Tahoma" w:hAnsi="Tahoma" w:cs="Tahoma"/>
              </w:rPr>
              <w:t xml:space="preserve"> i </w:t>
            </w:r>
            <w:r w:rsidR="0047449C" w:rsidRPr="00776853">
              <w:rPr>
                <w:rFonts w:ascii="Tahoma" w:hAnsi="Tahoma" w:cs="Tahoma"/>
              </w:rPr>
              <w:t>temperatura.</w:t>
            </w:r>
          </w:p>
          <w:p w14:paraId="21047986" w14:textId="7BF28528" w:rsidR="005B507B" w:rsidRPr="00776853" w:rsidRDefault="008B277F" w:rsidP="00B00279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>Wirówka musi posiadać możliwość ustawiania zarówno wartości rpm jak i rcf oraz szybkiego konwertowania tych wartości między sobą.</w:t>
            </w:r>
          </w:p>
          <w:p w14:paraId="1CB1895D" w14:textId="5849025F" w:rsidR="008B277F" w:rsidRPr="00776853" w:rsidRDefault="005B507B" w:rsidP="00277FFE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>Wirówka musi posiadać funkcję szybkiego schładzania komory wirowania do zadanej temp. przed umieszczeniem w niej próbek.</w:t>
            </w:r>
          </w:p>
          <w:p w14:paraId="0E49BFEB" w14:textId="1827DA78" w:rsidR="008B277F" w:rsidRPr="00776853" w:rsidRDefault="008B277F" w:rsidP="007C7FBB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  <w:color w:val="FF0000"/>
              </w:rPr>
            </w:pPr>
            <w:r w:rsidRPr="00776853">
              <w:rPr>
                <w:rFonts w:ascii="Tahoma" w:hAnsi="Tahoma" w:cs="Tahoma"/>
              </w:rPr>
              <w:t xml:space="preserve">Urządzenie musi posiadać funkcję utrzymywania temperatury komory </w:t>
            </w:r>
            <w:r w:rsidRPr="00F35E1A">
              <w:rPr>
                <w:rFonts w:ascii="Tahoma" w:hAnsi="Tahoma" w:cs="Tahoma"/>
              </w:rPr>
              <w:t>w</w:t>
            </w:r>
            <w:r w:rsidR="00776853" w:rsidRPr="00F35E1A">
              <w:rPr>
                <w:rFonts w:ascii="Tahoma" w:hAnsi="Tahoma" w:cs="Tahoma"/>
              </w:rPr>
              <w:t xml:space="preserve"> tzw.</w:t>
            </w:r>
            <w:r w:rsidRPr="00F35E1A">
              <w:rPr>
                <w:rFonts w:ascii="Tahoma" w:hAnsi="Tahoma" w:cs="Tahoma"/>
              </w:rPr>
              <w:t xml:space="preserve"> trybie </w:t>
            </w:r>
            <w:r w:rsidRPr="00776853">
              <w:rPr>
                <w:rFonts w:ascii="Tahoma" w:hAnsi="Tahoma" w:cs="Tahoma"/>
              </w:rPr>
              <w:t>„stand</w:t>
            </w:r>
            <w:r w:rsidR="007F4F55" w:rsidRPr="00776853">
              <w:rPr>
                <w:rFonts w:ascii="Tahoma" w:hAnsi="Tahoma" w:cs="Tahoma"/>
              </w:rPr>
              <w:t>by” do momentu otwarcia pokrywy.</w:t>
            </w:r>
          </w:p>
          <w:p w14:paraId="5B6B5272" w14:textId="4243B4E8" w:rsidR="008B277F" w:rsidRPr="00776853" w:rsidRDefault="008B277F" w:rsidP="00D14AB8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 xml:space="preserve">Wirówka musi posiadać możliwość ustawienia czasu pracy w zakresie min. od 1 do </w:t>
            </w:r>
            <w:r w:rsidR="007F4F55" w:rsidRPr="00776853">
              <w:rPr>
                <w:rFonts w:ascii="Tahoma" w:hAnsi="Tahoma" w:cs="Tahoma"/>
              </w:rPr>
              <w:t xml:space="preserve">9h 59 </w:t>
            </w:r>
            <w:r w:rsidRPr="00776853">
              <w:rPr>
                <w:rFonts w:ascii="Tahoma" w:hAnsi="Tahoma" w:cs="Tahoma"/>
              </w:rPr>
              <w:t>minut oraz dodatkowo funkcję pracy ciągłej (tj. bez ograniczenia czasowego).</w:t>
            </w:r>
          </w:p>
          <w:p w14:paraId="32B7E7C5" w14:textId="7B478E8A" w:rsidR="008B277F" w:rsidRPr="00776853" w:rsidRDefault="00865768" w:rsidP="00707458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>Urządzenie musi być wyposażone w system odprowadzania skroplin z komory wirowania</w:t>
            </w:r>
            <w:r w:rsidR="007F4F55" w:rsidRPr="00776853">
              <w:rPr>
                <w:rFonts w:ascii="Tahoma" w:hAnsi="Tahoma" w:cs="Tahoma"/>
              </w:rPr>
              <w:t>.</w:t>
            </w:r>
          </w:p>
          <w:p w14:paraId="67F1677E" w14:textId="05BB5BDB" w:rsidR="008B277F" w:rsidRPr="00776853" w:rsidRDefault="008B277F" w:rsidP="00FA2B3C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  <w:color w:val="FF0000"/>
              </w:rPr>
            </w:pPr>
            <w:r w:rsidRPr="00776853">
              <w:rPr>
                <w:rFonts w:ascii="Tahoma" w:hAnsi="Tahoma" w:cs="Tahoma"/>
              </w:rPr>
              <w:t>Wirówka musi posiadać funkcję awaryjnego otwieranie pokrywy w przypadku braku zasilania.</w:t>
            </w:r>
          </w:p>
          <w:p w14:paraId="7608B4AE" w14:textId="443CDA77" w:rsidR="0025078B" w:rsidRPr="00776853" w:rsidRDefault="0025078B" w:rsidP="000A48E0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lastRenderedPageBreak/>
              <w:t>Urządzenie musi posiadać funkcję regulacji parametrów rozpędzania i zatrzymania rotora – dostęp do co najmniej jednego programu łagodnego startu oraz łagodnego zatrzymania</w:t>
            </w:r>
            <w:r w:rsidR="00677471" w:rsidRPr="00776853">
              <w:rPr>
                <w:rFonts w:ascii="Tahoma" w:hAnsi="Tahoma" w:cs="Tahoma"/>
              </w:rPr>
              <w:t>.</w:t>
            </w:r>
          </w:p>
          <w:p w14:paraId="56C68765" w14:textId="6B4F365E" w:rsidR="0025078B" w:rsidRPr="00776853" w:rsidRDefault="0025078B" w:rsidP="00031F63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  <w:color w:val="FF0000"/>
              </w:rPr>
            </w:pPr>
            <w:r w:rsidRPr="00776853">
              <w:rPr>
                <w:rFonts w:ascii="Tahoma" w:hAnsi="Tahoma" w:cs="Tahoma"/>
              </w:rPr>
              <w:t>Urządzenie musi posiadać funkcję szybkiego wirowania, uruchamianą za pomocą np. dedykowanego przycisku, niewymagającego ciągłego naciskania przez użytkownika w trakcie pracy.</w:t>
            </w:r>
          </w:p>
          <w:p w14:paraId="6A6805B2" w14:textId="57F11341" w:rsidR="0025078B" w:rsidRPr="00776853" w:rsidRDefault="0025078B" w:rsidP="00776853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>Urządzenie musi umożliwiać pracę z różnymi typami probówek</w:t>
            </w:r>
            <w:r w:rsidR="00776853" w:rsidRPr="00776853">
              <w:rPr>
                <w:rFonts w:ascii="Tahoma" w:hAnsi="Tahoma" w:cs="Tahoma"/>
              </w:rPr>
              <w:t xml:space="preserve"> (przy zastosowaniu odpowiednich rotorów i/lub adapterów)</w:t>
            </w:r>
            <w:r w:rsidRPr="00776853">
              <w:rPr>
                <w:rFonts w:ascii="Tahoma" w:hAnsi="Tahoma" w:cs="Tahoma"/>
              </w:rPr>
              <w:t>, w tym co najmniej</w:t>
            </w:r>
            <w:r w:rsidR="00776853" w:rsidRPr="00776853">
              <w:rPr>
                <w:rFonts w:ascii="Tahoma" w:hAnsi="Tahoma" w:cs="Tahoma"/>
              </w:rPr>
              <w:t>:</w:t>
            </w:r>
          </w:p>
          <w:p w14:paraId="2BBC6AD6" w14:textId="77777777" w:rsidR="0025078B" w:rsidRPr="0025078B" w:rsidRDefault="0025078B" w:rsidP="0025078B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25078B">
              <w:rPr>
                <w:rFonts w:ascii="Tahoma" w:hAnsi="Tahoma" w:cs="Tahoma"/>
              </w:rPr>
              <w:t>probówki 1,5 ml i 2 ml,</w:t>
            </w:r>
          </w:p>
          <w:p w14:paraId="37085181" w14:textId="77777777" w:rsidR="0025078B" w:rsidRPr="0025078B" w:rsidRDefault="0025078B" w:rsidP="0025078B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25078B">
              <w:rPr>
                <w:rFonts w:ascii="Tahoma" w:hAnsi="Tahoma" w:cs="Tahoma"/>
              </w:rPr>
              <w:t>probówki 5 ml,</w:t>
            </w:r>
          </w:p>
          <w:p w14:paraId="49D0E3D9" w14:textId="430BCEC6" w:rsidR="0025078B" w:rsidRPr="0025078B" w:rsidRDefault="0025078B" w:rsidP="0025078B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25078B">
              <w:rPr>
                <w:rFonts w:ascii="Tahoma" w:hAnsi="Tahoma" w:cs="Tahoma"/>
              </w:rPr>
              <w:t>probówki typu PCR,</w:t>
            </w:r>
          </w:p>
          <w:p w14:paraId="3BB6883E" w14:textId="26CFB9A4" w:rsidR="0025078B" w:rsidRPr="00776853" w:rsidRDefault="0025078B" w:rsidP="00D9393C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>Maksymalny poziom hałasu przy maksymalnej prędkości obrotowej i nominalnym obciążeniu wirnika &lt; 54 dB(A)</w:t>
            </w:r>
            <w:r w:rsidR="00D429F5" w:rsidRPr="00776853">
              <w:rPr>
                <w:rFonts w:ascii="Tahoma" w:hAnsi="Tahoma" w:cs="Tahoma"/>
              </w:rPr>
              <w:t>.</w:t>
            </w:r>
          </w:p>
          <w:p w14:paraId="486A1645" w14:textId="2DE874F6" w:rsidR="0025078B" w:rsidRPr="00776853" w:rsidRDefault="0025078B" w:rsidP="00776853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776853">
              <w:rPr>
                <w:rFonts w:ascii="Tahoma" w:hAnsi="Tahoma" w:cs="Tahoma"/>
              </w:rPr>
              <w:t>Wymiary wirówki (S x G x W) mogą wynosić maksymalnie 30 × 50  × 30 cm </w:t>
            </w:r>
            <w:r>
              <w:t> </w:t>
            </w:r>
            <w:r w:rsidRPr="00776853">
              <w:rPr>
                <w:rFonts w:ascii="Tahoma" w:hAnsi="Tahoma" w:cs="Tahoma"/>
              </w:rPr>
              <w:t>(+/- 5%)</w:t>
            </w:r>
            <w:r w:rsidR="00D429F5" w:rsidRPr="00776853">
              <w:rPr>
                <w:rFonts w:ascii="Tahoma" w:hAnsi="Tahoma" w:cs="Tahoma"/>
              </w:rPr>
              <w:t>.</w:t>
            </w:r>
          </w:p>
          <w:p w14:paraId="57310939" w14:textId="77777777" w:rsidR="0025078B" w:rsidRDefault="0025078B" w:rsidP="0025078B">
            <w:pPr>
              <w:spacing w:line="360" w:lineRule="auto"/>
              <w:rPr>
                <w:rFonts w:ascii="Tahoma" w:hAnsi="Tahoma" w:cs="Tahoma"/>
              </w:rPr>
            </w:pPr>
          </w:p>
          <w:p w14:paraId="5F3ED879" w14:textId="0F89A0BF" w:rsidR="0025078B" w:rsidRPr="00AC4934" w:rsidRDefault="00AC4934" w:rsidP="0025078B">
            <w:pPr>
              <w:spacing w:line="360" w:lineRule="auto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 xml:space="preserve">Wraz z urządzeniem Wykonawca zobowiązany jest dostarczyć rotor z hermetyczną pokrywą (tzw. </w:t>
            </w:r>
            <w:r w:rsidRPr="00AC4934">
              <w:rPr>
                <w:rFonts w:ascii="Tahoma" w:hAnsi="Tahoma" w:cs="Tahoma"/>
              </w:rPr>
              <w:t>aerozoloszczeln</w:t>
            </w:r>
            <w:r>
              <w:rPr>
                <w:rFonts w:ascii="Tahoma" w:hAnsi="Tahoma" w:cs="Tahoma"/>
              </w:rPr>
              <w:t xml:space="preserve">y) przeznaczony do wirowania co najmniej </w:t>
            </w:r>
            <w:r w:rsidR="008B277F" w:rsidRPr="00CF5D0D">
              <w:rPr>
                <w:rFonts w:ascii="Tahoma" w:hAnsi="Tahoma" w:cs="Tahoma"/>
              </w:rPr>
              <w:t>probówek</w:t>
            </w:r>
            <w:r w:rsidRPr="00CF5D0D">
              <w:rPr>
                <w:rFonts w:ascii="Tahoma" w:hAnsi="Tahoma" w:cs="Tahoma"/>
              </w:rPr>
              <w:t xml:space="preserve"> wskazanych </w:t>
            </w:r>
            <w:r>
              <w:rPr>
                <w:rFonts w:ascii="Tahoma" w:hAnsi="Tahoma" w:cs="Tahoma"/>
              </w:rPr>
              <w:t xml:space="preserve">powyżej, </w:t>
            </w:r>
            <w:r w:rsidRPr="00AC4934">
              <w:rPr>
                <w:rFonts w:ascii="Tahoma" w:hAnsi="Tahoma" w:cs="Tahoma"/>
              </w:rPr>
              <w:t>zapewniający szcz</w:t>
            </w:r>
            <w:r w:rsidR="00D429F5">
              <w:rPr>
                <w:rFonts w:ascii="Tahoma" w:hAnsi="Tahoma" w:cs="Tahoma"/>
              </w:rPr>
              <w:t>elność podczas pracy urządzenia.</w:t>
            </w:r>
          </w:p>
          <w:p w14:paraId="297D0E81" w14:textId="3DA23AAA" w:rsidR="0025078B" w:rsidRDefault="0025078B" w:rsidP="0025078B">
            <w:pPr>
              <w:spacing w:line="360" w:lineRule="auto"/>
              <w:rPr>
                <w:rFonts w:ascii="Tahoma" w:hAnsi="Tahoma" w:cs="Tahoma"/>
              </w:rPr>
            </w:pPr>
          </w:p>
          <w:p w14:paraId="6485CBE7" w14:textId="6C761A26" w:rsidR="007A5190" w:rsidRDefault="007A5190" w:rsidP="007A5190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  <w:r w:rsidRPr="007E2279">
              <w:rPr>
                <w:rFonts w:ascii="Tahoma" w:eastAsia="Calibri" w:hAnsi="Tahoma" w:cs="Tahoma"/>
              </w:rPr>
              <w:t xml:space="preserve">Wykonawca </w:t>
            </w:r>
            <w:r>
              <w:rPr>
                <w:rFonts w:ascii="Tahoma" w:eastAsia="Calibri" w:hAnsi="Tahoma" w:cs="Tahoma"/>
              </w:rPr>
              <w:t xml:space="preserve">musi </w:t>
            </w:r>
            <w:r w:rsidRPr="007E2279">
              <w:rPr>
                <w:rFonts w:ascii="Tahoma" w:eastAsia="Calibri" w:hAnsi="Tahoma" w:cs="Tahoma"/>
              </w:rPr>
              <w:t>zapewni</w:t>
            </w:r>
            <w:r>
              <w:rPr>
                <w:rFonts w:ascii="Tahoma" w:eastAsia="Calibri" w:hAnsi="Tahoma" w:cs="Tahoma"/>
              </w:rPr>
              <w:t>ć</w:t>
            </w:r>
            <w:r w:rsidRPr="007E2279">
              <w:rPr>
                <w:rFonts w:ascii="Tahoma" w:eastAsia="Calibri" w:hAnsi="Tahoma" w:cs="Tahoma"/>
              </w:rPr>
              <w:t xml:space="preserve"> dostępność części zamiennych do oferowanego urządzenia przez okres co najmniej 10 lat od daty dostawy</w:t>
            </w:r>
            <w:r w:rsidR="00D429F5">
              <w:rPr>
                <w:rFonts w:ascii="Tahoma" w:eastAsia="Calibri" w:hAnsi="Tahoma" w:cs="Tahoma"/>
              </w:rPr>
              <w:t>.</w:t>
            </w:r>
          </w:p>
          <w:p w14:paraId="7BEC3B2D" w14:textId="77777777" w:rsidR="007A5190" w:rsidRDefault="007A5190" w:rsidP="007A5190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</w:p>
          <w:p w14:paraId="30A71A85" w14:textId="010552BB" w:rsidR="007A5190" w:rsidRDefault="007A5190" w:rsidP="007A5190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  <w:r w:rsidRPr="0090130B">
              <w:rPr>
                <w:rFonts w:ascii="Tahoma" w:eastAsia="Calibri" w:hAnsi="Tahoma" w:cs="Tahoma"/>
              </w:rPr>
              <w:lastRenderedPageBreak/>
              <w:t xml:space="preserve">Dostawa </w:t>
            </w:r>
            <w:r w:rsidR="0063604F">
              <w:rPr>
                <w:rFonts w:ascii="Tahoma" w:eastAsia="Calibri" w:hAnsi="Tahoma" w:cs="Tahoma"/>
              </w:rPr>
              <w:t xml:space="preserve">urządzeń </w:t>
            </w:r>
            <w:r w:rsidRPr="0090130B">
              <w:rPr>
                <w:rFonts w:ascii="Tahoma" w:eastAsia="Calibri" w:hAnsi="Tahoma" w:cs="Tahoma"/>
              </w:rPr>
              <w:t xml:space="preserve">obejmuje: dostarczenie </w:t>
            </w:r>
            <w:r w:rsidR="00B612E6" w:rsidRPr="00B612E6">
              <w:rPr>
                <w:rFonts w:ascii="Tahoma" w:eastAsia="Calibri" w:hAnsi="Tahoma" w:cs="Tahoma"/>
              </w:rPr>
              <w:t>urządzenia</w:t>
            </w:r>
            <w:r w:rsidRPr="0090130B">
              <w:rPr>
                <w:rFonts w:ascii="Tahoma" w:eastAsia="Calibri" w:hAnsi="Tahoma" w:cs="Tahoma"/>
              </w:rPr>
              <w:t xml:space="preserve"> do miejsca użytkowania, rozpakowanie, uruchomienie, sprawdzenie poprawności działania</w:t>
            </w:r>
            <w:r w:rsidR="009A2AA5">
              <w:rPr>
                <w:rFonts w:ascii="Tahoma" w:eastAsia="Calibri" w:hAnsi="Tahoma" w:cs="Tahoma"/>
              </w:rPr>
              <w:t>.</w:t>
            </w:r>
          </w:p>
          <w:p w14:paraId="417EFB2C" w14:textId="3F76980F" w:rsidR="00F653CB" w:rsidRDefault="00F653CB" w:rsidP="007A5190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</w:p>
          <w:p w14:paraId="43B43F75" w14:textId="592D70E0" w:rsidR="00F653CB" w:rsidRPr="00A3777B" w:rsidRDefault="00F653CB" w:rsidP="00F653CB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  <w:r w:rsidRPr="00F653CB">
              <w:rPr>
                <w:rFonts w:ascii="Tahoma" w:eastAsia="Calibri" w:hAnsi="Tahoma" w:cs="Tahoma"/>
              </w:rPr>
              <w:t>Zamawiający wymaga, aby Wykonawca zapewnił wykonanie bezpłatnych przeglądów przedmiotu zamówienia co najmniej w ostatnim miesiącu okresu gwarancji, o ile obowiązek ich przeprowadzenia wynika z zaleceń producenta urządzenia.</w:t>
            </w:r>
            <w:r>
              <w:rPr>
                <w:rFonts w:ascii="Tahoma" w:eastAsia="Calibri" w:hAnsi="Tahoma" w:cs="Tahoma"/>
              </w:rPr>
              <w:t xml:space="preserve"> </w:t>
            </w:r>
            <w:r w:rsidRPr="00F653CB">
              <w:rPr>
                <w:rFonts w:ascii="Tahoma" w:eastAsia="Calibri" w:hAnsi="Tahoma" w:cs="Tahoma"/>
              </w:rPr>
              <w:t>Przeglądy muszą być realizowane w miejscu użytkowania urządzenia, bez konieczności jego transportu do siedziby Wykonawcy lub innego miejsca.</w:t>
            </w:r>
            <w:r>
              <w:rPr>
                <w:rFonts w:ascii="Tahoma" w:eastAsia="Calibri" w:hAnsi="Tahoma" w:cs="Tahoma"/>
              </w:rPr>
              <w:t xml:space="preserve"> </w:t>
            </w:r>
            <w:r w:rsidRPr="00F653CB">
              <w:rPr>
                <w:rFonts w:ascii="Tahoma" w:eastAsia="Calibri" w:hAnsi="Tahoma" w:cs="Tahoma"/>
              </w:rPr>
              <w:t>Każdy wykonany przegląd musi zostać potwierdzony stosownym wpisem do paszportu technicznego urządzenia</w:t>
            </w:r>
            <w:r>
              <w:rPr>
                <w:rFonts w:ascii="Tahoma" w:eastAsia="Calibri" w:hAnsi="Tahoma" w:cs="Tahoma"/>
              </w:rPr>
              <w:t xml:space="preserve">. </w:t>
            </w:r>
          </w:p>
          <w:p w14:paraId="3D4D9625" w14:textId="77777777" w:rsidR="007A5190" w:rsidRDefault="007A5190" w:rsidP="007A5190">
            <w:pPr>
              <w:spacing w:line="360" w:lineRule="auto"/>
              <w:rPr>
                <w:rFonts w:ascii="Tahoma" w:hAnsi="Tahoma" w:cs="Tahoma"/>
              </w:rPr>
            </w:pPr>
          </w:p>
          <w:p w14:paraId="7F898B1B" w14:textId="72740830" w:rsidR="00F653CB" w:rsidRDefault="00F653CB" w:rsidP="00F653CB">
            <w:pPr>
              <w:spacing w:line="360" w:lineRule="auto"/>
              <w:textAlignment w:val="baseline"/>
              <w:rPr>
                <w:rFonts w:ascii="Tahoma" w:hAnsi="Tahoma" w:cs="Tahoma"/>
                <w:color w:val="000000"/>
              </w:rPr>
            </w:pPr>
            <w:r w:rsidRPr="006D0F06">
              <w:rPr>
                <w:rFonts w:ascii="Tahoma" w:hAnsi="Tahoma" w:cs="Tahoma"/>
                <w:color w:val="000000"/>
              </w:rPr>
              <w:t>Zaoferowane urządzeni</w:t>
            </w:r>
            <w:r>
              <w:rPr>
                <w:rFonts w:ascii="Tahoma" w:hAnsi="Tahoma" w:cs="Tahoma"/>
                <w:color w:val="000000"/>
              </w:rPr>
              <w:t>e</w:t>
            </w:r>
            <w:r w:rsidRPr="006D0F06">
              <w:rPr>
                <w:rFonts w:ascii="Tahoma" w:hAnsi="Tahoma" w:cs="Tahoma"/>
                <w:color w:val="000000"/>
              </w:rPr>
              <w:t xml:space="preserve"> </w:t>
            </w:r>
            <w:r>
              <w:rPr>
                <w:rFonts w:ascii="Tahoma" w:hAnsi="Tahoma" w:cs="Tahoma"/>
                <w:color w:val="000000"/>
              </w:rPr>
              <w:t>musi</w:t>
            </w:r>
            <w:r w:rsidRPr="006D0F06">
              <w:rPr>
                <w:rFonts w:ascii="Tahoma" w:hAnsi="Tahoma" w:cs="Tahoma"/>
                <w:color w:val="000000"/>
              </w:rPr>
              <w:t xml:space="preserve"> być zgodne z rozporządzeniem IVDR 2017/746 w zakresie kompatybilności elektromagnetycznej na terenie Unii Europejskiej dla wyrobów medycznych do diagnostyki in vitro. Urządzeni</w:t>
            </w:r>
            <w:r>
              <w:rPr>
                <w:rFonts w:ascii="Tahoma" w:hAnsi="Tahoma" w:cs="Tahoma"/>
                <w:color w:val="000000"/>
              </w:rPr>
              <w:t>e</w:t>
            </w:r>
            <w:r w:rsidRPr="006D0F06">
              <w:rPr>
                <w:rFonts w:ascii="Tahoma" w:hAnsi="Tahoma" w:cs="Tahoma"/>
                <w:color w:val="000000"/>
              </w:rPr>
              <w:t xml:space="preserve"> mus</w:t>
            </w:r>
            <w:r>
              <w:rPr>
                <w:rFonts w:ascii="Tahoma" w:hAnsi="Tahoma" w:cs="Tahoma"/>
                <w:color w:val="000000"/>
              </w:rPr>
              <w:t>i</w:t>
            </w:r>
            <w:r w:rsidRPr="006D0F06">
              <w:rPr>
                <w:rFonts w:ascii="Tahoma" w:hAnsi="Tahoma" w:cs="Tahoma"/>
                <w:color w:val="000000"/>
              </w:rPr>
              <w:t xml:space="preserve"> posiadać oznaczenie CE oraz być dopuszczone do stosowania na terenie Unii Europejskiej</w:t>
            </w:r>
          </w:p>
          <w:p w14:paraId="6954217A" w14:textId="209EF79C" w:rsidR="00865768" w:rsidRDefault="00865768" w:rsidP="004B5C7A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</w:p>
          <w:p w14:paraId="0D8DD4FF" w14:textId="1E0BAF02" w:rsidR="00F653CB" w:rsidRDefault="00F653CB" w:rsidP="00F653CB">
            <w:pPr>
              <w:widowControl w:val="0"/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Zaoferowane urządzenie nie może zawierać substancji objętych ograniczeniem wymienionych w załączniku II do dyrektywy Parlamentu Europejskiego i Rady 2011/65/UE (309), z wyjątkiem sytuacji, w których wartości koncentracji wagowo w materiałach jednorodnych nie przekraczają maksymalnych wartości wymienionych w tym załączniku.</w:t>
            </w:r>
          </w:p>
          <w:p w14:paraId="41459586" w14:textId="25861F8E" w:rsidR="00F653CB" w:rsidRDefault="00F653CB" w:rsidP="00F653CB">
            <w:pPr>
              <w:widowControl w:val="0"/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</w:p>
          <w:p w14:paraId="16557C98" w14:textId="77777777" w:rsidR="00F653CB" w:rsidRPr="00470BDA" w:rsidRDefault="00F653CB" w:rsidP="00F653CB">
            <w:pPr>
              <w:spacing w:line="360" w:lineRule="auto"/>
              <w:textAlignment w:val="baseline"/>
              <w:rPr>
                <w:rFonts w:ascii="Tahoma" w:hAnsi="Tahoma" w:cs="Tahoma"/>
              </w:rPr>
            </w:pPr>
            <w:r w:rsidRPr="00470BDA">
              <w:rPr>
                <w:rFonts w:ascii="Tahoma" w:eastAsia="Calibri" w:hAnsi="Tahoma" w:cs="Tahoma"/>
              </w:rPr>
              <w:lastRenderedPageBreak/>
              <w:t>Wykonawca zobowiązuje się do zutylizowania zgodnie z obowiązującymi normami niemożliwych do ponownego wykorzystania elementów opakowań dostarczanego sprzętu oraz wykorzystania opakowań wielokrotnego użytku (np. palet) w ramach kolejnych realizowanych przez Wykonawcę dostaw.</w:t>
            </w:r>
          </w:p>
          <w:p w14:paraId="25755751" w14:textId="31F83D4A" w:rsidR="00F653CB" w:rsidRDefault="00F653CB" w:rsidP="00F653CB">
            <w:pPr>
              <w:widowControl w:val="0"/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</w:p>
          <w:p w14:paraId="7EFECE5A" w14:textId="77777777" w:rsidR="00F653CB" w:rsidRDefault="00F653CB" w:rsidP="00F653CB">
            <w:pPr>
              <w:widowControl w:val="0"/>
              <w:spacing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 xml:space="preserve">Oferowane urządzenie </w:t>
            </w:r>
            <w:r>
              <w:rPr>
                <w:rFonts w:ascii="Tahoma" w:hAnsi="Tahoma" w:cs="Tahoma"/>
              </w:rPr>
              <w:t>musi charakteryzować się możliwie niskim zużyciem energii elektrycznej, przy zachowaniu pełnej funkcjonalności i wydajności.</w:t>
            </w:r>
          </w:p>
          <w:p w14:paraId="1B540BDD" w14:textId="77777777" w:rsidR="00F653CB" w:rsidRPr="00F653CB" w:rsidRDefault="00F653CB" w:rsidP="00F653CB">
            <w:pPr>
              <w:widowControl w:val="0"/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</w:p>
          <w:p w14:paraId="18EC3F0B" w14:textId="7E29DAD5" w:rsidR="00865768" w:rsidRPr="007A5190" w:rsidRDefault="00865768" w:rsidP="004B5C7A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Gwarancja min. 24 miesiące.</w:t>
            </w:r>
          </w:p>
        </w:tc>
      </w:tr>
    </w:tbl>
    <w:p w14:paraId="2D479AA2" w14:textId="5E54F2A8" w:rsidR="00014467" w:rsidRDefault="00014467"/>
    <w:p w14:paraId="4A0E9B6B" w14:textId="77777777" w:rsidR="004B5C7A" w:rsidRDefault="004B5C7A" w:rsidP="00B66E10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/>
        </w:rPr>
      </w:pPr>
    </w:p>
    <w:p w14:paraId="71C2D23E" w14:textId="47029B5A" w:rsidR="00B66E10" w:rsidRPr="003A34DC" w:rsidRDefault="00B66E10" w:rsidP="00B66E10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/>
        </w:rPr>
      </w:pPr>
      <w:r w:rsidRPr="003A34DC">
        <w:rPr>
          <w:rFonts w:ascii="Tahoma" w:hAnsi="Tahoma" w:cs="Tahoma"/>
          <w:b/>
        </w:rPr>
        <w:t>Podpis:</w:t>
      </w:r>
    </w:p>
    <w:p w14:paraId="5A0885BD" w14:textId="77777777" w:rsidR="00B66E10" w:rsidRPr="003A34DC" w:rsidRDefault="00B66E10" w:rsidP="00B66E10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Cs/>
        </w:rPr>
      </w:pPr>
      <w:r w:rsidRPr="003A34DC">
        <w:rPr>
          <w:rFonts w:ascii="Tahoma" w:hAnsi="Tahoma" w:cs="Tahoma"/>
          <w:bCs/>
        </w:rPr>
        <w:t>(Data i podpis osoby uprawnionej )</w:t>
      </w:r>
    </w:p>
    <w:p w14:paraId="7BEDEDA5" w14:textId="77777777" w:rsidR="00B66E10" w:rsidRDefault="00B66E10"/>
    <w:sectPr w:rsidR="00B66E10" w:rsidSect="00E90F76">
      <w:headerReference w:type="default" r:id="rId8"/>
      <w:footerReference w:type="default" r:id="rId9"/>
      <w:pgSz w:w="16838" w:h="11906" w:orient="landscape"/>
      <w:pgMar w:top="1417" w:right="1417" w:bottom="1417" w:left="1417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8D014" w14:textId="77777777" w:rsidR="00365352" w:rsidRDefault="00365352" w:rsidP="00B85399">
      <w:r>
        <w:separator/>
      </w:r>
    </w:p>
  </w:endnote>
  <w:endnote w:type="continuationSeparator" w:id="0">
    <w:p w14:paraId="6D175894" w14:textId="77777777" w:rsidR="00365352" w:rsidRDefault="00365352" w:rsidP="00B8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umberland AMT">
    <w:altName w:val="Courier New"/>
    <w:charset w:val="01"/>
    <w:family w:val="roman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671C" w14:textId="4EEDCC05" w:rsidR="00B85399" w:rsidRDefault="00B612E6" w:rsidP="00B612E6">
    <w:pPr>
      <w:pStyle w:val="Stopka"/>
      <w:tabs>
        <w:tab w:val="clear" w:pos="4536"/>
        <w:tab w:val="clear" w:pos="9072"/>
        <w:tab w:val="left" w:pos="5970"/>
      </w:tabs>
    </w:pPr>
    <w:r>
      <w:rPr>
        <w:noProof/>
      </w:rPr>
      <w:drawing>
        <wp:anchor distT="0" distB="0" distL="114300" distR="114300" simplePos="0" relativeHeight="251667456" behindDoc="0" locked="0" layoutInCell="1" allowOverlap="0" wp14:anchorId="02FEC12A" wp14:editId="68055D7F">
          <wp:simplePos x="0" y="0"/>
          <wp:positionH relativeFrom="page">
            <wp:posOffset>7167245</wp:posOffset>
          </wp:positionH>
          <wp:positionV relativeFrom="page">
            <wp:posOffset>6844030</wp:posOffset>
          </wp:positionV>
          <wp:extent cx="1485900" cy="514350"/>
          <wp:effectExtent l="0" t="0" r="0" b="0"/>
          <wp:wrapSquare wrapText="bothSides"/>
          <wp:docPr id="328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0" wp14:anchorId="786AAA44" wp14:editId="649E61B7">
          <wp:simplePos x="0" y="0"/>
          <wp:positionH relativeFrom="page">
            <wp:posOffset>4281170</wp:posOffset>
          </wp:positionH>
          <wp:positionV relativeFrom="page">
            <wp:posOffset>6758305</wp:posOffset>
          </wp:positionV>
          <wp:extent cx="600075" cy="600075"/>
          <wp:effectExtent l="0" t="0" r="9525" b="9525"/>
          <wp:wrapSquare wrapText="bothSides"/>
          <wp:docPr id="45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286C11DB" wp14:editId="29F9E075">
          <wp:simplePos x="0" y="0"/>
          <wp:positionH relativeFrom="column">
            <wp:posOffset>41275</wp:posOffset>
          </wp:positionH>
          <wp:positionV relativeFrom="paragraph">
            <wp:posOffset>-282575</wp:posOffset>
          </wp:positionV>
          <wp:extent cx="2174400" cy="619200"/>
          <wp:effectExtent l="0" t="0" r="0" b="9525"/>
          <wp:wrapNone/>
          <wp:docPr id="332" name="Obraz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4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0" wp14:anchorId="4408B877" wp14:editId="7B9300FF">
          <wp:simplePos x="0" y="0"/>
          <wp:positionH relativeFrom="page">
            <wp:posOffset>3271520</wp:posOffset>
          </wp:positionH>
          <wp:positionV relativeFrom="page">
            <wp:posOffset>9891395</wp:posOffset>
          </wp:positionV>
          <wp:extent cx="600075" cy="600075"/>
          <wp:effectExtent l="0" t="0" r="9525" b="9525"/>
          <wp:wrapSquare wrapText="bothSides"/>
          <wp:docPr id="331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DB352" w14:textId="77777777" w:rsidR="00365352" w:rsidRDefault="00365352" w:rsidP="00B85399">
      <w:r>
        <w:separator/>
      </w:r>
    </w:p>
  </w:footnote>
  <w:footnote w:type="continuationSeparator" w:id="0">
    <w:p w14:paraId="262563CF" w14:textId="77777777" w:rsidR="00365352" w:rsidRDefault="00365352" w:rsidP="00B85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6335" w:type="dxa"/>
      <w:tblInd w:w="63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99"/>
      <w:gridCol w:w="566"/>
      <w:gridCol w:w="4370"/>
    </w:tblGrid>
    <w:tr w:rsidR="00B612E6" w14:paraId="583A1BFA" w14:textId="77777777" w:rsidTr="00B612E6">
      <w:trPr>
        <w:trHeight w:val="727"/>
      </w:trPr>
      <w:tc>
        <w:tcPr>
          <w:tcW w:w="1399" w:type="dxa"/>
          <w:vAlign w:val="center"/>
        </w:tcPr>
        <w:p w14:paraId="2C2D5E54" w14:textId="77777777" w:rsidR="00B612E6" w:rsidRDefault="00B612E6" w:rsidP="00B612E6">
          <w:r>
            <w:tab/>
          </w: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8503CA8" wp14:editId="4933D604">
                <wp:simplePos x="0" y="0"/>
                <wp:positionH relativeFrom="column">
                  <wp:posOffset>-485140</wp:posOffset>
                </wp:positionH>
                <wp:positionV relativeFrom="paragraph">
                  <wp:posOffset>67310</wp:posOffset>
                </wp:positionV>
                <wp:extent cx="1524000" cy="831850"/>
                <wp:effectExtent l="0" t="0" r="0" b="6350"/>
                <wp:wrapNone/>
                <wp:docPr id="374" name="Obraz 374" descr="C:\Users\paulinamaj\Downloads\ABM_identyfikacja_wizualna (1)\ABM_logo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aulinamaj\Downloads\ABM_identyfikacja_wizualna (1)\ABM_logo_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4A64140" wp14:editId="5922205F">
                    <wp:simplePos x="0" y="0"/>
                    <wp:positionH relativeFrom="column">
                      <wp:posOffset>-2804160</wp:posOffset>
                    </wp:positionH>
                    <wp:positionV relativeFrom="paragraph">
                      <wp:posOffset>203835</wp:posOffset>
                    </wp:positionV>
                    <wp:extent cx="2171700" cy="647700"/>
                    <wp:effectExtent l="0" t="0" r="0" b="0"/>
                    <wp:wrapNone/>
                    <wp:docPr id="1" name="Pole tekstow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647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33598C" w14:textId="77777777" w:rsidR="00B612E6" w:rsidRDefault="00B612E6" w:rsidP="00B612E6">
                                <w:r>
                                  <w:rPr>
                                    <w:noProof/>
                                    <w:sz w:val="21"/>
                                    <w:szCs w:val="21"/>
                                  </w:rPr>
                                  <w:drawing>
                                    <wp:inline distT="0" distB="0" distL="0" distR="0" wp14:anchorId="342FA068" wp14:editId="222979AB">
                                      <wp:extent cx="1685925" cy="520126"/>
                                      <wp:effectExtent l="0" t="0" r="0" b="0"/>
                                      <wp:docPr id="44" name="Obraz 4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Obraz 6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8117" cy="5238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4A64140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6" type="#_x0000_t202" style="position:absolute;margin-left:-220.8pt;margin-top:16.05pt;width:17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" stroked="f">
                    <v:textbox>
                      <w:txbxContent>
                        <w:p w14:paraId="1D33598C" w14:textId="77777777" w:rsidR="00B612E6" w:rsidRDefault="00B612E6" w:rsidP="00B612E6">
                          <w:r>
                            <w:rPr>
                              <w:noProof/>
                              <w:sz w:val="21"/>
                              <w:szCs w:val="21"/>
                            </w:rPr>
                            <w:drawing>
                              <wp:inline distT="0" distB="0" distL="0" distR="0" wp14:anchorId="342FA068" wp14:editId="222979AB">
                                <wp:extent cx="1685925" cy="520126"/>
                                <wp:effectExtent l="0" t="0" r="0" b="0"/>
                                <wp:docPr id="44" name="Obraz 4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8117" cy="52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6" w:type="dxa"/>
          <w:vAlign w:val="center"/>
        </w:tcPr>
        <w:p w14:paraId="638881BF" w14:textId="77777777" w:rsidR="00B612E6" w:rsidRPr="003529A2" w:rsidRDefault="00B612E6" w:rsidP="00B612E6">
          <w:pPr>
            <w:rPr>
              <w:rFonts w:ascii="Arial Rounded MT Bold" w:hAnsi="Arial Rounded MT Bold"/>
              <w:sz w:val="16"/>
              <w:szCs w:val="16"/>
            </w:rPr>
          </w:pPr>
        </w:p>
      </w:tc>
      <w:tc>
        <w:tcPr>
          <w:tcW w:w="4370" w:type="dxa"/>
          <w:vAlign w:val="center"/>
        </w:tcPr>
        <w:p w14:paraId="06E6764D" w14:textId="77777777" w:rsidR="00B612E6" w:rsidRPr="00F71FC7" w:rsidRDefault="00B612E6" w:rsidP="00B612E6">
          <w:pPr>
            <w:rPr>
              <w:rFonts w:ascii="Arial Rounded MT Bold" w:hAnsi="Arial Rounded MT Bold" w:cs="Calibri"/>
              <w:bCs/>
              <w:sz w:val="4"/>
              <w:szCs w:val="4"/>
            </w:rPr>
          </w:pPr>
        </w:p>
        <w:p w14:paraId="52550964" w14:textId="77777777" w:rsidR="00B612E6" w:rsidRDefault="00B612E6" w:rsidP="00B612E6">
          <w:pPr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Utworzenie Regionalnego Centrum Medycyny Cyfrowej wraz z Biobankiem Centrum Wsparcia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Klinicznych Uniwersytetu Medycznego 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br/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Lublinie.</w:t>
          </w:r>
        </w:p>
        <w:p w14:paraId="23561B9E" w14:textId="77777777" w:rsidR="00B612E6" w:rsidRDefault="00B612E6" w:rsidP="00B612E6">
          <w:pPr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Projekt finansowany ze 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ś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rodk</w:t>
          </w:r>
          <w:r w:rsidRPr="00F71FC7">
            <w:rPr>
              <w:rFonts w:ascii="Arial Rounded MT Bold" w:hAnsi="Arial Rounded MT Bold" w:cs="Arial Rounded MT Bold"/>
              <w:bCs/>
              <w:sz w:val="16"/>
              <w:szCs w:val="16"/>
            </w:rPr>
            <w:t>ó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bud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ż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etu Pa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stwa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t xml:space="preserve"> 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przez Agencj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ę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Medycznych.</w:t>
          </w:r>
        </w:p>
        <w:p w14:paraId="396E5185" w14:textId="77777777" w:rsidR="00B612E6" w:rsidRPr="003529A2" w:rsidRDefault="00B612E6" w:rsidP="00B612E6">
          <w:pPr>
            <w:rPr>
              <w:rFonts w:ascii="Arial Rounded MT Bold" w:hAnsi="Arial Rounded MT Bold"/>
              <w:sz w:val="16"/>
              <w:szCs w:val="16"/>
            </w:rPr>
          </w:pPr>
        </w:p>
      </w:tc>
    </w:tr>
  </w:tbl>
  <w:p w14:paraId="3B637AEE" w14:textId="3636E460" w:rsidR="00497EE3" w:rsidRDefault="00497EE3" w:rsidP="00497EE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6771"/>
    <w:multiLevelType w:val="hybridMultilevel"/>
    <w:tmpl w:val="0D12AF4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9A1EFF04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C455C"/>
    <w:multiLevelType w:val="hybridMultilevel"/>
    <w:tmpl w:val="C1101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11DCE"/>
    <w:multiLevelType w:val="hybridMultilevel"/>
    <w:tmpl w:val="4A7CE4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46CE"/>
    <w:multiLevelType w:val="hybridMultilevel"/>
    <w:tmpl w:val="3F2AA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B23D6"/>
    <w:multiLevelType w:val="hybridMultilevel"/>
    <w:tmpl w:val="26481D80"/>
    <w:lvl w:ilvl="0" w:tplc="0415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5" w15:restartNumberingAfterBreak="0">
    <w:nsid w:val="14E411A3"/>
    <w:multiLevelType w:val="hybridMultilevel"/>
    <w:tmpl w:val="A82C4B0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A26C84"/>
    <w:multiLevelType w:val="hybridMultilevel"/>
    <w:tmpl w:val="A52CFC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994A85"/>
    <w:multiLevelType w:val="hybridMultilevel"/>
    <w:tmpl w:val="D1EE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B3C76"/>
    <w:multiLevelType w:val="hybridMultilevel"/>
    <w:tmpl w:val="721AE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874AA"/>
    <w:multiLevelType w:val="hybridMultilevel"/>
    <w:tmpl w:val="ACF604AC"/>
    <w:lvl w:ilvl="0" w:tplc="8084BD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82F69"/>
    <w:multiLevelType w:val="hybridMultilevel"/>
    <w:tmpl w:val="3D2AC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66605"/>
    <w:multiLevelType w:val="hybridMultilevel"/>
    <w:tmpl w:val="533E03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E5A22"/>
    <w:multiLevelType w:val="hybridMultilevel"/>
    <w:tmpl w:val="3D1812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6549A"/>
    <w:multiLevelType w:val="hybridMultilevel"/>
    <w:tmpl w:val="EE304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C4E1C"/>
    <w:multiLevelType w:val="hybridMultilevel"/>
    <w:tmpl w:val="A1141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B73A5"/>
    <w:multiLevelType w:val="hybridMultilevel"/>
    <w:tmpl w:val="9C68C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A58CC"/>
    <w:multiLevelType w:val="hybridMultilevel"/>
    <w:tmpl w:val="A09C3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44711"/>
    <w:multiLevelType w:val="hybridMultilevel"/>
    <w:tmpl w:val="1A186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824BF"/>
    <w:multiLevelType w:val="hybridMultilevel"/>
    <w:tmpl w:val="4B345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B68D4"/>
    <w:multiLevelType w:val="hybridMultilevel"/>
    <w:tmpl w:val="47F62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4624C"/>
    <w:multiLevelType w:val="hybridMultilevel"/>
    <w:tmpl w:val="AD901F98"/>
    <w:lvl w:ilvl="0" w:tplc="4740B63C">
      <w:start w:val="1"/>
      <w:numFmt w:val="lowerLetter"/>
      <w:lvlText w:val="%1.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85D4E59"/>
    <w:multiLevelType w:val="hybridMultilevel"/>
    <w:tmpl w:val="E2EE4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66590"/>
    <w:multiLevelType w:val="hybridMultilevel"/>
    <w:tmpl w:val="E5908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95528"/>
    <w:multiLevelType w:val="hybridMultilevel"/>
    <w:tmpl w:val="5EE62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42BF8"/>
    <w:multiLevelType w:val="hybridMultilevel"/>
    <w:tmpl w:val="EF7E6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B149D"/>
    <w:multiLevelType w:val="hybridMultilevel"/>
    <w:tmpl w:val="137E0A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C2159"/>
    <w:multiLevelType w:val="hybridMultilevel"/>
    <w:tmpl w:val="0EE8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01B7C"/>
    <w:multiLevelType w:val="hybridMultilevel"/>
    <w:tmpl w:val="32CE6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112CD"/>
    <w:multiLevelType w:val="hybridMultilevel"/>
    <w:tmpl w:val="5C408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476B7"/>
    <w:multiLevelType w:val="hybridMultilevel"/>
    <w:tmpl w:val="1354F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655E2"/>
    <w:multiLevelType w:val="hybridMultilevel"/>
    <w:tmpl w:val="EDC4F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04898"/>
    <w:multiLevelType w:val="hybridMultilevel"/>
    <w:tmpl w:val="6792AF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3070D9"/>
    <w:multiLevelType w:val="hybridMultilevel"/>
    <w:tmpl w:val="E8A0C3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46248"/>
    <w:multiLevelType w:val="hybridMultilevel"/>
    <w:tmpl w:val="68783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150A4"/>
    <w:multiLevelType w:val="hybridMultilevel"/>
    <w:tmpl w:val="F316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167586"/>
    <w:multiLevelType w:val="hybridMultilevel"/>
    <w:tmpl w:val="F43A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F38D7"/>
    <w:multiLevelType w:val="hybridMultilevel"/>
    <w:tmpl w:val="789A3424"/>
    <w:lvl w:ilvl="0" w:tplc="8084BD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21EA1"/>
    <w:multiLevelType w:val="hybridMultilevel"/>
    <w:tmpl w:val="68CA7BE8"/>
    <w:lvl w:ilvl="0" w:tplc="0415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2"/>
  </w:num>
  <w:num w:numId="4">
    <w:abstractNumId w:val="14"/>
  </w:num>
  <w:num w:numId="5">
    <w:abstractNumId w:val="2"/>
  </w:num>
  <w:num w:numId="6">
    <w:abstractNumId w:val="13"/>
  </w:num>
  <w:num w:numId="7">
    <w:abstractNumId w:val="21"/>
  </w:num>
  <w:num w:numId="8">
    <w:abstractNumId w:val="11"/>
  </w:num>
  <w:num w:numId="9">
    <w:abstractNumId w:val="23"/>
  </w:num>
  <w:num w:numId="10">
    <w:abstractNumId w:val="0"/>
  </w:num>
  <w:num w:numId="11">
    <w:abstractNumId w:val="24"/>
  </w:num>
  <w:num w:numId="12">
    <w:abstractNumId w:val="27"/>
  </w:num>
  <w:num w:numId="13">
    <w:abstractNumId w:val="10"/>
  </w:num>
  <w:num w:numId="14">
    <w:abstractNumId w:val="26"/>
  </w:num>
  <w:num w:numId="15">
    <w:abstractNumId w:val="30"/>
  </w:num>
  <w:num w:numId="16">
    <w:abstractNumId w:val="29"/>
  </w:num>
  <w:num w:numId="17">
    <w:abstractNumId w:val="33"/>
  </w:num>
  <w:num w:numId="18">
    <w:abstractNumId w:val="5"/>
  </w:num>
  <w:num w:numId="19">
    <w:abstractNumId w:val="32"/>
  </w:num>
  <w:num w:numId="20">
    <w:abstractNumId w:val="17"/>
  </w:num>
  <w:num w:numId="21">
    <w:abstractNumId w:val="20"/>
  </w:num>
  <w:num w:numId="22">
    <w:abstractNumId w:val="18"/>
  </w:num>
  <w:num w:numId="23">
    <w:abstractNumId w:val="19"/>
  </w:num>
  <w:num w:numId="24">
    <w:abstractNumId w:val="4"/>
  </w:num>
  <w:num w:numId="25">
    <w:abstractNumId w:val="28"/>
  </w:num>
  <w:num w:numId="26">
    <w:abstractNumId w:val="6"/>
  </w:num>
  <w:num w:numId="27">
    <w:abstractNumId w:val="15"/>
  </w:num>
  <w:num w:numId="28">
    <w:abstractNumId w:val="8"/>
  </w:num>
  <w:num w:numId="29">
    <w:abstractNumId w:val="3"/>
  </w:num>
  <w:num w:numId="30">
    <w:abstractNumId w:val="37"/>
  </w:num>
  <w:num w:numId="31">
    <w:abstractNumId w:val="25"/>
  </w:num>
  <w:num w:numId="32">
    <w:abstractNumId w:val="35"/>
  </w:num>
  <w:num w:numId="33">
    <w:abstractNumId w:val="31"/>
  </w:num>
  <w:num w:numId="34">
    <w:abstractNumId w:val="16"/>
  </w:num>
  <w:num w:numId="35">
    <w:abstractNumId w:val="34"/>
  </w:num>
  <w:num w:numId="36">
    <w:abstractNumId w:val="12"/>
  </w:num>
  <w:num w:numId="37">
    <w:abstractNumId w:val="9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399"/>
    <w:rsid w:val="00002508"/>
    <w:rsid w:val="00011217"/>
    <w:rsid w:val="0001220A"/>
    <w:rsid w:val="000132E4"/>
    <w:rsid w:val="00013763"/>
    <w:rsid w:val="00014467"/>
    <w:rsid w:val="00020EEE"/>
    <w:rsid w:val="00023AC9"/>
    <w:rsid w:val="0003036E"/>
    <w:rsid w:val="000314E2"/>
    <w:rsid w:val="00040061"/>
    <w:rsid w:val="000472ED"/>
    <w:rsid w:val="00050408"/>
    <w:rsid w:val="00061A41"/>
    <w:rsid w:val="0006215A"/>
    <w:rsid w:val="00067B04"/>
    <w:rsid w:val="00076545"/>
    <w:rsid w:val="000828F4"/>
    <w:rsid w:val="000A44A7"/>
    <w:rsid w:val="000C01D8"/>
    <w:rsid w:val="000C4589"/>
    <w:rsid w:val="000D2489"/>
    <w:rsid w:val="000E2D63"/>
    <w:rsid w:val="001111AE"/>
    <w:rsid w:val="00116FA6"/>
    <w:rsid w:val="00143404"/>
    <w:rsid w:val="00151960"/>
    <w:rsid w:val="001533D5"/>
    <w:rsid w:val="00160737"/>
    <w:rsid w:val="00161BAD"/>
    <w:rsid w:val="00164BB3"/>
    <w:rsid w:val="0016520B"/>
    <w:rsid w:val="001754DA"/>
    <w:rsid w:val="00175B81"/>
    <w:rsid w:val="00180CC4"/>
    <w:rsid w:val="00187483"/>
    <w:rsid w:val="00195B5B"/>
    <w:rsid w:val="001A4DD7"/>
    <w:rsid w:val="001A7641"/>
    <w:rsid w:val="001A770E"/>
    <w:rsid w:val="001B2091"/>
    <w:rsid w:val="001C25DE"/>
    <w:rsid w:val="001C7AE6"/>
    <w:rsid w:val="001D4EF1"/>
    <w:rsid w:val="002233F1"/>
    <w:rsid w:val="00230AE2"/>
    <w:rsid w:val="00240286"/>
    <w:rsid w:val="0025078B"/>
    <w:rsid w:val="002609E9"/>
    <w:rsid w:val="00272D20"/>
    <w:rsid w:val="0028651E"/>
    <w:rsid w:val="002B28F2"/>
    <w:rsid w:val="002B3D44"/>
    <w:rsid w:val="002E21F8"/>
    <w:rsid w:val="002E36D0"/>
    <w:rsid w:val="002F355B"/>
    <w:rsid w:val="002F46E4"/>
    <w:rsid w:val="002F68D5"/>
    <w:rsid w:val="00311123"/>
    <w:rsid w:val="003162D1"/>
    <w:rsid w:val="00316C14"/>
    <w:rsid w:val="0032122E"/>
    <w:rsid w:val="003240DA"/>
    <w:rsid w:val="00327239"/>
    <w:rsid w:val="003611B4"/>
    <w:rsid w:val="00362C27"/>
    <w:rsid w:val="00362CFA"/>
    <w:rsid w:val="00365352"/>
    <w:rsid w:val="0037183C"/>
    <w:rsid w:val="00372FAB"/>
    <w:rsid w:val="003758ED"/>
    <w:rsid w:val="0037654F"/>
    <w:rsid w:val="003A3F0C"/>
    <w:rsid w:val="003D0EBE"/>
    <w:rsid w:val="00414252"/>
    <w:rsid w:val="00415E4D"/>
    <w:rsid w:val="00437F91"/>
    <w:rsid w:val="00461C71"/>
    <w:rsid w:val="004726F3"/>
    <w:rsid w:val="0047449C"/>
    <w:rsid w:val="00497A27"/>
    <w:rsid w:val="00497EE3"/>
    <w:rsid w:val="004A14C5"/>
    <w:rsid w:val="004A2DDF"/>
    <w:rsid w:val="004A5C83"/>
    <w:rsid w:val="004B1616"/>
    <w:rsid w:val="004B34A5"/>
    <w:rsid w:val="004B5C7A"/>
    <w:rsid w:val="004C06DF"/>
    <w:rsid w:val="004C1B74"/>
    <w:rsid w:val="004E1DA3"/>
    <w:rsid w:val="004E45DC"/>
    <w:rsid w:val="004F24CD"/>
    <w:rsid w:val="004F7D95"/>
    <w:rsid w:val="00504DEC"/>
    <w:rsid w:val="00517791"/>
    <w:rsid w:val="005211B6"/>
    <w:rsid w:val="00523824"/>
    <w:rsid w:val="00524E09"/>
    <w:rsid w:val="0053710F"/>
    <w:rsid w:val="00540D53"/>
    <w:rsid w:val="00540E9D"/>
    <w:rsid w:val="00543D91"/>
    <w:rsid w:val="00546574"/>
    <w:rsid w:val="0055779E"/>
    <w:rsid w:val="005763F9"/>
    <w:rsid w:val="00580CD7"/>
    <w:rsid w:val="00582CEB"/>
    <w:rsid w:val="00583F72"/>
    <w:rsid w:val="005A2E7C"/>
    <w:rsid w:val="005B507B"/>
    <w:rsid w:val="005C0BC2"/>
    <w:rsid w:val="005C0FDE"/>
    <w:rsid w:val="005D5A66"/>
    <w:rsid w:val="005D729A"/>
    <w:rsid w:val="005E35C2"/>
    <w:rsid w:val="005E40CD"/>
    <w:rsid w:val="005E700B"/>
    <w:rsid w:val="005F6E8A"/>
    <w:rsid w:val="00610B94"/>
    <w:rsid w:val="00617887"/>
    <w:rsid w:val="00627A07"/>
    <w:rsid w:val="0063604F"/>
    <w:rsid w:val="00637F92"/>
    <w:rsid w:val="00651F1B"/>
    <w:rsid w:val="006610B8"/>
    <w:rsid w:val="00665024"/>
    <w:rsid w:val="00677471"/>
    <w:rsid w:val="006A08EA"/>
    <w:rsid w:val="006B1B86"/>
    <w:rsid w:val="006E1A30"/>
    <w:rsid w:val="006E55E5"/>
    <w:rsid w:val="006E6586"/>
    <w:rsid w:val="00712314"/>
    <w:rsid w:val="00721BEE"/>
    <w:rsid w:val="0072289C"/>
    <w:rsid w:val="00757291"/>
    <w:rsid w:val="00766CD9"/>
    <w:rsid w:val="00766D2A"/>
    <w:rsid w:val="00775D25"/>
    <w:rsid w:val="00776853"/>
    <w:rsid w:val="00777A56"/>
    <w:rsid w:val="00782F9B"/>
    <w:rsid w:val="00794043"/>
    <w:rsid w:val="007A3F03"/>
    <w:rsid w:val="007A5190"/>
    <w:rsid w:val="007B7B14"/>
    <w:rsid w:val="007C0C28"/>
    <w:rsid w:val="007C24C6"/>
    <w:rsid w:val="007D3FE9"/>
    <w:rsid w:val="007F4F55"/>
    <w:rsid w:val="008040BF"/>
    <w:rsid w:val="00806C91"/>
    <w:rsid w:val="008224A2"/>
    <w:rsid w:val="00824D05"/>
    <w:rsid w:val="008353FD"/>
    <w:rsid w:val="00837D80"/>
    <w:rsid w:val="00845B60"/>
    <w:rsid w:val="00851893"/>
    <w:rsid w:val="00853AE4"/>
    <w:rsid w:val="0085586B"/>
    <w:rsid w:val="00865768"/>
    <w:rsid w:val="008678B7"/>
    <w:rsid w:val="00873AA5"/>
    <w:rsid w:val="00884E3F"/>
    <w:rsid w:val="00885FB7"/>
    <w:rsid w:val="008863D6"/>
    <w:rsid w:val="0089747E"/>
    <w:rsid w:val="008A745E"/>
    <w:rsid w:val="008B277F"/>
    <w:rsid w:val="008C7E23"/>
    <w:rsid w:val="008E6C9E"/>
    <w:rsid w:val="008F2B71"/>
    <w:rsid w:val="00907FE8"/>
    <w:rsid w:val="0091215D"/>
    <w:rsid w:val="009334C7"/>
    <w:rsid w:val="009403D1"/>
    <w:rsid w:val="00944BEE"/>
    <w:rsid w:val="00951152"/>
    <w:rsid w:val="00955DE2"/>
    <w:rsid w:val="009679E2"/>
    <w:rsid w:val="00982B16"/>
    <w:rsid w:val="00983C39"/>
    <w:rsid w:val="009A2AA5"/>
    <w:rsid w:val="009A585B"/>
    <w:rsid w:val="009B7EC2"/>
    <w:rsid w:val="009C3C1D"/>
    <w:rsid w:val="009C7BD4"/>
    <w:rsid w:val="009D3185"/>
    <w:rsid w:val="009E09F1"/>
    <w:rsid w:val="009E1862"/>
    <w:rsid w:val="009F725F"/>
    <w:rsid w:val="00A00C6B"/>
    <w:rsid w:val="00A00F4E"/>
    <w:rsid w:val="00A05D25"/>
    <w:rsid w:val="00A23693"/>
    <w:rsid w:val="00A60D8F"/>
    <w:rsid w:val="00A63573"/>
    <w:rsid w:val="00A65AD9"/>
    <w:rsid w:val="00A66BFA"/>
    <w:rsid w:val="00A84B50"/>
    <w:rsid w:val="00A860CC"/>
    <w:rsid w:val="00A874B1"/>
    <w:rsid w:val="00AB6F29"/>
    <w:rsid w:val="00AC08A5"/>
    <w:rsid w:val="00AC4934"/>
    <w:rsid w:val="00AC7407"/>
    <w:rsid w:val="00AD556F"/>
    <w:rsid w:val="00AF03BA"/>
    <w:rsid w:val="00AF1092"/>
    <w:rsid w:val="00AF4421"/>
    <w:rsid w:val="00B028CC"/>
    <w:rsid w:val="00B02DF3"/>
    <w:rsid w:val="00B05B84"/>
    <w:rsid w:val="00B33EB9"/>
    <w:rsid w:val="00B46B25"/>
    <w:rsid w:val="00B50E4D"/>
    <w:rsid w:val="00B611F6"/>
    <w:rsid w:val="00B612E6"/>
    <w:rsid w:val="00B63A05"/>
    <w:rsid w:val="00B6571D"/>
    <w:rsid w:val="00B66368"/>
    <w:rsid w:val="00B66C82"/>
    <w:rsid w:val="00B66E10"/>
    <w:rsid w:val="00B66F1A"/>
    <w:rsid w:val="00B85399"/>
    <w:rsid w:val="00B90F50"/>
    <w:rsid w:val="00B92415"/>
    <w:rsid w:val="00B96D82"/>
    <w:rsid w:val="00BA4055"/>
    <w:rsid w:val="00BC6362"/>
    <w:rsid w:val="00BD6B26"/>
    <w:rsid w:val="00BE5E96"/>
    <w:rsid w:val="00BF1ED2"/>
    <w:rsid w:val="00BF479A"/>
    <w:rsid w:val="00BF6C68"/>
    <w:rsid w:val="00C05DD2"/>
    <w:rsid w:val="00C16FD0"/>
    <w:rsid w:val="00C2668A"/>
    <w:rsid w:val="00C27329"/>
    <w:rsid w:val="00C31F1A"/>
    <w:rsid w:val="00C5103A"/>
    <w:rsid w:val="00C660FC"/>
    <w:rsid w:val="00C748B3"/>
    <w:rsid w:val="00C83C05"/>
    <w:rsid w:val="00C92F66"/>
    <w:rsid w:val="00C964F4"/>
    <w:rsid w:val="00C97045"/>
    <w:rsid w:val="00C97F05"/>
    <w:rsid w:val="00CA3D03"/>
    <w:rsid w:val="00CB19A5"/>
    <w:rsid w:val="00CB346B"/>
    <w:rsid w:val="00CD5974"/>
    <w:rsid w:val="00CD5D6F"/>
    <w:rsid w:val="00CE4F58"/>
    <w:rsid w:val="00CF3DAF"/>
    <w:rsid w:val="00CF5D0D"/>
    <w:rsid w:val="00D05311"/>
    <w:rsid w:val="00D11A0B"/>
    <w:rsid w:val="00D225C9"/>
    <w:rsid w:val="00D249CF"/>
    <w:rsid w:val="00D3166A"/>
    <w:rsid w:val="00D37DF2"/>
    <w:rsid w:val="00D411EC"/>
    <w:rsid w:val="00D429F5"/>
    <w:rsid w:val="00D4478A"/>
    <w:rsid w:val="00D51251"/>
    <w:rsid w:val="00D56991"/>
    <w:rsid w:val="00D722D1"/>
    <w:rsid w:val="00D83A10"/>
    <w:rsid w:val="00D87BA5"/>
    <w:rsid w:val="00D87F8B"/>
    <w:rsid w:val="00DA467D"/>
    <w:rsid w:val="00DA6330"/>
    <w:rsid w:val="00DA68FA"/>
    <w:rsid w:val="00DB514C"/>
    <w:rsid w:val="00DB546D"/>
    <w:rsid w:val="00DC0A41"/>
    <w:rsid w:val="00DC3807"/>
    <w:rsid w:val="00DD2E8F"/>
    <w:rsid w:val="00DD78C0"/>
    <w:rsid w:val="00E01567"/>
    <w:rsid w:val="00E01C4C"/>
    <w:rsid w:val="00E05D0C"/>
    <w:rsid w:val="00E069AD"/>
    <w:rsid w:val="00E122C2"/>
    <w:rsid w:val="00E27AD5"/>
    <w:rsid w:val="00E32B37"/>
    <w:rsid w:val="00E3449A"/>
    <w:rsid w:val="00E354FC"/>
    <w:rsid w:val="00E4431F"/>
    <w:rsid w:val="00E46779"/>
    <w:rsid w:val="00E46AF0"/>
    <w:rsid w:val="00E50B68"/>
    <w:rsid w:val="00E53A7D"/>
    <w:rsid w:val="00E56918"/>
    <w:rsid w:val="00E73CEE"/>
    <w:rsid w:val="00E773E0"/>
    <w:rsid w:val="00E81EAF"/>
    <w:rsid w:val="00E87D27"/>
    <w:rsid w:val="00E90F76"/>
    <w:rsid w:val="00E91C5F"/>
    <w:rsid w:val="00EA672B"/>
    <w:rsid w:val="00EA682B"/>
    <w:rsid w:val="00EC67AD"/>
    <w:rsid w:val="00ED294F"/>
    <w:rsid w:val="00EF098D"/>
    <w:rsid w:val="00F06D9B"/>
    <w:rsid w:val="00F31577"/>
    <w:rsid w:val="00F35E1A"/>
    <w:rsid w:val="00F402C6"/>
    <w:rsid w:val="00F423F8"/>
    <w:rsid w:val="00F43A77"/>
    <w:rsid w:val="00F44015"/>
    <w:rsid w:val="00F446A0"/>
    <w:rsid w:val="00F452B3"/>
    <w:rsid w:val="00F653CB"/>
    <w:rsid w:val="00F67ECF"/>
    <w:rsid w:val="00F73A65"/>
    <w:rsid w:val="00F96F01"/>
    <w:rsid w:val="00FA5F85"/>
    <w:rsid w:val="00FA7E9B"/>
    <w:rsid w:val="00FB5101"/>
    <w:rsid w:val="00FC0C9F"/>
    <w:rsid w:val="00FE4693"/>
    <w:rsid w:val="00FE72DE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12795"/>
  <w15:chartTrackingRefBased/>
  <w15:docId w15:val="{8A1EB851-CF7D-4201-8E99-D574A342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3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5399"/>
  </w:style>
  <w:style w:type="paragraph" w:styleId="Stopka">
    <w:name w:val="footer"/>
    <w:basedOn w:val="Normalny"/>
    <w:link w:val="StopkaZnak"/>
    <w:uiPriority w:val="99"/>
    <w:unhideWhenUsed/>
    <w:rsid w:val="00B853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5399"/>
  </w:style>
  <w:style w:type="paragraph" w:styleId="Tekstpodstawowywcity">
    <w:name w:val="Body Text Indent"/>
    <w:basedOn w:val="Normalny"/>
    <w:link w:val="TekstpodstawowywcityZnak"/>
    <w:rsid w:val="000C4589"/>
    <w:pPr>
      <w:ind w:left="2410" w:hanging="2410"/>
    </w:pPr>
    <w:rPr>
      <w:rFonts w:ascii="Arial" w:hAnsi="Arial"/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4589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4589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BF1ED2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F1E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7F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7F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7F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01C4C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9E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9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9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55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55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02DF3"/>
    <w:rPr>
      <w:b/>
      <w:bCs/>
    </w:rPr>
  </w:style>
  <w:style w:type="paragraph" w:styleId="Bezodstpw">
    <w:name w:val="No Spacing"/>
    <w:uiPriority w:val="1"/>
    <w:qFormat/>
    <w:rsid w:val="004B5C7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61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744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49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1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0A025-F133-4CCF-A19D-0C05AFBE0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712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martacholubek</dc:creator>
  <cp:keywords/>
  <dc:description/>
  <cp:lastModifiedBy>Joanna Kaproń</cp:lastModifiedBy>
  <cp:revision>5</cp:revision>
  <cp:lastPrinted>2025-07-04T08:34:00Z</cp:lastPrinted>
  <dcterms:created xsi:type="dcterms:W3CDTF">2026-04-10T06:53:00Z</dcterms:created>
  <dcterms:modified xsi:type="dcterms:W3CDTF">2026-04-15T12:50:00Z</dcterms:modified>
</cp:coreProperties>
</file>