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314CF" w14:textId="773AEC76" w:rsidR="000B4898" w:rsidRPr="00BA3BA5" w:rsidRDefault="000B4898" w:rsidP="000B4898">
      <w:pPr>
        <w:jc w:val="right"/>
        <w:rPr>
          <w:rFonts w:asciiTheme="minorHAnsi" w:hAnsiTheme="minorHAnsi"/>
        </w:rPr>
      </w:pPr>
      <w:r w:rsidRPr="00BA3BA5">
        <w:rPr>
          <w:rFonts w:asciiTheme="minorHAnsi" w:hAnsiTheme="minorHAnsi"/>
        </w:rPr>
        <w:t>Warszawa,</w:t>
      </w:r>
      <w:r>
        <w:rPr>
          <w:rFonts w:asciiTheme="minorHAnsi" w:hAnsiTheme="minorHAnsi"/>
        </w:rPr>
        <w:t xml:space="preserve"> </w:t>
      </w:r>
      <w:r w:rsidR="003A7562">
        <w:rPr>
          <w:rFonts w:asciiTheme="minorHAnsi" w:hAnsiTheme="minorHAnsi"/>
        </w:rPr>
        <w:t>28</w:t>
      </w:r>
      <w:r w:rsidR="00060308">
        <w:rPr>
          <w:rFonts w:asciiTheme="minorHAnsi" w:hAnsiTheme="minorHAnsi"/>
        </w:rPr>
        <w:t>.</w:t>
      </w:r>
      <w:r w:rsidRPr="00BA3BA5">
        <w:rPr>
          <w:rFonts w:asciiTheme="minorHAnsi" w:hAnsiTheme="minorHAnsi"/>
        </w:rPr>
        <w:t>0</w:t>
      </w:r>
      <w:r w:rsidR="00BB3A3B">
        <w:rPr>
          <w:rFonts w:asciiTheme="minorHAnsi" w:hAnsiTheme="minorHAnsi"/>
        </w:rPr>
        <w:t>4</w:t>
      </w:r>
      <w:r w:rsidRPr="00BA3BA5">
        <w:rPr>
          <w:rFonts w:asciiTheme="minorHAnsi" w:hAnsiTheme="minorHAnsi"/>
        </w:rPr>
        <w:t>.202</w:t>
      </w:r>
      <w:r>
        <w:rPr>
          <w:rFonts w:asciiTheme="minorHAnsi" w:hAnsiTheme="minorHAnsi"/>
        </w:rPr>
        <w:t>6</w:t>
      </w:r>
      <w:r w:rsidRPr="00BA3BA5">
        <w:rPr>
          <w:rFonts w:asciiTheme="minorHAnsi" w:hAnsiTheme="minorHAnsi"/>
        </w:rPr>
        <w:t xml:space="preserve"> r.</w:t>
      </w:r>
    </w:p>
    <w:p w14:paraId="153248CE" w14:textId="7421C997" w:rsidR="000B4898" w:rsidRDefault="00CF38E0" w:rsidP="000B4898">
      <w:pPr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Numer sprawy: </w:t>
      </w:r>
      <w:r w:rsidR="00060308">
        <w:rPr>
          <w:rFonts w:asciiTheme="minorHAnsi" w:hAnsiTheme="minorHAnsi" w:cstheme="minorHAnsi"/>
          <w:b/>
          <w:bCs/>
          <w:sz w:val="24"/>
          <w:szCs w:val="24"/>
        </w:rPr>
        <w:t>BA.WZP.26</w:t>
      </w:r>
      <w:r w:rsidR="00BB3A3B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B812B3">
        <w:rPr>
          <w:rFonts w:asciiTheme="minorHAnsi" w:hAnsiTheme="minorHAnsi" w:cstheme="minorHAnsi"/>
          <w:b/>
          <w:bCs/>
          <w:sz w:val="24"/>
          <w:szCs w:val="24"/>
        </w:rPr>
        <w:t>6.27.2026</w:t>
      </w:r>
    </w:p>
    <w:p w14:paraId="451FC733" w14:textId="77777777" w:rsidR="000E3819" w:rsidRPr="000E3819" w:rsidRDefault="000E3819" w:rsidP="000E3819">
      <w:pPr>
        <w:pStyle w:val="Tytu"/>
        <w:rPr>
          <w:rFonts w:ascii="Calibri" w:hAnsi="Calibri" w:cs="Calibri"/>
        </w:rPr>
      </w:pPr>
      <w:r w:rsidRPr="000E3819">
        <w:rPr>
          <w:rFonts w:ascii="Calibri" w:hAnsi="Calibri" w:cs="Calibri"/>
        </w:rPr>
        <w:t>ZAPROSZENIE DO UDZIAŁU W USTALENIU SZACUNKOWEJ WARTOŚCI ZAMÓWIENIA PUBLICZNEGO</w:t>
      </w:r>
    </w:p>
    <w:p w14:paraId="6F29CA7D" w14:textId="77777777" w:rsidR="002D1960" w:rsidRPr="000E3819" w:rsidRDefault="002D1960" w:rsidP="005B5816">
      <w:pPr>
        <w:rPr>
          <w:rFonts w:ascii="Calibri" w:hAnsi="Calibri" w:cs="Calibri"/>
        </w:rPr>
      </w:pPr>
    </w:p>
    <w:p w14:paraId="314A0AE2" w14:textId="77777777" w:rsidR="002D1960" w:rsidRPr="000E3819" w:rsidRDefault="002D1960" w:rsidP="002D1960">
      <w:pPr>
        <w:spacing w:before="120" w:after="120"/>
        <w:rPr>
          <w:rFonts w:ascii="Calibri" w:hAnsi="Calibri" w:cs="Calibri"/>
          <w:sz w:val="24"/>
          <w:szCs w:val="24"/>
          <w:u w:val="single"/>
        </w:rPr>
      </w:pPr>
      <w:r w:rsidRPr="000E3819">
        <w:rPr>
          <w:rFonts w:ascii="Calibri" w:hAnsi="Calibri" w:cs="Calibri"/>
          <w:sz w:val="24"/>
          <w:szCs w:val="24"/>
          <w:u w:val="single"/>
        </w:rPr>
        <w:t xml:space="preserve">Niniejsze zapytanie nie stanowi zaproszenia do składania ofert w rozumieniu przepisów ustawy z dnia 23 kwietnia 1964 r. Kodeks cywilny </w:t>
      </w:r>
      <w:r w:rsidRPr="000E3819">
        <w:rPr>
          <w:rFonts w:ascii="Calibri" w:eastAsia="Calibri" w:hAnsi="Calibri" w:cs="Calibri"/>
          <w:sz w:val="24"/>
          <w:szCs w:val="24"/>
          <w:u w:val="single"/>
        </w:rPr>
        <w:t>(Dz. U. z 2025 r. poz. 1071</w:t>
      </w:r>
      <w:r w:rsidR="00854427">
        <w:rPr>
          <w:rFonts w:ascii="Calibri" w:eastAsia="Calibri" w:hAnsi="Calibri" w:cs="Calibri"/>
          <w:sz w:val="24"/>
          <w:szCs w:val="24"/>
          <w:u w:val="single"/>
        </w:rPr>
        <w:t xml:space="preserve"> ze zm.</w:t>
      </w:r>
      <w:r w:rsidR="000E3819" w:rsidRPr="000E3819">
        <w:rPr>
          <w:rFonts w:ascii="Calibri" w:hAnsi="Calibri" w:cs="Calibri"/>
          <w:sz w:val="24"/>
          <w:szCs w:val="24"/>
          <w:u w:val="single"/>
        </w:rPr>
        <w:t>)</w:t>
      </w:r>
      <w:r w:rsidR="00854427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0E3819">
        <w:rPr>
          <w:rFonts w:ascii="Calibri" w:hAnsi="Calibri" w:cs="Calibri"/>
          <w:sz w:val="24"/>
          <w:szCs w:val="24"/>
          <w:u w:val="single"/>
        </w:rPr>
        <w:t>i podstawy do udzielenia zamówienia w rozumieniu przepisów ustawy z dnia 11 września 2019 r. Prawo zamówień publicznych (tekst jedn.: Dz. U. z 2024 r. poz. 1320 ze zm.).</w:t>
      </w:r>
    </w:p>
    <w:p w14:paraId="0090421E" w14:textId="77777777" w:rsidR="002D1960" w:rsidRPr="000E3819" w:rsidRDefault="002D1960" w:rsidP="002D196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39452D59" w14:textId="77777777" w:rsidR="002D1960" w:rsidRPr="000E3819" w:rsidRDefault="002D1960" w:rsidP="002D1960">
      <w:pPr>
        <w:autoSpaceDE w:val="0"/>
        <w:autoSpaceDN w:val="0"/>
        <w:adjustRightInd w:val="0"/>
        <w:spacing w:after="0"/>
        <w:rPr>
          <w:rFonts w:ascii="Calibri" w:hAnsi="Calibri" w:cs="Calibri"/>
          <w:sz w:val="24"/>
          <w:szCs w:val="24"/>
        </w:rPr>
      </w:pPr>
      <w:r w:rsidRPr="000E3819">
        <w:rPr>
          <w:rFonts w:ascii="Calibri" w:hAnsi="Calibri" w:cs="Calibri"/>
          <w:sz w:val="24"/>
          <w:szCs w:val="24"/>
        </w:rPr>
        <w:t xml:space="preserve">Zgodnie z Rozdziałem 5 </w:t>
      </w:r>
      <w:r w:rsidRPr="000E3819">
        <w:rPr>
          <w:rFonts w:ascii="Calibri" w:hAnsi="Calibri" w:cs="Calibri"/>
          <w:sz w:val="24"/>
          <w:szCs w:val="24"/>
          <w:u w:val="single"/>
        </w:rPr>
        <w:t>ustawy z dnia 11 września 2019 r. Prawo zamówień publicznych (tekst jedn.: Dz. U. z 2024 r. poz. 1320 ze zm.)</w:t>
      </w:r>
      <w:r w:rsidRPr="000E3819">
        <w:rPr>
          <w:rFonts w:ascii="Calibri" w:hAnsi="Calibri" w:cs="Calibri"/>
          <w:sz w:val="24"/>
          <w:szCs w:val="24"/>
        </w:rPr>
        <w:t xml:space="preserve"> Zamawiający przed wszczęciem postępowania zobowiązany jest do ustalenia wartości zamówienia. </w:t>
      </w:r>
    </w:p>
    <w:p w14:paraId="2DE98EDE" w14:textId="77777777" w:rsidR="002D1960" w:rsidRPr="000E3819" w:rsidRDefault="002D1960" w:rsidP="002D1960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 w:val="24"/>
          <w:szCs w:val="24"/>
        </w:rPr>
      </w:pPr>
      <w:r w:rsidRPr="000E3819">
        <w:rPr>
          <w:rFonts w:ascii="Calibri" w:hAnsi="Calibri" w:cs="Calibri"/>
          <w:sz w:val="24"/>
          <w:szCs w:val="24"/>
        </w:rPr>
        <w:t>W celu ustalenia wartości zamówienia, Zamawiający zaprasza zainteresowanych wykonawców do zapoznania się z załączoną informacją o wymaganiach dotyczących przedmiotu zamówienia i złożenia informacji dotyczących szacowania wartości zamówienia.</w:t>
      </w:r>
    </w:p>
    <w:p w14:paraId="741AB04A" w14:textId="77777777" w:rsidR="002D1960" w:rsidRPr="000E3819" w:rsidRDefault="002D1960" w:rsidP="002D1960">
      <w:pPr>
        <w:pStyle w:val="Nagwek2"/>
        <w:numPr>
          <w:ilvl w:val="0"/>
          <w:numId w:val="0"/>
        </w:numPr>
        <w:ind w:left="360"/>
        <w:rPr>
          <w:rFonts w:ascii="Calibri" w:hAnsi="Calibri" w:cs="Calibri"/>
        </w:rPr>
      </w:pPr>
    </w:p>
    <w:p w14:paraId="3EE9F853" w14:textId="77777777" w:rsidR="002D1960" w:rsidRPr="000E3819" w:rsidRDefault="005B5816" w:rsidP="002D1960">
      <w:pPr>
        <w:pStyle w:val="Nagwek2"/>
        <w:numPr>
          <w:ilvl w:val="0"/>
          <w:numId w:val="16"/>
        </w:numPr>
        <w:rPr>
          <w:rFonts w:ascii="Calibri" w:hAnsi="Calibri" w:cs="Calibri"/>
        </w:rPr>
      </w:pPr>
      <w:r w:rsidRPr="000E3819">
        <w:rPr>
          <w:rFonts w:ascii="Calibri" w:hAnsi="Calibri" w:cs="Calibri"/>
        </w:rPr>
        <w:t>Zamawiający</w:t>
      </w:r>
    </w:p>
    <w:p w14:paraId="30E8624B" w14:textId="77777777" w:rsidR="005B5816" w:rsidRPr="000E3819" w:rsidRDefault="005B5816" w:rsidP="000E3819">
      <w:pPr>
        <w:pStyle w:val="Akapitzlist2"/>
        <w:spacing w:before="120" w:after="0" w:line="288" w:lineRule="auto"/>
        <w:ind w:left="0"/>
        <w:rPr>
          <w:rFonts w:ascii="Calibri" w:hAnsi="Calibri" w:cs="Calibri"/>
          <w:color w:val="000000"/>
          <w:sz w:val="24"/>
          <w:szCs w:val="24"/>
        </w:rPr>
      </w:pPr>
      <w:bookmarkStart w:id="0" w:name="_Ref75258772"/>
      <w:r w:rsidRPr="000E3819">
        <w:rPr>
          <w:rFonts w:ascii="Calibri" w:hAnsi="Calibri" w:cs="Calibri"/>
          <w:color w:val="000000"/>
          <w:sz w:val="24"/>
          <w:szCs w:val="24"/>
        </w:rPr>
        <w:t xml:space="preserve">Skarb </w:t>
      </w:r>
      <w:r w:rsidRPr="000E3819">
        <w:rPr>
          <w:rFonts w:ascii="Calibri" w:hAnsi="Calibri" w:cs="Calibri"/>
          <w:sz w:val="24"/>
          <w:szCs w:val="24"/>
        </w:rPr>
        <w:t>Państwa</w:t>
      </w:r>
      <w:r w:rsidRPr="000E3819">
        <w:rPr>
          <w:rFonts w:ascii="Calibri" w:hAnsi="Calibri" w:cs="Calibri"/>
          <w:color w:val="000000"/>
          <w:sz w:val="24"/>
          <w:szCs w:val="24"/>
        </w:rPr>
        <w:t xml:space="preserve"> – Urząd Komunikacji Elektronicznej zwany dalej Zamawiającym z siedzibą przy ul. Giełdowa 7/9, 01‐211 Warszawa.</w:t>
      </w:r>
    </w:p>
    <w:p w14:paraId="5E0F9E6D" w14:textId="77777777" w:rsidR="000E3819" w:rsidRPr="000E3819" w:rsidRDefault="000E3819" w:rsidP="005B581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 w:val="24"/>
          <w:szCs w:val="24"/>
        </w:rPr>
      </w:pPr>
    </w:p>
    <w:p w14:paraId="183DAADE" w14:textId="77777777" w:rsidR="005B5816" w:rsidRPr="000E3819" w:rsidRDefault="005B5816" w:rsidP="002D1960">
      <w:pPr>
        <w:pStyle w:val="Nagwek2"/>
        <w:numPr>
          <w:ilvl w:val="0"/>
          <w:numId w:val="16"/>
        </w:numPr>
        <w:rPr>
          <w:rFonts w:ascii="Calibri" w:hAnsi="Calibri" w:cs="Calibri"/>
        </w:rPr>
      </w:pPr>
      <w:r w:rsidRPr="000E3819">
        <w:rPr>
          <w:rFonts w:ascii="Calibri" w:hAnsi="Calibri" w:cs="Calibri"/>
        </w:rPr>
        <w:t>Przedmiot zamówienia:</w:t>
      </w:r>
      <w:bookmarkEnd w:id="0"/>
    </w:p>
    <w:p w14:paraId="1C68FED6" w14:textId="39743407" w:rsidR="004F0673" w:rsidRDefault="000B4898" w:rsidP="000B4898">
      <w:pPr>
        <w:pStyle w:val="Akapitzlist2"/>
        <w:spacing w:before="120" w:after="0" w:line="288" w:lineRule="auto"/>
        <w:ind w:left="0"/>
        <w:rPr>
          <w:rFonts w:ascii="Calibri" w:hAnsi="Calibri" w:cs="Calibri"/>
          <w:color w:val="000000"/>
          <w:sz w:val="24"/>
          <w:szCs w:val="24"/>
        </w:rPr>
      </w:pPr>
      <w:r w:rsidRPr="0316E0F3">
        <w:rPr>
          <w:rFonts w:ascii="Calibri" w:hAnsi="Calibri" w:cs="Calibri"/>
          <w:color w:val="000000" w:themeColor="text1"/>
          <w:sz w:val="24"/>
          <w:szCs w:val="24"/>
        </w:rPr>
        <w:t xml:space="preserve">Przedmiotem </w:t>
      </w:r>
      <w:r w:rsidR="6C7E3D97" w:rsidRPr="0316E0F3">
        <w:rPr>
          <w:rFonts w:ascii="Calibri" w:hAnsi="Calibri" w:cs="Calibri"/>
          <w:color w:val="000000" w:themeColor="text1"/>
          <w:sz w:val="24"/>
          <w:szCs w:val="24"/>
        </w:rPr>
        <w:t>szacowania jest ustalenie szacunkowej wartości zamówienia obejmującego modernizację</w:t>
      </w:r>
      <w:r w:rsidR="004B7260" w:rsidRPr="0316E0F3">
        <w:rPr>
          <w:rFonts w:ascii="Calibri" w:hAnsi="Calibri" w:cs="Calibri"/>
          <w:color w:val="000000" w:themeColor="text1"/>
          <w:sz w:val="24"/>
          <w:szCs w:val="24"/>
        </w:rPr>
        <w:t xml:space="preserve"> systemu Egeria</w:t>
      </w:r>
      <w:r w:rsidR="004F0673" w:rsidRPr="0316E0F3">
        <w:rPr>
          <w:rFonts w:ascii="Calibri" w:hAnsi="Calibri" w:cs="Calibri"/>
          <w:color w:val="000000" w:themeColor="text1"/>
          <w:sz w:val="24"/>
          <w:szCs w:val="24"/>
        </w:rPr>
        <w:t>, w szczególności:</w:t>
      </w:r>
    </w:p>
    <w:p w14:paraId="774E01F1" w14:textId="58C965F0" w:rsidR="004F0673" w:rsidRDefault="004F0673" w:rsidP="004F0673">
      <w:pPr>
        <w:pStyle w:val="Akapitzlist2"/>
        <w:numPr>
          <w:ilvl w:val="0"/>
          <w:numId w:val="7"/>
        </w:numPr>
        <w:spacing w:before="120" w:after="0" w:line="288" w:lineRule="auto"/>
        <w:rPr>
          <w:rFonts w:ascii="Calibri" w:hAnsi="Calibri" w:cs="Calibri"/>
          <w:color w:val="000000"/>
          <w:sz w:val="24"/>
          <w:szCs w:val="24"/>
        </w:rPr>
      </w:pPr>
      <w:r w:rsidRPr="0316E0F3">
        <w:rPr>
          <w:rFonts w:ascii="Calibri" w:hAnsi="Calibri" w:cs="Calibri"/>
          <w:color w:val="000000" w:themeColor="text1"/>
          <w:sz w:val="24"/>
          <w:szCs w:val="24"/>
        </w:rPr>
        <w:t>Aktualizacja bazy danych oraz mo</w:t>
      </w:r>
      <w:r w:rsidR="006F6FCB" w:rsidRPr="0316E0F3">
        <w:rPr>
          <w:rFonts w:ascii="Calibri" w:hAnsi="Calibri" w:cs="Calibri"/>
          <w:color w:val="000000" w:themeColor="text1"/>
          <w:sz w:val="24"/>
          <w:szCs w:val="24"/>
        </w:rPr>
        <w:t>dernizacja technologiczna w zakresie interfejsu</w:t>
      </w:r>
    </w:p>
    <w:p w14:paraId="04CC6701" w14:textId="4EBCAD2E" w:rsidR="003304CE" w:rsidRPr="007E34B6" w:rsidRDefault="003304CE" w:rsidP="003304CE">
      <w:pPr>
        <w:pStyle w:val="Akapitzlist"/>
        <w:numPr>
          <w:ilvl w:val="0"/>
          <w:numId w:val="7"/>
        </w:numPr>
        <w:spacing w:after="0" w:line="240" w:lineRule="auto"/>
        <w:rPr>
          <w:rFonts w:ascii="Calibri" w:hAnsi="Calibri" w:cs="Calibri"/>
          <w:color w:val="000000" w:themeColor="text1"/>
          <w:sz w:val="24"/>
          <w:szCs w:val="24"/>
          <w:lang w:eastAsia="en-US"/>
        </w:rPr>
      </w:pPr>
      <w:r w:rsidRPr="007E34B6">
        <w:rPr>
          <w:rFonts w:ascii="Calibri" w:hAnsi="Calibri" w:cs="Calibri"/>
          <w:color w:val="000000" w:themeColor="text1"/>
          <w:sz w:val="24"/>
          <w:szCs w:val="24"/>
          <w:lang w:eastAsia="en-US"/>
        </w:rPr>
        <w:t xml:space="preserve">Dostawa </w:t>
      </w:r>
      <w:r w:rsidR="003067BE" w:rsidRPr="007E34B6">
        <w:rPr>
          <w:rFonts w:ascii="Calibri" w:hAnsi="Calibri" w:cs="Calibri"/>
          <w:color w:val="000000" w:themeColor="text1"/>
          <w:sz w:val="24"/>
          <w:szCs w:val="24"/>
          <w:lang w:eastAsia="en-US"/>
        </w:rPr>
        <w:t>p</w:t>
      </w:r>
      <w:r w:rsidRPr="007E34B6">
        <w:rPr>
          <w:rFonts w:ascii="Calibri" w:hAnsi="Calibri" w:cs="Calibri"/>
          <w:color w:val="000000" w:themeColor="text1"/>
          <w:sz w:val="24"/>
          <w:szCs w:val="24"/>
          <w:lang w:eastAsia="en-US"/>
        </w:rPr>
        <w:t xml:space="preserve">ortalu </w:t>
      </w:r>
      <w:r w:rsidR="00DD0775" w:rsidRPr="007E34B6">
        <w:rPr>
          <w:rFonts w:ascii="Calibri" w:hAnsi="Calibri" w:cs="Calibri"/>
          <w:color w:val="000000" w:themeColor="text1"/>
          <w:sz w:val="24"/>
          <w:szCs w:val="24"/>
          <w:lang w:eastAsia="en-US"/>
        </w:rPr>
        <w:t>p</w:t>
      </w:r>
      <w:r w:rsidRPr="007E34B6">
        <w:rPr>
          <w:rFonts w:ascii="Calibri" w:hAnsi="Calibri" w:cs="Calibri"/>
          <w:color w:val="000000" w:themeColor="text1"/>
          <w:sz w:val="24"/>
          <w:szCs w:val="24"/>
          <w:lang w:eastAsia="en-US"/>
        </w:rPr>
        <w:t xml:space="preserve">racowniczego współpracującego z modułami </w:t>
      </w:r>
      <w:r w:rsidR="00FF3E16">
        <w:rPr>
          <w:rFonts w:ascii="Calibri" w:hAnsi="Calibri" w:cs="Calibri"/>
          <w:color w:val="000000" w:themeColor="text1"/>
          <w:sz w:val="24"/>
          <w:szCs w:val="24"/>
          <w:lang w:eastAsia="en-US"/>
        </w:rPr>
        <w:t>zmodernizowanego systemu</w:t>
      </w:r>
    </w:p>
    <w:p w14:paraId="5D57B783" w14:textId="38C1F5D7" w:rsidR="00106203" w:rsidRDefault="00797DD5" w:rsidP="00A956A2">
      <w:pPr>
        <w:pStyle w:val="Akapitzlist2"/>
        <w:numPr>
          <w:ilvl w:val="0"/>
          <w:numId w:val="7"/>
        </w:numPr>
        <w:spacing w:before="120" w:after="0" w:line="288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Dodatkowe u</w:t>
      </w:r>
      <w:r w:rsidR="00106203">
        <w:rPr>
          <w:rFonts w:ascii="Calibri" w:hAnsi="Calibri" w:cs="Calibri"/>
          <w:color w:val="000000"/>
          <w:sz w:val="24"/>
          <w:szCs w:val="24"/>
        </w:rPr>
        <w:t>sługi</w:t>
      </w:r>
      <w:r w:rsidR="009E535A">
        <w:rPr>
          <w:rFonts w:ascii="Calibri" w:hAnsi="Calibri" w:cs="Calibri"/>
          <w:color w:val="000000"/>
          <w:sz w:val="24"/>
          <w:szCs w:val="24"/>
        </w:rPr>
        <w:t xml:space="preserve"> rozwoju </w:t>
      </w:r>
    </w:p>
    <w:p w14:paraId="2C0F8078" w14:textId="77777777" w:rsidR="004B7260" w:rsidRPr="000B4898" w:rsidRDefault="004B7260" w:rsidP="000B4898">
      <w:pPr>
        <w:pStyle w:val="Akapitzlist2"/>
        <w:spacing w:before="120" w:after="0" w:line="288" w:lineRule="auto"/>
        <w:ind w:left="0"/>
        <w:rPr>
          <w:rFonts w:ascii="Calibri" w:hAnsi="Calibri" w:cs="Calibri"/>
          <w:color w:val="000000"/>
          <w:sz w:val="24"/>
          <w:szCs w:val="24"/>
        </w:rPr>
      </w:pPr>
    </w:p>
    <w:p w14:paraId="36BCDE8B" w14:textId="117E868A" w:rsidR="000B4898" w:rsidRDefault="000B4898" w:rsidP="000B4898">
      <w:pPr>
        <w:pStyle w:val="Akapitzlist2"/>
        <w:spacing w:before="120" w:after="0" w:line="288" w:lineRule="auto"/>
        <w:ind w:left="0"/>
        <w:rPr>
          <w:rFonts w:ascii="Calibri" w:hAnsi="Calibri" w:cs="Calibri"/>
          <w:color w:val="000000"/>
          <w:sz w:val="24"/>
          <w:szCs w:val="24"/>
        </w:rPr>
      </w:pPr>
      <w:r w:rsidRPr="00BF054D">
        <w:rPr>
          <w:rFonts w:ascii="Calibri" w:hAnsi="Calibri" w:cs="Calibri"/>
          <w:color w:val="000000"/>
          <w:sz w:val="24"/>
          <w:szCs w:val="24"/>
        </w:rPr>
        <w:t xml:space="preserve">Szczegółowy zakres realizacji </w:t>
      </w:r>
      <w:r w:rsidR="007157BE">
        <w:rPr>
          <w:rFonts w:ascii="Calibri" w:hAnsi="Calibri" w:cs="Calibri"/>
          <w:color w:val="000000"/>
          <w:sz w:val="24"/>
          <w:szCs w:val="24"/>
        </w:rPr>
        <w:t xml:space="preserve">zamówienia </w:t>
      </w:r>
      <w:r w:rsidRPr="00BF054D">
        <w:rPr>
          <w:rFonts w:ascii="Calibri" w:hAnsi="Calibri" w:cs="Calibri"/>
          <w:color w:val="000000"/>
          <w:sz w:val="24"/>
          <w:szCs w:val="24"/>
        </w:rPr>
        <w:t xml:space="preserve">zamieszczono w Załączniku nr </w:t>
      </w:r>
      <w:r w:rsidR="007157BE">
        <w:rPr>
          <w:rFonts w:ascii="Calibri" w:hAnsi="Calibri" w:cs="Calibri"/>
          <w:color w:val="000000"/>
          <w:sz w:val="24"/>
          <w:szCs w:val="24"/>
        </w:rPr>
        <w:t>2</w:t>
      </w:r>
      <w:r w:rsidRPr="00BF054D">
        <w:rPr>
          <w:rFonts w:ascii="Calibri" w:hAnsi="Calibri" w:cs="Calibri"/>
          <w:color w:val="000000"/>
          <w:sz w:val="24"/>
          <w:szCs w:val="24"/>
        </w:rPr>
        <w:t xml:space="preserve"> do Zaproszenia </w:t>
      </w:r>
    </w:p>
    <w:p w14:paraId="06B240C8" w14:textId="77777777" w:rsidR="000B4898" w:rsidRDefault="000B4898" w:rsidP="000B4898">
      <w:pPr>
        <w:pStyle w:val="Akapitzlist2"/>
        <w:spacing w:before="120" w:after="0" w:line="288" w:lineRule="auto"/>
        <w:ind w:left="0"/>
        <w:rPr>
          <w:rFonts w:ascii="Calibri" w:hAnsi="Calibri" w:cs="Calibri"/>
          <w:color w:val="000000"/>
          <w:sz w:val="24"/>
          <w:szCs w:val="24"/>
        </w:rPr>
      </w:pPr>
    </w:p>
    <w:p w14:paraId="7F6BFAAA" w14:textId="77777777" w:rsidR="005B5816" w:rsidRPr="00C64A7F" w:rsidRDefault="005B5816" w:rsidP="00FF3E16">
      <w:pPr>
        <w:pStyle w:val="Nagwek2"/>
        <w:numPr>
          <w:ilvl w:val="0"/>
          <w:numId w:val="16"/>
        </w:numPr>
        <w:spacing w:line="360" w:lineRule="auto"/>
        <w:rPr>
          <w:rFonts w:ascii="Calibri" w:hAnsi="Calibri" w:cs="Calibri"/>
          <w:color w:val="auto"/>
        </w:rPr>
      </w:pPr>
      <w:r w:rsidRPr="00C64A7F">
        <w:rPr>
          <w:rFonts w:ascii="Calibri" w:hAnsi="Calibri" w:cs="Calibri"/>
          <w:color w:val="auto"/>
        </w:rPr>
        <w:t>Termin realizacji</w:t>
      </w:r>
    </w:p>
    <w:p w14:paraId="6C7C4CEF" w14:textId="77777777" w:rsidR="000B4898" w:rsidRDefault="007D1198" w:rsidP="00FF3E16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7D1198">
        <w:rPr>
          <w:rFonts w:ascii="Calibri" w:hAnsi="Calibri" w:cs="Calibri"/>
          <w:sz w:val="24"/>
          <w:szCs w:val="24"/>
        </w:rPr>
        <w:t>Wykonawca zobowiązany jest do wykonywania Przedmiotu Umowy</w:t>
      </w:r>
      <w:r w:rsidR="000B4898">
        <w:rPr>
          <w:rFonts w:ascii="Calibri" w:hAnsi="Calibri" w:cs="Calibri"/>
          <w:sz w:val="24"/>
          <w:szCs w:val="24"/>
        </w:rPr>
        <w:t>:</w:t>
      </w:r>
    </w:p>
    <w:p w14:paraId="529FBF01" w14:textId="699A616B" w:rsidR="00AF3121" w:rsidRDefault="000B4898" w:rsidP="00FF3E16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Calibri" w:hAnsi="Calibri" w:cs="Calibri"/>
          <w:sz w:val="24"/>
          <w:szCs w:val="24"/>
        </w:rPr>
      </w:pPr>
      <w:r w:rsidRPr="00D266BF">
        <w:rPr>
          <w:rFonts w:ascii="Calibri" w:hAnsi="Calibri" w:cs="Calibri"/>
          <w:sz w:val="24"/>
          <w:szCs w:val="24"/>
        </w:rPr>
        <w:t xml:space="preserve">w zakresie </w:t>
      </w:r>
      <w:r w:rsidR="00F5621F" w:rsidRPr="00D266BF">
        <w:rPr>
          <w:rFonts w:ascii="Calibri" w:hAnsi="Calibri" w:cs="Calibri"/>
          <w:sz w:val="24"/>
          <w:szCs w:val="24"/>
        </w:rPr>
        <w:t xml:space="preserve">aktualizacji bazy danych, modernizacji technologicznej interfejsu </w:t>
      </w:r>
      <w:r w:rsidR="00AF3121" w:rsidRPr="0024282A">
        <w:rPr>
          <w:rFonts w:ascii="Calibri" w:hAnsi="Calibri" w:cs="Calibri"/>
          <w:sz w:val="24"/>
          <w:szCs w:val="24"/>
        </w:rPr>
        <w:t xml:space="preserve">do dnia </w:t>
      </w:r>
      <w:r w:rsidR="00AF3121" w:rsidRPr="005E66AF">
        <w:rPr>
          <w:rFonts w:ascii="Calibri" w:hAnsi="Calibri" w:cs="Calibri"/>
          <w:b/>
          <w:bCs/>
          <w:sz w:val="24"/>
          <w:szCs w:val="24"/>
        </w:rPr>
        <w:t>15 grudnia 2026 roku</w:t>
      </w:r>
      <w:r w:rsidR="00AF3121" w:rsidRPr="00D266BF">
        <w:rPr>
          <w:rFonts w:ascii="Calibri" w:hAnsi="Calibri" w:cs="Calibri"/>
          <w:sz w:val="24"/>
          <w:szCs w:val="24"/>
        </w:rPr>
        <w:t xml:space="preserve"> </w:t>
      </w:r>
      <w:r w:rsidR="003C6536">
        <w:rPr>
          <w:rFonts w:ascii="Calibri" w:hAnsi="Calibri" w:cs="Calibri"/>
          <w:sz w:val="24"/>
          <w:szCs w:val="24"/>
        </w:rPr>
        <w:t>(gwara</w:t>
      </w:r>
      <w:r w:rsidR="005160AE">
        <w:rPr>
          <w:rFonts w:ascii="Calibri" w:hAnsi="Calibri" w:cs="Calibri"/>
          <w:sz w:val="24"/>
          <w:szCs w:val="24"/>
        </w:rPr>
        <w:t xml:space="preserve">ncja i wsparcie do </w:t>
      </w:r>
      <w:r w:rsidR="005160AE" w:rsidRPr="00C263A3">
        <w:rPr>
          <w:rFonts w:ascii="Calibri" w:hAnsi="Calibri" w:cs="Calibri"/>
          <w:b/>
          <w:bCs/>
          <w:sz w:val="24"/>
          <w:szCs w:val="24"/>
        </w:rPr>
        <w:t>7 października 2027 roku</w:t>
      </w:r>
      <w:r w:rsidR="005160AE">
        <w:rPr>
          <w:rFonts w:ascii="Calibri" w:hAnsi="Calibri" w:cs="Calibri"/>
          <w:b/>
          <w:bCs/>
          <w:sz w:val="24"/>
          <w:szCs w:val="24"/>
        </w:rPr>
        <w:t>)</w:t>
      </w:r>
    </w:p>
    <w:p w14:paraId="5E97D9FC" w14:textId="3399282F" w:rsidR="005B5816" w:rsidRPr="00D266BF" w:rsidRDefault="00AF3121" w:rsidP="00FF3E16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w zakresie </w:t>
      </w:r>
      <w:r w:rsidR="00174004" w:rsidRPr="00D266BF">
        <w:rPr>
          <w:rFonts w:ascii="Calibri" w:hAnsi="Calibri" w:cs="Calibri"/>
          <w:sz w:val="24"/>
          <w:szCs w:val="24"/>
        </w:rPr>
        <w:t>d</w:t>
      </w:r>
      <w:r w:rsidR="00A13142" w:rsidRPr="00C1033B">
        <w:rPr>
          <w:rFonts w:ascii="Calibri" w:hAnsi="Calibri" w:cs="Calibri"/>
          <w:sz w:val="24"/>
          <w:szCs w:val="24"/>
        </w:rPr>
        <w:t>ostaw</w:t>
      </w:r>
      <w:r w:rsidR="009660CA" w:rsidRPr="00C1033B">
        <w:rPr>
          <w:rFonts w:ascii="Calibri" w:hAnsi="Calibri" w:cs="Calibri"/>
          <w:sz w:val="24"/>
          <w:szCs w:val="24"/>
        </w:rPr>
        <w:t>y</w:t>
      </w:r>
      <w:r w:rsidR="00A13142" w:rsidRPr="00C1033B">
        <w:rPr>
          <w:rFonts w:ascii="Calibri" w:hAnsi="Calibri" w:cs="Calibri"/>
          <w:sz w:val="24"/>
          <w:szCs w:val="24"/>
        </w:rPr>
        <w:t xml:space="preserve"> </w:t>
      </w:r>
      <w:r w:rsidR="008C5C5F" w:rsidRPr="00C1033B">
        <w:rPr>
          <w:rFonts w:ascii="Calibri" w:hAnsi="Calibri" w:cs="Calibri"/>
          <w:sz w:val="24"/>
          <w:szCs w:val="24"/>
        </w:rPr>
        <w:t>p</w:t>
      </w:r>
      <w:r w:rsidR="00A13142" w:rsidRPr="00C1033B">
        <w:rPr>
          <w:rFonts w:ascii="Calibri" w:hAnsi="Calibri" w:cs="Calibri"/>
          <w:sz w:val="24"/>
          <w:szCs w:val="24"/>
        </w:rPr>
        <w:t xml:space="preserve">ortalu </w:t>
      </w:r>
      <w:r w:rsidR="00BA5BF3" w:rsidRPr="00C1033B">
        <w:rPr>
          <w:rFonts w:ascii="Calibri" w:hAnsi="Calibri" w:cs="Calibri"/>
          <w:sz w:val="24"/>
          <w:szCs w:val="24"/>
        </w:rPr>
        <w:t>p</w:t>
      </w:r>
      <w:r w:rsidR="00A13142" w:rsidRPr="00C1033B">
        <w:rPr>
          <w:rFonts w:ascii="Calibri" w:hAnsi="Calibri" w:cs="Calibri"/>
          <w:sz w:val="24"/>
          <w:szCs w:val="24"/>
        </w:rPr>
        <w:t xml:space="preserve">racowniczego współpracującego z modułami </w:t>
      </w:r>
      <w:r w:rsidR="00FF3E16">
        <w:rPr>
          <w:rFonts w:ascii="Calibri" w:hAnsi="Calibri" w:cs="Calibri"/>
          <w:sz w:val="24"/>
          <w:szCs w:val="24"/>
        </w:rPr>
        <w:t>zmodernizowanego systemu</w:t>
      </w:r>
      <w:r w:rsidR="00B2168A">
        <w:rPr>
          <w:rFonts w:ascii="Calibri" w:hAnsi="Calibri" w:cs="Calibri"/>
          <w:sz w:val="24"/>
          <w:szCs w:val="24"/>
        </w:rPr>
        <w:t xml:space="preserve"> </w:t>
      </w:r>
      <w:r w:rsidR="005F7A2C" w:rsidRPr="0024282A">
        <w:rPr>
          <w:rFonts w:ascii="Calibri" w:hAnsi="Calibri" w:cs="Calibri"/>
          <w:sz w:val="24"/>
          <w:szCs w:val="24"/>
        </w:rPr>
        <w:t xml:space="preserve">do dnia </w:t>
      </w:r>
      <w:r w:rsidR="009453B0" w:rsidRPr="005E66AF">
        <w:rPr>
          <w:rFonts w:ascii="Calibri" w:hAnsi="Calibri" w:cs="Calibri"/>
          <w:b/>
          <w:bCs/>
          <w:sz w:val="24"/>
          <w:szCs w:val="24"/>
        </w:rPr>
        <w:t>15 grudnia 2026 roku</w:t>
      </w:r>
      <w:r w:rsidR="009453B0" w:rsidRPr="00D266BF">
        <w:rPr>
          <w:rFonts w:ascii="Calibri" w:hAnsi="Calibri" w:cs="Calibri"/>
          <w:sz w:val="24"/>
          <w:szCs w:val="24"/>
        </w:rPr>
        <w:t xml:space="preserve"> </w:t>
      </w:r>
      <w:r w:rsidR="005160AE">
        <w:rPr>
          <w:rFonts w:ascii="Calibri" w:hAnsi="Calibri" w:cs="Calibri"/>
          <w:sz w:val="24"/>
          <w:szCs w:val="24"/>
        </w:rPr>
        <w:t xml:space="preserve"> (gwarancja i wsparcie do </w:t>
      </w:r>
      <w:r w:rsidR="005160AE" w:rsidRPr="00C263A3">
        <w:rPr>
          <w:rFonts w:ascii="Calibri" w:hAnsi="Calibri" w:cs="Calibri"/>
          <w:b/>
          <w:bCs/>
          <w:sz w:val="24"/>
          <w:szCs w:val="24"/>
        </w:rPr>
        <w:t>7 października 2027 roku</w:t>
      </w:r>
      <w:r w:rsidR="005160AE">
        <w:rPr>
          <w:rFonts w:ascii="Calibri" w:hAnsi="Calibri" w:cs="Calibri"/>
          <w:b/>
          <w:bCs/>
          <w:sz w:val="24"/>
          <w:szCs w:val="24"/>
        </w:rPr>
        <w:t>)</w:t>
      </w:r>
    </w:p>
    <w:p w14:paraId="1D4DA825" w14:textId="3AC66B23" w:rsidR="00397627" w:rsidRPr="00704545" w:rsidRDefault="00397627" w:rsidP="00FF3E1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Calibri" w:hAnsi="Calibri" w:cs="Calibri"/>
          <w:sz w:val="24"/>
          <w:szCs w:val="24"/>
        </w:rPr>
      </w:pPr>
      <w:r w:rsidRPr="0024282A">
        <w:rPr>
          <w:rFonts w:ascii="Calibri" w:hAnsi="Calibri" w:cs="Calibri"/>
          <w:sz w:val="24"/>
          <w:szCs w:val="24"/>
        </w:rPr>
        <w:t xml:space="preserve">w zakresie </w:t>
      </w:r>
      <w:r w:rsidR="00FB569E" w:rsidRPr="0024282A">
        <w:rPr>
          <w:rFonts w:ascii="Calibri" w:hAnsi="Calibri" w:cs="Calibri"/>
          <w:sz w:val="24"/>
          <w:szCs w:val="24"/>
        </w:rPr>
        <w:t xml:space="preserve">dodatkowych usług </w:t>
      </w:r>
      <w:r w:rsidRPr="0024282A">
        <w:rPr>
          <w:rFonts w:ascii="Calibri" w:hAnsi="Calibri" w:cs="Calibri"/>
          <w:sz w:val="24"/>
          <w:szCs w:val="24"/>
        </w:rPr>
        <w:t xml:space="preserve">rozwoju do dnia </w:t>
      </w:r>
      <w:r w:rsidR="00823363" w:rsidRPr="00C263A3">
        <w:rPr>
          <w:rFonts w:ascii="Calibri" w:hAnsi="Calibri" w:cs="Calibri"/>
          <w:b/>
          <w:bCs/>
          <w:sz w:val="24"/>
          <w:szCs w:val="24"/>
        </w:rPr>
        <w:t>7 października 2027 roku</w:t>
      </w:r>
      <w:r w:rsidR="005F0732" w:rsidRPr="00C263A3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7EA5A238" w14:textId="031E4194" w:rsidR="00704545" w:rsidRPr="00C263A3" w:rsidRDefault="00704545" w:rsidP="00FF3E1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</w:t>
      </w:r>
      <w:r w:rsidRPr="00704545">
        <w:rPr>
          <w:rFonts w:ascii="Calibri" w:hAnsi="Calibri" w:cs="Calibri"/>
          <w:sz w:val="24"/>
          <w:szCs w:val="24"/>
        </w:rPr>
        <w:t xml:space="preserve"> zakresie dodatkowych wymagań funkcjonalnych</w:t>
      </w:r>
      <w:r>
        <w:rPr>
          <w:rFonts w:ascii="Calibri" w:hAnsi="Calibri" w:cs="Calibri"/>
          <w:b/>
          <w:bCs/>
          <w:sz w:val="24"/>
          <w:szCs w:val="24"/>
        </w:rPr>
        <w:t xml:space="preserve"> – 6 miesięcy od zlecenia</w:t>
      </w:r>
    </w:p>
    <w:p w14:paraId="1B664BDE" w14:textId="77777777" w:rsidR="007D1198" w:rsidRPr="00C64A7F" w:rsidRDefault="007D1198" w:rsidP="005B58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highlight w:val="yellow"/>
        </w:rPr>
      </w:pPr>
    </w:p>
    <w:p w14:paraId="3E7940DE" w14:textId="77777777" w:rsidR="005B5816" w:rsidRPr="00C64A7F" w:rsidRDefault="005B5816" w:rsidP="00A13142">
      <w:pPr>
        <w:pStyle w:val="Nagwek2"/>
        <w:numPr>
          <w:ilvl w:val="0"/>
          <w:numId w:val="16"/>
        </w:numPr>
        <w:rPr>
          <w:rFonts w:ascii="Calibri" w:hAnsi="Calibri" w:cs="Calibri"/>
          <w:color w:val="auto"/>
        </w:rPr>
      </w:pPr>
      <w:r w:rsidRPr="00C64A7F">
        <w:rPr>
          <w:rFonts w:ascii="Calibri" w:hAnsi="Calibri" w:cs="Calibri"/>
          <w:color w:val="auto"/>
        </w:rPr>
        <w:t>Sposób przygotowania i złożenia informacji</w:t>
      </w:r>
    </w:p>
    <w:p w14:paraId="4CBA477C" w14:textId="77777777" w:rsidR="005B5816" w:rsidRPr="00C64A7F" w:rsidRDefault="005B5816" w:rsidP="00A1314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bCs/>
          <w:sz w:val="24"/>
          <w:szCs w:val="24"/>
        </w:rPr>
      </w:pPr>
      <w:bookmarkStart w:id="1" w:name="_Ref75257904"/>
      <w:bookmarkStart w:id="2" w:name="_Ref75333126"/>
      <w:r w:rsidRPr="00C64A7F">
        <w:rPr>
          <w:rFonts w:ascii="Calibri" w:hAnsi="Calibri" w:cs="Calibri"/>
          <w:sz w:val="24"/>
          <w:szCs w:val="24"/>
        </w:rPr>
        <w:t>Cenę w informacji dotyczącej wartości zamówienia należy podać w walucie polskiej (PLN – polskich złotych);</w:t>
      </w:r>
    </w:p>
    <w:p w14:paraId="21553ACA" w14:textId="77777777" w:rsidR="005B5816" w:rsidRPr="00C64A7F" w:rsidRDefault="005B5816" w:rsidP="00A1314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bCs/>
          <w:sz w:val="24"/>
          <w:szCs w:val="24"/>
        </w:rPr>
      </w:pPr>
      <w:r w:rsidRPr="00C64A7F">
        <w:rPr>
          <w:rFonts w:ascii="Calibri" w:hAnsi="Calibri" w:cs="Calibri"/>
          <w:sz w:val="24"/>
          <w:szCs w:val="24"/>
        </w:rPr>
        <w:t xml:space="preserve">Cena w informacji dotyczącej wartości zamówienia musi obejmować wszystkie koszty, jakie poniesie wykonawca w związku z realizacją całości przedmiotu niniejszego </w:t>
      </w:r>
      <w:r w:rsidRPr="00C64A7F">
        <w:rPr>
          <w:rFonts w:ascii="Calibri" w:hAnsi="Calibri" w:cs="Calibri"/>
          <w:bCs/>
          <w:sz w:val="24"/>
          <w:szCs w:val="24"/>
        </w:rPr>
        <w:t>zaproszenia;</w:t>
      </w:r>
    </w:p>
    <w:p w14:paraId="5DBD0995" w14:textId="7D602FA4" w:rsidR="005B5816" w:rsidRPr="00C64A7F" w:rsidRDefault="005B5816" w:rsidP="00A1314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bCs/>
          <w:sz w:val="24"/>
          <w:szCs w:val="24"/>
        </w:rPr>
      </w:pPr>
      <w:r w:rsidRPr="00BA55C0">
        <w:rPr>
          <w:rFonts w:ascii="Calibri" w:hAnsi="Calibri" w:cs="Calibri"/>
          <w:sz w:val="24"/>
          <w:szCs w:val="24"/>
        </w:rPr>
        <w:t>Informację w formie skanu formularza stanowiącego załącznik nr 1 do niniejszego zaproszenia</w:t>
      </w:r>
      <w:r w:rsidR="000A2D2C" w:rsidRPr="00BA55C0">
        <w:rPr>
          <w:rFonts w:ascii="Calibri" w:hAnsi="Calibri" w:cs="Calibri"/>
          <w:sz w:val="24"/>
          <w:szCs w:val="24"/>
        </w:rPr>
        <w:t xml:space="preserve"> </w:t>
      </w:r>
      <w:r w:rsidRPr="00BA55C0">
        <w:rPr>
          <w:rFonts w:ascii="Calibri" w:hAnsi="Calibri" w:cs="Calibri"/>
          <w:sz w:val="24"/>
          <w:szCs w:val="24"/>
        </w:rPr>
        <w:t>należy</w:t>
      </w:r>
      <w:r w:rsidRPr="00C64A7F">
        <w:rPr>
          <w:rFonts w:ascii="Calibri" w:hAnsi="Calibri" w:cs="Calibri"/>
          <w:sz w:val="24"/>
          <w:szCs w:val="24"/>
        </w:rPr>
        <w:t xml:space="preserve"> przesłać do Urzędu Komunikacji Elektronicznej drogą elektroniczną na adres: </w:t>
      </w:r>
      <w:hyperlink r:id="rId10" w:history="1">
        <w:r w:rsidR="00B812B3" w:rsidRPr="009C055E">
          <w:rPr>
            <w:rStyle w:val="Hipercze"/>
            <w:rFonts w:ascii="Calibri" w:hAnsi="Calibri" w:cs="Calibri"/>
            <w:sz w:val="24"/>
            <w:szCs w:val="24"/>
          </w:rPr>
          <w:t>sekretariat.bi@uke.gov.pl</w:t>
        </w:r>
      </w:hyperlink>
      <w:r w:rsidR="00D72779" w:rsidRPr="00C64A7F">
        <w:rPr>
          <w:rFonts w:ascii="Calibri" w:hAnsi="Calibri" w:cs="Calibri"/>
          <w:sz w:val="24"/>
          <w:szCs w:val="24"/>
        </w:rPr>
        <w:t xml:space="preserve"> </w:t>
      </w:r>
      <w:r w:rsidRPr="00C64A7F">
        <w:rPr>
          <w:rFonts w:ascii="Calibri" w:hAnsi="Calibri" w:cs="Calibri"/>
          <w:sz w:val="24"/>
          <w:szCs w:val="24"/>
        </w:rPr>
        <w:t xml:space="preserve">w terminie do dnia </w:t>
      </w:r>
      <w:r w:rsidR="00B812B3" w:rsidRPr="00B812B3">
        <w:rPr>
          <w:rFonts w:ascii="Calibri" w:hAnsi="Calibri" w:cs="Calibri"/>
          <w:b/>
          <w:sz w:val="24"/>
          <w:szCs w:val="24"/>
        </w:rPr>
        <w:t>0</w:t>
      </w:r>
      <w:r w:rsidR="009620ED">
        <w:rPr>
          <w:rFonts w:ascii="Calibri" w:hAnsi="Calibri" w:cs="Calibri"/>
          <w:b/>
          <w:sz w:val="24"/>
          <w:szCs w:val="24"/>
        </w:rPr>
        <w:t>6</w:t>
      </w:r>
      <w:r w:rsidRPr="004A549B">
        <w:rPr>
          <w:rFonts w:ascii="Calibri" w:hAnsi="Calibri" w:cs="Calibri"/>
          <w:b/>
          <w:sz w:val="24"/>
          <w:szCs w:val="24"/>
        </w:rPr>
        <w:t>.</w:t>
      </w:r>
      <w:r w:rsidR="004A549B">
        <w:rPr>
          <w:rFonts w:ascii="Calibri" w:hAnsi="Calibri" w:cs="Calibri"/>
          <w:b/>
          <w:sz w:val="24"/>
          <w:szCs w:val="24"/>
        </w:rPr>
        <w:t>0</w:t>
      </w:r>
      <w:r w:rsidR="009620ED">
        <w:rPr>
          <w:rFonts w:ascii="Calibri" w:hAnsi="Calibri" w:cs="Calibri"/>
          <w:b/>
          <w:sz w:val="24"/>
          <w:szCs w:val="24"/>
        </w:rPr>
        <w:t>5</w:t>
      </w:r>
      <w:r w:rsidRPr="00C64A7F">
        <w:rPr>
          <w:rFonts w:ascii="Calibri" w:hAnsi="Calibri" w:cs="Calibri"/>
          <w:b/>
          <w:sz w:val="24"/>
          <w:szCs w:val="24"/>
        </w:rPr>
        <w:t>.202</w:t>
      </w:r>
      <w:r w:rsidR="004A549B">
        <w:rPr>
          <w:rFonts w:ascii="Calibri" w:hAnsi="Calibri" w:cs="Calibri"/>
          <w:b/>
          <w:sz w:val="24"/>
          <w:szCs w:val="24"/>
        </w:rPr>
        <w:t>6</w:t>
      </w:r>
      <w:r w:rsidR="00C60488">
        <w:rPr>
          <w:rFonts w:ascii="Calibri" w:hAnsi="Calibri" w:cs="Calibri"/>
          <w:b/>
          <w:sz w:val="24"/>
          <w:szCs w:val="24"/>
        </w:rPr>
        <w:t> r. do godziny 10</w:t>
      </w:r>
      <w:r w:rsidRPr="00C64A7F">
        <w:rPr>
          <w:rFonts w:ascii="Calibri" w:hAnsi="Calibri" w:cs="Calibri"/>
          <w:b/>
          <w:sz w:val="24"/>
          <w:szCs w:val="24"/>
        </w:rPr>
        <w:t>:00</w:t>
      </w:r>
      <w:r w:rsidRPr="00C64A7F">
        <w:rPr>
          <w:rFonts w:ascii="Calibri" w:hAnsi="Calibri" w:cs="Calibri"/>
          <w:sz w:val="24"/>
          <w:szCs w:val="24"/>
        </w:rPr>
        <w:t>.</w:t>
      </w:r>
      <w:bookmarkEnd w:id="1"/>
      <w:bookmarkEnd w:id="2"/>
    </w:p>
    <w:p w14:paraId="38258DCB" w14:textId="77777777" w:rsidR="00D72779" w:rsidRPr="00C64A7F" w:rsidRDefault="00D72779" w:rsidP="00A1314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</w:pPr>
      <w:r w:rsidRPr="00C64A7F">
        <w:rPr>
          <w:rFonts w:ascii="Calibri" w:hAnsi="Calibri" w:cs="Calibri"/>
          <w:bCs/>
          <w:sz w:val="24"/>
          <w:szCs w:val="24"/>
        </w:rPr>
        <w:t>Osobami upoważnionymi do kontaktów ze strony Z</w:t>
      </w:r>
      <w:bookmarkStart w:id="3" w:name="_GoBack"/>
      <w:bookmarkEnd w:id="3"/>
      <w:r w:rsidRPr="00C64A7F">
        <w:rPr>
          <w:rFonts w:ascii="Calibri" w:hAnsi="Calibri" w:cs="Calibri"/>
          <w:bCs/>
          <w:sz w:val="24"/>
          <w:szCs w:val="24"/>
        </w:rPr>
        <w:t>amawiającego:</w:t>
      </w:r>
    </w:p>
    <w:p w14:paraId="13BD7778" w14:textId="5AD61F7F" w:rsidR="00D72779" w:rsidRPr="00C64A7F" w:rsidRDefault="00D72779" w:rsidP="00A13142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 w:line="276" w:lineRule="auto"/>
        <w:ind w:left="1134"/>
      </w:pPr>
      <w:r w:rsidRPr="00C64A7F">
        <w:rPr>
          <w:rFonts w:ascii="Calibri" w:hAnsi="Calibri" w:cs="Calibri"/>
          <w:bCs/>
          <w:sz w:val="24"/>
          <w:szCs w:val="24"/>
        </w:rPr>
        <w:t xml:space="preserve">Pan </w:t>
      </w:r>
      <w:r w:rsidR="009620ED">
        <w:rPr>
          <w:rFonts w:ascii="Calibri" w:hAnsi="Calibri" w:cs="Calibri"/>
          <w:bCs/>
          <w:sz w:val="24"/>
          <w:szCs w:val="24"/>
        </w:rPr>
        <w:t xml:space="preserve">Radosław Michałek </w:t>
      </w:r>
      <w:r w:rsidRPr="00C64A7F">
        <w:rPr>
          <w:rFonts w:ascii="Calibri" w:hAnsi="Calibri" w:cs="Calibri"/>
          <w:bCs/>
          <w:sz w:val="24"/>
          <w:szCs w:val="24"/>
        </w:rPr>
        <w:t>, tel. 22 534 9</w:t>
      </w:r>
      <w:r w:rsidR="00D769B8">
        <w:rPr>
          <w:rFonts w:ascii="Calibri" w:hAnsi="Calibri" w:cs="Calibri"/>
          <w:bCs/>
          <w:sz w:val="24"/>
          <w:szCs w:val="24"/>
        </w:rPr>
        <w:t xml:space="preserve">1 </w:t>
      </w:r>
      <w:r w:rsidR="009620ED">
        <w:rPr>
          <w:rFonts w:ascii="Calibri" w:hAnsi="Calibri" w:cs="Calibri"/>
          <w:bCs/>
          <w:sz w:val="24"/>
          <w:szCs w:val="24"/>
        </w:rPr>
        <w:t>99</w:t>
      </w:r>
      <w:r w:rsidRPr="00C64A7F">
        <w:rPr>
          <w:rFonts w:ascii="Calibri" w:hAnsi="Calibri" w:cs="Calibri"/>
          <w:bCs/>
          <w:sz w:val="24"/>
          <w:szCs w:val="24"/>
        </w:rPr>
        <w:t xml:space="preserve">, e-mail: </w:t>
      </w:r>
      <w:hyperlink r:id="rId11" w:history="1">
        <w:r w:rsidR="009620ED" w:rsidRPr="00696C7F">
          <w:rPr>
            <w:rStyle w:val="Hipercze"/>
            <w:rFonts w:ascii="Calibri" w:hAnsi="Calibri" w:cs="Calibri"/>
            <w:bCs/>
            <w:sz w:val="24"/>
            <w:szCs w:val="24"/>
          </w:rPr>
          <w:t>radoslaw.michalek@uke.gov.pl</w:t>
        </w:r>
      </w:hyperlink>
      <w:r w:rsidR="009620ED">
        <w:rPr>
          <w:rFonts w:ascii="Calibri" w:hAnsi="Calibri" w:cs="Calibri"/>
          <w:bCs/>
          <w:sz w:val="24"/>
          <w:szCs w:val="24"/>
        </w:rPr>
        <w:t xml:space="preserve"> </w:t>
      </w:r>
      <w:r w:rsidR="009620ED" w:rsidRPr="00C64A7F">
        <w:t xml:space="preserve"> </w:t>
      </w:r>
    </w:p>
    <w:p w14:paraId="669CFE73" w14:textId="3269091C" w:rsidR="00D769B8" w:rsidRDefault="00D72779" w:rsidP="00A13142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 w:line="276" w:lineRule="auto"/>
        <w:ind w:left="1134"/>
        <w:jc w:val="left"/>
        <w:rPr>
          <w:rFonts w:ascii="Calibri" w:hAnsi="Calibri" w:cs="Calibri"/>
          <w:bCs/>
          <w:sz w:val="24"/>
          <w:szCs w:val="24"/>
        </w:rPr>
      </w:pPr>
      <w:r w:rsidRPr="00D769B8">
        <w:rPr>
          <w:rFonts w:ascii="Calibri" w:hAnsi="Calibri" w:cs="Calibri"/>
          <w:bCs/>
          <w:sz w:val="24"/>
          <w:szCs w:val="24"/>
        </w:rPr>
        <w:t xml:space="preserve">Pan </w:t>
      </w:r>
      <w:r w:rsidR="00D769B8" w:rsidRPr="00D769B8">
        <w:rPr>
          <w:rFonts w:ascii="Calibri" w:hAnsi="Calibri" w:cs="Calibri"/>
          <w:bCs/>
          <w:sz w:val="24"/>
          <w:szCs w:val="24"/>
        </w:rPr>
        <w:t xml:space="preserve">Marcin </w:t>
      </w:r>
      <w:r w:rsidR="009620ED">
        <w:rPr>
          <w:rFonts w:ascii="Calibri" w:hAnsi="Calibri" w:cs="Calibri"/>
          <w:bCs/>
          <w:sz w:val="24"/>
          <w:szCs w:val="24"/>
        </w:rPr>
        <w:t>Łapuć</w:t>
      </w:r>
      <w:r w:rsidRPr="00D769B8">
        <w:rPr>
          <w:rFonts w:ascii="Calibri" w:hAnsi="Calibri" w:cs="Calibri"/>
          <w:bCs/>
          <w:sz w:val="24"/>
          <w:szCs w:val="24"/>
        </w:rPr>
        <w:t xml:space="preserve">, </w:t>
      </w:r>
      <w:r w:rsidR="00FB735A" w:rsidRPr="00D769B8">
        <w:rPr>
          <w:rFonts w:ascii="Calibri" w:hAnsi="Calibri" w:cs="Calibri"/>
          <w:bCs/>
          <w:sz w:val="24"/>
          <w:szCs w:val="24"/>
        </w:rPr>
        <w:t xml:space="preserve">tel. </w:t>
      </w:r>
      <w:r w:rsidRPr="00D769B8">
        <w:rPr>
          <w:rFonts w:ascii="Calibri" w:hAnsi="Calibri" w:cs="Calibri"/>
          <w:bCs/>
          <w:sz w:val="24"/>
          <w:szCs w:val="24"/>
        </w:rPr>
        <w:t xml:space="preserve">22 534 </w:t>
      </w:r>
      <w:r w:rsidR="00D769B8" w:rsidRPr="00D769B8">
        <w:rPr>
          <w:rFonts w:ascii="Calibri" w:hAnsi="Calibri" w:cs="Calibri"/>
          <w:bCs/>
          <w:sz w:val="24"/>
          <w:szCs w:val="24"/>
        </w:rPr>
        <w:t xml:space="preserve">95 </w:t>
      </w:r>
      <w:r w:rsidR="009620ED">
        <w:rPr>
          <w:rFonts w:ascii="Calibri" w:hAnsi="Calibri" w:cs="Calibri"/>
          <w:bCs/>
          <w:sz w:val="24"/>
          <w:szCs w:val="24"/>
        </w:rPr>
        <w:t>20</w:t>
      </w:r>
      <w:r w:rsidRPr="00D769B8">
        <w:rPr>
          <w:rFonts w:ascii="Calibri" w:hAnsi="Calibri" w:cs="Calibri"/>
          <w:bCs/>
          <w:sz w:val="24"/>
          <w:szCs w:val="24"/>
        </w:rPr>
        <w:t xml:space="preserve">, e-mail: </w:t>
      </w:r>
      <w:hyperlink r:id="rId12" w:history="1">
        <w:r w:rsidR="009620ED" w:rsidRPr="00696C7F">
          <w:rPr>
            <w:rStyle w:val="Hipercze"/>
            <w:rFonts w:ascii="Calibri" w:hAnsi="Calibri" w:cs="Calibri"/>
            <w:bCs/>
            <w:sz w:val="24"/>
            <w:szCs w:val="24"/>
          </w:rPr>
          <w:t>marcin.lapuc@uke.gov.pl</w:t>
        </w:r>
      </w:hyperlink>
      <w:r w:rsidR="00D769B8" w:rsidRPr="00D769B8">
        <w:rPr>
          <w:rFonts w:ascii="Calibri" w:hAnsi="Calibri" w:cs="Calibri"/>
          <w:bCs/>
          <w:sz w:val="24"/>
          <w:szCs w:val="24"/>
        </w:rPr>
        <w:t xml:space="preserve"> </w:t>
      </w:r>
    </w:p>
    <w:p w14:paraId="2FDA6309" w14:textId="77777777" w:rsidR="00D72779" w:rsidRPr="00D769B8" w:rsidRDefault="00D72779" w:rsidP="00D769B8">
      <w:pPr>
        <w:jc w:val="left"/>
        <w:rPr>
          <w:rStyle w:val="Hipercze"/>
          <w:rFonts w:ascii="Calibri" w:hAnsi="Calibri" w:cs="Calibri"/>
          <w:bCs/>
          <w:color w:val="auto"/>
          <w:sz w:val="24"/>
          <w:szCs w:val="24"/>
          <w:u w:val="none"/>
        </w:rPr>
      </w:pPr>
    </w:p>
    <w:sectPr w:rsidR="00D72779" w:rsidRPr="00D769B8" w:rsidSect="004352CD">
      <w:footerReference w:type="default" r:id="rId13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233C7" w14:textId="77777777" w:rsidR="00C840DD" w:rsidRDefault="00C840DD">
      <w:pPr>
        <w:spacing w:after="0" w:line="240" w:lineRule="auto"/>
      </w:pPr>
      <w:r>
        <w:separator/>
      </w:r>
    </w:p>
  </w:endnote>
  <w:endnote w:type="continuationSeparator" w:id="0">
    <w:p w14:paraId="74486163" w14:textId="77777777" w:rsidR="00C840DD" w:rsidRDefault="00C8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E9C5B" w14:textId="468D2E51" w:rsidR="008F7271" w:rsidRPr="009B3E64" w:rsidRDefault="006D706D" w:rsidP="003979DF">
    <w:pPr>
      <w:pStyle w:val="Stopka"/>
      <w:jc w:val="right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>s</w:t>
    </w:r>
    <w:r w:rsidRPr="009B3E64">
      <w:rPr>
        <w:rFonts w:asciiTheme="minorHAnsi" w:hAnsiTheme="minorHAnsi" w:cstheme="minorHAnsi"/>
        <w:sz w:val="24"/>
        <w:szCs w:val="24"/>
      </w:rPr>
      <w:t xml:space="preserve">tr. </w:t>
    </w:r>
    <w:r w:rsidRPr="009B3E64">
      <w:rPr>
        <w:rFonts w:asciiTheme="minorHAnsi" w:hAnsiTheme="minorHAnsi" w:cstheme="minorHAnsi"/>
        <w:sz w:val="24"/>
        <w:szCs w:val="24"/>
      </w:rPr>
      <w:fldChar w:fldCharType="begin"/>
    </w:r>
    <w:r w:rsidRPr="009B3E64">
      <w:rPr>
        <w:rFonts w:asciiTheme="minorHAnsi" w:hAnsiTheme="minorHAnsi" w:cstheme="minorHAnsi"/>
        <w:sz w:val="24"/>
        <w:szCs w:val="24"/>
      </w:rPr>
      <w:instrText>PAGE   \* MERGEFORMAT</w:instrText>
    </w:r>
    <w:r w:rsidRPr="009B3E64">
      <w:rPr>
        <w:rFonts w:asciiTheme="minorHAnsi" w:hAnsiTheme="minorHAnsi" w:cstheme="minorHAnsi"/>
        <w:sz w:val="24"/>
        <w:szCs w:val="24"/>
      </w:rPr>
      <w:fldChar w:fldCharType="separate"/>
    </w:r>
    <w:r w:rsidR="00B812B3">
      <w:rPr>
        <w:rFonts w:asciiTheme="minorHAnsi" w:hAnsiTheme="minorHAnsi" w:cstheme="minorHAnsi"/>
        <w:noProof/>
        <w:sz w:val="24"/>
        <w:szCs w:val="24"/>
      </w:rPr>
      <w:t>1</w:t>
    </w:r>
    <w:r w:rsidRPr="009B3E64">
      <w:rPr>
        <w:rFonts w:asciiTheme="minorHAnsi" w:hAnsiTheme="minorHAnsi" w:cstheme="minorHAnsi"/>
        <w:sz w:val="24"/>
        <w:szCs w:val="24"/>
      </w:rPr>
      <w:fldChar w:fldCharType="end"/>
    </w:r>
    <w:r w:rsidRPr="009B3E64">
      <w:rPr>
        <w:rFonts w:asciiTheme="minorHAnsi" w:hAnsiTheme="minorHAnsi" w:cstheme="minorHAnsi"/>
        <w:sz w:val="24"/>
        <w:szCs w:val="24"/>
      </w:rPr>
      <w:t xml:space="preserve"> z </w:t>
    </w:r>
    <w:r w:rsidR="00B812B3">
      <w:fldChar w:fldCharType="begin"/>
    </w:r>
    <w:r w:rsidR="00B812B3">
      <w:instrText>NUMPAGES   \* MERGEFORMAT</w:instrText>
    </w:r>
    <w:r w:rsidR="00B812B3">
      <w:fldChar w:fldCharType="separate"/>
    </w:r>
    <w:r w:rsidR="00B812B3" w:rsidRPr="00B812B3">
      <w:rPr>
        <w:rFonts w:asciiTheme="minorHAnsi" w:hAnsiTheme="minorHAnsi" w:cstheme="minorHAnsi"/>
        <w:noProof/>
        <w:sz w:val="24"/>
        <w:szCs w:val="24"/>
      </w:rPr>
      <w:t>2</w:t>
    </w:r>
    <w:r w:rsidR="00B812B3">
      <w:rPr>
        <w:rFonts w:asciiTheme="minorHAnsi" w:hAnsiTheme="minorHAnsi" w:cstheme="minorHAns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0735C" w14:textId="77777777" w:rsidR="00C840DD" w:rsidRDefault="00C840DD">
      <w:pPr>
        <w:spacing w:after="0" w:line="240" w:lineRule="auto"/>
      </w:pPr>
      <w:r>
        <w:separator/>
      </w:r>
    </w:p>
  </w:footnote>
  <w:footnote w:type="continuationSeparator" w:id="0">
    <w:p w14:paraId="37BCD309" w14:textId="77777777" w:rsidR="00C840DD" w:rsidRDefault="00C84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A5C38"/>
    <w:multiLevelType w:val="multilevel"/>
    <w:tmpl w:val="594E5D92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FB67F1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z w:val="20"/>
      </w:rPr>
    </w:lvl>
  </w:abstractNum>
  <w:abstractNum w:abstractNumId="2" w15:restartNumberingAfterBreak="0">
    <w:nsid w:val="14547BB0"/>
    <w:multiLevelType w:val="hybridMultilevel"/>
    <w:tmpl w:val="D9868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50DAF"/>
    <w:multiLevelType w:val="hybridMultilevel"/>
    <w:tmpl w:val="5700020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DE24AA9"/>
    <w:multiLevelType w:val="hybridMultilevel"/>
    <w:tmpl w:val="DF5C5016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073" w:hanging="360"/>
      </w:pPr>
    </w:lvl>
    <w:lvl w:ilvl="2" w:tplc="04150017">
      <w:start w:val="1"/>
      <w:numFmt w:val="lowerLetter"/>
      <w:lvlText w:val="%3)"/>
      <w:lvlJc w:val="lef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49976276"/>
    <w:multiLevelType w:val="hybridMultilevel"/>
    <w:tmpl w:val="2AF20F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B1DEE"/>
    <w:multiLevelType w:val="hybridMultilevel"/>
    <w:tmpl w:val="D9868F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66C7C"/>
    <w:multiLevelType w:val="hybridMultilevel"/>
    <w:tmpl w:val="525E57E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7">
      <w:start w:val="1"/>
      <w:numFmt w:val="lowerLetter"/>
      <w:lvlText w:val="%3)"/>
      <w:lvlJc w:val="lef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57424E48"/>
    <w:multiLevelType w:val="hybridMultilevel"/>
    <w:tmpl w:val="E1D65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6521A"/>
    <w:multiLevelType w:val="hybridMultilevel"/>
    <w:tmpl w:val="14FC87E0"/>
    <w:lvl w:ilvl="0" w:tplc="D9C0539E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EE2AB50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9B5397"/>
    <w:multiLevelType w:val="hybridMultilevel"/>
    <w:tmpl w:val="D2A46F02"/>
    <w:lvl w:ilvl="0" w:tplc="FB60586C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  <w:b w:val="0"/>
      </w:rPr>
    </w:lvl>
    <w:lvl w:ilvl="1" w:tplc="D9C053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2E3F8F"/>
    <w:multiLevelType w:val="hybridMultilevel"/>
    <w:tmpl w:val="01F2217C"/>
    <w:lvl w:ilvl="0" w:tplc="DC764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62ADF"/>
    <w:multiLevelType w:val="hybridMultilevel"/>
    <w:tmpl w:val="C1E02F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3223B5"/>
    <w:multiLevelType w:val="hybridMultilevel"/>
    <w:tmpl w:val="9E1C1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F1D77"/>
    <w:multiLevelType w:val="hybridMultilevel"/>
    <w:tmpl w:val="28B64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4"/>
  </w:num>
  <w:num w:numId="5">
    <w:abstractNumId w:val="3"/>
  </w:num>
  <w:num w:numId="6">
    <w:abstractNumId w:val="13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4"/>
  </w:num>
  <w:num w:numId="13">
    <w:abstractNumId w:val="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816"/>
    <w:rsid w:val="00006B79"/>
    <w:rsid w:val="00020B52"/>
    <w:rsid w:val="00040C4F"/>
    <w:rsid w:val="00060308"/>
    <w:rsid w:val="000660CC"/>
    <w:rsid w:val="0009771E"/>
    <w:rsid w:val="000A2D2C"/>
    <w:rsid w:val="000B4898"/>
    <w:rsid w:val="000E3819"/>
    <w:rsid w:val="00106203"/>
    <w:rsid w:val="0012457D"/>
    <w:rsid w:val="001410E8"/>
    <w:rsid w:val="00174004"/>
    <w:rsid w:val="00174C97"/>
    <w:rsid w:val="001D58C3"/>
    <w:rsid w:val="001E0F7A"/>
    <w:rsid w:val="001F5CEF"/>
    <w:rsid w:val="00211797"/>
    <w:rsid w:val="0022701A"/>
    <w:rsid w:val="002306CE"/>
    <w:rsid w:val="002317B1"/>
    <w:rsid w:val="0024282A"/>
    <w:rsid w:val="0025645A"/>
    <w:rsid w:val="00280813"/>
    <w:rsid w:val="00282760"/>
    <w:rsid w:val="002827EA"/>
    <w:rsid w:val="0029317E"/>
    <w:rsid w:val="002C771A"/>
    <w:rsid w:val="002D1960"/>
    <w:rsid w:val="002E31DD"/>
    <w:rsid w:val="002E6CA2"/>
    <w:rsid w:val="002F6A43"/>
    <w:rsid w:val="002F6ECE"/>
    <w:rsid w:val="003067BE"/>
    <w:rsid w:val="003304CE"/>
    <w:rsid w:val="00336320"/>
    <w:rsid w:val="00343E5C"/>
    <w:rsid w:val="003503D6"/>
    <w:rsid w:val="003578CF"/>
    <w:rsid w:val="00383E44"/>
    <w:rsid w:val="00386DE1"/>
    <w:rsid w:val="00397627"/>
    <w:rsid w:val="003979DF"/>
    <w:rsid w:val="003A6E3A"/>
    <w:rsid w:val="003A7562"/>
    <w:rsid w:val="003C6536"/>
    <w:rsid w:val="003D2101"/>
    <w:rsid w:val="003D4A9C"/>
    <w:rsid w:val="003E58BC"/>
    <w:rsid w:val="0042508C"/>
    <w:rsid w:val="004352CD"/>
    <w:rsid w:val="004619DD"/>
    <w:rsid w:val="004800F0"/>
    <w:rsid w:val="004A549B"/>
    <w:rsid w:val="004B7260"/>
    <w:rsid w:val="004F0673"/>
    <w:rsid w:val="00501F28"/>
    <w:rsid w:val="005160AE"/>
    <w:rsid w:val="0053239D"/>
    <w:rsid w:val="0056351C"/>
    <w:rsid w:val="00566381"/>
    <w:rsid w:val="00566489"/>
    <w:rsid w:val="005A2B7D"/>
    <w:rsid w:val="005A5F98"/>
    <w:rsid w:val="005B5816"/>
    <w:rsid w:val="005C0069"/>
    <w:rsid w:val="005D2F1A"/>
    <w:rsid w:val="005D3508"/>
    <w:rsid w:val="005E66AF"/>
    <w:rsid w:val="005F0732"/>
    <w:rsid w:val="005F3728"/>
    <w:rsid w:val="005F7A2C"/>
    <w:rsid w:val="00603907"/>
    <w:rsid w:val="00616A53"/>
    <w:rsid w:val="0065377B"/>
    <w:rsid w:val="0065493A"/>
    <w:rsid w:val="00657CF7"/>
    <w:rsid w:val="00694417"/>
    <w:rsid w:val="006B5DD9"/>
    <w:rsid w:val="006C7E3F"/>
    <w:rsid w:val="006D3DC3"/>
    <w:rsid w:val="006D706D"/>
    <w:rsid w:val="006F6FCB"/>
    <w:rsid w:val="00704545"/>
    <w:rsid w:val="007157BE"/>
    <w:rsid w:val="00715E2B"/>
    <w:rsid w:val="00716C8E"/>
    <w:rsid w:val="00717D02"/>
    <w:rsid w:val="0073794C"/>
    <w:rsid w:val="007453F5"/>
    <w:rsid w:val="0076754A"/>
    <w:rsid w:val="00774113"/>
    <w:rsid w:val="00785E1E"/>
    <w:rsid w:val="00797DD5"/>
    <w:rsid w:val="007A52B5"/>
    <w:rsid w:val="007C4CAD"/>
    <w:rsid w:val="007C61D9"/>
    <w:rsid w:val="007D1198"/>
    <w:rsid w:val="007E34B6"/>
    <w:rsid w:val="007F7A30"/>
    <w:rsid w:val="008024FD"/>
    <w:rsid w:val="0081534B"/>
    <w:rsid w:val="00823363"/>
    <w:rsid w:val="00824267"/>
    <w:rsid w:val="00843F3B"/>
    <w:rsid w:val="00854427"/>
    <w:rsid w:val="008625C8"/>
    <w:rsid w:val="00877781"/>
    <w:rsid w:val="00891829"/>
    <w:rsid w:val="008C5C5F"/>
    <w:rsid w:val="008D7F47"/>
    <w:rsid w:val="008F7271"/>
    <w:rsid w:val="00904B6D"/>
    <w:rsid w:val="00910F71"/>
    <w:rsid w:val="0091614F"/>
    <w:rsid w:val="009453B0"/>
    <w:rsid w:val="009620ED"/>
    <w:rsid w:val="009660CA"/>
    <w:rsid w:val="009D729A"/>
    <w:rsid w:val="009E535A"/>
    <w:rsid w:val="00A13142"/>
    <w:rsid w:val="00A172F1"/>
    <w:rsid w:val="00A24159"/>
    <w:rsid w:val="00A46E08"/>
    <w:rsid w:val="00A76237"/>
    <w:rsid w:val="00A956A2"/>
    <w:rsid w:val="00AC7821"/>
    <w:rsid w:val="00AD5032"/>
    <w:rsid w:val="00AF3121"/>
    <w:rsid w:val="00AF7361"/>
    <w:rsid w:val="00B2168A"/>
    <w:rsid w:val="00B338CC"/>
    <w:rsid w:val="00B5506D"/>
    <w:rsid w:val="00B812B3"/>
    <w:rsid w:val="00B94D09"/>
    <w:rsid w:val="00BA55C0"/>
    <w:rsid w:val="00BA5BF3"/>
    <w:rsid w:val="00BB3A3B"/>
    <w:rsid w:val="00BB77B4"/>
    <w:rsid w:val="00BF054D"/>
    <w:rsid w:val="00C1033B"/>
    <w:rsid w:val="00C263A3"/>
    <w:rsid w:val="00C42351"/>
    <w:rsid w:val="00C46FFF"/>
    <w:rsid w:val="00C60488"/>
    <w:rsid w:val="00C64A7F"/>
    <w:rsid w:val="00C7412A"/>
    <w:rsid w:val="00C81232"/>
    <w:rsid w:val="00C840DD"/>
    <w:rsid w:val="00CA7455"/>
    <w:rsid w:val="00CB65CB"/>
    <w:rsid w:val="00CE5D1F"/>
    <w:rsid w:val="00CF38E0"/>
    <w:rsid w:val="00D266BF"/>
    <w:rsid w:val="00D37243"/>
    <w:rsid w:val="00D72779"/>
    <w:rsid w:val="00D7282A"/>
    <w:rsid w:val="00D769B8"/>
    <w:rsid w:val="00D77493"/>
    <w:rsid w:val="00D92E8D"/>
    <w:rsid w:val="00DB3716"/>
    <w:rsid w:val="00DC23A8"/>
    <w:rsid w:val="00DD0775"/>
    <w:rsid w:val="00DF5D1D"/>
    <w:rsid w:val="00E15EFE"/>
    <w:rsid w:val="00E82093"/>
    <w:rsid w:val="00E927A2"/>
    <w:rsid w:val="00E95B50"/>
    <w:rsid w:val="00EA503A"/>
    <w:rsid w:val="00EE1DCC"/>
    <w:rsid w:val="00F0123D"/>
    <w:rsid w:val="00F5621F"/>
    <w:rsid w:val="00FB569E"/>
    <w:rsid w:val="00FB703B"/>
    <w:rsid w:val="00FB735A"/>
    <w:rsid w:val="00FC2F26"/>
    <w:rsid w:val="00FE5FFA"/>
    <w:rsid w:val="00FF3E16"/>
    <w:rsid w:val="00FF7794"/>
    <w:rsid w:val="0316E0F3"/>
    <w:rsid w:val="0CF19ED1"/>
    <w:rsid w:val="2055CBDE"/>
    <w:rsid w:val="23C3BD0E"/>
    <w:rsid w:val="6C7E3D97"/>
    <w:rsid w:val="7C86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F2B86"/>
  <w15:chartTrackingRefBased/>
  <w15:docId w15:val="{0CF0BB63-4C75-4628-BC60-44192B8D0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5816"/>
    <w:pPr>
      <w:jc w:val="both"/>
    </w:pPr>
    <w:rPr>
      <w:rFonts w:asciiTheme="majorHAnsi" w:hAnsiTheme="majorHAnsi"/>
      <w:sz w:val="23"/>
      <w:lang w:eastAsia="pl-PL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5B5816"/>
    <w:pPr>
      <w:numPr>
        <w:numId w:val="13"/>
      </w:numPr>
      <w:tabs>
        <w:tab w:val="num" w:pos="360"/>
      </w:tabs>
      <w:autoSpaceDE w:val="0"/>
      <w:autoSpaceDN w:val="0"/>
      <w:adjustRightInd w:val="0"/>
      <w:spacing w:after="0" w:line="240" w:lineRule="auto"/>
      <w:ind w:left="426" w:hanging="426"/>
      <w:outlineLvl w:val="1"/>
    </w:pPr>
    <w:rPr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B5816"/>
    <w:rPr>
      <w:rFonts w:asciiTheme="majorHAnsi" w:hAnsiTheme="majorHAnsi"/>
      <w:b/>
      <w:bCs/>
      <w:color w:val="000000"/>
      <w:sz w:val="24"/>
      <w:szCs w:val="24"/>
      <w:lang w:eastAsia="pl-PL"/>
    </w:rPr>
  </w:style>
  <w:style w:type="paragraph" w:styleId="Akapitzlist">
    <w:name w:val="List Paragraph"/>
    <w:aliases w:val="L1,Numerowanie,normalny tekst,BulletC,Wyliczanie,Obiekt,Akapit z listą31,Bullets,Preambuła,Wypunktowanie,CW_Lista,1_literowka,Literowanie,maz_wyliczenie,opis dzialania,K-P_odwolanie,A_wyliczenie,Akapit z listą 1,lp1,CP-UC"/>
    <w:basedOn w:val="Normalny"/>
    <w:link w:val="AkapitzlistZnak"/>
    <w:uiPriority w:val="34"/>
    <w:qFormat/>
    <w:rsid w:val="005B5816"/>
    <w:pPr>
      <w:ind w:left="720"/>
      <w:contextualSpacing/>
    </w:pPr>
  </w:style>
  <w:style w:type="character" w:styleId="Hipercze">
    <w:name w:val="Hyperlink"/>
    <w:uiPriority w:val="99"/>
    <w:unhideWhenUsed/>
    <w:rsid w:val="005B5816"/>
    <w:rPr>
      <w:color w:val="0000FF"/>
      <w:u w:val="single"/>
    </w:rPr>
  </w:style>
  <w:style w:type="paragraph" w:customStyle="1" w:styleId="Akapitzlist2">
    <w:name w:val="Akapit z listą2"/>
    <w:basedOn w:val="Normalny"/>
    <w:rsid w:val="005B5816"/>
    <w:pPr>
      <w:ind w:left="720"/>
      <w:contextualSpacing/>
    </w:pPr>
    <w:rPr>
      <w:lang w:eastAsia="en-US"/>
    </w:rPr>
  </w:style>
  <w:style w:type="table" w:styleId="Tabela-Siatka">
    <w:name w:val="Table Grid"/>
    <w:basedOn w:val="Standardowy"/>
    <w:uiPriority w:val="59"/>
    <w:rsid w:val="005B5816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normalny tekst Znak,BulletC Znak,Wyliczanie Znak,Obiekt Znak,Akapit z listą31 Znak,Bullets Znak,Preambuła Znak,Wypunktowanie Znak,CW_Lista Znak,1_literowka Znak,Literowanie Znak,maz_wyliczenie Znak,lp1 Znak"/>
    <w:link w:val="Akapitzlist"/>
    <w:uiPriority w:val="34"/>
    <w:qFormat/>
    <w:locked/>
    <w:rsid w:val="005B5816"/>
    <w:rPr>
      <w:rFonts w:asciiTheme="majorHAnsi" w:hAnsiTheme="majorHAnsi"/>
      <w:sz w:val="2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5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816"/>
    <w:rPr>
      <w:rFonts w:asciiTheme="majorHAnsi" w:hAnsiTheme="majorHAnsi"/>
      <w:sz w:val="23"/>
      <w:lang w:eastAsia="pl-PL"/>
    </w:rPr>
  </w:style>
  <w:style w:type="paragraph" w:customStyle="1" w:styleId="Default">
    <w:name w:val="Default"/>
    <w:rsid w:val="002D19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E3819"/>
    <w:pPr>
      <w:autoSpaceDE w:val="0"/>
      <w:autoSpaceDN w:val="0"/>
      <w:adjustRightInd w:val="0"/>
      <w:spacing w:before="240" w:after="0" w:line="240" w:lineRule="auto"/>
      <w:jc w:val="center"/>
    </w:pPr>
    <w:rPr>
      <w:rFonts w:asciiTheme="minorHAnsi" w:eastAsia="Calibri" w:hAnsiTheme="minorHAnsi" w:cstheme="minorHAnsi"/>
      <w:b/>
      <w:bCs/>
      <w:color w:val="000000"/>
      <w:sz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0E3819"/>
    <w:rPr>
      <w:rFonts w:eastAsia="Calibri" w:cstheme="minorHAnsi"/>
      <w:b/>
      <w:bCs/>
      <w:color w:val="000000"/>
      <w:sz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2779"/>
    <w:pPr>
      <w:widowControl w:val="0"/>
      <w:numPr>
        <w:ilvl w:val="12"/>
      </w:numPr>
      <w:spacing w:before="100" w:beforeAutospacing="1" w:after="100" w:afterAutospacing="1" w:line="240" w:lineRule="auto"/>
      <w:jc w:val="left"/>
    </w:pPr>
    <w:rPr>
      <w:rFonts w:asciiTheme="minorHAnsi" w:eastAsia="Times New Roman" w:hAnsiTheme="minorHAnsi" w:cstheme="minorHAnsi"/>
      <w:b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72779"/>
    <w:rPr>
      <w:rFonts w:eastAsia="Times New Roman" w:cstheme="minorHAnsi"/>
      <w:b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B4898"/>
    <w:pPr>
      <w:spacing w:after="200" w:line="276" w:lineRule="auto"/>
      <w:jc w:val="left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620ED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Theme="majorHAnsi" w:hAnsiTheme="majorHAns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97DD5"/>
    <w:pPr>
      <w:spacing w:after="0" w:line="240" w:lineRule="auto"/>
    </w:pPr>
    <w:rPr>
      <w:rFonts w:asciiTheme="majorHAnsi" w:hAnsiTheme="majorHAnsi"/>
      <w:sz w:val="23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7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7DD5"/>
    <w:rPr>
      <w:rFonts w:asciiTheme="majorHAnsi" w:hAnsiTheme="majorHAns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cin.lapuc@uke.gov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adoslaw.michalek@uke.gov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ekretariat.bi@uke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1B81A614C2B7499E247D4C579F39FD" ma:contentTypeVersion="4" ma:contentTypeDescription="Create a new document." ma:contentTypeScope="" ma:versionID="07d0f41d05578a2399a2484f746d8f7c">
  <xsd:schema xmlns:xsd="http://www.w3.org/2001/XMLSchema" xmlns:xs="http://www.w3.org/2001/XMLSchema" xmlns:p="http://schemas.microsoft.com/office/2006/metadata/properties" xmlns:ns2="23cd9b00-54fb-42cf-8e90-2b62fd30735e" targetNamespace="http://schemas.microsoft.com/office/2006/metadata/properties" ma:root="true" ma:fieldsID="f21dfc80678becf03b1961930aa7e48b" ns2:_="">
    <xsd:import namespace="23cd9b00-54fb-42cf-8e90-2b62fd3073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d9b00-54fb-42cf-8e90-2b62fd3073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9D135-70D4-4A66-A5ED-DA51BAC311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F2AB53-CD80-4F83-AB29-5F182338A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55E22-50F7-4A4E-8DF8-6FE563267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cd9b00-54fb-42cf-8e90-2b62fd3073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429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Szymańska Elwira</dc:creator>
  <cp:keywords/>
  <dc:description/>
  <cp:lastModifiedBy>Niewęgłowska Ilona</cp:lastModifiedBy>
  <cp:revision>40</cp:revision>
  <dcterms:created xsi:type="dcterms:W3CDTF">2026-03-04T10:05:00Z</dcterms:created>
  <dcterms:modified xsi:type="dcterms:W3CDTF">2026-04-28T06:16:00Z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0x010100881B81A614C2B7499E247D4C579F39FD</vt:lpwstr>
  </property>
</Properties>
</file>