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93E3" w14:textId="3ADBD13A" w:rsidR="009B6B81" w:rsidRPr="003C5BF2" w:rsidRDefault="009B6B81" w:rsidP="009B6B81">
      <w:pPr>
        <w:keepNext/>
        <w:keepLines/>
        <w:ind w:left="6372"/>
        <w:jc w:val="right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3C5BF2">
        <w:rPr>
          <w:rFonts w:ascii="Times New Roman" w:eastAsia="Times New Roman" w:hAnsi="Times New Roman" w:cs="Times New Roman"/>
          <w:bCs/>
          <w:sz w:val="24"/>
          <w:szCs w:val="24"/>
        </w:rPr>
        <w:t>Toruń, 2026-04-</w:t>
      </w:r>
      <w:r w:rsidR="00060F68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</w:p>
    <w:p w14:paraId="3C3443BB" w14:textId="75F44BD6" w:rsidR="009B6B81" w:rsidRPr="003C5BF2" w:rsidRDefault="009B6B81" w:rsidP="009B6B81">
      <w:pPr>
        <w:keepNext/>
        <w:keepLines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5BF2">
        <w:rPr>
          <w:rFonts w:ascii="Times New Roman" w:eastAsia="Times New Roman" w:hAnsi="Times New Roman" w:cs="Times New Roman"/>
          <w:bCs/>
          <w:sz w:val="24"/>
          <w:szCs w:val="24"/>
        </w:rPr>
        <w:t>WŚiE.524.</w:t>
      </w:r>
      <w:r w:rsidR="000F6852" w:rsidRPr="003C5BF2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3C5BF2">
        <w:rPr>
          <w:rFonts w:ascii="Times New Roman" w:eastAsia="Times New Roman" w:hAnsi="Times New Roman" w:cs="Times New Roman"/>
          <w:bCs/>
          <w:sz w:val="24"/>
          <w:szCs w:val="24"/>
        </w:rPr>
        <w:t>.2026.</w:t>
      </w:r>
      <w:r w:rsidR="000F6852" w:rsidRPr="003C5BF2">
        <w:rPr>
          <w:rFonts w:ascii="Times New Roman" w:eastAsia="Times New Roman" w:hAnsi="Times New Roman" w:cs="Times New Roman"/>
          <w:bCs/>
          <w:sz w:val="24"/>
          <w:szCs w:val="24"/>
        </w:rPr>
        <w:t>JŁ</w:t>
      </w:r>
    </w:p>
    <w:p w14:paraId="3C1735B9" w14:textId="77777777" w:rsidR="009B6B81" w:rsidRPr="003C5BF2" w:rsidRDefault="009B6B81" w:rsidP="009B6B81">
      <w:pPr>
        <w:keepNext/>
        <w:keepLines/>
        <w:overflowPunct w:val="0"/>
        <w:autoSpaceDE w:val="0"/>
        <w:autoSpaceDN w:val="0"/>
        <w:adjustRightInd w:val="0"/>
        <w:ind w:left="566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5BF2">
        <w:rPr>
          <w:rFonts w:ascii="Times New Roman" w:hAnsi="Times New Roman" w:cs="Times New Roman"/>
          <w:b/>
          <w:sz w:val="24"/>
          <w:szCs w:val="24"/>
          <w:u w:val="single"/>
        </w:rPr>
        <w:t>wg. rozdzielnika</w:t>
      </w:r>
    </w:p>
    <w:p w14:paraId="6174DD69" w14:textId="77777777" w:rsidR="009B6B81" w:rsidRPr="003C5BF2" w:rsidRDefault="009B6B81" w:rsidP="009B6B8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5B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B5EF1DD" w14:textId="77777777" w:rsidR="009B6B81" w:rsidRPr="003C5BF2" w:rsidRDefault="009B6B81" w:rsidP="009B6B8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5BF2">
        <w:rPr>
          <w:rFonts w:ascii="Times New Roman" w:eastAsia="Times New Roman" w:hAnsi="Times New Roman" w:cs="Times New Roman"/>
          <w:b/>
          <w:bCs/>
          <w:sz w:val="24"/>
          <w:szCs w:val="24"/>
        </w:rPr>
        <w:t>ROZEZNANIE RYNKU</w:t>
      </w:r>
    </w:p>
    <w:p w14:paraId="0A1ECFA0" w14:textId="77777777" w:rsidR="009B6B81" w:rsidRPr="003C5BF2" w:rsidRDefault="009B6B81" w:rsidP="009B6B81">
      <w:pPr>
        <w:pStyle w:val="Textbody"/>
        <w:autoSpaceDE w:val="0"/>
        <w:spacing w:after="0" w:line="360" w:lineRule="auto"/>
        <w:jc w:val="both"/>
        <w:rPr>
          <w:rFonts w:cs="Times New Roman"/>
          <w:bCs/>
        </w:rPr>
      </w:pPr>
    </w:p>
    <w:p w14:paraId="0AE90877" w14:textId="77777777" w:rsidR="009B6B81" w:rsidRPr="003C5BF2" w:rsidRDefault="009B6B81" w:rsidP="009B6B81">
      <w:pPr>
        <w:pStyle w:val="Textbody"/>
        <w:autoSpaceDE w:val="0"/>
        <w:spacing w:after="0" w:line="360" w:lineRule="auto"/>
        <w:jc w:val="both"/>
        <w:rPr>
          <w:rFonts w:cs="Times New Roman"/>
          <w:bCs/>
        </w:rPr>
      </w:pPr>
    </w:p>
    <w:p w14:paraId="06D4BE5D" w14:textId="77777777" w:rsidR="003C5BF2" w:rsidRPr="003C5BF2" w:rsidRDefault="003C5BF2" w:rsidP="003C5BF2">
      <w:pPr>
        <w:keepNext/>
        <w:keepLine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F2">
        <w:rPr>
          <w:rFonts w:ascii="Times New Roman" w:eastAsia="Times New Roman" w:hAnsi="Times New Roman" w:cs="Times New Roman"/>
          <w:sz w:val="24"/>
          <w:szCs w:val="24"/>
        </w:rPr>
        <w:t>Wydział Środowiska i Ekologii Urzędu Miasta Torunia w ramach procedury szacowania wartości zamówienia zwraca się z prośbą o dokonanie wstępnej wyceny na realizację zadania:</w:t>
      </w:r>
    </w:p>
    <w:p w14:paraId="2A97B7F3" w14:textId="49A5FC08" w:rsidR="003C5BF2" w:rsidRPr="003C5BF2" w:rsidRDefault="00057F10" w:rsidP="003C5BF2">
      <w:pPr>
        <w:keepNext/>
        <w:keepLine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Tablica informacyjna: </w:t>
      </w:r>
      <w:r w:rsidR="003C5BF2" w:rsidRPr="003C5BF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3C5BF2">
        <w:rPr>
          <w:rFonts w:ascii="Times New Roman" w:hAnsi="Times New Roman" w:cs="Times New Roman"/>
          <w:b/>
          <w:bCs/>
          <w:sz w:val="24"/>
          <w:szCs w:val="24"/>
        </w:rPr>
        <w:t>Wilk-pożyteczny mieszkaniec naszych lasó</w:t>
      </w:r>
      <w:r>
        <w:rPr>
          <w:rFonts w:ascii="Times New Roman" w:hAnsi="Times New Roman" w:cs="Times New Roman"/>
          <w:b/>
          <w:bCs/>
          <w:sz w:val="24"/>
          <w:szCs w:val="24"/>
        </w:rPr>
        <w:t>w”</w:t>
      </w:r>
      <w:r w:rsidR="003C5BF2" w:rsidRPr="003C5BF2">
        <w:rPr>
          <w:rFonts w:ascii="Times New Roman" w:hAnsi="Times New Roman" w:cs="Times New Roman"/>
          <w:b/>
          <w:bCs/>
          <w:sz w:val="24"/>
          <w:szCs w:val="24"/>
        </w:rPr>
        <w:br/>
        <w:t>(Budżet Obywatelski 2026)</w:t>
      </w:r>
    </w:p>
    <w:p w14:paraId="13540A26" w14:textId="262AAA7D" w:rsidR="009B6B81" w:rsidRDefault="003C5BF2" w:rsidP="009B6B81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>1) Opis przedmiotu zamówienia:</w:t>
      </w:r>
    </w:p>
    <w:p w14:paraId="5EE2DC28" w14:textId="72D86CAF" w:rsidR="003C5BF2" w:rsidRPr="00E80CE7" w:rsidRDefault="003C5BF2" w:rsidP="009B6B81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 xml:space="preserve">Zaprojektowanie, wykonanie, dostawa i montaż </w:t>
      </w:r>
      <w:r w:rsidR="009B6B81">
        <w:rPr>
          <w:bCs/>
          <w:u w:val="single"/>
        </w:rPr>
        <w:t>tablicy informacyjnej z daszkiem</w:t>
      </w:r>
      <w:r w:rsidR="00E80CE7">
        <w:rPr>
          <w:bCs/>
          <w:u w:val="single"/>
        </w:rPr>
        <w:t xml:space="preserve"> </w:t>
      </w:r>
      <w:r w:rsidR="00E80CE7" w:rsidRPr="00E80CE7">
        <w:rPr>
          <w:bCs/>
        </w:rPr>
        <w:t>zgodnie</w:t>
      </w:r>
      <w:r w:rsidR="004D702B">
        <w:rPr>
          <w:bCs/>
        </w:rPr>
        <w:br/>
      </w:r>
      <w:r w:rsidR="00E80CE7" w:rsidRPr="00E80CE7">
        <w:rPr>
          <w:bCs/>
        </w:rPr>
        <w:t>z poniższymi wytycznymi</w:t>
      </w:r>
      <w:r w:rsidRPr="00E80CE7">
        <w:rPr>
          <w:bCs/>
        </w:rPr>
        <w:t>:</w:t>
      </w:r>
    </w:p>
    <w:p w14:paraId="555819D3" w14:textId="573D1EE5" w:rsid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wykonanie projektu graficznego tablicy o treści uzgodnionej z Zamawiającym</w:t>
      </w:r>
      <w:r>
        <w:rPr>
          <w:bCs/>
        </w:rPr>
        <w:br/>
        <w:t>i Wnioskodawcą</w:t>
      </w:r>
      <w:r w:rsidR="002604AD">
        <w:rPr>
          <w:bCs/>
        </w:rPr>
        <w:t xml:space="preserve"> (wstępny tekst zostanie przekazany na etapie realizacji)</w:t>
      </w:r>
      <w:r>
        <w:rPr>
          <w:bCs/>
        </w:rPr>
        <w:t>;</w:t>
      </w:r>
    </w:p>
    <w:p w14:paraId="25B46D44" w14:textId="77777777" w:rsid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zakup i umieszczenie fotografii i rysunków zgodnie z obowiązującymi przepisami dot. praw autorskich;</w:t>
      </w:r>
    </w:p>
    <w:p w14:paraId="61E9322B" w14:textId="1AD16E7E" w:rsid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wydruk tablicy;</w:t>
      </w:r>
    </w:p>
    <w:p w14:paraId="6F88A1E0" w14:textId="3E197E1F" w:rsid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dostawa tablicy;</w:t>
      </w:r>
    </w:p>
    <w:p w14:paraId="1F8F0546" w14:textId="77777777" w:rsidR="00337510" w:rsidRPr="00E80CE7" w:rsidRDefault="00337510" w:rsidP="00337510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 xml:space="preserve">montaż tablicy w sposób trwały </w:t>
      </w:r>
      <w:r>
        <w:t xml:space="preserve">do podłoża </w:t>
      </w:r>
      <w:r>
        <w:rPr>
          <w:bCs/>
        </w:rPr>
        <w:t xml:space="preserve">przy użyciu kotew mechanicznych lub chemicznych osadzonych w fundamencie </w:t>
      </w:r>
    </w:p>
    <w:p w14:paraId="730846BF" w14:textId="397B7D33" w:rsidR="00337510" w:rsidRPr="00E80CE7" w:rsidRDefault="00337510" w:rsidP="00337510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>Parametry tablicy:</w:t>
      </w:r>
    </w:p>
    <w:p w14:paraId="47413172" w14:textId="10A1F917" w:rsid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 w:rsidRPr="00E80CE7">
        <w:rPr>
          <w:bCs/>
        </w:rPr>
        <w:t>wymiary 120 x 80 cm</w:t>
      </w:r>
      <w:r>
        <w:rPr>
          <w:bCs/>
        </w:rPr>
        <w:t>;</w:t>
      </w:r>
    </w:p>
    <w:p w14:paraId="7CACCAA7" w14:textId="0E6F89F4" w:rsidR="00E80CE7" w:rsidRPr="00E80CE7" w:rsidRDefault="00E80CE7" w:rsidP="00E80CE7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t>ekspozycja tablic</w:t>
      </w:r>
      <w:r w:rsidR="00337510">
        <w:t>y</w:t>
      </w:r>
      <w:r>
        <w:t xml:space="preserve"> </w:t>
      </w:r>
      <w:r w:rsidR="00060F68">
        <w:t>dwustronna</w:t>
      </w:r>
      <w:r>
        <w:t>;</w:t>
      </w:r>
    </w:p>
    <w:p w14:paraId="35DAF690" w14:textId="05C2AE3D" w:rsidR="009B6B81" w:rsidRDefault="009B6B81" w:rsidP="003C5BF2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 xml:space="preserve">konstrukcja </w:t>
      </w:r>
      <w:r w:rsidR="003C5BF2">
        <w:rPr>
          <w:bCs/>
        </w:rPr>
        <w:t>na stelażu</w:t>
      </w:r>
      <w:r>
        <w:rPr>
          <w:bCs/>
        </w:rPr>
        <w:t xml:space="preserve"> </w:t>
      </w:r>
      <w:r w:rsidR="002D7832">
        <w:rPr>
          <w:bCs/>
        </w:rPr>
        <w:t xml:space="preserve">z daszkiem </w:t>
      </w:r>
      <w:r>
        <w:rPr>
          <w:bCs/>
        </w:rPr>
        <w:t>z</w:t>
      </w:r>
      <w:r w:rsidR="00DC76B8">
        <w:rPr>
          <w:bCs/>
        </w:rPr>
        <w:t xml:space="preserve"> </w:t>
      </w:r>
      <w:r>
        <w:rPr>
          <w:bCs/>
        </w:rPr>
        <w:t>drewna jodłowego</w:t>
      </w:r>
      <w:r w:rsidR="00060F68">
        <w:rPr>
          <w:bCs/>
        </w:rPr>
        <w:t xml:space="preserve"> </w:t>
      </w:r>
      <w:r>
        <w:rPr>
          <w:bCs/>
        </w:rPr>
        <w:t xml:space="preserve">sezonowanego  impregnowanego </w:t>
      </w:r>
      <w:r w:rsidR="002D7832">
        <w:rPr>
          <w:bCs/>
        </w:rPr>
        <w:t xml:space="preserve"> </w:t>
      </w:r>
      <w:r>
        <w:rPr>
          <w:bCs/>
        </w:rPr>
        <w:t xml:space="preserve">i  malowanego  2x </w:t>
      </w:r>
      <w:proofErr w:type="spellStart"/>
      <w:r>
        <w:rPr>
          <w:bCs/>
        </w:rPr>
        <w:t>lakierobejcą</w:t>
      </w:r>
      <w:proofErr w:type="spellEnd"/>
      <w:r w:rsidR="00E80CE7">
        <w:rPr>
          <w:bCs/>
        </w:rPr>
        <w:t>;</w:t>
      </w:r>
    </w:p>
    <w:p w14:paraId="1EA30296" w14:textId="22EB2D64" w:rsidR="007B6258" w:rsidRDefault="007B6258" w:rsidP="003C5BF2">
      <w:pPr>
        <w:pStyle w:val="Textbody"/>
        <w:numPr>
          <w:ilvl w:val="0"/>
          <w:numId w:val="8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gwarancja na nadruk i stelaż 24 m-ce</w:t>
      </w:r>
    </w:p>
    <w:p w14:paraId="4AD7E71C" w14:textId="77777777" w:rsidR="00337510" w:rsidRDefault="00337510" w:rsidP="00337510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>L</w:t>
      </w:r>
      <w:r w:rsidR="003C5BF2">
        <w:rPr>
          <w:bCs/>
        </w:rPr>
        <w:t xml:space="preserve">okalizacja tablicy: </w:t>
      </w:r>
    </w:p>
    <w:p w14:paraId="09B430FA" w14:textId="00D2EC98" w:rsidR="003C5BF2" w:rsidRDefault="003C5BF2" w:rsidP="00337510">
      <w:pPr>
        <w:pStyle w:val="Textbody"/>
        <w:numPr>
          <w:ilvl w:val="0"/>
          <w:numId w:val="9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 xml:space="preserve">działka nr 302/22 z </w:t>
      </w:r>
      <w:proofErr w:type="spellStart"/>
      <w:r>
        <w:rPr>
          <w:bCs/>
        </w:rPr>
        <w:t>obr</w:t>
      </w:r>
      <w:proofErr w:type="spellEnd"/>
      <w:r>
        <w:rPr>
          <w:bCs/>
        </w:rPr>
        <w:t>. 68 przy ul. Rypińskiej</w:t>
      </w:r>
      <w:r w:rsidR="00E80CE7">
        <w:rPr>
          <w:bCs/>
        </w:rPr>
        <w:t xml:space="preserve"> (szczegółowa lokalizacja zostanie wskazana przez Zamawiającego) </w:t>
      </w:r>
      <w:r>
        <w:rPr>
          <w:bCs/>
        </w:rPr>
        <w:t xml:space="preserve"> </w:t>
      </w:r>
    </w:p>
    <w:p w14:paraId="0EF05875" w14:textId="61D59C7E" w:rsidR="00E73B26" w:rsidRDefault="00E73B26" w:rsidP="00E73B26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>Termin wykonania:</w:t>
      </w:r>
    </w:p>
    <w:p w14:paraId="5AE18907" w14:textId="6FBB6BF3" w:rsidR="00E73B26" w:rsidRDefault="00E73B26" w:rsidP="00E73B26">
      <w:pPr>
        <w:pStyle w:val="Textbody"/>
        <w:numPr>
          <w:ilvl w:val="0"/>
          <w:numId w:val="9"/>
        </w:numPr>
        <w:autoSpaceDE w:val="0"/>
        <w:spacing w:after="0" w:line="360" w:lineRule="auto"/>
        <w:jc w:val="both"/>
        <w:rPr>
          <w:bCs/>
        </w:rPr>
      </w:pPr>
      <w:r>
        <w:rPr>
          <w:bCs/>
        </w:rPr>
        <w:t>do 3</w:t>
      </w:r>
      <w:r w:rsidR="00243D35">
        <w:rPr>
          <w:bCs/>
        </w:rPr>
        <w:t>1</w:t>
      </w:r>
      <w:r>
        <w:rPr>
          <w:bCs/>
        </w:rPr>
        <w:t>.0</w:t>
      </w:r>
      <w:r w:rsidR="00243D35">
        <w:rPr>
          <w:bCs/>
        </w:rPr>
        <w:t>7</w:t>
      </w:r>
      <w:r>
        <w:rPr>
          <w:bCs/>
        </w:rPr>
        <w:t xml:space="preserve">.2026r. </w:t>
      </w:r>
    </w:p>
    <w:p w14:paraId="073E5C1C" w14:textId="77777777" w:rsidR="00CF2B2E" w:rsidRPr="00CF2B2E" w:rsidRDefault="00CF2B2E" w:rsidP="00CF2B2E">
      <w:pPr>
        <w:keepNext/>
        <w:rPr>
          <w:rFonts w:ascii="Times New Roman" w:eastAsia="Times New Roman" w:hAnsi="Times New Roman" w:cs="Times New Roman"/>
          <w:b/>
        </w:rPr>
      </w:pPr>
      <w:r w:rsidRPr="00CF2B2E">
        <w:rPr>
          <w:rFonts w:ascii="Times New Roman" w:eastAsia="Times New Roman" w:hAnsi="Times New Roman" w:cs="Times New Roman"/>
          <w:b/>
        </w:rPr>
        <w:lastRenderedPageBreak/>
        <w:t>Wycenę należy przesłać</w:t>
      </w:r>
      <w:r w:rsidRPr="00CF2B2E">
        <w:rPr>
          <w:rFonts w:ascii="Times New Roman" w:hAnsi="Times New Roman" w:cs="Times New Roman"/>
          <w:b/>
        </w:rPr>
        <w:t xml:space="preserve"> lub złożyć</w:t>
      </w:r>
      <w:r w:rsidRPr="00CF2B2E">
        <w:rPr>
          <w:rFonts w:ascii="Times New Roman" w:eastAsia="Times New Roman" w:hAnsi="Times New Roman" w:cs="Times New Roman"/>
          <w:b/>
        </w:rPr>
        <w:t>:</w:t>
      </w:r>
    </w:p>
    <w:p w14:paraId="7E606234" w14:textId="77777777" w:rsidR="00CF2B2E" w:rsidRPr="00CF2B2E" w:rsidRDefault="00CF2B2E" w:rsidP="00CF2B2E">
      <w:pPr>
        <w:keepNext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F2B2E">
        <w:rPr>
          <w:rFonts w:ascii="Times New Roman" w:eastAsia="Times New Roman" w:hAnsi="Times New Roman" w:cs="Times New Roman"/>
        </w:rPr>
        <w:t xml:space="preserve">na adres </w:t>
      </w:r>
      <w:r w:rsidRPr="00CF2B2E">
        <w:rPr>
          <w:rFonts w:ascii="Times New Roman" w:hAnsi="Times New Roman" w:cs="Times New Roman"/>
        </w:rPr>
        <w:t>Wydział Środowiska i Ekologii Urzędu Miasta Torunia, ul. Wały gen. Sikorskiego 12, 87-100 Toruń; e-mail: wsie@um.torun.pl</w:t>
      </w:r>
      <w:r w:rsidRPr="00CF2B2E">
        <w:rPr>
          <w:rFonts w:ascii="Times New Roman" w:eastAsia="Times New Roman" w:hAnsi="Times New Roman" w:cs="Times New Roman"/>
        </w:rPr>
        <w:t xml:space="preserve"> </w:t>
      </w:r>
    </w:p>
    <w:p w14:paraId="52A46265" w14:textId="5C93D542" w:rsidR="00CF2B2E" w:rsidRPr="00CF2B2E" w:rsidRDefault="00CF2B2E" w:rsidP="00CF2B2E">
      <w:pPr>
        <w:keepNext/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F2B2E">
        <w:rPr>
          <w:rFonts w:ascii="Times New Roman" w:eastAsia="Times New Roman" w:hAnsi="Times New Roman" w:cs="Times New Roman"/>
        </w:rPr>
        <w:t xml:space="preserve">w terminie </w:t>
      </w:r>
      <w:r w:rsidRPr="00CF2B2E">
        <w:rPr>
          <w:rFonts w:ascii="Times New Roman" w:eastAsia="Times New Roman" w:hAnsi="Times New Roman" w:cs="Times New Roman"/>
          <w:b/>
        </w:rPr>
        <w:t xml:space="preserve">do dnia </w:t>
      </w:r>
      <w:r w:rsidR="00060F68" w:rsidRPr="00060F68">
        <w:rPr>
          <w:rFonts w:ascii="Times New Roman" w:eastAsia="Times New Roman" w:hAnsi="Times New Roman" w:cs="Times New Roman"/>
          <w:b/>
        </w:rPr>
        <w:t>30</w:t>
      </w:r>
      <w:r w:rsidRPr="00060F68">
        <w:rPr>
          <w:rFonts w:ascii="Times New Roman" w:eastAsia="Times New Roman" w:hAnsi="Times New Roman" w:cs="Times New Roman"/>
          <w:b/>
        </w:rPr>
        <w:t>.0</w:t>
      </w:r>
      <w:r w:rsidR="00060F68" w:rsidRPr="00060F68">
        <w:rPr>
          <w:rFonts w:ascii="Times New Roman" w:eastAsia="Times New Roman" w:hAnsi="Times New Roman" w:cs="Times New Roman"/>
          <w:b/>
        </w:rPr>
        <w:t>4</w:t>
      </w:r>
      <w:r w:rsidRPr="00060F68">
        <w:rPr>
          <w:rFonts w:ascii="Times New Roman" w:eastAsia="Times New Roman" w:hAnsi="Times New Roman" w:cs="Times New Roman"/>
          <w:b/>
        </w:rPr>
        <w:t>.2026</w:t>
      </w:r>
      <w:r w:rsidRPr="00CF2B2E">
        <w:rPr>
          <w:rFonts w:ascii="Times New Roman" w:eastAsia="Times New Roman" w:hAnsi="Times New Roman" w:cs="Times New Roman"/>
          <w:b/>
        </w:rPr>
        <w:t xml:space="preserve"> r. do godz. 12.00.</w:t>
      </w:r>
    </w:p>
    <w:p w14:paraId="075FA020" w14:textId="77777777" w:rsidR="00CF2B2E" w:rsidRPr="00CF2B2E" w:rsidRDefault="00CF2B2E" w:rsidP="00CF2B2E">
      <w:pPr>
        <w:keepNext/>
        <w:spacing w:after="0"/>
        <w:ind w:left="720"/>
        <w:jc w:val="both"/>
        <w:rPr>
          <w:rFonts w:ascii="Times New Roman" w:eastAsia="Times New Roman" w:hAnsi="Times New Roman" w:cs="Times New Roman"/>
        </w:rPr>
      </w:pPr>
    </w:p>
    <w:p w14:paraId="7A8EA085" w14:textId="616B427A" w:rsidR="00CF2B2E" w:rsidRPr="00CF2B2E" w:rsidRDefault="00CF2B2E" w:rsidP="00CF2B2E">
      <w:pPr>
        <w:keepNext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 xml:space="preserve">Bliższych informacji odnośnie rozeznania rynku można uzyskać w siedzibie Wydziału Środowiska i Ekologii Urzędu Miasta Torunia, ul. Wały Gen. Sikorskiego 12, </w:t>
      </w:r>
      <w:r w:rsidRPr="00CF2B2E">
        <w:rPr>
          <w:rFonts w:ascii="Times New Roman" w:hAnsi="Times New Roman" w:cs="Times New Roman"/>
        </w:rPr>
        <w:br/>
        <w:t xml:space="preserve">tel. (56) 611 </w:t>
      </w:r>
      <w:r>
        <w:rPr>
          <w:rFonts w:ascii="Times New Roman" w:hAnsi="Times New Roman" w:cs="Times New Roman"/>
        </w:rPr>
        <w:t>87</w:t>
      </w:r>
      <w:r w:rsidRPr="00CF2B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63</w:t>
      </w:r>
      <w:r w:rsidRPr="00CF2B2E">
        <w:rPr>
          <w:rFonts w:ascii="Times New Roman" w:hAnsi="Times New Roman" w:cs="Times New Roman"/>
        </w:rPr>
        <w:t>.</w:t>
      </w:r>
    </w:p>
    <w:p w14:paraId="4CB117A9" w14:textId="77777777" w:rsidR="00CF2B2E" w:rsidRPr="00CF2B2E" w:rsidRDefault="00CF2B2E" w:rsidP="00CF2B2E">
      <w:pPr>
        <w:keepNext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  <w:b/>
        </w:rPr>
        <w:t>Uwagi ogólne:</w:t>
      </w:r>
    </w:p>
    <w:p w14:paraId="40E58649" w14:textId="77777777" w:rsidR="00CF2B2E" w:rsidRPr="00CF2B2E" w:rsidRDefault="00CF2B2E" w:rsidP="00CF2B2E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>Niniejsza oferta stanowi rozeznanie rynku.</w:t>
      </w:r>
    </w:p>
    <w:p w14:paraId="405D7AD5" w14:textId="77777777" w:rsidR="00CF2B2E" w:rsidRPr="00CF2B2E" w:rsidRDefault="00CF2B2E" w:rsidP="00CF2B2E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>Niniejsza oferta nie stanowi oferty w myśl art. 66 Kodeksu Cywilnego, jak również nie jest ogłoszeniem w rozumieniu ustawy Prawo zamówień publicznych.</w:t>
      </w:r>
    </w:p>
    <w:p w14:paraId="544AAE6C" w14:textId="77777777" w:rsidR="00CF2B2E" w:rsidRDefault="00CF2B2E" w:rsidP="00CF2B2E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>Zaproszenie nie jest postępowaniem o udzielenie zamówienia publicznego w rozumieniu przepisów ustawy Prawo zamówień publicznych, oraz nie kształtuje zobowiązania</w:t>
      </w:r>
      <w:r>
        <w:rPr>
          <w:rFonts w:ascii="Times New Roman" w:hAnsi="Times New Roman" w:cs="Times New Roman"/>
        </w:rPr>
        <w:t xml:space="preserve"> </w:t>
      </w:r>
      <w:r w:rsidRPr="00CF2B2E">
        <w:rPr>
          <w:rFonts w:ascii="Times New Roman" w:hAnsi="Times New Roman" w:cs="Times New Roman"/>
        </w:rPr>
        <w:t xml:space="preserve">Zamawiającego do przyjęcia którejkolwiek z ofert. </w:t>
      </w:r>
    </w:p>
    <w:p w14:paraId="30CB9F80" w14:textId="64CAD498" w:rsidR="00CF2B2E" w:rsidRPr="00CF2B2E" w:rsidRDefault="00CF2B2E" w:rsidP="00CF2B2E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>Zamawiający zastrzega sobie prawo do rezygnacji z zamówienia bez wyboru którejkolwiek ze złożonych ofert.</w:t>
      </w:r>
    </w:p>
    <w:p w14:paraId="0EB2CC17" w14:textId="77777777" w:rsidR="00CF2B2E" w:rsidRPr="00CF2B2E" w:rsidRDefault="00CF2B2E" w:rsidP="00CF2B2E">
      <w:pPr>
        <w:keepNext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CF2B2E">
        <w:rPr>
          <w:rFonts w:ascii="Times New Roman" w:hAnsi="Times New Roman" w:cs="Times New Roman"/>
        </w:rPr>
        <w:t>Zamawiający zastrzega sobie prawo do negocjacji warunków zamówienia oraz ceny za jego wykonanie, a także do rezygnacji z zamówienia bez podania przyczyny.</w:t>
      </w:r>
    </w:p>
    <w:p w14:paraId="0297731D" w14:textId="77777777" w:rsidR="007B6258" w:rsidRDefault="007B6258" w:rsidP="00A804FA">
      <w:pPr>
        <w:pStyle w:val="Textbody"/>
        <w:autoSpaceDE w:val="0"/>
        <w:spacing w:after="0" w:line="360" w:lineRule="auto"/>
        <w:ind w:left="360"/>
        <w:jc w:val="both"/>
        <w:rPr>
          <w:bCs/>
        </w:rPr>
      </w:pPr>
    </w:p>
    <w:p w14:paraId="45993B3D" w14:textId="0FE01D86" w:rsidR="00E80CE7" w:rsidRDefault="00E80CE7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23D944CB" w14:textId="6130F28A" w:rsidR="00060F68" w:rsidRDefault="00060F68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2DD58D52" w14:textId="749B5FEC" w:rsidR="00060F68" w:rsidRDefault="00060F68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07BBD879" w14:textId="4C6C579F" w:rsidR="00060F68" w:rsidRDefault="00060F68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736A5B68" w14:textId="52418D28" w:rsidR="00060F68" w:rsidRDefault="00060F68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37D1126C" w14:textId="77777777" w:rsidR="00060F68" w:rsidRDefault="00060F68" w:rsidP="00E80CE7">
      <w:pPr>
        <w:pStyle w:val="Textbody"/>
        <w:autoSpaceDE w:val="0"/>
        <w:spacing w:after="0" w:line="360" w:lineRule="auto"/>
        <w:ind w:left="720"/>
        <w:jc w:val="both"/>
        <w:rPr>
          <w:bCs/>
        </w:rPr>
      </w:pPr>
    </w:p>
    <w:p w14:paraId="2C31CA34" w14:textId="5BB742DC" w:rsidR="009B6B81" w:rsidRDefault="009B6B81" w:rsidP="009B6B81">
      <w:pPr>
        <w:pStyle w:val="Textbody"/>
        <w:autoSpaceDE w:val="0"/>
        <w:spacing w:after="0" w:line="360" w:lineRule="auto"/>
        <w:jc w:val="both"/>
        <w:rPr>
          <w:bCs/>
        </w:rPr>
      </w:pPr>
      <w:r>
        <w:rPr>
          <w:bCs/>
        </w:rPr>
        <w:t xml:space="preserve">                                                                      </w:t>
      </w:r>
    </w:p>
    <w:p w14:paraId="64C9AC6D" w14:textId="77777777" w:rsidR="00364796" w:rsidRPr="00654EB6" w:rsidRDefault="00364796" w:rsidP="00364796">
      <w:pPr>
        <w:keepNext/>
        <w:keepLines/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654EB6">
        <w:rPr>
          <w:rFonts w:ascii="Times New Roman" w:hAnsi="Times New Roman"/>
          <w:sz w:val="24"/>
          <w:szCs w:val="24"/>
        </w:rPr>
        <w:t>Otrzymują:</w:t>
      </w:r>
    </w:p>
    <w:p w14:paraId="27E8B0C2" w14:textId="77777777" w:rsidR="00364796" w:rsidRPr="00654EB6" w:rsidRDefault="00364796" w:rsidP="00364796">
      <w:pPr>
        <w:keepNext/>
        <w:keepLines/>
        <w:numPr>
          <w:ilvl w:val="0"/>
          <w:numId w:val="12"/>
        </w:numPr>
        <w:suppressAutoHyphens/>
        <w:spacing w:after="0" w:line="240" w:lineRule="auto"/>
        <w:ind w:left="142" w:firstLine="0"/>
        <w:rPr>
          <w:rFonts w:ascii="Times New Roman" w:hAnsi="Times New Roman"/>
          <w:bCs/>
          <w:sz w:val="24"/>
          <w:szCs w:val="24"/>
        </w:rPr>
      </w:pPr>
      <w:r w:rsidRPr="00654EB6">
        <w:rPr>
          <w:rFonts w:ascii="Times New Roman" w:hAnsi="Times New Roman"/>
          <w:bCs/>
          <w:sz w:val="24"/>
          <w:szCs w:val="24"/>
        </w:rPr>
        <w:t>w/g rozdzielnika</w:t>
      </w:r>
    </w:p>
    <w:p w14:paraId="24D1D02E" w14:textId="77777777" w:rsidR="00364796" w:rsidRPr="00654EB6" w:rsidRDefault="00364796" w:rsidP="00364796">
      <w:pPr>
        <w:keepNext/>
        <w:keepLines/>
        <w:numPr>
          <w:ilvl w:val="0"/>
          <w:numId w:val="12"/>
        </w:numPr>
        <w:suppressAutoHyphens/>
        <w:spacing w:after="0" w:line="240" w:lineRule="auto"/>
        <w:ind w:left="142" w:firstLine="0"/>
        <w:rPr>
          <w:rFonts w:ascii="Times New Roman" w:hAnsi="Times New Roman"/>
          <w:bCs/>
          <w:sz w:val="24"/>
          <w:szCs w:val="24"/>
        </w:rPr>
      </w:pPr>
      <w:r w:rsidRPr="00654EB6">
        <w:rPr>
          <w:rFonts w:ascii="Times New Roman" w:hAnsi="Times New Roman"/>
          <w:bCs/>
          <w:sz w:val="24"/>
          <w:szCs w:val="24"/>
        </w:rPr>
        <w:t>BIP</w:t>
      </w:r>
    </w:p>
    <w:p w14:paraId="202C360D" w14:textId="77777777" w:rsidR="00364796" w:rsidRPr="00654EB6" w:rsidRDefault="00364796" w:rsidP="00364796">
      <w:pPr>
        <w:keepNext/>
        <w:keepLines/>
        <w:numPr>
          <w:ilvl w:val="0"/>
          <w:numId w:val="12"/>
        </w:numPr>
        <w:suppressAutoHyphens/>
        <w:spacing w:after="0" w:line="240" w:lineRule="auto"/>
        <w:ind w:left="142" w:firstLine="0"/>
        <w:rPr>
          <w:rFonts w:ascii="Times New Roman" w:hAnsi="Times New Roman"/>
          <w:bCs/>
          <w:sz w:val="24"/>
          <w:szCs w:val="24"/>
        </w:rPr>
      </w:pPr>
      <w:r w:rsidRPr="00654EB6">
        <w:rPr>
          <w:rFonts w:ascii="Times New Roman" w:hAnsi="Times New Roman"/>
          <w:bCs/>
          <w:sz w:val="24"/>
          <w:szCs w:val="24"/>
        </w:rPr>
        <w:t>a/a (JŁ /2026)</w:t>
      </w:r>
    </w:p>
    <w:p w14:paraId="13E77AEE" w14:textId="77777777" w:rsidR="009B6B81" w:rsidRPr="009B6B81" w:rsidRDefault="009B6B81" w:rsidP="009B6B81"/>
    <w:sectPr w:rsidR="009B6B81" w:rsidRPr="009B6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 w15:restartNumberingAfterBreak="0">
    <w:nsid w:val="020E0B43"/>
    <w:multiLevelType w:val="hybridMultilevel"/>
    <w:tmpl w:val="D73237BA"/>
    <w:lvl w:ilvl="0" w:tplc="353CB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3735D"/>
    <w:multiLevelType w:val="hybridMultilevel"/>
    <w:tmpl w:val="CBD8A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C1E27"/>
    <w:multiLevelType w:val="hybridMultilevel"/>
    <w:tmpl w:val="FB54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44536"/>
    <w:multiLevelType w:val="hybridMultilevel"/>
    <w:tmpl w:val="D9A89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D166A"/>
    <w:multiLevelType w:val="hybridMultilevel"/>
    <w:tmpl w:val="3716A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C125B"/>
    <w:multiLevelType w:val="hybridMultilevel"/>
    <w:tmpl w:val="CC2C6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97C73"/>
    <w:multiLevelType w:val="hybridMultilevel"/>
    <w:tmpl w:val="89CE1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F0014"/>
    <w:multiLevelType w:val="hybridMultilevel"/>
    <w:tmpl w:val="62BA0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11478"/>
    <w:multiLevelType w:val="hybridMultilevel"/>
    <w:tmpl w:val="D69A7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C603E6"/>
    <w:multiLevelType w:val="hybridMultilevel"/>
    <w:tmpl w:val="7B805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B3C89"/>
    <w:multiLevelType w:val="hybridMultilevel"/>
    <w:tmpl w:val="45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71"/>
    <w:rsid w:val="00057F10"/>
    <w:rsid w:val="00060F68"/>
    <w:rsid w:val="000F6852"/>
    <w:rsid w:val="0013795F"/>
    <w:rsid w:val="00140183"/>
    <w:rsid w:val="00153DA2"/>
    <w:rsid w:val="001C7C90"/>
    <w:rsid w:val="002044F9"/>
    <w:rsid w:val="00232946"/>
    <w:rsid w:val="00243D35"/>
    <w:rsid w:val="002604AD"/>
    <w:rsid w:val="0027717A"/>
    <w:rsid w:val="002D7832"/>
    <w:rsid w:val="00337510"/>
    <w:rsid w:val="00364796"/>
    <w:rsid w:val="003C5BF2"/>
    <w:rsid w:val="004D702B"/>
    <w:rsid w:val="00540444"/>
    <w:rsid w:val="005D6C20"/>
    <w:rsid w:val="00631723"/>
    <w:rsid w:val="0076402F"/>
    <w:rsid w:val="007B0686"/>
    <w:rsid w:val="007B6258"/>
    <w:rsid w:val="007F25F5"/>
    <w:rsid w:val="008208F5"/>
    <w:rsid w:val="00842821"/>
    <w:rsid w:val="008C1F7C"/>
    <w:rsid w:val="008E73FA"/>
    <w:rsid w:val="009B6B81"/>
    <w:rsid w:val="00A16BF3"/>
    <w:rsid w:val="00A479B4"/>
    <w:rsid w:val="00A804FA"/>
    <w:rsid w:val="00AD701C"/>
    <w:rsid w:val="00BD3B83"/>
    <w:rsid w:val="00BF7B2D"/>
    <w:rsid w:val="00C677CE"/>
    <w:rsid w:val="00CC0C0C"/>
    <w:rsid w:val="00CC46C2"/>
    <w:rsid w:val="00CE7127"/>
    <w:rsid w:val="00CF2B2E"/>
    <w:rsid w:val="00D266FA"/>
    <w:rsid w:val="00DC76B8"/>
    <w:rsid w:val="00E13BE2"/>
    <w:rsid w:val="00E4099E"/>
    <w:rsid w:val="00E65A9A"/>
    <w:rsid w:val="00E661BF"/>
    <w:rsid w:val="00E73B26"/>
    <w:rsid w:val="00E80CE7"/>
    <w:rsid w:val="00ED4F71"/>
    <w:rsid w:val="00F0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E170E"/>
  <w15:chartTrackingRefBased/>
  <w15:docId w15:val="{DD6FE45A-5D5E-4869-8452-88E1867C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F25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701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25F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F2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F25F5"/>
    <w:rPr>
      <w:color w:val="0000FF"/>
      <w:u w:val="single"/>
    </w:rPr>
  </w:style>
  <w:style w:type="paragraph" w:customStyle="1" w:styleId="Textbody">
    <w:name w:val="Text body"/>
    <w:basedOn w:val="Normalny"/>
    <w:rsid w:val="009B6B81"/>
    <w:pPr>
      <w:widowControl w:val="0"/>
      <w:suppressAutoHyphens/>
      <w:autoSpaceDN w:val="0"/>
      <w:spacing w:after="140" w:line="288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9B6B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TORUN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Kalwasińska</dc:creator>
  <cp:keywords/>
  <dc:description/>
  <cp:lastModifiedBy>Anna Rasała</cp:lastModifiedBy>
  <cp:revision>2</cp:revision>
  <cp:lastPrinted>2026-04-10T11:36:00Z</cp:lastPrinted>
  <dcterms:created xsi:type="dcterms:W3CDTF">2026-04-22T10:48:00Z</dcterms:created>
  <dcterms:modified xsi:type="dcterms:W3CDTF">2026-04-22T10:48:00Z</dcterms:modified>
</cp:coreProperties>
</file>