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32B" w:rsidRPr="002D40B5" w:rsidRDefault="00A6632B" w:rsidP="00612F56">
      <w:pPr>
        <w:autoSpaceDE w:val="0"/>
        <w:autoSpaceDN w:val="0"/>
        <w:adjustRightInd w:val="0"/>
        <w:spacing w:after="240"/>
        <w:rPr>
          <w:rFonts w:cstheme="minorHAnsi"/>
          <w:bCs/>
        </w:rPr>
      </w:pPr>
      <w:r w:rsidRPr="002D40B5">
        <w:rPr>
          <w:rFonts w:cstheme="minorHAnsi"/>
          <w:bCs/>
        </w:rPr>
        <w:t xml:space="preserve">Załącznik nr 2 </w:t>
      </w:r>
      <w:r w:rsidR="002D40B5" w:rsidRPr="002D40B5">
        <w:rPr>
          <w:rFonts w:cstheme="minorHAnsi"/>
          <w:bCs/>
        </w:rPr>
        <w:t xml:space="preserve">do zapytania ofertowego </w:t>
      </w:r>
    </w:p>
    <w:p w:rsidR="004E160A" w:rsidRPr="00612F56" w:rsidRDefault="001E7263" w:rsidP="004D780A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244CE9">
        <w:rPr>
          <w:rFonts w:cstheme="minorHAnsi"/>
          <w:b/>
          <w:bCs/>
        </w:rPr>
        <w:t>I</w:t>
      </w:r>
      <w:r w:rsidR="00E6006C" w:rsidRPr="00244CE9">
        <w:rPr>
          <w:rFonts w:cstheme="minorHAnsi"/>
          <w:b/>
          <w:bCs/>
        </w:rPr>
        <w:t>.</w:t>
      </w:r>
      <w:r w:rsidR="00E6006C" w:rsidRPr="002D40B5">
        <w:rPr>
          <w:rFonts w:cstheme="minorHAnsi"/>
          <w:bCs/>
        </w:rPr>
        <w:t xml:space="preserve"> </w:t>
      </w:r>
      <w:r w:rsidR="004E160A" w:rsidRPr="002D40B5">
        <w:rPr>
          <w:rFonts w:cstheme="minorHAnsi"/>
          <w:bCs/>
        </w:rPr>
        <w:t xml:space="preserve"> </w:t>
      </w:r>
      <w:r w:rsidR="004E160A" w:rsidRPr="00612F56">
        <w:rPr>
          <w:rFonts w:cstheme="minorHAnsi"/>
          <w:b/>
          <w:bCs/>
        </w:rPr>
        <w:t>Opis przedmiotu zamówienia.</w:t>
      </w:r>
    </w:p>
    <w:p w:rsidR="00926E23" w:rsidRPr="002D40B5" w:rsidRDefault="004E160A" w:rsidP="00612F56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D40B5">
        <w:rPr>
          <w:rFonts w:cstheme="minorHAnsi"/>
        </w:rPr>
        <w:t xml:space="preserve">Przedmiotem zamówienia jest wykonanie </w:t>
      </w:r>
      <w:r w:rsidR="00487D7D" w:rsidRPr="002D40B5">
        <w:rPr>
          <w:rFonts w:cstheme="minorHAnsi"/>
        </w:rPr>
        <w:t>przeglądu instalacji i</w:t>
      </w:r>
      <w:r w:rsidR="007B2FFD" w:rsidRPr="002D40B5">
        <w:rPr>
          <w:rFonts w:cstheme="minorHAnsi"/>
        </w:rPr>
        <w:t xml:space="preserve"> urządzeń gazowych w</w:t>
      </w:r>
      <w:r w:rsidR="00487D7D" w:rsidRPr="002D40B5">
        <w:rPr>
          <w:rFonts w:cstheme="minorHAnsi"/>
        </w:rPr>
        <w:t xml:space="preserve"> obiektach Śląskiego Uniwersytetu Medy</w:t>
      </w:r>
      <w:r w:rsidR="007B2FFD" w:rsidRPr="002D40B5">
        <w:rPr>
          <w:rFonts w:cstheme="minorHAnsi"/>
        </w:rPr>
        <w:t>cznego w Katowicach z lokalizacjami</w:t>
      </w:r>
      <w:r w:rsidR="00926E23" w:rsidRPr="002D40B5">
        <w:rPr>
          <w:rFonts w:cstheme="minorHAnsi"/>
        </w:rPr>
        <w:t>:</w:t>
      </w:r>
    </w:p>
    <w:p w:rsidR="00D772F6" w:rsidRPr="00612F56" w:rsidRDefault="00D772F6" w:rsidP="00244CE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851" w:hanging="284"/>
        <w:jc w:val="both"/>
        <w:rPr>
          <w:rFonts w:cstheme="minorHAnsi"/>
        </w:rPr>
      </w:pPr>
      <w:r w:rsidRPr="00612F56">
        <w:rPr>
          <w:rFonts w:cstheme="minorHAnsi"/>
        </w:rPr>
        <w:t xml:space="preserve">Wydział Nauk </w:t>
      </w:r>
      <w:r w:rsidR="00FE483A" w:rsidRPr="00612F56">
        <w:rPr>
          <w:rFonts w:cstheme="minorHAnsi"/>
        </w:rPr>
        <w:t xml:space="preserve">o Zdrowiu </w:t>
      </w:r>
      <w:r w:rsidR="00487D7D" w:rsidRPr="00612F56">
        <w:rPr>
          <w:rFonts w:cstheme="minorHAnsi"/>
        </w:rPr>
        <w:t>w Katowicach – Ligocie</w:t>
      </w:r>
      <w:r w:rsidR="0023228F" w:rsidRPr="00612F56">
        <w:rPr>
          <w:rFonts w:cstheme="minorHAnsi"/>
        </w:rPr>
        <w:t>,</w:t>
      </w:r>
      <w:r w:rsidR="00CA5FB6" w:rsidRPr="00612F56">
        <w:rPr>
          <w:rFonts w:cstheme="minorHAnsi"/>
        </w:rPr>
        <w:t xml:space="preserve"> </w:t>
      </w:r>
      <w:r w:rsidRPr="00612F56">
        <w:rPr>
          <w:rFonts w:cstheme="minorHAnsi"/>
        </w:rPr>
        <w:t xml:space="preserve">ul. Medyków, </w:t>
      </w:r>
    </w:p>
    <w:p w:rsidR="00D772F6" w:rsidRPr="002D40B5" w:rsidRDefault="00D772F6" w:rsidP="00244CE9">
      <w:pPr>
        <w:pStyle w:val="Akapitzlist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/>
        <w:ind w:left="851" w:hanging="284"/>
        <w:jc w:val="both"/>
        <w:rPr>
          <w:rFonts w:cstheme="minorHAnsi"/>
        </w:rPr>
      </w:pPr>
      <w:r w:rsidRPr="002D40B5">
        <w:rPr>
          <w:rFonts w:cstheme="minorHAnsi"/>
        </w:rPr>
        <w:t>Wydział Nauk Farmaceutycznych w S</w:t>
      </w:r>
      <w:r w:rsidR="00487D7D" w:rsidRPr="002D40B5">
        <w:rPr>
          <w:rFonts w:cstheme="minorHAnsi"/>
        </w:rPr>
        <w:t>osnowcu</w:t>
      </w:r>
      <w:r w:rsidR="0023228F" w:rsidRPr="002D40B5">
        <w:rPr>
          <w:rFonts w:cstheme="minorHAnsi"/>
        </w:rPr>
        <w:t>,</w:t>
      </w:r>
      <w:r w:rsidRPr="002D40B5">
        <w:rPr>
          <w:rFonts w:cstheme="minorHAnsi"/>
        </w:rPr>
        <w:t xml:space="preserve"> ul. Jagiellońska 4</w:t>
      </w:r>
      <w:r w:rsidR="00FE483A" w:rsidRPr="002D40B5">
        <w:rPr>
          <w:rFonts w:cstheme="minorHAnsi"/>
        </w:rPr>
        <w:t xml:space="preserve">, ul. Jedności, </w:t>
      </w:r>
    </w:p>
    <w:p w:rsidR="00F020F5" w:rsidRPr="002D40B5" w:rsidRDefault="00D772F6" w:rsidP="00244CE9">
      <w:pPr>
        <w:pStyle w:val="Akapitzlist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/>
        <w:ind w:left="851" w:hanging="284"/>
        <w:jc w:val="both"/>
        <w:rPr>
          <w:rFonts w:cstheme="minorHAnsi"/>
        </w:rPr>
      </w:pPr>
      <w:r w:rsidRPr="002D40B5">
        <w:rPr>
          <w:rFonts w:cstheme="minorHAnsi"/>
        </w:rPr>
        <w:t xml:space="preserve">Wydział </w:t>
      </w:r>
      <w:r w:rsidR="00FE483A" w:rsidRPr="002D40B5">
        <w:rPr>
          <w:rFonts w:cstheme="minorHAnsi"/>
        </w:rPr>
        <w:t xml:space="preserve">Zdrowia Publicznego </w:t>
      </w:r>
      <w:r w:rsidRPr="002D40B5">
        <w:rPr>
          <w:rFonts w:cstheme="minorHAnsi"/>
        </w:rPr>
        <w:t>w Bytomiu, ul. Piekarska 18,</w:t>
      </w:r>
    </w:p>
    <w:p w:rsidR="00D772F6" w:rsidRPr="002D40B5" w:rsidRDefault="00D772F6" w:rsidP="00244CE9">
      <w:pPr>
        <w:pStyle w:val="Akapitzlist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120"/>
        <w:ind w:left="851" w:hanging="284"/>
        <w:jc w:val="both"/>
        <w:rPr>
          <w:rFonts w:cstheme="minorHAnsi"/>
        </w:rPr>
      </w:pPr>
      <w:r w:rsidRPr="002D40B5">
        <w:rPr>
          <w:rFonts w:cstheme="minorHAnsi"/>
        </w:rPr>
        <w:t>Wydział Nauk Medycznych w Zabrzu, pl. Traugutta 2,</w:t>
      </w:r>
      <w:r w:rsidR="00FE483A" w:rsidRPr="002D40B5">
        <w:rPr>
          <w:rFonts w:cstheme="minorHAnsi"/>
        </w:rPr>
        <w:t xml:space="preserve"> ul. Jordana 19.</w:t>
      </w:r>
    </w:p>
    <w:p w:rsidR="00FD777B" w:rsidRPr="002D40B5" w:rsidRDefault="004321ED" w:rsidP="00612F56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D40B5">
        <w:rPr>
          <w:rFonts w:cstheme="minorHAnsi"/>
        </w:rPr>
        <w:t>Z</w:t>
      </w:r>
      <w:r w:rsidR="009B154A" w:rsidRPr="002D40B5">
        <w:rPr>
          <w:rFonts w:cstheme="minorHAnsi"/>
        </w:rPr>
        <w:t>akres prac określony jest w przedmiar</w:t>
      </w:r>
      <w:r w:rsidR="0034343D" w:rsidRPr="002D40B5">
        <w:rPr>
          <w:rFonts w:cstheme="minorHAnsi"/>
        </w:rPr>
        <w:t>ach</w:t>
      </w:r>
      <w:r w:rsidR="009B154A" w:rsidRPr="002D40B5">
        <w:rPr>
          <w:rFonts w:cstheme="minorHAnsi"/>
        </w:rPr>
        <w:t xml:space="preserve"> robót</w:t>
      </w:r>
      <w:r w:rsidR="00FF4CDC" w:rsidRPr="002D40B5">
        <w:rPr>
          <w:rFonts w:cstheme="minorHAnsi"/>
        </w:rPr>
        <w:t xml:space="preserve"> stanowiących odpowiednio załączniki </w:t>
      </w:r>
      <w:r w:rsidR="00E32369" w:rsidRPr="002D40B5">
        <w:rPr>
          <w:rFonts w:cstheme="minorHAnsi"/>
        </w:rPr>
        <w:t>nr 3.1</w:t>
      </w:r>
      <w:r w:rsidR="00FF4CDC" w:rsidRPr="002D40B5">
        <w:rPr>
          <w:rFonts w:cstheme="minorHAnsi"/>
        </w:rPr>
        <w:t xml:space="preserve">; </w:t>
      </w:r>
      <w:r w:rsidR="00E771EB" w:rsidRPr="002D40B5">
        <w:rPr>
          <w:rFonts w:cstheme="minorHAnsi"/>
        </w:rPr>
        <w:t>3</w:t>
      </w:r>
      <w:r w:rsidR="00FF4CDC" w:rsidRPr="002D40B5">
        <w:rPr>
          <w:rFonts w:cstheme="minorHAnsi"/>
        </w:rPr>
        <w:t xml:space="preserve">.2; </w:t>
      </w:r>
      <w:r w:rsidR="00E771EB" w:rsidRPr="002D40B5">
        <w:rPr>
          <w:rFonts w:cstheme="minorHAnsi"/>
        </w:rPr>
        <w:t>3</w:t>
      </w:r>
      <w:r w:rsidR="00D70C7C" w:rsidRPr="002D40B5">
        <w:rPr>
          <w:rFonts w:cstheme="minorHAnsi"/>
        </w:rPr>
        <w:t>.3</w:t>
      </w:r>
      <w:r w:rsidR="009B154A" w:rsidRPr="002D40B5">
        <w:rPr>
          <w:rFonts w:cstheme="minorHAnsi"/>
        </w:rPr>
        <w:t>.</w:t>
      </w:r>
      <w:r w:rsidR="00E771EB" w:rsidRPr="002D40B5">
        <w:rPr>
          <w:rFonts w:cstheme="minorHAnsi"/>
        </w:rPr>
        <w:t xml:space="preserve"> </w:t>
      </w:r>
      <w:r w:rsidR="00D70C7C" w:rsidRPr="002D40B5">
        <w:rPr>
          <w:rFonts w:cstheme="minorHAnsi"/>
        </w:rPr>
        <w:t>W przedmiarach uwzględniono wszystkie przeglądy instalacji gazowej wykonywane raz w roku i dwa razy w roku w okresie 2 lat.</w:t>
      </w:r>
    </w:p>
    <w:p w:rsidR="00B1647C" w:rsidRPr="002D40B5" w:rsidRDefault="006C2634" w:rsidP="00244CE9">
      <w:pPr>
        <w:tabs>
          <w:tab w:val="left" w:pos="567"/>
          <w:tab w:val="left" w:pos="851"/>
        </w:tabs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  <w:r w:rsidRPr="002D40B5">
        <w:rPr>
          <w:rFonts w:cstheme="minorHAnsi"/>
          <w:bCs/>
        </w:rPr>
        <w:t>Istniejące instalacje i urządzenia gazowe w Śląskim Uniwersytecie Medycznym</w:t>
      </w:r>
      <w:r w:rsidR="005D5D4E" w:rsidRPr="002D40B5">
        <w:rPr>
          <w:rFonts w:cstheme="minorHAnsi"/>
          <w:bCs/>
        </w:rPr>
        <w:t xml:space="preserve"> </w:t>
      </w:r>
      <w:r w:rsidRPr="002D40B5">
        <w:rPr>
          <w:rFonts w:cstheme="minorHAnsi"/>
          <w:bCs/>
        </w:rPr>
        <w:t xml:space="preserve">w Katowicach wymagają przeglądów okresowych </w:t>
      </w:r>
      <w:r w:rsidR="009B154A" w:rsidRPr="002D40B5">
        <w:rPr>
          <w:rFonts w:cstheme="minorHAnsi"/>
          <w:bCs/>
        </w:rPr>
        <w:t xml:space="preserve">zgodnie z </w:t>
      </w:r>
      <w:r w:rsidR="006869F1" w:rsidRPr="002D40B5">
        <w:rPr>
          <w:rFonts w:cstheme="minorHAnsi"/>
          <w:bCs/>
        </w:rPr>
        <w:t xml:space="preserve">Prawem Budowlanym art. 62 </w:t>
      </w:r>
      <w:r w:rsidR="00C205F5" w:rsidRPr="002D40B5">
        <w:rPr>
          <w:rFonts w:cstheme="minorHAnsi"/>
          <w:bCs/>
        </w:rPr>
        <w:t>wraz z</w:t>
      </w:r>
      <w:r w:rsidR="000A13A2" w:rsidRPr="002D40B5">
        <w:rPr>
          <w:rFonts w:cstheme="minorHAnsi"/>
          <w:bCs/>
        </w:rPr>
        <w:t xml:space="preserve"> </w:t>
      </w:r>
      <w:r w:rsidR="00C205F5" w:rsidRPr="002D40B5">
        <w:rPr>
          <w:rFonts w:cstheme="minorHAnsi"/>
          <w:bCs/>
        </w:rPr>
        <w:t>usunięciem nieszczelności stwierdzonych podczas przegl</w:t>
      </w:r>
      <w:r w:rsidR="00360E2F" w:rsidRPr="002D40B5">
        <w:rPr>
          <w:rFonts w:cstheme="minorHAnsi"/>
          <w:bCs/>
        </w:rPr>
        <w:t>ądu</w:t>
      </w:r>
      <w:r w:rsidR="00C205F5" w:rsidRPr="002D40B5">
        <w:rPr>
          <w:rFonts w:cstheme="minorHAnsi"/>
          <w:bCs/>
        </w:rPr>
        <w:t>.</w:t>
      </w:r>
    </w:p>
    <w:p w:rsidR="00143F1C" w:rsidRPr="0020787C" w:rsidRDefault="00143F1C" w:rsidP="00244CE9">
      <w:pPr>
        <w:tabs>
          <w:tab w:val="left" w:pos="284"/>
          <w:tab w:val="left" w:pos="851"/>
        </w:tabs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20787C">
        <w:rPr>
          <w:rFonts w:cstheme="minorHAnsi"/>
          <w:b/>
          <w:bCs/>
        </w:rPr>
        <w:t>Dla obiekt</w:t>
      </w:r>
      <w:r w:rsidR="00F70DB4" w:rsidRPr="0020787C">
        <w:rPr>
          <w:rFonts w:cstheme="minorHAnsi"/>
          <w:b/>
          <w:bCs/>
        </w:rPr>
        <w:t>u</w:t>
      </w:r>
      <w:r w:rsidRPr="0020787C">
        <w:rPr>
          <w:rFonts w:cstheme="minorHAnsi"/>
          <w:b/>
          <w:bCs/>
        </w:rPr>
        <w:t xml:space="preserve"> zlokalizowan</w:t>
      </w:r>
      <w:r w:rsidR="00F70DB4" w:rsidRPr="0020787C">
        <w:rPr>
          <w:rFonts w:cstheme="minorHAnsi"/>
          <w:b/>
          <w:bCs/>
        </w:rPr>
        <w:t xml:space="preserve">ego </w:t>
      </w:r>
      <w:r w:rsidRPr="0020787C">
        <w:rPr>
          <w:rFonts w:cstheme="minorHAnsi"/>
          <w:b/>
          <w:bCs/>
        </w:rPr>
        <w:t xml:space="preserve">w Zabrzu przy ul. Jordana 19 – </w:t>
      </w:r>
      <w:r w:rsidR="00B75288" w:rsidRPr="0020787C">
        <w:rPr>
          <w:rFonts w:cstheme="minorHAnsi"/>
          <w:b/>
          <w:bCs/>
        </w:rPr>
        <w:t>B</w:t>
      </w:r>
      <w:r w:rsidRPr="0020787C">
        <w:rPr>
          <w:rFonts w:cstheme="minorHAnsi"/>
          <w:b/>
          <w:bCs/>
        </w:rPr>
        <w:t>udynek</w:t>
      </w:r>
      <w:r w:rsidR="00B75288" w:rsidRPr="0020787C">
        <w:rPr>
          <w:rFonts w:cstheme="minorHAnsi"/>
          <w:b/>
          <w:bCs/>
        </w:rPr>
        <w:t xml:space="preserve"> Główny </w:t>
      </w:r>
      <w:r w:rsidRPr="0020787C">
        <w:rPr>
          <w:rFonts w:cstheme="minorHAnsi"/>
          <w:b/>
          <w:bCs/>
        </w:rPr>
        <w:t xml:space="preserve">nr </w:t>
      </w:r>
      <w:r w:rsidR="00B75288" w:rsidRPr="0020787C">
        <w:rPr>
          <w:rFonts w:cstheme="minorHAnsi"/>
          <w:b/>
          <w:bCs/>
        </w:rPr>
        <w:t>1</w:t>
      </w:r>
      <w:r w:rsidRPr="0020787C">
        <w:rPr>
          <w:rFonts w:cstheme="minorHAnsi"/>
          <w:b/>
          <w:bCs/>
        </w:rPr>
        <w:t xml:space="preserve"> przeglądy instalacji</w:t>
      </w:r>
      <w:r w:rsidR="00F70DB4" w:rsidRPr="0020787C">
        <w:rPr>
          <w:rFonts w:cstheme="minorHAnsi"/>
          <w:b/>
          <w:bCs/>
        </w:rPr>
        <w:t xml:space="preserve"> należy dokonywać 2 razy w roku w terminach określonych</w:t>
      </w:r>
      <w:r w:rsidR="00B75288" w:rsidRPr="0020787C">
        <w:rPr>
          <w:rFonts w:cstheme="minorHAnsi"/>
          <w:b/>
          <w:bCs/>
        </w:rPr>
        <w:t xml:space="preserve"> </w:t>
      </w:r>
      <w:r w:rsidR="00F70DB4" w:rsidRPr="0020787C">
        <w:rPr>
          <w:rFonts w:cstheme="minorHAnsi"/>
          <w:b/>
          <w:bCs/>
        </w:rPr>
        <w:t>w umowie.</w:t>
      </w:r>
    </w:p>
    <w:p w:rsidR="00143F1C" w:rsidRPr="0020787C" w:rsidRDefault="00143F1C" w:rsidP="00612F56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20787C">
        <w:rPr>
          <w:rFonts w:cstheme="minorHAnsi"/>
          <w:b/>
          <w:bCs/>
        </w:rPr>
        <w:t>Dla pozostałych obiektów przegląd instalacji należy wykonywać 1 raz w roku</w:t>
      </w:r>
      <w:r w:rsidR="00F70DB4" w:rsidRPr="0020787C">
        <w:rPr>
          <w:rFonts w:cstheme="minorHAnsi"/>
          <w:b/>
        </w:rPr>
        <w:t xml:space="preserve"> </w:t>
      </w:r>
      <w:r w:rsidR="00F70DB4" w:rsidRPr="0020787C">
        <w:rPr>
          <w:rFonts w:cstheme="minorHAnsi"/>
          <w:b/>
          <w:bCs/>
        </w:rPr>
        <w:t>w terminach określonych w umowie.</w:t>
      </w:r>
      <w:r w:rsidRPr="0020787C">
        <w:rPr>
          <w:rFonts w:cstheme="minorHAnsi"/>
          <w:b/>
          <w:bCs/>
        </w:rPr>
        <w:t xml:space="preserve"> </w:t>
      </w:r>
    </w:p>
    <w:p w:rsidR="00535405" w:rsidRPr="00244CE9" w:rsidRDefault="001E7263" w:rsidP="004D780A">
      <w:pPr>
        <w:autoSpaceDE w:val="0"/>
        <w:autoSpaceDN w:val="0"/>
        <w:adjustRightInd w:val="0"/>
        <w:spacing w:before="120" w:after="120"/>
        <w:jc w:val="both"/>
        <w:rPr>
          <w:rFonts w:cstheme="minorHAnsi"/>
          <w:b/>
          <w:bCs/>
        </w:rPr>
      </w:pPr>
      <w:r w:rsidRPr="00244CE9">
        <w:rPr>
          <w:rFonts w:cstheme="minorHAnsi"/>
          <w:b/>
          <w:bCs/>
        </w:rPr>
        <w:t>II. Opis wymaga</w:t>
      </w:r>
      <w:r w:rsidRPr="00244CE9">
        <w:rPr>
          <w:rFonts w:cstheme="minorHAnsi"/>
          <w:b/>
        </w:rPr>
        <w:t xml:space="preserve">ń </w:t>
      </w:r>
      <w:r w:rsidRPr="00244CE9">
        <w:rPr>
          <w:rFonts w:cstheme="minorHAnsi"/>
          <w:b/>
          <w:bCs/>
        </w:rPr>
        <w:t>Zamawiaj</w:t>
      </w:r>
      <w:r w:rsidRPr="00244CE9">
        <w:rPr>
          <w:rFonts w:cstheme="minorHAnsi"/>
          <w:b/>
        </w:rPr>
        <w:t>ą</w:t>
      </w:r>
      <w:r w:rsidRPr="00244CE9">
        <w:rPr>
          <w:rFonts w:cstheme="minorHAnsi"/>
          <w:b/>
          <w:bCs/>
        </w:rPr>
        <w:t xml:space="preserve">cego w stosunku do przedmiotu </w:t>
      </w:r>
      <w:r w:rsidR="00612F56" w:rsidRPr="00244CE9">
        <w:rPr>
          <w:rFonts w:cstheme="minorHAnsi"/>
          <w:b/>
          <w:bCs/>
        </w:rPr>
        <w:t>zamówienia.</w:t>
      </w:r>
    </w:p>
    <w:p w:rsidR="001B6C11" w:rsidRPr="002D40B5" w:rsidRDefault="00C4551A" w:rsidP="004D780A">
      <w:pPr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  <w:r w:rsidRPr="002D40B5">
        <w:rPr>
          <w:rFonts w:cstheme="minorHAnsi"/>
          <w:bCs/>
        </w:rPr>
        <w:t xml:space="preserve">1. </w:t>
      </w:r>
      <w:r w:rsidR="001B6C11" w:rsidRPr="002D40B5">
        <w:rPr>
          <w:rFonts w:cstheme="minorHAnsi"/>
          <w:bCs/>
        </w:rPr>
        <w:t>Ogólny opis przeglądu instalacji gazowej.</w:t>
      </w:r>
    </w:p>
    <w:p w:rsidR="009001CA" w:rsidRPr="002D40B5" w:rsidRDefault="00A97942" w:rsidP="004D780A">
      <w:pPr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  <w:r w:rsidRPr="002D40B5">
        <w:rPr>
          <w:rFonts w:cstheme="minorHAnsi"/>
          <w:bCs/>
        </w:rPr>
        <w:t xml:space="preserve">W trakcie corocznego przeglądu należy określić </w:t>
      </w:r>
      <w:r w:rsidR="000A13A2" w:rsidRPr="002D40B5">
        <w:rPr>
          <w:rFonts w:cstheme="minorHAnsi"/>
          <w:bCs/>
        </w:rPr>
        <w:t>szczelność</w:t>
      </w:r>
      <w:r w:rsidRPr="002D40B5">
        <w:rPr>
          <w:rFonts w:cstheme="minorHAnsi"/>
          <w:bCs/>
        </w:rPr>
        <w:t xml:space="preserve"> instalacji gazowej</w:t>
      </w:r>
    </w:p>
    <w:p w:rsidR="00B14286" w:rsidRPr="00244CE9" w:rsidRDefault="00B14286" w:rsidP="00244CE9">
      <w:pPr>
        <w:pStyle w:val="Akapitzlist"/>
        <w:numPr>
          <w:ilvl w:val="0"/>
          <w:numId w:val="27"/>
        </w:numPr>
        <w:tabs>
          <w:tab w:val="left" w:pos="142"/>
        </w:tabs>
        <w:autoSpaceDE w:val="0"/>
        <w:autoSpaceDN w:val="0"/>
        <w:adjustRightInd w:val="0"/>
        <w:spacing w:after="0"/>
        <w:ind w:hanging="153"/>
        <w:jc w:val="both"/>
        <w:rPr>
          <w:rFonts w:cstheme="minorHAnsi"/>
          <w:bCs/>
        </w:rPr>
      </w:pPr>
      <w:r w:rsidRPr="00244CE9">
        <w:rPr>
          <w:rFonts w:cstheme="minorHAnsi"/>
          <w:bCs/>
        </w:rPr>
        <w:t xml:space="preserve"> szczelno</w:t>
      </w:r>
      <w:r w:rsidR="000A13A2" w:rsidRPr="00244CE9">
        <w:rPr>
          <w:rFonts w:cstheme="minorHAnsi"/>
          <w:bCs/>
        </w:rPr>
        <w:t>ść instalacji gazowej w budynku od zaworu głównego do urządzenia odbiorczego,</w:t>
      </w:r>
    </w:p>
    <w:p w:rsidR="00B14286" w:rsidRPr="00244CE9" w:rsidRDefault="00B14286" w:rsidP="00244CE9">
      <w:pPr>
        <w:pStyle w:val="Akapitzlist"/>
        <w:numPr>
          <w:ilvl w:val="0"/>
          <w:numId w:val="27"/>
        </w:numPr>
        <w:tabs>
          <w:tab w:val="left" w:pos="142"/>
        </w:tabs>
        <w:autoSpaceDE w:val="0"/>
        <w:autoSpaceDN w:val="0"/>
        <w:adjustRightInd w:val="0"/>
        <w:spacing w:after="0"/>
        <w:ind w:hanging="153"/>
        <w:jc w:val="both"/>
        <w:rPr>
          <w:rFonts w:cstheme="minorHAnsi"/>
          <w:bCs/>
        </w:rPr>
      </w:pPr>
      <w:r w:rsidRPr="00244CE9">
        <w:rPr>
          <w:rFonts w:cstheme="minorHAnsi"/>
          <w:bCs/>
        </w:rPr>
        <w:t xml:space="preserve"> szczelność</w:t>
      </w:r>
      <w:r w:rsidR="008B1DE5" w:rsidRPr="00244CE9">
        <w:rPr>
          <w:rFonts w:cstheme="minorHAnsi"/>
          <w:bCs/>
        </w:rPr>
        <w:t xml:space="preserve"> urządzeń</w:t>
      </w:r>
      <w:r w:rsidRPr="00244CE9">
        <w:rPr>
          <w:rFonts w:cstheme="minorHAnsi"/>
          <w:bCs/>
        </w:rPr>
        <w:t xml:space="preserve"> instalacji gazowej</w:t>
      </w:r>
      <w:r w:rsidR="00BF4E99" w:rsidRPr="00244CE9">
        <w:rPr>
          <w:rFonts w:cstheme="minorHAnsi"/>
          <w:bCs/>
        </w:rPr>
        <w:t xml:space="preserve"> (palniki, kuchenki gazowe)</w:t>
      </w:r>
      <w:r w:rsidRPr="00244CE9">
        <w:rPr>
          <w:rFonts w:cstheme="minorHAnsi"/>
          <w:bCs/>
        </w:rPr>
        <w:t xml:space="preserve"> w </w:t>
      </w:r>
      <w:r w:rsidR="008B1DE5" w:rsidRPr="00244CE9">
        <w:rPr>
          <w:rFonts w:cstheme="minorHAnsi"/>
          <w:bCs/>
        </w:rPr>
        <w:t>budynkach</w:t>
      </w:r>
      <w:r w:rsidRPr="00244CE9">
        <w:rPr>
          <w:rFonts w:cstheme="minorHAnsi"/>
          <w:bCs/>
        </w:rPr>
        <w:t>,</w:t>
      </w:r>
    </w:p>
    <w:p w:rsidR="002A069D" w:rsidRPr="002D40B5" w:rsidRDefault="002A069D" w:rsidP="004D780A">
      <w:pPr>
        <w:autoSpaceDE w:val="0"/>
        <w:autoSpaceDN w:val="0"/>
        <w:adjustRightInd w:val="0"/>
        <w:spacing w:before="120" w:after="120"/>
        <w:jc w:val="both"/>
        <w:rPr>
          <w:rFonts w:eastAsia="TimesNewRoman" w:cstheme="minorHAnsi"/>
        </w:rPr>
      </w:pPr>
      <w:r w:rsidRPr="002D40B5">
        <w:rPr>
          <w:rFonts w:eastAsia="TimesNewRoman" w:cstheme="minorHAnsi"/>
        </w:rPr>
        <w:t>2. Zakres przeglądów instalacji gazowej.</w:t>
      </w:r>
    </w:p>
    <w:p w:rsidR="008D16A8" w:rsidRPr="002D40B5" w:rsidRDefault="002A069D" w:rsidP="004D780A">
      <w:pPr>
        <w:autoSpaceDE w:val="0"/>
        <w:autoSpaceDN w:val="0"/>
        <w:adjustRightInd w:val="0"/>
        <w:spacing w:after="0"/>
        <w:jc w:val="both"/>
        <w:rPr>
          <w:rFonts w:eastAsia="TimesNewRoman" w:cstheme="minorHAnsi"/>
        </w:rPr>
      </w:pPr>
      <w:r w:rsidRPr="002D40B5">
        <w:rPr>
          <w:rFonts w:eastAsia="TimesNewRoman" w:cstheme="minorHAnsi"/>
        </w:rPr>
        <w:t xml:space="preserve">2.1 </w:t>
      </w:r>
      <w:r w:rsidR="008D16A8" w:rsidRPr="002D40B5">
        <w:rPr>
          <w:rFonts w:eastAsia="TimesNewRoman" w:cstheme="minorHAnsi"/>
        </w:rPr>
        <w:t>Podczas dokonywania kontroli instalacji gazowych w budynkach mieszkalnych</w:t>
      </w:r>
      <w:r w:rsidR="0020787C">
        <w:rPr>
          <w:rFonts w:eastAsia="TimesNewRoman" w:cstheme="minorHAnsi"/>
        </w:rPr>
        <w:t xml:space="preserve"> </w:t>
      </w:r>
      <w:r w:rsidR="008D16A8" w:rsidRPr="002D40B5">
        <w:rPr>
          <w:rFonts w:eastAsia="TimesNewRoman" w:cstheme="minorHAnsi"/>
        </w:rPr>
        <w:t>i użyteczności publicznej należy wykonać poniżej podane czynności:</w:t>
      </w:r>
    </w:p>
    <w:p w:rsidR="008D16A8" w:rsidRPr="00244CE9" w:rsidRDefault="00244CE9" w:rsidP="00244CE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hanging="219"/>
        <w:rPr>
          <w:rFonts w:eastAsia="TimesNewRoman" w:cstheme="minorHAnsi"/>
        </w:rPr>
      </w:pPr>
      <w:r>
        <w:rPr>
          <w:rFonts w:eastAsia="TimesNewRoman" w:cstheme="minorHAnsi"/>
        </w:rPr>
        <w:t>s</w:t>
      </w:r>
      <w:r w:rsidR="008D16A8" w:rsidRPr="00244CE9">
        <w:rPr>
          <w:rFonts w:eastAsia="TimesNewRoman" w:cstheme="minorHAnsi"/>
        </w:rPr>
        <w:t>prawdzić</w:t>
      </w:r>
      <w:r w:rsidR="00873BA0" w:rsidRPr="00244CE9">
        <w:rPr>
          <w:rFonts w:eastAsia="TimesNewRoman" w:cstheme="minorHAnsi"/>
        </w:rPr>
        <w:t xml:space="preserve"> sposó</w:t>
      </w:r>
      <w:r w:rsidR="008D16A8" w:rsidRPr="00244CE9">
        <w:rPr>
          <w:rFonts w:eastAsia="TimesNewRoman" w:cstheme="minorHAnsi"/>
        </w:rPr>
        <w:t>b realizacji zaleceń zawartych w poprzedniej kontroli</w:t>
      </w:r>
      <w:r>
        <w:rPr>
          <w:rFonts w:eastAsia="TimesNewRoman" w:cstheme="minorHAnsi"/>
        </w:rPr>
        <w:t>,</w:t>
      </w:r>
      <w:r w:rsidR="00C40752" w:rsidRPr="00244CE9">
        <w:rPr>
          <w:rFonts w:eastAsia="TimesNewRoman" w:cstheme="minorHAnsi"/>
        </w:rPr>
        <w:t xml:space="preserve"> </w:t>
      </w:r>
    </w:p>
    <w:p w:rsidR="008D16A8" w:rsidRPr="00244CE9" w:rsidRDefault="00244CE9" w:rsidP="00244CE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hanging="219"/>
        <w:rPr>
          <w:rFonts w:eastAsia="TimesNewRoman" w:cstheme="minorHAnsi"/>
        </w:rPr>
      </w:pPr>
      <w:r>
        <w:rPr>
          <w:rFonts w:eastAsia="TimesNewRoman" w:cstheme="minorHAnsi"/>
        </w:rPr>
        <w:t>s</w:t>
      </w:r>
      <w:r w:rsidR="008D16A8" w:rsidRPr="00244CE9">
        <w:rPr>
          <w:rFonts w:eastAsia="TimesNewRoman" w:cstheme="minorHAnsi"/>
        </w:rPr>
        <w:t>prawdzić</w:t>
      </w:r>
      <w:r w:rsidR="00873BA0" w:rsidRPr="00244CE9">
        <w:rPr>
          <w:rFonts w:eastAsia="TimesNewRoman" w:cstheme="minorHAnsi"/>
        </w:rPr>
        <w:t xml:space="preserve"> stan techniczny poszczegó</w:t>
      </w:r>
      <w:r w:rsidR="008D16A8" w:rsidRPr="00244CE9">
        <w:rPr>
          <w:rFonts w:eastAsia="TimesNewRoman" w:cstheme="minorHAnsi"/>
        </w:rPr>
        <w:t>ln</w:t>
      </w:r>
      <w:r w:rsidR="00873BA0" w:rsidRPr="00244CE9">
        <w:rPr>
          <w:rFonts w:eastAsia="TimesNewRoman" w:cstheme="minorHAnsi"/>
        </w:rPr>
        <w:t>ych elementó</w:t>
      </w:r>
      <w:r w:rsidR="008D16A8" w:rsidRPr="00244CE9">
        <w:rPr>
          <w:rFonts w:eastAsia="TimesNewRoman" w:cstheme="minorHAnsi"/>
        </w:rPr>
        <w:t>w składowych instalacji gazowych</w:t>
      </w:r>
      <w:r>
        <w:rPr>
          <w:rFonts w:eastAsia="TimesNewRoman" w:cstheme="minorHAnsi"/>
        </w:rPr>
        <w:t>,</w:t>
      </w:r>
    </w:p>
    <w:p w:rsidR="008D16A8" w:rsidRPr="00244CE9" w:rsidRDefault="00244CE9" w:rsidP="00244CE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hanging="219"/>
        <w:rPr>
          <w:rFonts w:eastAsia="TimesNewRoman" w:cstheme="minorHAnsi"/>
        </w:rPr>
      </w:pPr>
      <w:r>
        <w:rPr>
          <w:rFonts w:eastAsia="TimesNewRoman" w:cstheme="minorHAnsi"/>
        </w:rPr>
        <w:t>s</w:t>
      </w:r>
      <w:r w:rsidR="008D16A8" w:rsidRPr="00244CE9">
        <w:rPr>
          <w:rFonts w:eastAsia="TimesNewRoman" w:cstheme="minorHAnsi"/>
        </w:rPr>
        <w:t>kontrolować szczelność</w:t>
      </w:r>
      <w:r w:rsidR="00873BA0" w:rsidRPr="00244CE9">
        <w:rPr>
          <w:rFonts w:eastAsia="TimesNewRoman" w:cstheme="minorHAnsi"/>
        </w:rPr>
        <w:t xml:space="preserve"> przewodów gazowych oraz elementó</w:t>
      </w:r>
      <w:r w:rsidR="008D16A8" w:rsidRPr="00244CE9">
        <w:rPr>
          <w:rFonts w:eastAsia="TimesNewRoman" w:cstheme="minorHAnsi"/>
        </w:rPr>
        <w:t>w ich wyposa</w:t>
      </w:r>
      <w:r w:rsidR="00873BA0" w:rsidRPr="00244CE9">
        <w:rPr>
          <w:rFonts w:eastAsia="TimesNewRoman" w:cstheme="minorHAnsi"/>
        </w:rPr>
        <w:t>ż</w:t>
      </w:r>
      <w:r w:rsidR="008D16A8" w:rsidRPr="00244CE9">
        <w:rPr>
          <w:rFonts w:eastAsia="TimesNewRoman" w:cstheme="minorHAnsi"/>
        </w:rPr>
        <w:t>enia</w:t>
      </w:r>
      <w:r>
        <w:rPr>
          <w:rFonts w:eastAsia="TimesNewRoman" w:cstheme="minorHAnsi"/>
        </w:rPr>
        <w:t>,</w:t>
      </w:r>
    </w:p>
    <w:p w:rsidR="008D16A8" w:rsidRPr="00244CE9" w:rsidRDefault="00244CE9" w:rsidP="00244CE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hanging="219"/>
        <w:rPr>
          <w:rFonts w:eastAsia="TimesNewRoman" w:cstheme="minorHAnsi"/>
        </w:rPr>
      </w:pPr>
      <w:r>
        <w:rPr>
          <w:rFonts w:eastAsia="TimesNewRoman" w:cstheme="minorHAnsi"/>
        </w:rPr>
        <w:t>z</w:t>
      </w:r>
      <w:r w:rsidR="008D16A8" w:rsidRPr="00244CE9">
        <w:rPr>
          <w:rFonts w:eastAsia="TimesNewRoman" w:cstheme="minorHAnsi"/>
        </w:rPr>
        <w:t>lokalizować miejsca występowania nieszczelności w przypadku stwierdzenia, i</w:t>
      </w:r>
      <w:r w:rsidR="00873BA0" w:rsidRPr="00244CE9">
        <w:rPr>
          <w:rFonts w:eastAsia="TimesNewRoman" w:cstheme="minorHAnsi"/>
        </w:rPr>
        <w:t>ż</w:t>
      </w:r>
      <w:r w:rsidR="008D16A8" w:rsidRPr="00244CE9">
        <w:rPr>
          <w:rFonts w:eastAsia="TimesNewRoman" w:cstheme="minorHAnsi"/>
        </w:rPr>
        <w:t xml:space="preserve"> takie nieszczelności</w:t>
      </w:r>
      <w:r w:rsidR="00873BA0" w:rsidRPr="00244CE9">
        <w:rPr>
          <w:rFonts w:eastAsia="TimesNewRoman" w:cstheme="minorHAnsi"/>
        </w:rPr>
        <w:t xml:space="preserve"> </w:t>
      </w:r>
      <w:r w:rsidR="008D16A8" w:rsidRPr="00244CE9">
        <w:rPr>
          <w:rFonts w:eastAsia="TimesNewRoman" w:cstheme="minorHAnsi"/>
        </w:rPr>
        <w:t>występują.</w:t>
      </w:r>
    </w:p>
    <w:p w:rsidR="00873BA0" w:rsidRPr="002D40B5" w:rsidRDefault="002A069D" w:rsidP="004D780A">
      <w:pPr>
        <w:autoSpaceDE w:val="0"/>
        <w:autoSpaceDN w:val="0"/>
        <w:adjustRightInd w:val="0"/>
        <w:spacing w:after="0"/>
        <w:ind w:left="284" w:hanging="284"/>
        <w:jc w:val="both"/>
        <w:rPr>
          <w:rFonts w:eastAsia="TimesNewRoman" w:cstheme="minorHAnsi"/>
        </w:rPr>
      </w:pPr>
      <w:r w:rsidRPr="002D40B5">
        <w:rPr>
          <w:rFonts w:eastAsia="TimesNewRoman" w:cstheme="minorHAnsi"/>
        </w:rPr>
        <w:t xml:space="preserve">2.2. </w:t>
      </w:r>
      <w:r w:rsidR="00873BA0" w:rsidRPr="002D40B5">
        <w:rPr>
          <w:rFonts w:eastAsia="TimesNewRoman" w:cstheme="minorHAnsi"/>
        </w:rPr>
        <w:t>Szczegółowy zakres okresowej kontroli w zakresie czynności technicznych powinien obejmować przede wszystkim sprawdzenie:</w:t>
      </w:r>
    </w:p>
    <w:p w:rsidR="00873BA0" w:rsidRPr="00244CE9" w:rsidRDefault="001C3C53" w:rsidP="00244CE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ind w:left="851" w:hanging="284"/>
        <w:jc w:val="both"/>
        <w:rPr>
          <w:rFonts w:eastAsia="TimesNewRoman" w:cstheme="minorHAnsi"/>
        </w:rPr>
      </w:pPr>
      <w:r w:rsidRPr="00244CE9">
        <w:rPr>
          <w:rFonts w:eastAsia="TimesNewRoman" w:cstheme="minorHAnsi"/>
        </w:rPr>
        <w:t>kurkó</w:t>
      </w:r>
      <w:r w:rsidR="00873BA0" w:rsidRPr="00244CE9">
        <w:rPr>
          <w:rFonts w:eastAsia="TimesNewRoman" w:cstheme="minorHAnsi"/>
        </w:rPr>
        <w:t>w gł</w:t>
      </w:r>
      <w:r w:rsidRPr="00244CE9">
        <w:rPr>
          <w:rFonts w:eastAsia="TimesNewRoman" w:cstheme="minorHAnsi"/>
        </w:rPr>
        <w:t>ó</w:t>
      </w:r>
      <w:r w:rsidR="00873BA0" w:rsidRPr="00244CE9">
        <w:rPr>
          <w:rFonts w:eastAsia="TimesNewRoman" w:cstheme="minorHAnsi"/>
        </w:rPr>
        <w:t>wnych i miejsc ich lokalizacji,</w:t>
      </w:r>
    </w:p>
    <w:p w:rsidR="00873BA0" w:rsidRPr="00244CE9" w:rsidRDefault="00873BA0" w:rsidP="00244CE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ind w:left="851" w:hanging="284"/>
        <w:rPr>
          <w:rFonts w:eastAsia="TimesNewRoman" w:cstheme="minorHAnsi"/>
        </w:rPr>
      </w:pPr>
      <w:r w:rsidRPr="00244CE9">
        <w:rPr>
          <w:rFonts w:eastAsia="TimesNewRoman" w:cstheme="minorHAnsi"/>
        </w:rPr>
        <w:t>stanu technicznego złączy izolujących montowanych na przyłączach w przypadku wykonania</w:t>
      </w:r>
      <w:r w:rsidR="001C3C53" w:rsidRPr="00244CE9">
        <w:rPr>
          <w:rFonts w:eastAsia="TimesNewRoman" w:cstheme="minorHAnsi"/>
        </w:rPr>
        <w:t xml:space="preserve"> </w:t>
      </w:r>
      <w:r w:rsidR="000A13A2" w:rsidRPr="00244CE9">
        <w:rPr>
          <w:rFonts w:eastAsia="TimesNewRoman" w:cstheme="minorHAnsi"/>
        </w:rPr>
        <w:t>sieci gazowej z rur stalowych skręcanych,</w:t>
      </w:r>
    </w:p>
    <w:p w:rsidR="00873BA0" w:rsidRPr="00244CE9" w:rsidRDefault="00873BA0" w:rsidP="00244CE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ind w:left="851" w:hanging="284"/>
        <w:rPr>
          <w:rFonts w:eastAsia="TimesNewRoman" w:cstheme="minorHAnsi"/>
        </w:rPr>
      </w:pPr>
      <w:r w:rsidRPr="00244CE9">
        <w:rPr>
          <w:rFonts w:eastAsia="TimesNewRoman" w:cstheme="minorHAnsi"/>
        </w:rPr>
        <w:t>prawidłowości wykonania przejść przewodami gazowymi i innymi przez ściany zewnę</w:t>
      </w:r>
      <w:r w:rsidR="001C3C53" w:rsidRPr="00244CE9">
        <w:rPr>
          <w:rFonts w:eastAsia="TimesNewRoman" w:cstheme="minorHAnsi"/>
        </w:rPr>
        <w:t xml:space="preserve">trzne </w:t>
      </w:r>
      <w:r w:rsidR="00E32369" w:rsidRPr="00244CE9">
        <w:rPr>
          <w:rFonts w:eastAsia="TimesNewRoman" w:cstheme="minorHAnsi"/>
        </w:rPr>
        <w:t>budynku,</w:t>
      </w:r>
      <w:r w:rsidR="001C3C53" w:rsidRPr="00244CE9">
        <w:rPr>
          <w:rFonts w:eastAsia="TimesNewRoman" w:cstheme="minorHAnsi"/>
        </w:rPr>
        <w:t xml:space="preserve"> </w:t>
      </w:r>
      <w:r w:rsidRPr="00244CE9">
        <w:rPr>
          <w:rFonts w:eastAsia="TimesNewRoman" w:cstheme="minorHAnsi"/>
        </w:rPr>
        <w:t>je</w:t>
      </w:r>
      <w:r w:rsidR="001C3C53" w:rsidRPr="00244CE9">
        <w:rPr>
          <w:rFonts w:eastAsia="TimesNewRoman" w:cstheme="minorHAnsi"/>
        </w:rPr>
        <w:t>ż</w:t>
      </w:r>
      <w:r w:rsidRPr="00244CE9">
        <w:rPr>
          <w:rFonts w:eastAsia="TimesNewRoman" w:cstheme="minorHAnsi"/>
        </w:rPr>
        <w:t>eli są</w:t>
      </w:r>
      <w:r w:rsidR="001C3C53" w:rsidRPr="00244CE9">
        <w:rPr>
          <w:rFonts w:eastAsia="TimesNewRoman" w:cstheme="minorHAnsi"/>
        </w:rPr>
        <w:t xml:space="preserve"> </w:t>
      </w:r>
      <w:r w:rsidRPr="00244CE9">
        <w:rPr>
          <w:rFonts w:eastAsia="TimesNewRoman" w:cstheme="minorHAnsi"/>
        </w:rPr>
        <w:t>one wykonane poni</w:t>
      </w:r>
      <w:r w:rsidR="001C3C53" w:rsidRPr="00244CE9">
        <w:rPr>
          <w:rFonts w:eastAsia="TimesNewRoman" w:cstheme="minorHAnsi"/>
        </w:rPr>
        <w:t>ż</w:t>
      </w:r>
      <w:r w:rsidRPr="00244CE9">
        <w:rPr>
          <w:rFonts w:eastAsia="TimesNewRoman" w:cstheme="minorHAnsi"/>
        </w:rPr>
        <w:t>ej poziomu terenu,</w:t>
      </w:r>
    </w:p>
    <w:p w:rsidR="00873BA0" w:rsidRPr="00244CE9" w:rsidRDefault="00873BA0" w:rsidP="00244CE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ind w:left="851" w:hanging="284"/>
        <w:rPr>
          <w:rFonts w:eastAsia="TimesNewRoman" w:cstheme="minorHAnsi"/>
        </w:rPr>
      </w:pPr>
      <w:r w:rsidRPr="00244CE9">
        <w:rPr>
          <w:rFonts w:eastAsia="TimesNewRoman" w:cstheme="minorHAnsi"/>
        </w:rPr>
        <w:t>szczelności zewnętrznej gazomierzy i ich połączeń z przewodami gazowymi,</w:t>
      </w:r>
    </w:p>
    <w:p w:rsidR="00873BA0" w:rsidRPr="00244CE9" w:rsidRDefault="001C3C53" w:rsidP="00244CE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ind w:left="851" w:hanging="284"/>
        <w:rPr>
          <w:rFonts w:eastAsia="TimesNewRoman" w:cstheme="minorHAnsi"/>
        </w:rPr>
      </w:pPr>
      <w:r w:rsidRPr="00244CE9">
        <w:rPr>
          <w:rFonts w:eastAsia="TimesNewRoman" w:cstheme="minorHAnsi"/>
        </w:rPr>
        <w:t>stanu technicznego odcinków przewodó</w:t>
      </w:r>
      <w:r w:rsidR="00873BA0" w:rsidRPr="00244CE9">
        <w:rPr>
          <w:rFonts w:eastAsia="TimesNewRoman" w:cstheme="minorHAnsi"/>
        </w:rPr>
        <w:t>w instalacji gazowych wykonanych na poziomie piwnic,</w:t>
      </w:r>
    </w:p>
    <w:p w:rsidR="00873BA0" w:rsidRPr="00244CE9" w:rsidRDefault="001C3C53" w:rsidP="00244CE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ind w:left="851" w:hanging="284"/>
        <w:jc w:val="both"/>
        <w:rPr>
          <w:rFonts w:eastAsia="TimesNewRoman" w:cstheme="minorHAnsi"/>
        </w:rPr>
      </w:pPr>
      <w:r w:rsidRPr="00244CE9">
        <w:rPr>
          <w:rFonts w:eastAsia="TimesNewRoman" w:cstheme="minorHAnsi"/>
        </w:rPr>
        <w:t>pionó</w:t>
      </w:r>
      <w:r w:rsidR="00873BA0" w:rsidRPr="00244CE9">
        <w:rPr>
          <w:rFonts w:eastAsia="TimesNewRoman" w:cstheme="minorHAnsi"/>
        </w:rPr>
        <w:t>w gazowych,</w:t>
      </w:r>
    </w:p>
    <w:p w:rsidR="00873BA0" w:rsidRPr="0020787C" w:rsidRDefault="00873BA0" w:rsidP="00244CE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ind w:left="851" w:hanging="284"/>
        <w:jc w:val="both"/>
        <w:rPr>
          <w:rFonts w:eastAsia="TimesNewRoman" w:cstheme="minorHAnsi"/>
        </w:rPr>
      </w:pPr>
      <w:r w:rsidRPr="0020787C">
        <w:rPr>
          <w:rFonts w:eastAsia="TimesNewRoman" w:cstheme="minorHAnsi"/>
        </w:rPr>
        <w:t>części instalacji od gazomierzy do urządzeń gazowych,</w:t>
      </w:r>
      <w:r w:rsidR="0020787C">
        <w:rPr>
          <w:rFonts w:eastAsia="TimesNewRoman" w:cstheme="minorHAnsi"/>
        </w:rPr>
        <w:t xml:space="preserve"> </w:t>
      </w:r>
      <w:r w:rsidRPr="0020787C">
        <w:rPr>
          <w:rFonts w:eastAsia="TimesNewRoman" w:cstheme="minorHAnsi"/>
        </w:rPr>
        <w:t>urządzeń gazowych,</w:t>
      </w:r>
    </w:p>
    <w:p w:rsidR="00873BA0" w:rsidRPr="00244CE9" w:rsidRDefault="001C3C53" w:rsidP="00244CE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ind w:left="851" w:hanging="284"/>
        <w:rPr>
          <w:rFonts w:eastAsia="TimesNewRoman" w:cstheme="minorHAnsi"/>
        </w:rPr>
      </w:pPr>
      <w:r w:rsidRPr="00244CE9">
        <w:rPr>
          <w:rFonts w:eastAsia="TimesNewRoman" w:cstheme="minorHAnsi"/>
        </w:rPr>
        <w:t>stanu technicznego przewodó</w:t>
      </w:r>
      <w:r w:rsidR="00873BA0" w:rsidRPr="00244CE9">
        <w:rPr>
          <w:rFonts w:eastAsia="TimesNewRoman" w:cstheme="minorHAnsi"/>
        </w:rPr>
        <w:t>w spalinowych i ich połączeń z urządzeniami gazowymi i</w:t>
      </w:r>
      <w:r w:rsidR="00244CE9">
        <w:rPr>
          <w:rFonts w:eastAsia="TimesNewRoman" w:cstheme="minorHAnsi"/>
        </w:rPr>
        <w:t> </w:t>
      </w:r>
      <w:r w:rsidR="00873BA0" w:rsidRPr="00244CE9">
        <w:rPr>
          <w:rFonts w:eastAsia="TimesNewRoman" w:cstheme="minorHAnsi"/>
        </w:rPr>
        <w:t>kanałem spalinowym</w:t>
      </w:r>
      <w:r w:rsidRPr="00244CE9">
        <w:rPr>
          <w:rFonts w:eastAsia="TimesNewRoman" w:cstheme="minorHAnsi"/>
        </w:rPr>
        <w:t xml:space="preserve"> </w:t>
      </w:r>
      <w:r w:rsidR="00873BA0" w:rsidRPr="00244CE9">
        <w:rPr>
          <w:rFonts w:eastAsia="TimesNewRoman" w:cstheme="minorHAnsi"/>
        </w:rPr>
        <w:t>(szczelno</w:t>
      </w:r>
      <w:r w:rsidR="00AC5075" w:rsidRPr="00244CE9">
        <w:rPr>
          <w:rFonts w:eastAsia="TimesNewRoman" w:cstheme="minorHAnsi"/>
        </w:rPr>
        <w:t>ść połączenia przewodu ze ścianą</w:t>
      </w:r>
      <w:r w:rsidR="00873BA0" w:rsidRPr="00244CE9">
        <w:rPr>
          <w:rFonts w:eastAsia="TimesNewRoman" w:cstheme="minorHAnsi"/>
        </w:rPr>
        <w:t>),</w:t>
      </w:r>
    </w:p>
    <w:p w:rsidR="00873BA0" w:rsidRPr="00244CE9" w:rsidRDefault="00873BA0" w:rsidP="00244CE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ind w:left="851" w:hanging="284"/>
        <w:rPr>
          <w:rFonts w:eastAsia="TimesNewRoman" w:cstheme="minorHAnsi"/>
        </w:rPr>
      </w:pPr>
      <w:r w:rsidRPr="00244CE9">
        <w:rPr>
          <w:rFonts w:eastAsia="TimesNewRoman" w:cstheme="minorHAnsi"/>
        </w:rPr>
        <w:lastRenderedPageBreak/>
        <w:t>skontrolowanie szczelnoś</w:t>
      </w:r>
      <w:r w:rsidR="001C3C53" w:rsidRPr="00244CE9">
        <w:rPr>
          <w:rFonts w:eastAsia="TimesNewRoman" w:cstheme="minorHAnsi"/>
        </w:rPr>
        <w:t>ci przewodó</w:t>
      </w:r>
      <w:r w:rsidRPr="00244CE9">
        <w:rPr>
          <w:rFonts w:eastAsia="TimesNewRoman" w:cstheme="minorHAnsi"/>
        </w:rPr>
        <w:t>w instalacji i urządzeń gazowych we wszystkich pomieszczeniach</w:t>
      </w:r>
      <w:r w:rsidR="001C3C53" w:rsidRPr="00244CE9">
        <w:rPr>
          <w:rFonts w:eastAsia="TimesNewRoman" w:cstheme="minorHAnsi"/>
        </w:rPr>
        <w:t xml:space="preserve"> budynku, w któ</w:t>
      </w:r>
      <w:r w:rsidR="000A13A2" w:rsidRPr="00244CE9">
        <w:rPr>
          <w:rFonts w:eastAsia="TimesNewRoman" w:cstheme="minorHAnsi"/>
        </w:rPr>
        <w:t>rych instalacja jest wykonana.</w:t>
      </w:r>
    </w:p>
    <w:p w:rsidR="003C35F5" w:rsidRPr="002D40B5" w:rsidRDefault="002A069D" w:rsidP="00244CE9">
      <w:pPr>
        <w:pStyle w:val="Akapitzlist"/>
        <w:ind w:left="567" w:hanging="567"/>
        <w:rPr>
          <w:rFonts w:cstheme="minorHAnsi"/>
        </w:rPr>
      </w:pPr>
      <w:r w:rsidRPr="002D40B5">
        <w:rPr>
          <w:rFonts w:cstheme="minorHAnsi"/>
        </w:rPr>
        <w:t xml:space="preserve">2.3. </w:t>
      </w:r>
      <w:r w:rsidR="009043FF" w:rsidRPr="002D40B5">
        <w:rPr>
          <w:rFonts w:cstheme="minorHAnsi"/>
        </w:rPr>
        <w:t xml:space="preserve">Zakres prac do wykonania w przypadku stwierdzenia </w:t>
      </w:r>
      <w:r w:rsidR="00E32369" w:rsidRPr="002D40B5">
        <w:rPr>
          <w:rFonts w:cstheme="minorHAnsi"/>
        </w:rPr>
        <w:t>nieszczelności w</w:t>
      </w:r>
      <w:r w:rsidR="00C40752" w:rsidRPr="002D40B5">
        <w:rPr>
          <w:rFonts w:cstheme="minorHAnsi"/>
        </w:rPr>
        <w:t xml:space="preserve"> </w:t>
      </w:r>
      <w:r w:rsidR="003C35F5" w:rsidRPr="002D40B5">
        <w:rPr>
          <w:rFonts w:cstheme="minorHAnsi"/>
        </w:rPr>
        <w:t>instalacji:</w:t>
      </w:r>
    </w:p>
    <w:p w:rsidR="003C35F5" w:rsidRPr="002D40B5" w:rsidRDefault="009043FF" w:rsidP="00244CE9">
      <w:pPr>
        <w:pStyle w:val="Akapitzlist"/>
        <w:numPr>
          <w:ilvl w:val="0"/>
          <w:numId w:val="19"/>
        </w:numPr>
        <w:rPr>
          <w:rFonts w:cstheme="minorHAnsi"/>
        </w:rPr>
      </w:pPr>
      <w:r w:rsidRPr="002D40B5">
        <w:rPr>
          <w:rFonts w:cstheme="minorHAnsi"/>
        </w:rPr>
        <w:t>w zakresie instalacji wewnętrznej gazu lub urządzeń gaz</w:t>
      </w:r>
      <w:r w:rsidR="003C35F5" w:rsidRPr="002D40B5">
        <w:rPr>
          <w:rFonts w:cstheme="minorHAnsi"/>
        </w:rPr>
        <w:t>owych obejmuje:</w:t>
      </w:r>
    </w:p>
    <w:p w:rsidR="003C35F5" w:rsidRPr="00244CE9" w:rsidRDefault="007B2FFD" w:rsidP="00244CE9">
      <w:pPr>
        <w:pStyle w:val="Akapitzlist"/>
        <w:numPr>
          <w:ilvl w:val="0"/>
          <w:numId w:val="32"/>
        </w:numPr>
        <w:ind w:left="851" w:hanging="284"/>
        <w:rPr>
          <w:rFonts w:cstheme="minorHAnsi"/>
        </w:rPr>
      </w:pPr>
      <w:r w:rsidRPr="00244CE9">
        <w:rPr>
          <w:rFonts w:cstheme="minorHAnsi"/>
        </w:rPr>
        <w:t>wymianę</w:t>
      </w:r>
      <w:r w:rsidR="009043FF" w:rsidRPr="00244CE9">
        <w:rPr>
          <w:rFonts w:cstheme="minorHAnsi"/>
        </w:rPr>
        <w:t xml:space="preserve"> kurków gazowych,</w:t>
      </w:r>
    </w:p>
    <w:p w:rsidR="003C35F5" w:rsidRPr="00244CE9" w:rsidRDefault="009043FF" w:rsidP="00244CE9">
      <w:pPr>
        <w:pStyle w:val="Akapitzlist"/>
        <w:numPr>
          <w:ilvl w:val="0"/>
          <w:numId w:val="32"/>
        </w:numPr>
        <w:ind w:left="851" w:hanging="284"/>
        <w:rPr>
          <w:rFonts w:cstheme="minorHAnsi"/>
        </w:rPr>
      </w:pPr>
      <w:r w:rsidRPr="00244CE9">
        <w:rPr>
          <w:rFonts w:cstheme="minorHAnsi"/>
        </w:rPr>
        <w:t>przewin</w:t>
      </w:r>
      <w:r w:rsidR="003C35F5" w:rsidRPr="00244CE9">
        <w:rPr>
          <w:rFonts w:cstheme="minorHAnsi"/>
        </w:rPr>
        <w:t>ięcie połączeń gwintowanych</w:t>
      </w:r>
    </w:p>
    <w:p w:rsidR="00F020F5" w:rsidRPr="002D40B5" w:rsidRDefault="009043FF" w:rsidP="00244CE9">
      <w:pPr>
        <w:pStyle w:val="Akapitzlist"/>
        <w:numPr>
          <w:ilvl w:val="0"/>
          <w:numId w:val="19"/>
        </w:numPr>
        <w:spacing w:after="0"/>
        <w:ind w:left="714" w:hanging="357"/>
        <w:rPr>
          <w:rFonts w:cstheme="minorHAnsi"/>
        </w:rPr>
      </w:pPr>
      <w:r w:rsidRPr="002D40B5">
        <w:rPr>
          <w:rFonts w:cstheme="minorHAnsi"/>
        </w:rPr>
        <w:t>w zakresie instalacji dotyczącej części wspólnych gazu lub gazomierzy</w:t>
      </w:r>
      <w:r w:rsidR="00F020F5" w:rsidRPr="002D40B5">
        <w:rPr>
          <w:rFonts w:cstheme="minorHAnsi"/>
        </w:rPr>
        <w:t xml:space="preserve"> </w:t>
      </w:r>
      <w:r w:rsidRPr="002D40B5">
        <w:rPr>
          <w:rFonts w:cstheme="minorHAnsi"/>
        </w:rPr>
        <w:t>(nieszczelności na pionach i poziomach) obejmuje:</w:t>
      </w:r>
    </w:p>
    <w:p w:rsidR="00F020F5" w:rsidRPr="00244CE9" w:rsidRDefault="009043FF" w:rsidP="00244CE9">
      <w:pPr>
        <w:pStyle w:val="Akapitzlist"/>
        <w:numPr>
          <w:ilvl w:val="0"/>
          <w:numId w:val="33"/>
        </w:numPr>
        <w:tabs>
          <w:tab w:val="left" w:pos="993"/>
        </w:tabs>
        <w:spacing w:after="0"/>
        <w:ind w:left="851" w:hanging="284"/>
        <w:rPr>
          <w:rFonts w:cstheme="minorHAnsi"/>
        </w:rPr>
      </w:pPr>
      <w:r w:rsidRPr="00244CE9">
        <w:rPr>
          <w:rFonts w:cstheme="minorHAnsi"/>
        </w:rPr>
        <w:t xml:space="preserve">przewinięcie </w:t>
      </w:r>
      <w:r w:rsidR="007B2FFD" w:rsidRPr="00244CE9">
        <w:rPr>
          <w:rFonts w:cstheme="minorHAnsi"/>
        </w:rPr>
        <w:t>połączeń gwintowanych,</w:t>
      </w:r>
    </w:p>
    <w:p w:rsidR="003C35F5" w:rsidRPr="00244CE9" w:rsidRDefault="007B2FFD" w:rsidP="00244CE9">
      <w:pPr>
        <w:pStyle w:val="Akapitzlist"/>
        <w:numPr>
          <w:ilvl w:val="0"/>
          <w:numId w:val="33"/>
        </w:numPr>
        <w:spacing w:after="0"/>
        <w:ind w:left="851" w:hanging="284"/>
        <w:rPr>
          <w:rFonts w:cstheme="minorHAnsi"/>
        </w:rPr>
      </w:pPr>
      <w:r w:rsidRPr="00244CE9">
        <w:rPr>
          <w:rFonts w:cstheme="minorHAnsi"/>
        </w:rPr>
        <w:t>wymianę</w:t>
      </w:r>
      <w:r w:rsidR="009043FF" w:rsidRPr="00244CE9">
        <w:rPr>
          <w:rFonts w:cstheme="minorHAnsi"/>
        </w:rPr>
        <w:t xml:space="preserve"> nieszczelnych odcink</w:t>
      </w:r>
      <w:r w:rsidR="003C35F5" w:rsidRPr="00244CE9">
        <w:rPr>
          <w:rFonts w:cstheme="minorHAnsi"/>
        </w:rPr>
        <w:t xml:space="preserve">ów rurociągów lub połączeń, </w:t>
      </w:r>
    </w:p>
    <w:p w:rsidR="009043FF" w:rsidRPr="002D40B5" w:rsidRDefault="009043FF" w:rsidP="00382502">
      <w:pPr>
        <w:pStyle w:val="Akapitzlist"/>
        <w:numPr>
          <w:ilvl w:val="0"/>
          <w:numId w:val="19"/>
        </w:numPr>
        <w:spacing w:after="120"/>
        <w:ind w:left="714" w:hanging="357"/>
        <w:rPr>
          <w:rFonts w:cstheme="minorHAnsi"/>
        </w:rPr>
      </w:pPr>
      <w:r w:rsidRPr="002D40B5">
        <w:rPr>
          <w:rFonts w:cstheme="minorHAnsi"/>
        </w:rPr>
        <w:t xml:space="preserve">wykonanie próby szczelności całej instalacji </w:t>
      </w:r>
      <w:r w:rsidR="003C35F5" w:rsidRPr="002D40B5">
        <w:rPr>
          <w:rFonts w:cstheme="minorHAnsi"/>
        </w:rPr>
        <w:t xml:space="preserve">gazowej za </w:t>
      </w:r>
      <w:r w:rsidR="00E32369" w:rsidRPr="002D40B5">
        <w:rPr>
          <w:rFonts w:cstheme="minorHAnsi"/>
        </w:rPr>
        <w:t>gazomierzami oraz</w:t>
      </w:r>
      <w:r w:rsidR="003C35F5" w:rsidRPr="002D40B5">
        <w:rPr>
          <w:rFonts w:cstheme="minorHAnsi"/>
        </w:rPr>
        <w:t xml:space="preserve"> </w:t>
      </w:r>
      <w:r w:rsidRPr="002D40B5">
        <w:rPr>
          <w:rFonts w:cstheme="minorHAnsi"/>
        </w:rPr>
        <w:t>przed gazomierzami mieszkaniowymi (dotyczy części wspólnych instalacji</w:t>
      </w:r>
      <w:r w:rsidR="003C35F5" w:rsidRPr="002D40B5">
        <w:rPr>
          <w:rFonts w:cstheme="minorHAnsi"/>
        </w:rPr>
        <w:t xml:space="preserve"> </w:t>
      </w:r>
      <w:r w:rsidRPr="002D40B5">
        <w:rPr>
          <w:rFonts w:cstheme="minorHAnsi"/>
        </w:rPr>
        <w:t>od kurka głównego do gazomierzy</w:t>
      </w:r>
      <w:r w:rsidR="000A13A2" w:rsidRPr="002D40B5">
        <w:rPr>
          <w:rFonts w:cstheme="minorHAnsi"/>
        </w:rPr>
        <w:t xml:space="preserve"> wraz z instalacją w mieszka</w:t>
      </w:r>
      <w:r w:rsidR="00C0209A" w:rsidRPr="002D40B5">
        <w:rPr>
          <w:rFonts w:cstheme="minorHAnsi"/>
        </w:rPr>
        <w:t>lnych</w:t>
      </w:r>
      <w:r w:rsidRPr="002D40B5">
        <w:rPr>
          <w:rFonts w:cstheme="minorHAnsi"/>
        </w:rPr>
        <w:t>).</w:t>
      </w:r>
    </w:p>
    <w:p w:rsidR="001F29D0" w:rsidRDefault="009F2B6C" w:rsidP="0020787C">
      <w:pPr>
        <w:autoSpaceDE w:val="0"/>
        <w:autoSpaceDN w:val="0"/>
        <w:adjustRightInd w:val="0"/>
        <w:spacing w:after="0"/>
        <w:ind w:left="284" w:hanging="284"/>
        <w:rPr>
          <w:rFonts w:eastAsia="TimesNewRoman" w:cstheme="minorHAnsi"/>
        </w:rPr>
      </w:pPr>
      <w:r w:rsidRPr="002D40B5">
        <w:rPr>
          <w:rFonts w:eastAsia="TimesNewRoman" w:cstheme="minorHAnsi"/>
        </w:rPr>
        <w:t>2.4. Opracować protokoły z kontroli instalacji gazowej z podaniem uwag i zaleceń pokontrolnych.</w:t>
      </w:r>
    </w:p>
    <w:p w:rsidR="0020787C" w:rsidRPr="00E547E0" w:rsidRDefault="0020787C" w:rsidP="0020787C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/>
        <w:ind w:left="709" w:hanging="283"/>
        <w:rPr>
          <w:rFonts w:eastAsia="TimesNewRoman" w:cstheme="minorHAnsi"/>
          <w:u w:val="single"/>
        </w:rPr>
      </w:pPr>
      <w:r w:rsidRPr="00E547E0">
        <w:rPr>
          <w:rFonts w:eastAsia="TimesNewRoman" w:cstheme="minorHAnsi"/>
          <w:u w:val="single"/>
        </w:rPr>
        <w:t xml:space="preserve">w przypadku, gdy dla budynku prowadzona jest Cyfrowa Książka Obiektu Budowlanego </w:t>
      </w:r>
    </w:p>
    <w:p w:rsidR="0020787C" w:rsidRPr="00E547E0" w:rsidRDefault="0020787C" w:rsidP="0020787C">
      <w:pPr>
        <w:autoSpaceDE w:val="0"/>
        <w:autoSpaceDN w:val="0"/>
        <w:adjustRightInd w:val="0"/>
        <w:spacing w:after="0"/>
        <w:ind w:left="709"/>
        <w:rPr>
          <w:rFonts w:eastAsia="TimesNewRoman" w:cstheme="minorHAnsi"/>
          <w:u w:val="single"/>
        </w:rPr>
      </w:pPr>
      <w:r w:rsidRPr="00E547E0">
        <w:rPr>
          <w:rFonts w:eastAsia="TimesNewRoman" w:cstheme="minorHAnsi"/>
          <w:u w:val="single"/>
        </w:rPr>
        <w:t xml:space="preserve">(c- KOB), Wykonawca zobowiązany jest do </w:t>
      </w:r>
      <w:r w:rsidRPr="00E547E0">
        <w:rPr>
          <w:rFonts w:eastAsia="TimesNewRoman" w:cstheme="minorHAnsi"/>
          <w:b/>
          <w:u w:val="single"/>
        </w:rPr>
        <w:t>dokonania odpowiedniego wpisu o przeprowadzonej kontroli w systemie c-KOB</w:t>
      </w:r>
      <w:r w:rsidRPr="00E547E0">
        <w:rPr>
          <w:rFonts w:eastAsia="TimesNewRoman" w:cstheme="minorHAnsi"/>
          <w:u w:val="single"/>
        </w:rPr>
        <w:t xml:space="preserve"> niezwłocznie, nie później niż w terminie 7 dni od jej wykonania, pod warunkiem uprzedniego udostępnienia Wykonawcy przez Zamawiającego uprawnień edycyjnych w systemie (poprzez wysłanie zaproszenia na wskazany przez Wykonawcę adres e-mail).</w:t>
      </w:r>
    </w:p>
    <w:p w:rsidR="00873BA0" w:rsidRPr="002D40B5" w:rsidRDefault="00AC18B4" w:rsidP="004D780A">
      <w:pPr>
        <w:autoSpaceDE w:val="0"/>
        <w:autoSpaceDN w:val="0"/>
        <w:adjustRightInd w:val="0"/>
        <w:spacing w:before="120" w:after="120"/>
        <w:jc w:val="both"/>
        <w:rPr>
          <w:rFonts w:cstheme="minorHAnsi"/>
          <w:bCs/>
        </w:rPr>
      </w:pPr>
      <w:r w:rsidRPr="002D40B5">
        <w:rPr>
          <w:rFonts w:cstheme="minorHAnsi"/>
          <w:bCs/>
        </w:rPr>
        <w:t>3</w:t>
      </w:r>
      <w:r w:rsidR="002A069D" w:rsidRPr="002D40B5">
        <w:rPr>
          <w:rFonts w:cstheme="minorHAnsi"/>
          <w:bCs/>
        </w:rPr>
        <w:t xml:space="preserve">. </w:t>
      </w:r>
      <w:r w:rsidR="00202B61" w:rsidRPr="002D40B5">
        <w:rPr>
          <w:rFonts w:cstheme="minorHAnsi"/>
          <w:bCs/>
        </w:rPr>
        <w:t>Opis dokonywania kontroli.</w:t>
      </w:r>
    </w:p>
    <w:p w:rsidR="00227DA3" w:rsidRPr="002D40B5" w:rsidRDefault="00BB3D87" w:rsidP="00382502">
      <w:pPr>
        <w:autoSpaceDE w:val="0"/>
        <w:autoSpaceDN w:val="0"/>
        <w:adjustRightInd w:val="0"/>
        <w:spacing w:after="0"/>
        <w:ind w:left="284" w:hanging="284"/>
        <w:rPr>
          <w:rFonts w:eastAsia="TimesNewRoman" w:cstheme="minorHAnsi"/>
          <w:color w:val="FF0000"/>
        </w:rPr>
      </w:pPr>
      <w:r w:rsidRPr="002D40B5">
        <w:rPr>
          <w:rFonts w:eastAsia="TimesNewRoman" w:cstheme="minorHAnsi"/>
        </w:rPr>
        <w:t xml:space="preserve">3.1. </w:t>
      </w:r>
      <w:r w:rsidR="00202B61" w:rsidRPr="002D40B5">
        <w:rPr>
          <w:rFonts w:eastAsia="TimesNewRoman" w:cstheme="minorHAnsi"/>
        </w:rPr>
        <w:t>Dokonując kontroli stanu technicznego instalacji gazowej w budynkach</w:t>
      </w:r>
      <w:r w:rsidR="00382502">
        <w:rPr>
          <w:rFonts w:eastAsia="TimesNewRoman" w:cstheme="minorHAnsi"/>
        </w:rPr>
        <w:t xml:space="preserve"> </w:t>
      </w:r>
      <w:r w:rsidR="00202B61" w:rsidRPr="002D40B5">
        <w:rPr>
          <w:rFonts w:eastAsia="TimesNewRoman" w:cstheme="minorHAnsi"/>
        </w:rPr>
        <w:t xml:space="preserve">w pierwszej kolejności </w:t>
      </w:r>
      <w:r w:rsidR="00FC3049" w:rsidRPr="002D40B5">
        <w:rPr>
          <w:rFonts w:eastAsia="TimesNewRoman" w:cstheme="minorHAnsi"/>
        </w:rPr>
        <w:t xml:space="preserve">należy sprawdzić zawartość związków palnych </w:t>
      </w:r>
      <w:r w:rsidR="00202B61" w:rsidRPr="002D40B5">
        <w:rPr>
          <w:rFonts w:eastAsia="TimesNewRoman" w:cstheme="minorHAnsi"/>
        </w:rPr>
        <w:t>w kilku miejscach pomieszczenia lub pomieszczeń</w:t>
      </w:r>
      <w:r w:rsidR="00BF4E99" w:rsidRPr="002D40B5">
        <w:rPr>
          <w:rFonts w:eastAsia="TimesNewRoman" w:cstheme="minorHAnsi"/>
        </w:rPr>
        <w:t xml:space="preserve">. </w:t>
      </w:r>
      <w:r w:rsidR="00202B61" w:rsidRPr="002D40B5">
        <w:rPr>
          <w:rFonts w:eastAsia="TimesNewRoman" w:cstheme="minorHAnsi"/>
        </w:rPr>
        <w:t>Kontroli takiej należy poddać wszystkie pomieszczenia, do któ</w:t>
      </w:r>
      <w:r w:rsidR="00FC3049" w:rsidRPr="002D40B5">
        <w:rPr>
          <w:rFonts w:eastAsia="TimesNewRoman" w:cstheme="minorHAnsi"/>
        </w:rPr>
        <w:t>rych wprowadza się przyłącza</w:t>
      </w:r>
      <w:r w:rsidR="00202B61" w:rsidRPr="002D40B5">
        <w:rPr>
          <w:rFonts w:eastAsia="TimesNewRoman" w:cstheme="minorHAnsi"/>
        </w:rPr>
        <w:t>. Celem takiego pomiaru jest stwierdzenie czy nie występuje migracja gazu palnego z zewnątrz do pomieszczeń budynku. Sprawdzenie ewentualnej obecności paliwa gazowego w przepuście instalacji gazowej przez ściany budynku należy wykonać za pomocą wykrywacza metanu od wewnętrznej strony zewnętrznej ściany budynku. W przypadku wykrycia obecności paliwa gazowego w przepuście należy zapewnić wzmożoną wentylację, niezwłocznie wezwać pogotowie gazowe oraz</w:t>
      </w:r>
      <w:r w:rsidR="00FE37E0" w:rsidRPr="002D40B5">
        <w:rPr>
          <w:rFonts w:eastAsia="TimesNewRoman" w:cstheme="minorHAnsi"/>
        </w:rPr>
        <w:t xml:space="preserve"> </w:t>
      </w:r>
      <w:r w:rsidR="00202B61" w:rsidRPr="002D40B5">
        <w:rPr>
          <w:rFonts w:eastAsia="TimesNewRoman" w:cstheme="minorHAnsi"/>
        </w:rPr>
        <w:t>powiadomić właściciela</w:t>
      </w:r>
      <w:r w:rsidR="000B0584" w:rsidRPr="002D40B5">
        <w:rPr>
          <w:rFonts w:eastAsia="TimesNewRoman" w:cstheme="minorHAnsi"/>
        </w:rPr>
        <w:t>/</w:t>
      </w:r>
      <w:r w:rsidR="00202B61" w:rsidRPr="002D40B5">
        <w:rPr>
          <w:rFonts w:eastAsia="TimesNewRoman" w:cstheme="minorHAnsi"/>
        </w:rPr>
        <w:t>zarządcę budynku</w:t>
      </w:r>
      <w:r w:rsidR="001F29D0" w:rsidRPr="002D40B5">
        <w:rPr>
          <w:rFonts w:eastAsia="TimesNewRoman" w:cstheme="minorHAnsi"/>
        </w:rPr>
        <w:t>.</w:t>
      </w:r>
      <w:r w:rsidR="005D5D4E" w:rsidRPr="002D40B5">
        <w:rPr>
          <w:rFonts w:eastAsia="TimesNewRoman" w:cstheme="minorHAnsi"/>
        </w:rPr>
        <w:t xml:space="preserve">  </w:t>
      </w:r>
      <w:r w:rsidR="00202B61" w:rsidRPr="002D40B5">
        <w:rPr>
          <w:rFonts w:eastAsia="TimesNewRoman" w:cstheme="minorHAnsi"/>
        </w:rPr>
        <w:t>Przeglądowi i ocenie stanu technicznego urządzeń gazowych w zakresie ich przydatności do dalszej bezpiecznej eksploatacji podlegają wszystkie urządzenia gazowe. W trakcie kontroli urządzeń standardowych, jakimi są kuchnie gazowe i grzejniki przepł</w:t>
      </w:r>
      <w:r w:rsidR="00FC3049" w:rsidRPr="002D40B5">
        <w:rPr>
          <w:rFonts w:eastAsia="TimesNewRoman" w:cstheme="minorHAnsi"/>
        </w:rPr>
        <w:t>ywowe</w:t>
      </w:r>
      <w:r w:rsidR="00202B61" w:rsidRPr="002D40B5">
        <w:rPr>
          <w:rFonts w:eastAsia="TimesNewRoman" w:cstheme="minorHAnsi"/>
        </w:rPr>
        <w:t xml:space="preserve"> szczególną uwagę należy zwrócić na stan techniczny palników gazowych, ich szczelność gwarantującą bezpieczną </w:t>
      </w:r>
      <w:r w:rsidR="00202B61" w:rsidRPr="0020787C">
        <w:rPr>
          <w:rFonts w:eastAsia="TimesNewRoman" w:cstheme="minorHAnsi"/>
        </w:rPr>
        <w:t xml:space="preserve">obsługę. </w:t>
      </w:r>
    </w:p>
    <w:p w:rsidR="00202B61" w:rsidRPr="002D40B5" w:rsidRDefault="00202B61" w:rsidP="004D780A">
      <w:pPr>
        <w:autoSpaceDE w:val="0"/>
        <w:autoSpaceDN w:val="0"/>
        <w:adjustRightInd w:val="0"/>
        <w:spacing w:after="0"/>
        <w:ind w:left="284" w:hanging="284"/>
        <w:jc w:val="both"/>
        <w:rPr>
          <w:rFonts w:eastAsia="TimesNewRoman" w:cstheme="minorHAnsi"/>
        </w:rPr>
      </w:pPr>
      <w:r w:rsidRPr="002D40B5">
        <w:rPr>
          <w:rFonts w:eastAsia="TimesNewRoman" w:cstheme="minorHAnsi"/>
        </w:rPr>
        <w:t xml:space="preserve"> </w:t>
      </w:r>
      <w:r w:rsidR="00BB3D87" w:rsidRPr="002D40B5">
        <w:rPr>
          <w:rFonts w:eastAsia="TimesNewRoman" w:cstheme="minorHAnsi"/>
        </w:rPr>
        <w:t xml:space="preserve">3.2. </w:t>
      </w:r>
      <w:r w:rsidRPr="002D40B5">
        <w:rPr>
          <w:rFonts w:eastAsia="TimesNewRoman" w:cstheme="minorHAnsi"/>
        </w:rPr>
        <w:t>Ogólny zakres czynności związanych z okresową kontrolą urządzeń powinien obejmować:</w:t>
      </w:r>
    </w:p>
    <w:p w:rsidR="00202B61" w:rsidRPr="00382502" w:rsidRDefault="00202B61" w:rsidP="00382502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851" w:hanging="284"/>
        <w:jc w:val="both"/>
        <w:rPr>
          <w:rFonts w:eastAsia="TimesNewRoman" w:cstheme="minorHAnsi"/>
        </w:rPr>
      </w:pPr>
      <w:r w:rsidRPr="00382502">
        <w:rPr>
          <w:rFonts w:eastAsia="TimesNewRoman" w:cstheme="minorHAnsi"/>
        </w:rPr>
        <w:t>sprawdzenie sprawności kurków,</w:t>
      </w:r>
    </w:p>
    <w:p w:rsidR="00202B61" w:rsidRPr="00382502" w:rsidRDefault="00202B61" w:rsidP="00382502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851" w:hanging="294"/>
        <w:jc w:val="both"/>
        <w:rPr>
          <w:rFonts w:eastAsia="TimesNewRoman" w:cstheme="minorHAnsi"/>
          <w:color w:val="FF0000"/>
        </w:rPr>
      </w:pPr>
      <w:r w:rsidRPr="00382502">
        <w:rPr>
          <w:rFonts w:eastAsia="TimesNewRoman" w:cstheme="minorHAnsi"/>
        </w:rPr>
        <w:t>szczelności układów gazowych palników</w:t>
      </w:r>
      <w:r w:rsidR="00C05ADC" w:rsidRPr="00382502">
        <w:rPr>
          <w:rFonts w:eastAsia="TimesNewRoman" w:cstheme="minorHAnsi"/>
        </w:rPr>
        <w:t>,</w:t>
      </w:r>
    </w:p>
    <w:p w:rsidR="00202B61" w:rsidRPr="00382502" w:rsidRDefault="00202B61" w:rsidP="00382502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851" w:hanging="294"/>
        <w:jc w:val="both"/>
        <w:rPr>
          <w:rFonts w:eastAsia="TimesNewRoman" w:cstheme="minorHAnsi"/>
        </w:rPr>
      </w:pPr>
      <w:r w:rsidRPr="00382502">
        <w:rPr>
          <w:rFonts w:eastAsia="TimesNewRoman" w:cstheme="minorHAnsi"/>
        </w:rPr>
        <w:t>stanu technicznego obudów urządzeń,</w:t>
      </w:r>
    </w:p>
    <w:p w:rsidR="00202B61" w:rsidRPr="00382502" w:rsidRDefault="00202B61" w:rsidP="00382502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851" w:hanging="284"/>
        <w:jc w:val="both"/>
        <w:rPr>
          <w:rFonts w:eastAsia="TimesNewRoman" w:cstheme="minorHAnsi"/>
        </w:rPr>
      </w:pPr>
      <w:r w:rsidRPr="00382502">
        <w:rPr>
          <w:rFonts w:eastAsia="TimesNewRoman" w:cstheme="minorHAnsi"/>
        </w:rPr>
        <w:t>kontroli prawidłowości funkcjonowania urządzeń sterowania i automatyki,</w:t>
      </w:r>
    </w:p>
    <w:p w:rsidR="00202B61" w:rsidRPr="00382502" w:rsidRDefault="00202B61" w:rsidP="00382502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left="851" w:hanging="284"/>
        <w:jc w:val="both"/>
        <w:rPr>
          <w:rFonts w:eastAsia="TimesNewRoman" w:cstheme="minorHAnsi"/>
        </w:rPr>
      </w:pPr>
      <w:r w:rsidRPr="00382502">
        <w:rPr>
          <w:rFonts w:eastAsia="TimesNewRoman" w:cstheme="minorHAnsi"/>
        </w:rPr>
        <w:t>dostępności zaworów odcinających.</w:t>
      </w:r>
    </w:p>
    <w:p w:rsidR="00202B61" w:rsidRPr="002D40B5" w:rsidRDefault="00202B61" w:rsidP="00382502">
      <w:pPr>
        <w:autoSpaceDE w:val="0"/>
        <w:autoSpaceDN w:val="0"/>
        <w:adjustRightInd w:val="0"/>
        <w:spacing w:after="0"/>
        <w:ind w:left="284"/>
        <w:rPr>
          <w:rFonts w:eastAsia="TimesNewRoman" w:cstheme="minorHAnsi"/>
        </w:rPr>
      </w:pPr>
      <w:r w:rsidRPr="002D40B5">
        <w:rPr>
          <w:rFonts w:eastAsia="TimesNewRoman" w:cstheme="minorHAnsi"/>
        </w:rPr>
        <w:t>Kontrolując urządzenie gazowe, w protokołach pokontrolnych należy w pierwszej kolejności uwzględnić wymienione wady i nieprawidłowoś</w:t>
      </w:r>
      <w:r w:rsidR="00D95BC6" w:rsidRPr="002D40B5">
        <w:rPr>
          <w:rFonts w:eastAsia="TimesNewRoman" w:cstheme="minorHAnsi"/>
        </w:rPr>
        <w:t>ci, któ</w:t>
      </w:r>
      <w:r w:rsidRPr="002D40B5">
        <w:rPr>
          <w:rFonts w:eastAsia="TimesNewRoman" w:cstheme="minorHAnsi"/>
        </w:rPr>
        <w:t>re zagrażają, bezpieczeństwu odbiorców w budynku i uż</w:t>
      </w:r>
      <w:r w:rsidR="00D95BC6" w:rsidRPr="002D40B5">
        <w:rPr>
          <w:rFonts w:eastAsia="TimesNewRoman" w:cstheme="minorHAnsi"/>
        </w:rPr>
        <w:t>ytkownikó</w:t>
      </w:r>
      <w:r w:rsidRPr="002D40B5">
        <w:rPr>
          <w:rFonts w:eastAsia="TimesNewRoman" w:cstheme="minorHAnsi"/>
        </w:rPr>
        <w:t>w</w:t>
      </w:r>
      <w:r w:rsidR="00627333" w:rsidRPr="002D40B5">
        <w:rPr>
          <w:rFonts w:eastAsia="TimesNewRoman" w:cstheme="minorHAnsi"/>
        </w:rPr>
        <w:t xml:space="preserve"> </w:t>
      </w:r>
      <w:r w:rsidRPr="002D40B5">
        <w:rPr>
          <w:rFonts w:eastAsia="TimesNewRoman" w:cstheme="minorHAnsi"/>
        </w:rPr>
        <w:t>danych urządzeń. Jako uwagi należy uwzględnić wady i nieprawidłowości zagrażające bezpieczeństwu również w dłuższym przedziale czasowym.</w:t>
      </w:r>
      <w:r w:rsidR="00FF5A35" w:rsidRPr="002D40B5">
        <w:rPr>
          <w:rFonts w:eastAsia="TimesNewRoman" w:cstheme="minorHAnsi"/>
        </w:rPr>
        <w:t xml:space="preserve"> W przypadku stwierdzenia nieszczelności urządzenia gazowego, urządzenie to należy odłączyć i wystawić na to stosowny protokół. Naprawa urządzeń gazowych w mieszkaniach należy do użytkownika.</w:t>
      </w:r>
      <w:bookmarkStart w:id="0" w:name="_GoBack"/>
      <w:bookmarkEnd w:id="0"/>
    </w:p>
    <w:p w:rsidR="00097A75" w:rsidRPr="002D40B5" w:rsidRDefault="00BB3D87" w:rsidP="0020787C">
      <w:pPr>
        <w:autoSpaceDE w:val="0"/>
        <w:autoSpaceDN w:val="0"/>
        <w:adjustRightInd w:val="0"/>
        <w:spacing w:after="0"/>
        <w:ind w:left="284" w:hanging="284"/>
        <w:rPr>
          <w:rFonts w:eastAsia="TimesNewRoman" w:cstheme="minorHAnsi"/>
        </w:rPr>
      </w:pPr>
      <w:r w:rsidRPr="002D40B5">
        <w:rPr>
          <w:rFonts w:eastAsia="TimesNewRoman" w:cstheme="minorHAnsi"/>
        </w:rPr>
        <w:lastRenderedPageBreak/>
        <w:t xml:space="preserve">3.3. </w:t>
      </w:r>
      <w:r w:rsidR="00097A75" w:rsidRPr="002D40B5">
        <w:rPr>
          <w:rFonts w:eastAsia="TimesNewRoman" w:cstheme="minorHAnsi"/>
        </w:rPr>
        <w:t xml:space="preserve">Kontrola szczelności </w:t>
      </w:r>
      <w:r w:rsidR="00442B4F" w:rsidRPr="002D40B5">
        <w:rPr>
          <w:rFonts w:eastAsia="TimesNewRoman" w:cstheme="minorHAnsi"/>
        </w:rPr>
        <w:t>instalacji gazowej lub poszczególnych jej elementó</w:t>
      </w:r>
      <w:r w:rsidR="00097A75" w:rsidRPr="002D40B5">
        <w:rPr>
          <w:rFonts w:eastAsia="TimesNewRoman" w:cstheme="minorHAnsi"/>
        </w:rPr>
        <w:t xml:space="preserve">w składowych </w:t>
      </w:r>
      <w:r w:rsidR="002D3DB4" w:rsidRPr="002D40B5">
        <w:rPr>
          <w:rFonts w:eastAsia="TimesNewRoman" w:cstheme="minorHAnsi"/>
        </w:rPr>
        <w:t xml:space="preserve">należy </w:t>
      </w:r>
      <w:r w:rsidR="00097A75" w:rsidRPr="002D40B5">
        <w:rPr>
          <w:rFonts w:eastAsia="TimesNewRoman" w:cstheme="minorHAnsi"/>
        </w:rPr>
        <w:t>przeprowadz</w:t>
      </w:r>
      <w:r w:rsidR="002D3DB4" w:rsidRPr="002D40B5">
        <w:rPr>
          <w:rFonts w:eastAsia="TimesNewRoman" w:cstheme="minorHAnsi"/>
        </w:rPr>
        <w:t>ić</w:t>
      </w:r>
      <w:r w:rsidR="00181A05" w:rsidRPr="002D40B5">
        <w:rPr>
          <w:rFonts w:eastAsia="TimesNewRoman" w:cstheme="minorHAnsi"/>
        </w:rPr>
        <w:t xml:space="preserve"> </w:t>
      </w:r>
      <w:r w:rsidR="00F96415" w:rsidRPr="002D40B5">
        <w:rPr>
          <w:rFonts w:eastAsia="TimesNewRoman" w:cstheme="minorHAnsi"/>
        </w:rPr>
        <w:t>zgodnie z wytycznymi Głównego Inspektora Nadzoru Budowlanego i norm</w:t>
      </w:r>
      <w:r w:rsidR="002D3DB4" w:rsidRPr="002D40B5">
        <w:rPr>
          <w:rFonts w:eastAsia="TimesNewRoman" w:cstheme="minorHAnsi"/>
        </w:rPr>
        <w:t>ą PN-M 34507:2002</w:t>
      </w:r>
      <w:r w:rsidR="00F96415" w:rsidRPr="002D40B5">
        <w:rPr>
          <w:rFonts w:eastAsia="TimesNewRoman" w:cstheme="minorHAnsi"/>
        </w:rPr>
        <w:t>.</w:t>
      </w:r>
    </w:p>
    <w:p w:rsidR="00DA594B" w:rsidRPr="002D40B5" w:rsidRDefault="00BB3D87" w:rsidP="00D75C46">
      <w:pPr>
        <w:autoSpaceDE w:val="0"/>
        <w:autoSpaceDN w:val="0"/>
        <w:adjustRightInd w:val="0"/>
        <w:spacing w:after="0"/>
        <w:ind w:left="284" w:hanging="284"/>
        <w:rPr>
          <w:rFonts w:eastAsia="TimesNewRoman" w:cstheme="minorHAnsi"/>
        </w:rPr>
      </w:pPr>
      <w:r w:rsidRPr="002D40B5">
        <w:rPr>
          <w:rFonts w:eastAsia="TimesNewRoman" w:cstheme="minorHAnsi"/>
        </w:rPr>
        <w:t xml:space="preserve">3.4. </w:t>
      </w:r>
      <w:r w:rsidR="00DA594B" w:rsidRPr="002D40B5">
        <w:rPr>
          <w:rFonts w:eastAsia="TimesNewRoman" w:cstheme="minorHAnsi"/>
        </w:rPr>
        <w:t>Ocena szczelności eksploatowanej instalacji gazowej powinna być przeprowadzona przy uwzględnieniu poniżej podanych kolejnych czynności:</w:t>
      </w:r>
    </w:p>
    <w:p w:rsidR="00DA594B" w:rsidRPr="002D40B5" w:rsidRDefault="00DA594B" w:rsidP="00D75C46">
      <w:pPr>
        <w:autoSpaceDE w:val="0"/>
        <w:autoSpaceDN w:val="0"/>
        <w:adjustRightInd w:val="0"/>
        <w:spacing w:after="0"/>
        <w:ind w:left="567" w:hanging="284"/>
        <w:rPr>
          <w:rFonts w:eastAsia="TimesNewRoman" w:cstheme="minorHAnsi"/>
        </w:rPr>
      </w:pPr>
      <w:r w:rsidRPr="002D40B5">
        <w:rPr>
          <w:rFonts w:eastAsia="TimesNewRoman" w:cstheme="minorHAnsi"/>
        </w:rPr>
        <w:t>1</w:t>
      </w:r>
      <w:r w:rsidR="00BB3D87" w:rsidRPr="002D40B5">
        <w:rPr>
          <w:rFonts w:eastAsia="TimesNewRoman" w:cstheme="minorHAnsi"/>
        </w:rPr>
        <w:t>)</w:t>
      </w:r>
      <w:r w:rsidRPr="002D40B5">
        <w:rPr>
          <w:rFonts w:eastAsia="TimesNewRoman" w:cstheme="minorHAnsi"/>
        </w:rPr>
        <w:t xml:space="preserve"> </w:t>
      </w:r>
      <w:r w:rsidR="0020787C">
        <w:rPr>
          <w:rFonts w:eastAsia="TimesNewRoman" w:cstheme="minorHAnsi"/>
        </w:rPr>
        <w:t>d</w:t>
      </w:r>
      <w:r w:rsidRPr="002D40B5">
        <w:rPr>
          <w:rFonts w:eastAsia="TimesNewRoman" w:cstheme="minorHAnsi"/>
        </w:rPr>
        <w:t xml:space="preserve">okonania pomiarów stężeń paliwa gazowego w atmosferze </w:t>
      </w:r>
      <w:r w:rsidR="00D75C46" w:rsidRPr="002D40B5">
        <w:rPr>
          <w:rFonts w:eastAsia="TimesNewRoman" w:cstheme="minorHAnsi"/>
        </w:rPr>
        <w:t>pomieszczeń, w</w:t>
      </w:r>
      <w:r w:rsidRPr="002D40B5">
        <w:rPr>
          <w:rFonts w:eastAsia="TimesNewRoman" w:cstheme="minorHAnsi"/>
        </w:rPr>
        <w:t xml:space="preserve"> których zainstalowane są elementy składowe instalacji gazowej.</w:t>
      </w:r>
    </w:p>
    <w:p w:rsidR="00DA594B" w:rsidRPr="002D40B5" w:rsidRDefault="00BB3D87" w:rsidP="00D75C46">
      <w:pPr>
        <w:autoSpaceDE w:val="0"/>
        <w:autoSpaceDN w:val="0"/>
        <w:adjustRightInd w:val="0"/>
        <w:spacing w:after="0"/>
        <w:ind w:left="567" w:hanging="284"/>
        <w:rPr>
          <w:rFonts w:eastAsia="TimesNewRoman" w:cstheme="minorHAnsi"/>
        </w:rPr>
      </w:pPr>
      <w:r w:rsidRPr="002D40B5">
        <w:rPr>
          <w:rFonts w:eastAsia="TimesNewRoman" w:cstheme="minorHAnsi"/>
        </w:rPr>
        <w:t>2)</w:t>
      </w:r>
      <w:r w:rsidR="00DA594B" w:rsidRPr="002D40B5">
        <w:rPr>
          <w:rFonts w:eastAsia="TimesNewRoman" w:cstheme="minorHAnsi"/>
        </w:rPr>
        <w:t xml:space="preserve"> </w:t>
      </w:r>
      <w:r w:rsidR="0020787C">
        <w:rPr>
          <w:rFonts w:eastAsia="TimesNewRoman" w:cstheme="minorHAnsi"/>
        </w:rPr>
        <w:t>s</w:t>
      </w:r>
      <w:r w:rsidR="00DA594B" w:rsidRPr="002D40B5">
        <w:rPr>
          <w:rFonts w:eastAsia="TimesNewRoman" w:cstheme="minorHAnsi"/>
        </w:rPr>
        <w:t>kontrolowanie szczelności zewnętrznej elementów składowych instalacji bez wyłączenia instalacji lub jej części z eksploatacji,</w:t>
      </w:r>
    </w:p>
    <w:p w:rsidR="00DA594B" w:rsidRPr="002D40B5" w:rsidRDefault="00BB3D87" w:rsidP="00D75C46">
      <w:pPr>
        <w:autoSpaceDE w:val="0"/>
        <w:autoSpaceDN w:val="0"/>
        <w:adjustRightInd w:val="0"/>
        <w:spacing w:after="0"/>
        <w:ind w:left="567" w:hanging="284"/>
        <w:rPr>
          <w:rFonts w:cstheme="minorHAnsi"/>
          <w:bCs/>
        </w:rPr>
      </w:pPr>
      <w:r w:rsidRPr="002D40B5">
        <w:rPr>
          <w:rFonts w:eastAsia="TimesNewRoman" w:cstheme="minorHAnsi"/>
        </w:rPr>
        <w:t>3)</w:t>
      </w:r>
      <w:r w:rsidR="00DA594B" w:rsidRPr="002D40B5">
        <w:rPr>
          <w:rFonts w:eastAsia="TimesNewRoman" w:cstheme="minorHAnsi"/>
        </w:rPr>
        <w:t xml:space="preserve"> </w:t>
      </w:r>
      <w:r w:rsidR="0020787C">
        <w:rPr>
          <w:rFonts w:eastAsia="TimesNewRoman" w:cstheme="minorHAnsi"/>
        </w:rPr>
        <w:t>p</w:t>
      </w:r>
      <w:r w:rsidR="00DA594B" w:rsidRPr="002D40B5">
        <w:rPr>
          <w:rFonts w:eastAsia="TimesNewRoman" w:cstheme="minorHAnsi"/>
        </w:rPr>
        <w:t xml:space="preserve">rzeprowadzenie eksploatacyjnej próby szczelności wymagającej okresowego wyłączenia całej instalacji z eksploatacji lub jej części, w </w:t>
      </w:r>
      <w:r w:rsidR="0020787C" w:rsidRPr="002D40B5">
        <w:rPr>
          <w:rFonts w:eastAsia="TimesNewRoman" w:cstheme="minorHAnsi"/>
        </w:rPr>
        <w:t>przypadku,</w:t>
      </w:r>
      <w:r w:rsidR="00DA594B" w:rsidRPr="002D40B5">
        <w:rPr>
          <w:rFonts w:eastAsia="TimesNewRoman" w:cstheme="minorHAnsi"/>
        </w:rPr>
        <w:t xml:space="preserve"> gdy kontrola szczelności zewnętrznej nie </w:t>
      </w:r>
      <w:r w:rsidR="00B57BA1" w:rsidRPr="002D40B5">
        <w:rPr>
          <w:rFonts w:eastAsia="TimesNewRoman" w:cstheme="minorHAnsi"/>
        </w:rPr>
        <w:t>jest możliwa do przeprowadzenia.</w:t>
      </w:r>
    </w:p>
    <w:p w:rsidR="008B37B9" w:rsidRPr="002D40B5" w:rsidRDefault="00BB3D87" w:rsidP="00D75C46">
      <w:pPr>
        <w:autoSpaceDE w:val="0"/>
        <w:autoSpaceDN w:val="0"/>
        <w:adjustRightInd w:val="0"/>
        <w:spacing w:after="0"/>
        <w:ind w:left="284" w:hanging="284"/>
        <w:rPr>
          <w:rFonts w:eastAsia="TimesNewRoman" w:cstheme="minorHAnsi"/>
        </w:rPr>
      </w:pPr>
      <w:r w:rsidRPr="002D40B5">
        <w:rPr>
          <w:rFonts w:eastAsia="TimesNewRoman" w:cstheme="minorHAnsi"/>
        </w:rPr>
        <w:t xml:space="preserve">3.5. </w:t>
      </w:r>
      <w:r w:rsidR="008B37B9" w:rsidRPr="002D40B5">
        <w:rPr>
          <w:rFonts w:eastAsia="TimesNewRoman" w:cstheme="minorHAnsi"/>
        </w:rPr>
        <w:t>Podane sposoby wykonani</w:t>
      </w:r>
      <w:r w:rsidR="00AB6425" w:rsidRPr="002D40B5">
        <w:rPr>
          <w:rFonts w:eastAsia="TimesNewRoman" w:cstheme="minorHAnsi"/>
        </w:rPr>
        <w:t>a eksploatacyjnej pró</w:t>
      </w:r>
      <w:r w:rsidR="008B37B9" w:rsidRPr="002D40B5">
        <w:rPr>
          <w:rFonts w:eastAsia="TimesNewRoman" w:cstheme="minorHAnsi"/>
        </w:rPr>
        <w:t>by szczelności wymagające wyłączenia dopływu gazu zaleca się</w:t>
      </w:r>
      <w:r w:rsidR="00AB6425" w:rsidRPr="002D40B5">
        <w:rPr>
          <w:rFonts w:eastAsia="TimesNewRoman" w:cstheme="minorHAnsi"/>
        </w:rPr>
        <w:t xml:space="preserve"> </w:t>
      </w:r>
      <w:r w:rsidR="008B37B9" w:rsidRPr="002D40B5">
        <w:rPr>
          <w:rFonts w:eastAsia="TimesNewRoman" w:cstheme="minorHAnsi"/>
        </w:rPr>
        <w:t>stosować w następujących przypadkach:</w:t>
      </w:r>
    </w:p>
    <w:p w:rsidR="008B37B9" w:rsidRPr="0020787C" w:rsidRDefault="008B37B9" w:rsidP="0020787C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hanging="153"/>
        <w:rPr>
          <w:rFonts w:eastAsia="TimesNewRoman" w:cstheme="minorHAnsi"/>
        </w:rPr>
      </w:pPr>
      <w:r w:rsidRPr="0020787C">
        <w:rPr>
          <w:rFonts w:eastAsia="TimesNewRoman" w:cstheme="minorHAnsi"/>
        </w:rPr>
        <w:t xml:space="preserve"> zły stan techniczny kontrolowanej instalacji gazowej,</w:t>
      </w:r>
    </w:p>
    <w:p w:rsidR="008B37B9" w:rsidRPr="0020787C" w:rsidRDefault="00AB6425" w:rsidP="0020787C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hanging="153"/>
        <w:rPr>
          <w:rFonts w:eastAsia="TimesNewRoman" w:cstheme="minorHAnsi"/>
        </w:rPr>
      </w:pPr>
      <w:r w:rsidRPr="0020787C">
        <w:rPr>
          <w:rFonts w:eastAsia="TimesNewRoman" w:cstheme="minorHAnsi"/>
        </w:rPr>
        <w:t xml:space="preserve"> uwagi odbiorcó</w:t>
      </w:r>
      <w:r w:rsidR="008B37B9" w:rsidRPr="0020787C">
        <w:rPr>
          <w:rFonts w:eastAsia="TimesNewRoman" w:cstheme="minorHAnsi"/>
        </w:rPr>
        <w:t>w gazu o uchodzący</w:t>
      </w:r>
      <w:r w:rsidR="00FC3049" w:rsidRPr="0020787C">
        <w:rPr>
          <w:rFonts w:eastAsia="TimesNewRoman" w:cstheme="minorHAnsi"/>
        </w:rPr>
        <w:t>m okresowo paliwie gazowym w ró</w:t>
      </w:r>
      <w:r w:rsidRPr="0020787C">
        <w:rPr>
          <w:rFonts w:eastAsia="TimesNewRoman" w:cstheme="minorHAnsi"/>
        </w:rPr>
        <w:t>ż</w:t>
      </w:r>
      <w:r w:rsidR="008B37B9" w:rsidRPr="0020787C">
        <w:rPr>
          <w:rFonts w:eastAsia="TimesNewRoman" w:cstheme="minorHAnsi"/>
        </w:rPr>
        <w:t>nych pomieszczeniach</w:t>
      </w:r>
      <w:r w:rsidRPr="0020787C">
        <w:rPr>
          <w:rFonts w:eastAsia="TimesNewRoman" w:cstheme="minorHAnsi"/>
        </w:rPr>
        <w:t xml:space="preserve"> </w:t>
      </w:r>
      <w:r w:rsidR="008B37B9" w:rsidRPr="0020787C">
        <w:rPr>
          <w:rFonts w:eastAsia="TimesNewRoman" w:cstheme="minorHAnsi"/>
        </w:rPr>
        <w:t>budynku,</w:t>
      </w:r>
    </w:p>
    <w:p w:rsidR="008B37B9" w:rsidRPr="0020787C" w:rsidRDefault="00AB6425" w:rsidP="0020787C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hanging="153"/>
        <w:rPr>
          <w:rFonts w:eastAsia="TimesNewRoman" w:cstheme="minorHAnsi"/>
        </w:rPr>
      </w:pPr>
      <w:r w:rsidRPr="0020787C">
        <w:rPr>
          <w:rFonts w:eastAsia="TimesNewRoman" w:cstheme="minorHAnsi"/>
        </w:rPr>
        <w:t xml:space="preserve"> brak moż</w:t>
      </w:r>
      <w:r w:rsidR="008B37B9" w:rsidRPr="0020787C">
        <w:rPr>
          <w:rFonts w:eastAsia="TimesNewRoman" w:cstheme="minorHAnsi"/>
        </w:rPr>
        <w:t>liwości zlokalizowania miejsc uchodzenia gazu,</w:t>
      </w:r>
    </w:p>
    <w:p w:rsidR="008B37B9" w:rsidRPr="0020787C" w:rsidRDefault="008B37B9" w:rsidP="0020787C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hanging="153"/>
        <w:rPr>
          <w:rFonts w:eastAsia="TimesNewRoman" w:cstheme="minorHAnsi"/>
        </w:rPr>
      </w:pPr>
      <w:r w:rsidRPr="0020787C">
        <w:rPr>
          <w:rFonts w:eastAsia="TimesNewRoman" w:cstheme="minorHAnsi"/>
        </w:rPr>
        <w:t xml:space="preserve"> przewody instalacji gazowych niedostępne do lokalizacji kontroli na długich odcinkach.</w:t>
      </w:r>
    </w:p>
    <w:p w:rsidR="002A069D" w:rsidRPr="002D40B5" w:rsidRDefault="004B502E" w:rsidP="00D75C46">
      <w:pPr>
        <w:autoSpaceDE w:val="0"/>
        <w:autoSpaceDN w:val="0"/>
        <w:adjustRightInd w:val="0"/>
        <w:spacing w:after="0"/>
        <w:ind w:left="426" w:hanging="426"/>
        <w:rPr>
          <w:rFonts w:eastAsia="TimesNewRoman" w:cstheme="minorHAnsi"/>
        </w:rPr>
      </w:pPr>
      <w:r w:rsidRPr="002D40B5">
        <w:rPr>
          <w:rFonts w:eastAsia="TimesNewRoman" w:cstheme="minorHAnsi"/>
        </w:rPr>
        <w:t xml:space="preserve">3.6. </w:t>
      </w:r>
      <w:r w:rsidR="008B37B9" w:rsidRPr="002D40B5">
        <w:rPr>
          <w:rFonts w:eastAsia="TimesNewRoman" w:cstheme="minorHAnsi"/>
        </w:rPr>
        <w:t>Po wykonaniu odpowiednich czynności po</w:t>
      </w:r>
      <w:r w:rsidR="006339C8" w:rsidRPr="002D40B5">
        <w:rPr>
          <w:rFonts w:eastAsia="TimesNewRoman" w:cstheme="minorHAnsi"/>
        </w:rPr>
        <w:t xml:space="preserve">dczas przeprowadzania okresowej </w:t>
      </w:r>
      <w:r w:rsidR="008B37B9" w:rsidRPr="002D40B5">
        <w:rPr>
          <w:rFonts w:eastAsia="TimesNewRoman" w:cstheme="minorHAnsi"/>
        </w:rPr>
        <w:t>kontroli techniczne</w:t>
      </w:r>
      <w:r w:rsidR="000701DB" w:rsidRPr="002D40B5">
        <w:rPr>
          <w:rFonts w:eastAsia="TimesNewRoman" w:cstheme="minorHAnsi"/>
        </w:rPr>
        <w:t>j</w:t>
      </w:r>
      <w:r w:rsidR="008B37B9" w:rsidRPr="002D40B5">
        <w:rPr>
          <w:rFonts w:eastAsia="TimesNewRoman" w:cstheme="minorHAnsi"/>
        </w:rPr>
        <w:t xml:space="preserve"> instalacji</w:t>
      </w:r>
      <w:r w:rsidR="00695E5C" w:rsidRPr="002D40B5">
        <w:rPr>
          <w:rFonts w:eastAsia="TimesNewRoman" w:cstheme="minorHAnsi"/>
        </w:rPr>
        <w:t xml:space="preserve"> </w:t>
      </w:r>
      <w:r w:rsidR="00AB6425" w:rsidRPr="002D40B5">
        <w:rPr>
          <w:rFonts w:eastAsia="TimesNewRoman" w:cstheme="minorHAnsi"/>
        </w:rPr>
        <w:t>gazowej należ</w:t>
      </w:r>
      <w:r w:rsidR="008B37B9" w:rsidRPr="002D40B5">
        <w:rPr>
          <w:rFonts w:eastAsia="TimesNewRoman" w:cstheme="minorHAnsi"/>
        </w:rPr>
        <w:t>y sporz</w:t>
      </w:r>
      <w:r w:rsidR="00AB6425" w:rsidRPr="002D40B5">
        <w:rPr>
          <w:rFonts w:eastAsia="TimesNewRoman" w:cstheme="minorHAnsi"/>
        </w:rPr>
        <w:t>ądzić protokoły pokontrolne, któ</w:t>
      </w:r>
      <w:r w:rsidR="008D315E" w:rsidRPr="002D40B5">
        <w:rPr>
          <w:rFonts w:eastAsia="TimesNewRoman" w:cstheme="minorHAnsi"/>
        </w:rPr>
        <w:t>re</w:t>
      </w:r>
      <w:r w:rsidR="008B37B9" w:rsidRPr="002D40B5">
        <w:rPr>
          <w:rFonts w:eastAsia="TimesNewRoman" w:cstheme="minorHAnsi"/>
        </w:rPr>
        <w:t xml:space="preserve"> winny zawierać informacje o</w:t>
      </w:r>
      <w:r w:rsidR="0020787C">
        <w:rPr>
          <w:rFonts w:eastAsia="TimesNewRoman" w:cstheme="minorHAnsi"/>
        </w:rPr>
        <w:t> </w:t>
      </w:r>
      <w:r w:rsidR="008B37B9" w:rsidRPr="002D40B5">
        <w:rPr>
          <w:rFonts w:eastAsia="TimesNewRoman" w:cstheme="minorHAnsi"/>
        </w:rPr>
        <w:t>zasilanym obiekcie</w:t>
      </w:r>
      <w:r w:rsidR="00AB6425" w:rsidRPr="002D40B5">
        <w:rPr>
          <w:rFonts w:eastAsia="TimesNewRoman" w:cstheme="minorHAnsi"/>
        </w:rPr>
        <w:t xml:space="preserve"> </w:t>
      </w:r>
      <w:r w:rsidR="008B37B9" w:rsidRPr="002D40B5">
        <w:rPr>
          <w:rFonts w:eastAsia="TimesNewRoman" w:cstheme="minorHAnsi"/>
        </w:rPr>
        <w:t>budowlanym, informacje</w:t>
      </w:r>
      <w:r w:rsidR="007861F0" w:rsidRPr="002D40B5">
        <w:rPr>
          <w:rFonts w:eastAsia="TimesNewRoman" w:cstheme="minorHAnsi"/>
        </w:rPr>
        <w:t xml:space="preserve"> </w:t>
      </w:r>
      <w:r w:rsidR="008B37B9" w:rsidRPr="002D40B5">
        <w:rPr>
          <w:rFonts w:eastAsia="TimesNewRoman" w:cstheme="minorHAnsi"/>
        </w:rPr>
        <w:t>o instalacji</w:t>
      </w:r>
      <w:r w:rsidR="00AB6425" w:rsidRPr="002D40B5">
        <w:rPr>
          <w:rFonts w:eastAsia="TimesNewRoman" w:cstheme="minorHAnsi"/>
        </w:rPr>
        <w:t xml:space="preserve"> gazowej oraz uwagi</w:t>
      </w:r>
      <w:r w:rsidR="000701DB" w:rsidRPr="002D40B5">
        <w:rPr>
          <w:rFonts w:cstheme="minorHAnsi"/>
        </w:rPr>
        <w:t xml:space="preserve"> </w:t>
      </w:r>
      <w:r w:rsidR="000701DB" w:rsidRPr="002D40B5">
        <w:rPr>
          <w:rFonts w:eastAsia="TimesNewRoman" w:cstheme="minorHAnsi"/>
        </w:rPr>
        <w:t>i zalecenia</w:t>
      </w:r>
      <w:r w:rsidR="00AB6425" w:rsidRPr="002D40B5">
        <w:rPr>
          <w:rFonts w:eastAsia="TimesNewRoman" w:cstheme="minorHAnsi"/>
        </w:rPr>
        <w:t xml:space="preserve"> do poszczególnych elementó</w:t>
      </w:r>
      <w:r w:rsidR="008B37B9" w:rsidRPr="002D40B5">
        <w:rPr>
          <w:rFonts w:eastAsia="TimesNewRoman" w:cstheme="minorHAnsi"/>
        </w:rPr>
        <w:t>w składowych instalacji</w:t>
      </w:r>
      <w:r w:rsidR="00AB6425" w:rsidRPr="002D40B5">
        <w:rPr>
          <w:rFonts w:eastAsia="TimesNewRoman" w:cstheme="minorHAnsi"/>
        </w:rPr>
        <w:t xml:space="preserve"> gazowych.</w:t>
      </w:r>
    </w:p>
    <w:p w:rsidR="00C14E29" w:rsidRPr="002D40B5" w:rsidRDefault="00C14E29" w:rsidP="00D75C46">
      <w:pPr>
        <w:spacing w:after="0"/>
        <w:ind w:left="426"/>
        <w:rPr>
          <w:rFonts w:cstheme="minorHAnsi"/>
        </w:rPr>
      </w:pPr>
      <w:r w:rsidRPr="002D40B5">
        <w:rPr>
          <w:rFonts w:cstheme="minorHAnsi"/>
        </w:rPr>
        <w:t>W przypadku stwierdzenia niesprawności urządzenia gazowego, Wykonawca odcina dopływ gazu do urządzenia na zaworze i odnotowuje to w protokole przeglądu instalacji gazowej w</w:t>
      </w:r>
      <w:r w:rsidR="0020787C">
        <w:rPr>
          <w:rFonts w:cstheme="minorHAnsi"/>
        </w:rPr>
        <w:t> </w:t>
      </w:r>
      <w:r w:rsidRPr="002D40B5">
        <w:rPr>
          <w:rFonts w:cstheme="minorHAnsi"/>
        </w:rPr>
        <w:t>lokalu.</w:t>
      </w:r>
    </w:p>
    <w:p w:rsidR="00C14E29" w:rsidRPr="002D40B5" w:rsidRDefault="00C14E29" w:rsidP="00D75C46">
      <w:pPr>
        <w:spacing w:after="0"/>
        <w:ind w:left="426"/>
        <w:rPr>
          <w:rFonts w:cstheme="minorHAnsi"/>
        </w:rPr>
      </w:pPr>
      <w:r w:rsidRPr="002D40B5">
        <w:rPr>
          <w:rFonts w:cstheme="minorHAnsi"/>
        </w:rPr>
        <w:t>Wykonawca wystawia stosowne zawiadomienie</w:t>
      </w:r>
      <w:r w:rsidR="00BF4E99" w:rsidRPr="002D40B5">
        <w:rPr>
          <w:rFonts w:cstheme="minorHAnsi"/>
        </w:rPr>
        <w:t xml:space="preserve"> przekazuje</w:t>
      </w:r>
      <w:r w:rsidR="00D2271C" w:rsidRPr="002D40B5">
        <w:rPr>
          <w:rFonts w:cstheme="minorHAnsi"/>
        </w:rPr>
        <w:t xml:space="preserve"> </w:t>
      </w:r>
      <w:r w:rsidR="00BF4E99" w:rsidRPr="002D40B5">
        <w:rPr>
          <w:rFonts w:cstheme="minorHAnsi"/>
        </w:rPr>
        <w:t xml:space="preserve">niezwłocznie do właściwego Działu </w:t>
      </w:r>
      <w:r w:rsidR="0020787C">
        <w:rPr>
          <w:rFonts w:cstheme="minorHAnsi"/>
        </w:rPr>
        <w:t xml:space="preserve">Obsługi Technicznej Nieruchomości. </w:t>
      </w:r>
    </w:p>
    <w:p w:rsidR="00C14E29" w:rsidRPr="002D40B5" w:rsidRDefault="00C14E29" w:rsidP="0020787C">
      <w:pPr>
        <w:spacing w:after="0"/>
        <w:ind w:left="426"/>
        <w:rPr>
          <w:rFonts w:cstheme="minorHAnsi"/>
        </w:rPr>
      </w:pPr>
      <w:r w:rsidRPr="002D40B5">
        <w:rPr>
          <w:rFonts w:cstheme="minorHAnsi"/>
        </w:rPr>
        <w:t xml:space="preserve">Wykonawca z </w:t>
      </w:r>
      <w:r w:rsidR="0020787C">
        <w:rPr>
          <w:rFonts w:cstheme="minorHAnsi"/>
        </w:rPr>
        <w:t>7</w:t>
      </w:r>
      <w:r w:rsidRPr="002D40B5">
        <w:rPr>
          <w:rFonts w:cstheme="minorHAnsi"/>
        </w:rPr>
        <w:t xml:space="preserve"> dniowym</w:t>
      </w:r>
      <w:r w:rsidR="00B57BA1" w:rsidRPr="002D40B5">
        <w:rPr>
          <w:rFonts w:cstheme="minorHAnsi"/>
        </w:rPr>
        <w:t xml:space="preserve"> </w:t>
      </w:r>
      <w:r w:rsidR="00667FC8" w:rsidRPr="002D40B5">
        <w:rPr>
          <w:rFonts w:cstheme="minorHAnsi"/>
        </w:rPr>
        <w:t xml:space="preserve">wyprzedzeniem zgłosi </w:t>
      </w:r>
      <w:r w:rsidR="00E32369" w:rsidRPr="002D40B5">
        <w:rPr>
          <w:rFonts w:cstheme="minorHAnsi"/>
        </w:rPr>
        <w:t>do właściwego</w:t>
      </w:r>
      <w:r w:rsidR="00667FC8" w:rsidRPr="002D40B5">
        <w:rPr>
          <w:rFonts w:cstheme="minorHAnsi"/>
        </w:rPr>
        <w:t xml:space="preserve"> Działu </w:t>
      </w:r>
      <w:r w:rsidR="0020787C">
        <w:rPr>
          <w:rFonts w:cstheme="minorHAnsi"/>
        </w:rPr>
        <w:t>Obsługi Technicznej Nieruchomości infor</w:t>
      </w:r>
      <w:r w:rsidR="00E32369" w:rsidRPr="002D40B5">
        <w:rPr>
          <w:rFonts w:cstheme="minorHAnsi"/>
        </w:rPr>
        <w:t>macji</w:t>
      </w:r>
      <w:r w:rsidR="00667FC8" w:rsidRPr="002D40B5">
        <w:rPr>
          <w:rFonts w:cstheme="minorHAnsi"/>
        </w:rPr>
        <w:t xml:space="preserve"> </w:t>
      </w:r>
      <w:r w:rsidRPr="002D40B5">
        <w:rPr>
          <w:rFonts w:cstheme="minorHAnsi"/>
        </w:rPr>
        <w:t>o planowanym terminie przeglądów</w:t>
      </w:r>
      <w:r w:rsidR="00667FC8" w:rsidRPr="002D40B5">
        <w:rPr>
          <w:rFonts w:cstheme="minorHAnsi"/>
        </w:rPr>
        <w:t>,</w:t>
      </w:r>
      <w:r w:rsidRPr="002D40B5">
        <w:rPr>
          <w:rFonts w:cstheme="minorHAnsi"/>
        </w:rPr>
        <w:t xml:space="preserve"> </w:t>
      </w:r>
      <w:r w:rsidR="00667FC8" w:rsidRPr="002D40B5">
        <w:rPr>
          <w:rFonts w:cstheme="minorHAnsi"/>
        </w:rPr>
        <w:t>celem zapewnienia dostępu do urządzeń.</w:t>
      </w:r>
      <w:r w:rsidRPr="002D40B5">
        <w:rPr>
          <w:rFonts w:cstheme="minorHAnsi"/>
        </w:rPr>
        <w:t xml:space="preserve"> Podczas przeglądu pracownicy Wykonawcy w</w:t>
      </w:r>
      <w:r w:rsidR="006339C8" w:rsidRPr="002D40B5">
        <w:rPr>
          <w:rFonts w:cstheme="minorHAnsi"/>
        </w:rPr>
        <w:t xml:space="preserve">yposażeni będą w identyfikatory </w:t>
      </w:r>
      <w:r w:rsidRPr="002D40B5">
        <w:rPr>
          <w:rFonts w:cstheme="minorHAnsi"/>
        </w:rPr>
        <w:t>zawierające imię i nazwisko pracownika, stanowisko oraz nazwę firmy wykonującej przegląd.</w:t>
      </w:r>
    </w:p>
    <w:p w:rsidR="001D078F" w:rsidRPr="002D40B5" w:rsidRDefault="00BB3D87" w:rsidP="004D780A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0B5">
        <w:rPr>
          <w:rFonts w:asciiTheme="minorHAnsi" w:hAnsiTheme="minorHAnsi" w:cstheme="minorHAnsi"/>
          <w:sz w:val="22"/>
          <w:szCs w:val="22"/>
        </w:rPr>
        <w:t>4</w:t>
      </w:r>
      <w:r w:rsidR="001D078F" w:rsidRPr="002D40B5">
        <w:rPr>
          <w:rFonts w:asciiTheme="minorHAnsi" w:hAnsiTheme="minorHAnsi" w:cstheme="minorHAnsi"/>
          <w:sz w:val="22"/>
          <w:szCs w:val="22"/>
        </w:rPr>
        <w:t>. Wykonawca zobowiązany jest w szczególności do:</w:t>
      </w:r>
    </w:p>
    <w:p w:rsidR="001D078F" w:rsidRPr="002D40B5" w:rsidRDefault="001D078F" w:rsidP="0020787C">
      <w:pPr>
        <w:spacing w:after="0"/>
        <w:ind w:left="709" w:hanging="352"/>
        <w:rPr>
          <w:rFonts w:cstheme="minorHAnsi"/>
        </w:rPr>
      </w:pPr>
      <w:r w:rsidRPr="002D40B5">
        <w:rPr>
          <w:rFonts w:cstheme="minorHAnsi"/>
        </w:rPr>
        <w:t xml:space="preserve">1) prowadzenia robót zgodnie z obowiązującymi normami, zasadami sztuki </w:t>
      </w:r>
      <w:r w:rsidRPr="002D40B5">
        <w:rPr>
          <w:rFonts w:cstheme="minorHAnsi"/>
        </w:rPr>
        <w:br/>
        <w:t xml:space="preserve"> budowlanej, przepisami BHP i </w:t>
      </w:r>
      <w:r w:rsidR="0020787C" w:rsidRPr="002D40B5">
        <w:rPr>
          <w:rFonts w:cstheme="minorHAnsi"/>
        </w:rPr>
        <w:t>p. poż</w:t>
      </w:r>
      <w:r w:rsidRPr="002D40B5">
        <w:rPr>
          <w:rFonts w:cstheme="minorHAnsi"/>
        </w:rPr>
        <w:t>.,</w:t>
      </w:r>
    </w:p>
    <w:p w:rsidR="00F20FD1" w:rsidRPr="002D40B5" w:rsidRDefault="00F20FD1" w:rsidP="0020787C">
      <w:pPr>
        <w:pStyle w:val="Akapitzlist"/>
        <w:numPr>
          <w:ilvl w:val="0"/>
          <w:numId w:val="10"/>
        </w:numPr>
        <w:spacing w:after="0"/>
        <w:rPr>
          <w:rFonts w:cstheme="minorHAnsi"/>
        </w:rPr>
      </w:pPr>
      <w:r w:rsidRPr="002D40B5">
        <w:rPr>
          <w:rFonts w:cstheme="minorHAnsi"/>
        </w:rPr>
        <w:t xml:space="preserve">wykonanie pomiarów przyrządem gazometrycznym posiadającym </w:t>
      </w:r>
      <w:r w:rsidR="0009183F" w:rsidRPr="002D40B5">
        <w:rPr>
          <w:rFonts w:cstheme="minorHAnsi"/>
        </w:rPr>
        <w:t>aktualną</w:t>
      </w:r>
      <w:r w:rsidR="00E004FF" w:rsidRPr="002D40B5">
        <w:rPr>
          <w:rFonts w:cstheme="minorHAnsi"/>
        </w:rPr>
        <w:t xml:space="preserve"> </w:t>
      </w:r>
      <w:r w:rsidRPr="002D40B5">
        <w:rPr>
          <w:rFonts w:cstheme="minorHAnsi"/>
        </w:rPr>
        <w:t>datę legalizacji,</w:t>
      </w:r>
    </w:p>
    <w:p w:rsidR="001D078F" w:rsidRPr="002D40B5" w:rsidRDefault="001D078F" w:rsidP="0020787C">
      <w:pPr>
        <w:pStyle w:val="Akapitzlist"/>
        <w:numPr>
          <w:ilvl w:val="0"/>
          <w:numId w:val="10"/>
        </w:numPr>
        <w:spacing w:after="0"/>
        <w:rPr>
          <w:rFonts w:cstheme="minorHAnsi"/>
        </w:rPr>
      </w:pPr>
      <w:r w:rsidRPr="002D40B5">
        <w:rPr>
          <w:rFonts w:cstheme="minorHAnsi"/>
        </w:rPr>
        <w:t>wykonania robót z materiałów posiadających stosowne atesty i certyfikaty,</w:t>
      </w:r>
    </w:p>
    <w:p w:rsidR="001D078F" w:rsidRPr="002D40B5" w:rsidRDefault="00C40752" w:rsidP="0020787C">
      <w:pPr>
        <w:pStyle w:val="Akapitzlist"/>
        <w:numPr>
          <w:ilvl w:val="0"/>
          <w:numId w:val="10"/>
        </w:numPr>
        <w:spacing w:after="0"/>
        <w:rPr>
          <w:rFonts w:cstheme="minorHAnsi"/>
        </w:rPr>
      </w:pPr>
      <w:r w:rsidRPr="002D40B5">
        <w:rPr>
          <w:rFonts w:cstheme="minorHAnsi"/>
        </w:rPr>
        <w:t>w</w:t>
      </w:r>
      <w:r w:rsidR="001D078F" w:rsidRPr="002D40B5">
        <w:rPr>
          <w:rFonts w:cstheme="minorHAnsi"/>
        </w:rPr>
        <w:t>ykonawca zutylizuje wszystkie zużyte materiały w szczególności również materiały pochodzące z demontażu,</w:t>
      </w:r>
    </w:p>
    <w:p w:rsidR="001D078F" w:rsidRPr="002D40B5" w:rsidRDefault="001D078F" w:rsidP="0020787C">
      <w:pPr>
        <w:numPr>
          <w:ilvl w:val="0"/>
          <w:numId w:val="10"/>
        </w:numPr>
        <w:spacing w:after="0"/>
        <w:rPr>
          <w:rFonts w:cstheme="minorHAnsi"/>
        </w:rPr>
      </w:pPr>
      <w:r w:rsidRPr="002D40B5">
        <w:rPr>
          <w:rFonts w:cstheme="minorHAnsi"/>
        </w:rPr>
        <w:t xml:space="preserve">niezwłocznego zgłaszania Zamawiającemu przypadków powstawania wszystkich szkód związanych z </w:t>
      </w:r>
      <w:r w:rsidR="00BF4E99" w:rsidRPr="002D40B5">
        <w:rPr>
          <w:rFonts w:cstheme="minorHAnsi"/>
        </w:rPr>
        <w:t>wykonywaniem usługi</w:t>
      </w:r>
      <w:r w:rsidRPr="002D40B5">
        <w:rPr>
          <w:rFonts w:cstheme="minorHAnsi"/>
        </w:rPr>
        <w:t>,</w:t>
      </w:r>
    </w:p>
    <w:p w:rsidR="001D078F" w:rsidRPr="002D40B5" w:rsidRDefault="001D078F" w:rsidP="0020787C">
      <w:pPr>
        <w:numPr>
          <w:ilvl w:val="0"/>
          <w:numId w:val="10"/>
        </w:numPr>
        <w:spacing w:after="0"/>
        <w:rPr>
          <w:rFonts w:cstheme="minorHAnsi"/>
        </w:rPr>
      </w:pPr>
      <w:r w:rsidRPr="002D40B5">
        <w:rPr>
          <w:rFonts w:cstheme="minorHAnsi"/>
        </w:rPr>
        <w:t xml:space="preserve">uczestniczenia w komisyjnym stwierdzeniu powstania szkód wspólnie </w:t>
      </w:r>
      <w:r w:rsidRPr="002D40B5">
        <w:rPr>
          <w:rFonts w:cstheme="minorHAnsi"/>
        </w:rPr>
        <w:br/>
        <w:t>z Zamawiającym i ewent. osobą poszkodowaną,</w:t>
      </w:r>
    </w:p>
    <w:p w:rsidR="001D078F" w:rsidRPr="002D40B5" w:rsidRDefault="001D078F" w:rsidP="0020787C">
      <w:pPr>
        <w:numPr>
          <w:ilvl w:val="0"/>
          <w:numId w:val="10"/>
        </w:numPr>
        <w:spacing w:after="0"/>
        <w:rPr>
          <w:rFonts w:cstheme="minorHAnsi"/>
        </w:rPr>
      </w:pPr>
      <w:r w:rsidRPr="002D40B5">
        <w:rPr>
          <w:rFonts w:cstheme="minorHAnsi"/>
        </w:rPr>
        <w:t xml:space="preserve">pokrycia wartości wszystkich szkód lub ich usunięcia własnym kosztem </w:t>
      </w:r>
      <w:r w:rsidRPr="002D40B5">
        <w:rPr>
          <w:rFonts w:cstheme="minorHAnsi"/>
        </w:rPr>
        <w:br/>
        <w:t>i staraniem o ile powstały one z winy wykonawcy,</w:t>
      </w:r>
    </w:p>
    <w:p w:rsidR="001D078F" w:rsidRPr="002D40B5" w:rsidRDefault="001D078F" w:rsidP="0020787C">
      <w:pPr>
        <w:numPr>
          <w:ilvl w:val="0"/>
          <w:numId w:val="10"/>
        </w:numPr>
        <w:spacing w:after="600"/>
        <w:ind w:left="714" w:hanging="357"/>
        <w:rPr>
          <w:rFonts w:cstheme="minorHAnsi"/>
        </w:rPr>
      </w:pPr>
      <w:r w:rsidRPr="002D40B5">
        <w:rPr>
          <w:rFonts w:cstheme="minorHAnsi"/>
        </w:rPr>
        <w:t>uporządkowania obiektu (terenu budowy) po zak</w:t>
      </w:r>
      <w:r w:rsidR="00F20FD1" w:rsidRPr="002D40B5">
        <w:rPr>
          <w:rFonts w:cstheme="minorHAnsi"/>
        </w:rPr>
        <w:t>ończeniu pomiarów</w:t>
      </w:r>
      <w:r w:rsidR="00B4685A" w:rsidRPr="002D40B5">
        <w:rPr>
          <w:rFonts w:cstheme="minorHAnsi"/>
        </w:rPr>
        <w:t xml:space="preserve"> </w:t>
      </w:r>
      <w:r w:rsidRPr="002D40B5">
        <w:rPr>
          <w:rFonts w:cstheme="minorHAnsi"/>
        </w:rPr>
        <w:t>i przywrócenia go do stanu pierwotnego.</w:t>
      </w:r>
    </w:p>
    <w:p w:rsidR="001F29D0" w:rsidRPr="002D40B5" w:rsidRDefault="001F29D0" w:rsidP="0020787C">
      <w:pPr>
        <w:spacing w:after="0"/>
        <w:rPr>
          <w:rFonts w:cstheme="minorHAnsi"/>
        </w:rPr>
      </w:pPr>
      <w:r w:rsidRPr="002D40B5">
        <w:rPr>
          <w:rFonts w:cstheme="minorHAnsi"/>
        </w:rPr>
        <w:lastRenderedPageBreak/>
        <w:t>5. Wykonawca powinien:</w:t>
      </w:r>
    </w:p>
    <w:p w:rsidR="001F29D0" w:rsidRPr="002D40B5" w:rsidRDefault="001F29D0" w:rsidP="0020787C">
      <w:pPr>
        <w:pStyle w:val="Akapitzlist"/>
        <w:numPr>
          <w:ilvl w:val="0"/>
          <w:numId w:val="24"/>
        </w:numPr>
        <w:spacing w:after="0"/>
        <w:rPr>
          <w:rFonts w:cstheme="minorHAnsi"/>
        </w:rPr>
      </w:pPr>
      <w:r w:rsidRPr="002D40B5">
        <w:rPr>
          <w:rFonts w:cstheme="minorHAnsi"/>
        </w:rPr>
        <w:t xml:space="preserve">dysponować osobą posiadającą uprawnienia SEP grupy 3 „Urządzenia, instalacje i sieci gazowe wytwarzające, przetwarzające, przesyłające, magazynujące i używające paliwa gazowe.” w zakresie eksploatacyjnym, </w:t>
      </w:r>
    </w:p>
    <w:p w:rsidR="001F29D0" w:rsidRPr="002D40B5" w:rsidRDefault="001F29D0" w:rsidP="0020787C">
      <w:pPr>
        <w:pStyle w:val="Akapitzlist"/>
        <w:numPr>
          <w:ilvl w:val="0"/>
          <w:numId w:val="24"/>
        </w:numPr>
        <w:spacing w:after="0"/>
        <w:rPr>
          <w:rFonts w:cstheme="minorHAnsi"/>
        </w:rPr>
      </w:pPr>
      <w:r w:rsidRPr="002D40B5">
        <w:rPr>
          <w:rFonts w:cstheme="minorHAnsi"/>
        </w:rPr>
        <w:t>dysponować osobą posiadającą uprawnienia SEP grupy 3 „Urządzenia, instalacje i sieci gazowe wytwarzające, przetwarzające, przesyłające, magazynujące i używające paliwa gazowe.” w zakresie dozorowym,</w:t>
      </w:r>
    </w:p>
    <w:p w:rsidR="001F29D0" w:rsidRPr="002D40B5" w:rsidRDefault="001F29D0" w:rsidP="0020787C">
      <w:pPr>
        <w:pStyle w:val="Akapitzlist"/>
        <w:numPr>
          <w:ilvl w:val="0"/>
          <w:numId w:val="24"/>
        </w:numPr>
        <w:spacing w:after="0"/>
        <w:rPr>
          <w:rFonts w:cstheme="minorHAnsi"/>
        </w:rPr>
      </w:pPr>
      <w:r w:rsidRPr="002D40B5">
        <w:rPr>
          <w:rFonts w:cstheme="minorHAnsi"/>
        </w:rPr>
        <w:t>dysponować niezbędną aparaturą kontrolno-pomiarową i narzędziami do realizacji przedmiotowego zadania.</w:t>
      </w:r>
    </w:p>
    <w:sectPr w:rsidR="001F29D0" w:rsidRPr="002D40B5" w:rsidSect="0020787C">
      <w:footerReference w:type="default" r:id="rId8"/>
      <w:pgSz w:w="11906" w:h="16838"/>
      <w:pgMar w:top="567" w:right="1417" w:bottom="284" w:left="1417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4C81" w:rsidRDefault="00CC4C81" w:rsidP="00CC4C81">
      <w:pPr>
        <w:spacing w:after="0" w:line="240" w:lineRule="auto"/>
      </w:pPr>
      <w:r>
        <w:separator/>
      </w:r>
    </w:p>
  </w:endnote>
  <w:endnote w:type="continuationSeparator" w:id="0">
    <w:p w:rsidR="00CC4C81" w:rsidRDefault="00CC4C81" w:rsidP="00CC4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927232"/>
      <w:docPartObj>
        <w:docPartGallery w:val="Page Numbers (Bottom of Page)"/>
        <w:docPartUnique/>
      </w:docPartObj>
    </w:sdtPr>
    <w:sdtEndPr/>
    <w:sdtContent>
      <w:p w:rsidR="00CC4C81" w:rsidRDefault="00CC4C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D30">
          <w:rPr>
            <w:noProof/>
          </w:rPr>
          <w:t>1</w:t>
        </w:r>
        <w:r>
          <w:fldChar w:fldCharType="end"/>
        </w:r>
      </w:p>
    </w:sdtContent>
  </w:sdt>
  <w:p w:rsidR="00CC4C81" w:rsidRDefault="00CC4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4C81" w:rsidRDefault="00CC4C81" w:rsidP="00CC4C81">
      <w:pPr>
        <w:spacing w:after="0" w:line="240" w:lineRule="auto"/>
      </w:pPr>
      <w:r>
        <w:separator/>
      </w:r>
    </w:p>
  </w:footnote>
  <w:footnote w:type="continuationSeparator" w:id="0">
    <w:p w:rsidR="00CC4C81" w:rsidRDefault="00CC4C81" w:rsidP="00CC4C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2F59"/>
    <w:multiLevelType w:val="hybridMultilevel"/>
    <w:tmpl w:val="AB961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64804"/>
    <w:multiLevelType w:val="hybridMultilevel"/>
    <w:tmpl w:val="0D165892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07964766"/>
    <w:multiLevelType w:val="multilevel"/>
    <w:tmpl w:val="983CE0EE"/>
    <w:lvl w:ilvl="0">
      <w:start w:val="1"/>
      <w:numFmt w:val="upperRoman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FC53214"/>
    <w:multiLevelType w:val="hybridMultilevel"/>
    <w:tmpl w:val="D1C40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B0FD7"/>
    <w:multiLevelType w:val="hybridMultilevel"/>
    <w:tmpl w:val="DBF01188"/>
    <w:lvl w:ilvl="0" w:tplc="E7F68B2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42878B9"/>
    <w:multiLevelType w:val="hybridMultilevel"/>
    <w:tmpl w:val="272AE622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54A6ABA"/>
    <w:multiLevelType w:val="hybridMultilevel"/>
    <w:tmpl w:val="F5986D88"/>
    <w:lvl w:ilvl="0" w:tplc="0415000F">
      <w:start w:val="1"/>
      <w:numFmt w:val="decimal"/>
      <w:lvlText w:val="%1."/>
      <w:lvlJc w:val="left"/>
      <w:pPr>
        <w:ind w:left="1638" w:hanging="360"/>
      </w:pPr>
    </w:lvl>
    <w:lvl w:ilvl="1" w:tplc="04150019" w:tentative="1">
      <w:start w:val="1"/>
      <w:numFmt w:val="lowerLetter"/>
      <w:lvlText w:val="%2."/>
      <w:lvlJc w:val="left"/>
      <w:pPr>
        <w:ind w:left="2358" w:hanging="360"/>
      </w:pPr>
    </w:lvl>
    <w:lvl w:ilvl="2" w:tplc="0415001B" w:tentative="1">
      <w:start w:val="1"/>
      <w:numFmt w:val="lowerRoman"/>
      <w:lvlText w:val="%3."/>
      <w:lvlJc w:val="right"/>
      <w:pPr>
        <w:ind w:left="3078" w:hanging="180"/>
      </w:pPr>
    </w:lvl>
    <w:lvl w:ilvl="3" w:tplc="0415000F" w:tentative="1">
      <w:start w:val="1"/>
      <w:numFmt w:val="decimal"/>
      <w:lvlText w:val="%4."/>
      <w:lvlJc w:val="left"/>
      <w:pPr>
        <w:ind w:left="3798" w:hanging="360"/>
      </w:pPr>
    </w:lvl>
    <w:lvl w:ilvl="4" w:tplc="04150019" w:tentative="1">
      <w:start w:val="1"/>
      <w:numFmt w:val="lowerLetter"/>
      <w:lvlText w:val="%5."/>
      <w:lvlJc w:val="left"/>
      <w:pPr>
        <w:ind w:left="4518" w:hanging="360"/>
      </w:pPr>
    </w:lvl>
    <w:lvl w:ilvl="5" w:tplc="0415001B" w:tentative="1">
      <w:start w:val="1"/>
      <w:numFmt w:val="lowerRoman"/>
      <w:lvlText w:val="%6."/>
      <w:lvlJc w:val="right"/>
      <w:pPr>
        <w:ind w:left="5238" w:hanging="180"/>
      </w:pPr>
    </w:lvl>
    <w:lvl w:ilvl="6" w:tplc="0415000F" w:tentative="1">
      <w:start w:val="1"/>
      <w:numFmt w:val="decimal"/>
      <w:lvlText w:val="%7."/>
      <w:lvlJc w:val="left"/>
      <w:pPr>
        <w:ind w:left="5958" w:hanging="360"/>
      </w:pPr>
    </w:lvl>
    <w:lvl w:ilvl="7" w:tplc="04150019" w:tentative="1">
      <w:start w:val="1"/>
      <w:numFmt w:val="lowerLetter"/>
      <w:lvlText w:val="%8."/>
      <w:lvlJc w:val="left"/>
      <w:pPr>
        <w:ind w:left="6678" w:hanging="360"/>
      </w:pPr>
    </w:lvl>
    <w:lvl w:ilvl="8" w:tplc="0415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7" w15:restartNumberingAfterBreak="0">
    <w:nsid w:val="16E915A0"/>
    <w:multiLevelType w:val="hybridMultilevel"/>
    <w:tmpl w:val="888E0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C161C"/>
    <w:multiLevelType w:val="hybridMultilevel"/>
    <w:tmpl w:val="5B3A156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42D2F"/>
    <w:multiLevelType w:val="hybridMultilevel"/>
    <w:tmpl w:val="E0F6DD0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A5795"/>
    <w:multiLevelType w:val="hybridMultilevel"/>
    <w:tmpl w:val="479E0A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576DB"/>
    <w:multiLevelType w:val="hybridMultilevel"/>
    <w:tmpl w:val="2CA62BBE"/>
    <w:lvl w:ilvl="0" w:tplc="0A3046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E1889"/>
    <w:multiLevelType w:val="hybridMultilevel"/>
    <w:tmpl w:val="7CF66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30852"/>
    <w:multiLevelType w:val="hybridMultilevel"/>
    <w:tmpl w:val="B19EAD2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2AC3C52"/>
    <w:multiLevelType w:val="hybridMultilevel"/>
    <w:tmpl w:val="9D5C63CC"/>
    <w:lvl w:ilvl="0" w:tplc="E7F68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1D0DDD"/>
    <w:multiLevelType w:val="hybridMultilevel"/>
    <w:tmpl w:val="C374D4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C60D39"/>
    <w:multiLevelType w:val="hybridMultilevel"/>
    <w:tmpl w:val="F3D61266"/>
    <w:lvl w:ilvl="0" w:tplc="E7F68B2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E003DCD"/>
    <w:multiLevelType w:val="hybridMultilevel"/>
    <w:tmpl w:val="5B2C087A"/>
    <w:lvl w:ilvl="0" w:tplc="36604E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F46346"/>
    <w:multiLevelType w:val="hybridMultilevel"/>
    <w:tmpl w:val="33A21E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50F31"/>
    <w:multiLevelType w:val="multilevel"/>
    <w:tmpl w:val="80CC8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u w:val="single"/>
      </w:rPr>
    </w:lvl>
  </w:abstractNum>
  <w:abstractNum w:abstractNumId="20" w15:restartNumberingAfterBreak="0">
    <w:nsid w:val="42BD1A32"/>
    <w:multiLevelType w:val="hybridMultilevel"/>
    <w:tmpl w:val="3A6A83F8"/>
    <w:lvl w:ilvl="0" w:tplc="E7F68B2E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1" w15:restartNumberingAfterBreak="0">
    <w:nsid w:val="46E27F09"/>
    <w:multiLevelType w:val="hybridMultilevel"/>
    <w:tmpl w:val="A7227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C40D4"/>
    <w:multiLevelType w:val="hybridMultilevel"/>
    <w:tmpl w:val="F280BC14"/>
    <w:lvl w:ilvl="0" w:tplc="E592B8B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A43D3"/>
    <w:multiLevelType w:val="hybridMultilevel"/>
    <w:tmpl w:val="51E8990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5EE37370"/>
    <w:multiLevelType w:val="hybridMultilevel"/>
    <w:tmpl w:val="BB821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0513E"/>
    <w:multiLevelType w:val="hybridMultilevel"/>
    <w:tmpl w:val="3A6C97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C71AAE"/>
    <w:multiLevelType w:val="hybridMultilevel"/>
    <w:tmpl w:val="84CC12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B070F5"/>
    <w:multiLevelType w:val="hybridMultilevel"/>
    <w:tmpl w:val="7A5A3472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F06EBE"/>
    <w:multiLevelType w:val="hybridMultilevel"/>
    <w:tmpl w:val="96A6FF36"/>
    <w:lvl w:ilvl="0" w:tplc="E7F68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700350"/>
    <w:multiLevelType w:val="hybridMultilevel"/>
    <w:tmpl w:val="15F6C968"/>
    <w:lvl w:ilvl="0" w:tplc="0A3046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90C7A"/>
    <w:multiLevelType w:val="hybridMultilevel"/>
    <w:tmpl w:val="8AFAF9BC"/>
    <w:lvl w:ilvl="0" w:tplc="30101CB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F987902"/>
    <w:multiLevelType w:val="hybridMultilevel"/>
    <w:tmpl w:val="11065F3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73E60AC2"/>
    <w:multiLevelType w:val="hybridMultilevel"/>
    <w:tmpl w:val="6A1E88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EF2E98"/>
    <w:multiLevelType w:val="hybridMultilevel"/>
    <w:tmpl w:val="2CCA8BAC"/>
    <w:lvl w:ilvl="0" w:tplc="F878A5C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D66B1D"/>
    <w:multiLevelType w:val="hybridMultilevel"/>
    <w:tmpl w:val="1494E540"/>
    <w:lvl w:ilvl="0" w:tplc="E7F68B2E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7A9C0819"/>
    <w:multiLevelType w:val="hybridMultilevel"/>
    <w:tmpl w:val="98440960"/>
    <w:lvl w:ilvl="0" w:tplc="E7F68B2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EA60A45"/>
    <w:multiLevelType w:val="hybridMultilevel"/>
    <w:tmpl w:val="84CC12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"/>
  </w:num>
  <w:num w:numId="4">
    <w:abstractNumId w:val="8"/>
  </w:num>
  <w:num w:numId="5">
    <w:abstractNumId w:val="17"/>
  </w:num>
  <w:num w:numId="6">
    <w:abstractNumId w:val="21"/>
  </w:num>
  <w:num w:numId="7">
    <w:abstractNumId w:val="12"/>
  </w:num>
  <w:num w:numId="8">
    <w:abstractNumId w:val="9"/>
  </w:num>
  <w:num w:numId="9">
    <w:abstractNumId w:val="10"/>
  </w:num>
  <w:num w:numId="10">
    <w:abstractNumId w:val="32"/>
  </w:num>
  <w:num w:numId="11">
    <w:abstractNumId w:val="0"/>
  </w:num>
  <w:num w:numId="12">
    <w:abstractNumId w:val="27"/>
  </w:num>
  <w:num w:numId="13">
    <w:abstractNumId w:val="22"/>
  </w:num>
  <w:num w:numId="14">
    <w:abstractNumId w:val="19"/>
  </w:num>
  <w:num w:numId="15">
    <w:abstractNumId w:val="5"/>
  </w:num>
  <w:num w:numId="16">
    <w:abstractNumId w:val="28"/>
  </w:num>
  <w:num w:numId="17">
    <w:abstractNumId w:val="14"/>
  </w:num>
  <w:num w:numId="18">
    <w:abstractNumId w:val="34"/>
  </w:num>
  <w:num w:numId="19">
    <w:abstractNumId w:val="36"/>
  </w:num>
  <w:num w:numId="20">
    <w:abstractNumId w:val="20"/>
  </w:num>
  <w:num w:numId="21">
    <w:abstractNumId w:val="30"/>
  </w:num>
  <w:num w:numId="22">
    <w:abstractNumId w:val="18"/>
  </w:num>
  <w:num w:numId="23">
    <w:abstractNumId w:val="3"/>
  </w:num>
  <w:num w:numId="24">
    <w:abstractNumId w:val="25"/>
  </w:num>
  <w:num w:numId="25">
    <w:abstractNumId w:val="4"/>
  </w:num>
  <w:num w:numId="26">
    <w:abstractNumId w:val="13"/>
  </w:num>
  <w:num w:numId="27">
    <w:abstractNumId w:val="24"/>
  </w:num>
  <w:num w:numId="28">
    <w:abstractNumId w:val="31"/>
  </w:num>
  <w:num w:numId="29">
    <w:abstractNumId w:val="16"/>
  </w:num>
  <w:num w:numId="30">
    <w:abstractNumId w:val="35"/>
  </w:num>
  <w:num w:numId="31">
    <w:abstractNumId w:val="15"/>
  </w:num>
  <w:num w:numId="32">
    <w:abstractNumId w:val="1"/>
  </w:num>
  <w:num w:numId="33">
    <w:abstractNumId w:val="23"/>
  </w:num>
  <w:num w:numId="34">
    <w:abstractNumId w:val="29"/>
  </w:num>
  <w:num w:numId="35">
    <w:abstractNumId w:val="11"/>
  </w:num>
  <w:num w:numId="36">
    <w:abstractNumId w:val="6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4A0"/>
    <w:rsid w:val="0002036F"/>
    <w:rsid w:val="00021877"/>
    <w:rsid w:val="00034A87"/>
    <w:rsid w:val="000430B7"/>
    <w:rsid w:val="00046728"/>
    <w:rsid w:val="00062F06"/>
    <w:rsid w:val="000701DB"/>
    <w:rsid w:val="00077978"/>
    <w:rsid w:val="0009183F"/>
    <w:rsid w:val="00097A75"/>
    <w:rsid w:val="000A13A2"/>
    <w:rsid w:val="000A54EB"/>
    <w:rsid w:val="000A735D"/>
    <w:rsid w:val="000B0584"/>
    <w:rsid w:val="000B1C00"/>
    <w:rsid w:val="000B1FD1"/>
    <w:rsid w:val="000B482F"/>
    <w:rsid w:val="000C63CC"/>
    <w:rsid w:val="000C7F1B"/>
    <w:rsid w:val="000E7CB5"/>
    <w:rsid w:val="000F3DEE"/>
    <w:rsid w:val="00100D30"/>
    <w:rsid w:val="001359F8"/>
    <w:rsid w:val="00143F1C"/>
    <w:rsid w:val="00146979"/>
    <w:rsid w:val="0015666B"/>
    <w:rsid w:val="00165F57"/>
    <w:rsid w:val="0016720F"/>
    <w:rsid w:val="00181A05"/>
    <w:rsid w:val="00196EEF"/>
    <w:rsid w:val="001A44AB"/>
    <w:rsid w:val="001B6C11"/>
    <w:rsid w:val="001C3C53"/>
    <w:rsid w:val="001C4386"/>
    <w:rsid w:val="001D078F"/>
    <w:rsid w:val="001D71AA"/>
    <w:rsid w:val="001D794D"/>
    <w:rsid w:val="001E7263"/>
    <w:rsid w:val="001F2157"/>
    <w:rsid w:val="001F29D0"/>
    <w:rsid w:val="00200ED5"/>
    <w:rsid w:val="00202B61"/>
    <w:rsid w:val="0020787C"/>
    <w:rsid w:val="00216BFF"/>
    <w:rsid w:val="00220E8D"/>
    <w:rsid w:val="00227DA3"/>
    <w:rsid w:val="002309E0"/>
    <w:rsid w:val="00230A4A"/>
    <w:rsid w:val="0023228F"/>
    <w:rsid w:val="00235225"/>
    <w:rsid w:val="00235C25"/>
    <w:rsid w:val="002424A0"/>
    <w:rsid w:val="00244CE9"/>
    <w:rsid w:val="002578A3"/>
    <w:rsid w:val="00263705"/>
    <w:rsid w:val="0027339A"/>
    <w:rsid w:val="002806D2"/>
    <w:rsid w:val="00284A42"/>
    <w:rsid w:val="002A069D"/>
    <w:rsid w:val="002C5384"/>
    <w:rsid w:val="002C54B1"/>
    <w:rsid w:val="002D0CD2"/>
    <w:rsid w:val="002D3B5F"/>
    <w:rsid w:val="002D3DB4"/>
    <w:rsid w:val="002D40B5"/>
    <w:rsid w:val="002D614E"/>
    <w:rsid w:val="002F4E0C"/>
    <w:rsid w:val="003013F8"/>
    <w:rsid w:val="003030B8"/>
    <w:rsid w:val="00322DBD"/>
    <w:rsid w:val="00323C5A"/>
    <w:rsid w:val="003307A1"/>
    <w:rsid w:val="00341A13"/>
    <w:rsid w:val="0034343D"/>
    <w:rsid w:val="00344E90"/>
    <w:rsid w:val="00360E2F"/>
    <w:rsid w:val="00374A3F"/>
    <w:rsid w:val="00382502"/>
    <w:rsid w:val="003B0F5E"/>
    <w:rsid w:val="003C31AE"/>
    <w:rsid w:val="003C35F5"/>
    <w:rsid w:val="003D02D8"/>
    <w:rsid w:val="003D1A3D"/>
    <w:rsid w:val="003E6902"/>
    <w:rsid w:val="00424CF8"/>
    <w:rsid w:val="00431C3C"/>
    <w:rsid w:val="004321ED"/>
    <w:rsid w:val="0043498F"/>
    <w:rsid w:val="00442B4F"/>
    <w:rsid w:val="00451E6B"/>
    <w:rsid w:val="004533B6"/>
    <w:rsid w:val="00457E11"/>
    <w:rsid w:val="004642BA"/>
    <w:rsid w:val="00487D7D"/>
    <w:rsid w:val="0049262E"/>
    <w:rsid w:val="004A0140"/>
    <w:rsid w:val="004A0915"/>
    <w:rsid w:val="004A1D9A"/>
    <w:rsid w:val="004B059F"/>
    <w:rsid w:val="004B17BC"/>
    <w:rsid w:val="004B502E"/>
    <w:rsid w:val="004C71DB"/>
    <w:rsid w:val="004D780A"/>
    <w:rsid w:val="004E160A"/>
    <w:rsid w:val="004F54F8"/>
    <w:rsid w:val="005049BE"/>
    <w:rsid w:val="0051647B"/>
    <w:rsid w:val="00526D46"/>
    <w:rsid w:val="00535204"/>
    <w:rsid w:val="00535405"/>
    <w:rsid w:val="00540683"/>
    <w:rsid w:val="00552099"/>
    <w:rsid w:val="00553765"/>
    <w:rsid w:val="0057782B"/>
    <w:rsid w:val="00583C1E"/>
    <w:rsid w:val="005879C5"/>
    <w:rsid w:val="005902D4"/>
    <w:rsid w:val="0059318F"/>
    <w:rsid w:val="00595E31"/>
    <w:rsid w:val="0059694C"/>
    <w:rsid w:val="005B3FA9"/>
    <w:rsid w:val="005C2538"/>
    <w:rsid w:val="005C689B"/>
    <w:rsid w:val="005D5D4E"/>
    <w:rsid w:val="005E1C2B"/>
    <w:rsid w:val="005F5294"/>
    <w:rsid w:val="006009EA"/>
    <w:rsid w:val="0060175B"/>
    <w:rsid w:val="00612F56"/>
    <w:rsid w:val="0061657D"/>
    <w:rsid w:val="0062404B"/>
    <w:rsid w:val="00625EE8"/>
    <w:rsid w:val="00626377"/>
    <w:rsid w:val="00627333"/>
    <w:rsid w:val="00630C49"/>
    <w:rsid w:val="006339C8"/>
    <w:rsid w:val="00637645"/>
    <w:rsid w:val="00653367"/>
    <w:rsid w:val="00653889"/>
    <w:rsid w:val="00655B74"/>
    <w:rsid w:val="0065749D"/>
    <w:rsid w:val="006624F9"/>
    <w:rsid w:val="00664486"/>
    <w:rsid w:val="00667FC8"/>
    <w:rsid w:val="006751B0"/>
    <w:rsid w:val="006869F1"/>
    <w:rsid w:val="00695E5C"/>
    <w:rsid w:val="00696A42"/>
    <w:rsid w:val="006A5EB9"/>
    <w:rsid w:val="006C2634"/>
    <w:rsid w:val="006C63BD"/>
    <w:rsid w:val="006C6BA3"/>
    <w:rsid w:val="006F14D8"/>
    <w:rsid w:val="006F4C4D"/>
    <w:rsid w:val="00715168"/>
    <w:rsid w:val="00735D2C"/>
    <w:rsid w:val="00760AD9"/>
    <w:rsid w:val="00760D60"/>
    <w:rsid w:val="0076414B"/>
    <w:rsid w:val="007679CD"/>
    <w:rsid w:val="007861F0"/>
    <w:rsid w:val="00787F64"/>
    <w:rsid w:val="0079401A"/>
    <w:rsid w:val="007B02A8"/>
    <w:rsid w:val="007B2FFD"/>
    <w:rsid w:val="007C65F3"/>
    <w:rsid w:val="007D180C"/>
    <w:rsid w:val="007E19FC"/>
    <w:rsid w:val="00810246"/>
    <w:rsid w:val="008120C2"/>
    <w:rsid w:val="008156B5"/>
    <w:rsid w:val="008175A0"/>
    <w:rsid w:val="0083359B"/>
    <w:rsid w:val="00833611"/>
    <w:rsid w:val="0083454F"/>
    <w:rsid w:val="00835225"/>
    <w:rsid w:val="0084794D"/>
    <w:rsid w:val="00871378"/>
    <w:rsid w:val="00871F98"/>
    <w:rsid w:val="00873BA0"/>
    <w:rsid w:val="0088506D"/>
    <w:rsid w:val="0089752C"/>
    <w:rsid w:val="008A4C00"/>
    <w:rsid w:val="008A66C1"/>
    <w:rsid w:val="008B1DE5"/>
    <w:rsid w:val="008B37B9"/>
    <w:rsid w:val="008D0F6D"/>
    <w:rsid w:val="008D16A8"/>
    <w:rsid w:val="008D315E"/>
    <w:rsid w:val="008F17FE"/>
    <w:rsid w:val="009001CA"/>
    <w:rsid w:val="009043FF"/>
    <w:rsid w:val="00920974"/>
    <w:rsid w:val="00923C68"/>
    <w:rsid w:val="00925EAF"/>
    <w:rsid w:val="009261AD"/>
    <w:rsid w:val="00926E23"/>
    <w:rsid w:val="009348E9"/>
    <w:rsid w:val="00934914"/>
    <w:rsid w:val="0095030C"/>
    <w:rsid w:val="0096098A"/>
    <w:rsid w:val="0096118B"/>
    <w:rsid w:val="00975DFF"/>
    <w:rsid w:val="00982E84"/>
    <w:rsid w:val="00996C83"/>
    <w:rsid w:val="009B154A"/>
    <w:rsid w:val="009B2384"/>
    <w:rsid w:val="009B4109"/>
    <w:rsid w:val="009B5ABE"/>
    <w:rsid w:val="009C0BB2"/>
    <w:rsid w:val="009D4E09"/>
    <w:rsid w:val="009E0950"/>
    <w:rsid w:val="009F2B6C"/>
    <w:rsid w:val="009F4FAB"/>
    <w:rsid w:val="009F6880"/>
    <w:rsid w:val="009F699F"/>
    <w:rsid w:val="00A010BB"/>
    <w:rsid w:val="00A24D5E"/>
    <w:rsid w:val="00A30709"/>
    <w:rsid w:val="00A42C87"/>
    <w:rsid w:val="00A506F2"/>
    <w:rsid w:val="00A5610A"/>
    <w:rsid w:val="00A57C18"/>
    <w:rsid w:val="00A6632B"/>
    <w:rsid w:val="00A70606"/>
    <w:rsid w:val="00A805A1"/>
    <w:rsid w:val="00A94EB0"/>
    <w:rsid w:val="00A97942"/>
    <w:rsid w:val="00AA7789"/>
    <w:rsid w:val="00AB070B"/>
    <w:rsid w:val="00AB0E71"/>
    <w:rsid w:val="00AB6425"/>
    <w:rsid w:val="00AC18B4"/>
    <w:rsid w:val="00AC5075"/>
    <w:rsid w:val="00AD326D"/>
    <w:rsid w:val="00AD42C0"/>
    <w:rsid w:val="00AD778C"/>
    <w:rsid w:val="00B05516"/>
    <w:rsid w:val="00B14286"/>
    <w:rsid w:val="00B1647C"/>
    <w:rsid w:val="00B30B9F"/>
    <w:rsid w:val="00B35AA8"/>
    <w:rsid w:val="00B4685A"/>
    <w:rsid w:val="00B52977"/>
    <w:rsid w:val="00B5407A"/>
    <w:rsid w:val="00B57BA1"/>
    <w:rsid w:val="00B75288"/>
    <w:rsid w:val="00BA6620"/>
    <w:rsid w:val="00BB0564"/>
    <w:rsid w:val="00BB3D87"/>
    <w:rsid w:val="00BB744C"/>
    <w:rsid w:val="00BB7BC3"/>
    <w:rsid w:val="00BF4E99"/>
    <w:rsid w:val="00C0209A"/>
    <w:rsid w:val="00C05ADC"/>
    <w:rsid w:val="00C112B5"/>
    <w:rsid w:val="00C14E29"/>
    <w:rsid w:val="00C205F5"/>
    <w:rsid w:val="00C2771A"/>
    <w:rsid w:val="00C358E7"/>
    <w:rsid w:val="00C40752"/>
    <w:rsid w:val="00C4551A"/>
    <w:rsid w:val="00C55CFE"/>
    <w:rsid w:val="00C55F9A"/>
    <w:rsid w:val="00C72434"/>
    <w:rsid w:val="00C7476B"/>
    <w:rsid w:val="00C829BD"/>
    <w:rsid w:val="00C85EEC"/>
    <w:rsid w:val="00C93839"/>
    <w:rsid w:val="00CA52D3"/>
    <w:rsid w:val="00CA5FB6"/>
    <w:rsid w:val="00CB036F"/>
    <w:rsid w:val="00CB61AA"/>
    <w:rsid w:val="00CC4C81"/>
    <w:rsid w:val="00CF2928"/>
    <w:rsid w:val="00D109B0"/>
    <w:rsid w:val="00D16650"/>
    <w:rsid w:val="00D2271C"/>
    <w:rsid w:val="00D310C1"/>
    <w:rsid w:val="00D33173"/>
    <w:rsid w:val="00D50A66"/>
    <w:rsid w:val="00D67AA7"/>
    <w:rsid w:val="00D70C7C"/>
    <w:rsid w:val="00D75C46"/>
    <w:rsid w:val="00D772F6"/>
    <w:rsid w:val="00D82701"/>
    <w:rsid w:val="00D849B0"/>
    <w:rsid w:val="00D86D37"/>
    <w:rsid w:val="00D93CD5"/>
    <w:rsid w:val="00D95BC6"/>
    <w:rsid w:val="00D97E96"/>
    <w:rsid w:val="00DA594B"/>
    <w:rsid w:val="00DB0D0C"/>
    <w:rsid w:val="00DC4F50"/>
    <w:rsid w:val="00DE600A"/>
    <w:rsid w:val="00E004FF"/>
    <w:rsid w:val="00E12D2C"/>
    <w:rsid w:val="00E21EB3"/>
    <w:rsid w:val="00E2540F"/>
    <w:rsid w:val="00E32369"/>
    <w:rsid w:val="00E3458D"/>
    <w:rsid w:val="00E359E3"/>
    <w:rsid w:val="00E41F21"/>
    <w:rsid w:val="00E43CAC"/>
    <w:rsid w:val="00E547E0"/>
    <w:rsid w:val="00E6006C"/>
    <w:rsid w:val="00E63A9E"/>
    <w:rsid w:val="00E712A0"/>
    <w:rsid w:val="00E771EB"/>
    <w:rsid w:val="00E8167F"/>
    <w:rsid w:val="00E9560F"/>
    <w:rsid w:val="00E96731"/>
    <w:rsid w:val="00EB0255"/>
    <w:rsid w:val="00EB6324"/>
    <w:rsid w:val="00EC075F"/>
    <w:rsid w:val="00EC77E2"/>
    <w:rsid w:val="00EE24E6"/>
    <w:rsid w:val="00F020F5"/>
    <w:rsid w:val="00F20FD1"/>
    <w:rsid w:val="00F216DA"/>
    <w:rsid w:val="00F2449A"/>
    <w:rsid w:val="00F2675D"/>
    <w:rsid w:val="00F33F5F"/>
    <w:rsid w:val="00F43C0A"/>
    <w:rsid w:val="00F532DD"/>
    <w:rsid w:val="00F70DB4"/>
    <w:rsid w:val="00F8679B"/>
    <w:rsid w:val="00F86F7A"/>
    <w:rsid w:val="00F96415"/>
    <w:rsid w:val="00FA005A"/>
    <w:rsid w:val="00FA5BB3"/>
    <w:rsid w:val="00FC2061"/>
    <w:rsid w:val="00FC3049"/>
    <w:rsid w:val="00FC4EC5"/>
    <w:rsid w:val="00FC51EA"/>
    <w:rsid w:val="00FC533F"/>
    <w:rsid w:val="00FD7436"/>
    <w:rsid w:val="00FD777B"/>
    <w:rsid w:val="00FE37E0"/>
    <w:rsid w:val="00FE483A"/>
    <w:rsid w:val="00FF2581"/>
    <w:rsid w:val="00FF4CDC"/>
    <w:rsid w:val="00FF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CC246D"/>
  <w15:docId w15:val="{ACD5DC23-CDE6-40C8-AEB1-22B9CC08D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6BA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24A0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BB0564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B0564"/>
    <w:rPr>
      <w:rFonts w:ascii="Consolas" w:eastAsia="Calibri" w:hAnsi="Consolas" w:cs="Times New Roman"/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40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C4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4C81"/>
  </w:style>
  <w:style w:type="paragraph" w:styleId="Stopka">
    <w:name w:val="footer"/>
    <w:basedOn w:val="Normalny"/>
    <w:link w:val="StopkaZnak"/>
    <w:uiPriority w:val="99"/>
    <w:unhideWhenUsed/>
    <w:rsid w:val="00CC4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4C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5E6FC-AB92-4B05-ABE4-6BF496A2B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4</Pages>
  <Words>1415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szatonski</dc:creator>
  <cp:lastModifiedBy>Klaudia Ambrozik</cp:lastModifiedBy>
  <cp:revision>32</cp:revision>
  <cp:lastPrinted>2016-05-09T10:56:00Z</cp:lastPrinted>
  <dcterms:created xsi:type="dcterms:W3CDTF">2016-05-09T10:53:00Z</dcterms:created>
  <dcterms:modified xsi:type="dcterms:W3CDTF">2026-04-16T10:40:00Z</dcterms:modified>
</cp:coreProperties>
</file>