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4CFB0" w14:textId="77777777" w:rsidR="00C32598" w:rsidRPr="00DC70A9" w:rsidRDefault="00C32598" w:rsidP="00C32598">
      <w:pPr>
        <w:spacing w:line="200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C70A9">
        <w:rPr>
          <w:rFonts w:asciiTheme="minorHAnsi" w:eastAsia="Times New Roman" w:hAnsiTheme="minorHAnsi" w:cstheme="minorHAnsi"/>
          <w:sz w:val="24"/>
          <w:szCs w:val="24"/>
        </w:rPr>
        <w:t xml:space="preserve">Załącznik nr 1 </w:t>
      </w:r>
    </w:p>
    <w:p w14:paraId="2FF07804" w14:textId="77777777" w:rsidR="00C32598" w:rsidRPr="00DC70A9" w:rsidRDefault="00C32598" w:rsidP="00C32598">
      <w:pPr>
        <w:spacing w:line="200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7390C91" w14:textId="77777777" w:rsidR="00C32598" w:rsidRPr="00DC70A9" w:rsidRDefault="00C32598" w:rsidP="00C32598">
      <w:pPr>
        <w:spacing w:line="323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22A3EBB9" w14:textId="77777777" w:rsidR="00C32598" w:rsidRPr="00DC70A9" w:rsidRDefault="00C32598" w:rsidP="00C32598">
      <w:pPr>
        <w:spacing w:line="323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0596D1E8" w14:textId="77777777" w:rsidR="00C32598" w:rsidRPr="00DC70A9" w:rsidRDefault="00C32598" w:rsidP="00C32598">
      <w:pPr>
        <w:spacing w:line="0" w:lineRule="atLeast"/>
        <w:ind w:right="20"/>
        <w:jc w:val="center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>WARUNKI TECHNICZNE</w:t>
      </w:r>
    </w:p>
    <w:p w14:paraId="05FF5F84" w14:textId="77777777" w:rsidR="00C32598" w:rsidRPr="00DC70A9" w:rsidRDefault="00C32598" w:rsidP="00C32598">
      <w:pPr>
        <w:spacing w:line="200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1000134" w14:textId="77777777" w:rsidR="00C32598" w:rsidRPr="00DC70A9" w:rsidRDefault="00C32598" w:rsidP="00C32598">
      <w:pPr>
        <w:spacing w:line="354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683AEED8" w14:textId="26AA8FF3" w:rsidR="00C32598" w:rsidRPr="00DC70A9" w:rsidRDefault="00C32598" w:rsidP="00C32598">
      <w:pPr>
        <w:jc w:val="both"/>
        <w:rPr>
          <w:rFonts w:asciiTheme="minorHAnsi" w:hAnsiTheme="minorHAnsi" w:cstheme="minorHAnsi"/>
          <w:b/>
          <w:bCs/>
          <w:sz w:val="24"/>
          <w:szCs w:val="24"/>
          <w:lang w:eastAsia="zh-CN"/>
        </w:rPr>
      </w:pPr>
      <w:r w:rsidRPr="00DC70A9">
        <w:rPr>
          <w:rFonts w:asciiTheme="minorHAnsi" w:hAnsiTheme="minorHAnsi" w:cstheme="minorHAnsi"/>
          <w:b/>
          <w:bCs/>
          <w:i/>
          <w:iCs/>
          <w:sz w:val="24"/>
          <w:szCs w:val="24"/>
          <w:lang w:eastAsia="zh-CN"/>
        </w:rPr>
        <w:t>„</w:t>
      </w:r>
      <w:bookmarkStart w:id="0" w:name="_Hlk103852678"/>
      <w:bookmarkStart w:id="1" w:name="_Hlk103853417"/>
      <w:r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Przeprowadzenie gleboznawczej klasyfikacji gruntów </w:t>
      </w:r>
      <w:r w:rsidR="009139B4"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w obrębie ewidencyjnym Tworków </w:t>
      </w:r>
      <w:r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jednost</w:t>
      </w:r>
      <w:r w:rsidR="00003660"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ka</w:t>
      </w:r>
      <w:r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 ewidencyjn</w:t>
      </w:r>
      <w:r w:rsidR="00003660"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a</w:t>
      </w:r>
      <w:r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 Krzyżanowice</w:t>
      </w:r>
      <w:r w:rsidR="009139B4"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 oraz </w:t>
      </w:r>
      <w:r w:rsidR="00003660"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dla obrębu</w:t>
      </w:r>
      <w:r w:rsidR="009139B4"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 Pietraszyn w jednostce ewidencyjnej Krzanowice</w:t>
      </w:r>
      <w:r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”.</w:t>
      </w:r>
    </w:p>
    <w:p w14:paraId="37E9D532" w14:textId="77777777" w:rsidR="00C32598" w:rsidRPr="00DC70A9" w:rsidRDefault="00C32598" w:rsidP="00C32598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bookmarkEnd w:id="0"/>
    <w:bookmarkEnd w:id="1"/>
    <w:p w14:paraId="20A4BB41" w14:textId="77777777" w:rsidR="00C32598" w:rsidRPr="00DC70A9" w:rsidRDefault="00C32598" w:rsidP="00C32598">
      <w:pPr>
        <w:spacing w:line="281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6AB06927" w14:textId="77777777" w:rsidR="00C32598" w:rsidRPr="00DC70A9" w:rsidRDefault="00C32598" w:rsidP="00C32598">
      <w:pPr>
        <w:numPr>
          <w:ilvl w:val="0"/>
          <w:numId w:val="1"/>
        </w:numPr>
        <w:tabs>
          <w:tab w:val="left" w:pos="1060"/>
        </w:tabs>
        <w:spacing w:line="0" w:lineRule="atLeast"/>
        <w:ind w:left="1060" w:hanging="724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>CEL OPRACOWANIA</w:t>
      </w:r>
    </w:p>
    <w:p w14:paraId="0CBEF462" w14:textId="77777777" w:rsidR="00C32598" w:rsidRPr="00DC70A9" w:rsidRDefault="00C32598" w:rsidP="00C32598">
      <w:pPr>
        <w:spacing w:line="246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14B206B5" w14:textId="6507775B" w:rsidR="00C32598" w:rsidRPr="00DC70A9" w:rsidRDefault="00003660" w:rsidP="00B346BA">
      <w:pPr>
        <w:spacing w:line="242" w:lineRule="exact"/>
        <w:ind w:left="426"/>
        <w:jc w:val="both"/>
        <w:rPr>
          <w:rFonts w:asciiTheme="minorHAnsi" w:hAnsiTheme="minorHAnsi" w:cstheme="minorHAnsi"/>
          <w:bCs/>
          <w:sz w:val="24"/>
          <w:szCs w:val="24"/>
          <w:lang w:eastAsia="zh-CN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Ustalenie z urzędu </w:t>
      </w:r>
      <w:r w:rsidR="00C32598" w:rsidRPr="00DC70A9">
        <w:rPr>
          <w:rFonts w:asciiTheme="minorHAnsi" w:hAnsiTheme="minorHAnsi" w:cstheme="minorHAnsi"/>
          <w:sz w:val="24"/>
          <w:szCs w:val="24"/>
        </w:rPr>
        <w:t>gleboznawczej klasyfikacji gruntów na tere</w:t>
      </w:r>
      <w:r w:rsidR="00650AE1" w:rsidRPr="00DC70A9">
        <w:rPr>
          <w:rFonts w:asciiTheme="minorHAnsi" w:hAnsiTheme="minorHAnsi" w:cstheme="minorHAnsi"/>
          <w:sz w:val="24"/>
          <w:szCs w:val="24"/>
        </w:rPr>
        <w:t>n</w:t>
      </w:r>
      <w:r w:rsidRPr="00DC70A9">
        <w:rPr>
          <w:rFonts w:asciiTheme="minorHAnsi" w:hAnsiTheme="minorHAnsi" w:cstheme="minorHAnsi"/>
          <w:sz w:val="24"/>
          <w:szCs w:val="24"/>
        </w:rPr>
        <w:t xml:space="preserve">ach objętych postępowaniem 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ws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>. scalania gruntów</w:t>
      </w:r>
      <w:r w:rsidR="00C32598" w:rsidRPr="00DC70A9">
        <w:rPr>
          <w:rFonts w:asciiTheme="minorHAnsi" w:hAnsiTheme="minorHAnsi" w:cstheme="minorHAnsi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 xml:space="preserve">na terenie </w:t>
      </w:r>
      <w:r w:rsidR="00425DB9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>obręb</w:t>
      </w:r>
      <w:r w:rsidR="00650AE1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>u</w:t>
      </w:r>
      <w:r w:rsidR="00425DB9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 xml:space="preserve"> ewidencyjn</w:t>
      </w:r>
      <w:r w:rsidR="00650AE1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>ego</w:t>
      </w:r>
      <w:r w:rsidR="00425DB9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 xml:space="preserve"> Tworków jednost</w:t>
      </w:r>
      <w:r w:rsidR="00650AE1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>ka</w:t>
      </w:r>
      <w:r w:rsidR="00425DB9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 xml:space="preserve"> ewidencyjn</w:t>
      </w:r>
      <w:r w:rsidR="00650AE1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>a</w:t>
      </w:r>
      <w:r w:rsidR="00425DB9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 xml:space="preserve"> Krzyżanowice</w:t>
      </w:r>
      <w:r w:rsidR="00B346BA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 xml:space="preserve"> oraz</w:t>
      </w:r>
      <w:r w:rsidR="00425DB9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 xml:space="preserve"> Pietraszyn w jednostce ewidencyjnej Krzanowice.</w:t>
      </w:r>
    </w:p>
    <w:p w14:paraId="0CB7FC96" w14:textId="77777777" w:rsidR="00C32598" w:rsidRPr="00DC70A9" w:rsidRDefault="00C32598" w:rsidP="00C32598">
      <w:pPr>
        <w:spacing w:line="242" w:lineRule="exact"/>
        <w:ind w:left="426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0961CE21" w14:textId="77777777" w:rsidR="00C32598" w:rsidRPr="00DC70A9" w:rsidRDefault="00C32598" w:rsidP="00C32598">
      <w:pPr>
        <w:numPr>
          <w:ilvl w:val="0"/>
          <w:numId w:val="6"/>
        </w:numPr>
        <w:tabs>
          <w:tab w:val="left" w:pos="1060"/>
        </w:tabs>
        <w:spacing w:line="0" w:lineRule="atLeast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>PRZEDMIOT OPRACOWANIA</w:t>
      </w:r>
    </w:p>
    <w:p w14:paraId="082D6DFB" w14:textId="77777777" w:rsidR="00C32598" w:rsidRPr="00DC70A9" w:rsidRDefault="00C32598" w:rsidP="00C32598">
      <w:pPr>
        <w:spacing w:line="246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51E0ED2E" w14:textId="478E6D94" w:rsidR="00C32598" w:rsidRPr="00DC70A9" w:rsidRDefault="00C32598" w:rsidP="00C32598">
      <w:pPr>
        <w:spacing w:line="242" w:lineRule="exact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 xml:space="preserve">Przedmiotem opracowania jest </w:t>
      </w:r>
      <w:r w:rsidR="00B346BA" w:rsidRPr="00DC70A9">
        <w:rPr>
          <w:rFonts w:asciiTheme="minorHAnsi" w:hAnsiTheme="minorHAnsi" w:cstheme="minorHAnsi"/>
          <w:sz w:val="24"/>
          <w:szCs w:val="24"/>
        </w:rPr>
        <w:t>ustalenie</w:t>
      </w:r>
      <w:r w:rsidRPr="00DC70A9">
        <w:rPr>
          <w:rFonts w:asciiTheme="minorHAnsi" w:hAnsiTheme="minorHAnsi" w:cstheme="minorHAnsi"/>
          <w:sz w:val="24"/>
          <w:szCs w:val="24"/>
        </w:rPr>
        <w:t xml:space="preserve"> gleboznawczej klasyfikacji gruntów</w:t>
      </w:r>
      <w:r w:rsidR="00003660" w:rsidRPr="00DC70A9">
        <w:rPr>
          <w:rFonts w:asciiTheme="minorHAnsi" w:hAnsiTheme="minorHAnsi" w:cstheme="minorHAnsi"/>
          <w:sz w:val="24"/>
          <w:szCs w:val="24"/>
        </w:rPr>
        <w:t xml:space="preserve"> objętych postępowaniem </w:t>
      </w:r>
      <w:proofErr w:type="spellStart"/>
      <w:r w:rsidR="00003660" w:rsidRPr="00DC70A9">
        <w:rPr>
          <w:rFonts w:asciiTheme="minorHAnsi" w:hAnsiTheme="minorHAnsi" w:cstheme="minorHAnsi"/>
          <w:sz w:val="24"/>
          <w:szCs w:val="24"/>
        </w:rPr>
        <w:t>ws</w:t>
      </w:r>
      <w:proofErr w:type="spellEnd"/>
      <w:r w:rsidR="00003660" w:rsidRPr="00DC70A9">
        <w:rPr>
          <w:rFonts w:asciiTheme="minorHAnsi" w:hAnsiTheme="minorHAnsi" w:cstheme="minorHAnsi"/>
          <w:sz w:val="24"/>
          <w:szCs w:val="24"/>
        </w:rPr>
        <w:t>. scalania gruntów</w:t>
      </w:r>
      <w:r w:rsidR="00425DB9" w:rsidRPr="00DC70A9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 </w:t>
      </w:r>
      <w:r w:rsidR="00425DB9" w:rsidRPr="00DC70A9">
        <w:rPr>
          <w:rFonts w:asciiTheme="minorHAnsi" w:hAnsiTheme="minorHAnsi" w:cstheme="minorHAnsi"/>
          <w:bCs/>
          <w:sz w:val="24"/>
          <w:szCs w:val="24"/>
          <w:lang w:eastAsia="zh-CN"/>
        </w:rPr>
        <w:t xml:space="preserve">w obrębie ewidencyjnym Tworków w jednostce ewidencyjnej Krzyżanowice oraz w obrębie ewidencyjnym Pietraszyn w jednostce ewidencyjnej Krzanowice na terenie </w:t>
      </w:r>
      <w:r w:rsidRPr="00DC70A9">
        <w:rPr>
          <w:rFonts w:asciiTheme="minorHAnsi" w:hAnsiTheme="minorHAnsi" w:cstheme="minorHAnsi"/>
          <w:sz w:val="24"/>
          <w:szCs w:val="24"/>
        </w:rPr>
        <w:t xml:space="preserve"> o łącznej powierzchni </w:t>
      </w:r>
      <w:r w:rsidR="00425DB9" w:rsidRPr="00DC70A9">
        <w:rPr>
          <w:rFonts w:asciiTheme="minorHAnsi" w:hAnsiTheme="minorHAnsi" w:cstheme="minorHAnsi"/>
          <w:sz w:val="24"/>
          <w:szCs w:val="24"/>
        </w:rPr>
        <w:t>1666,4567</w:t>
      </w:r>
      <w:r w:rsidRPr="00DC70A9">
        <w:rPr>
          <w:rFonts w:asciiTheme="minorHAnsi" w:hAnsiTheme="minorHAnsi" w:cstheme="minorHAnsi"/>
          <w:sz w:val="24"/>
          <w:szCs w:val="24"/>
        </w:rPr>
        <w:t xml:space="preserve"> ha, zgodnie z obowiązującymi przepisami prawa.</w:t>
      </w:r>
    </w:p>
    <w:p w14:paraId="3CF7E3FD" w14:textId="77777777" w:rsidR="00C32598" w:rsidRPr="00DC70A9" w:rsidRDefault="00C32598" w:rsidP="00C32598">
      <w:pPr>
        <w:spacing w:line="252" w:lineRule="auto"/>
        <w:ind w:left="340" w:right="220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240217CE" w14:textId="2D8324AC" w:rsidR="00425DB9" w:rsidRPr="00DC70A9" w:rsidRDefault="00C32598" w:rsidP="00425DB9">
      <w:pPr>
        <w:pStyle w:val="Akapitzlist"/>
        <w:numPr>
          <w:ilvl w:val="0"/>
          <w:numId w:val="6"/>
        </w:numPr>
        <w:spacing w:line="0" w:lineRule="atLeast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>CHARAKTERYSTYKA OBIEKTU</w:t>
      </w:r>
    </w:p>
    <w:p w14:paraId="1B2296E1" w14:textId="34516767" w:rsidR="00425DB9" w:rsidRPr="00DC70A9" w:rsidRDefault="00425DB9" w:rsidP="00425DB9">
      <w:pPr>
        <w:pStyle w:val="Akapitzlist"/>
        <w:numPr>
          <w:ilvl w:val="0"/>
          <w:numId w:val="13"/>
        </w:numPr>
        <w:spacing w:line="0" w:lineRule="atLeast"/>
        <w:ind w:hanging="1233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2FE4AC1F" w14:textId="77777777" w:rsidR="00425DB9" w:rsidRPr="00DC70A9" w:rsidRDefault="00425DB9" w:rsidP="00425DB9">
      <w:pPr>
        <w:numPr>
          <w:ilvl w:val="0"/>
          <w:numId w:val="14"/>
        </w:numPr>
        <w:ind w:left="1418" w:hanging="425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Województwo: śląskie</w:t>
      </w:r>
    </w:p>
    <w:p w14:paraId="72ABE3B8" w14:textId="77777777" w:rsidR="00425DB9" w:rsidRPr="00DC70A9" w:rsidRDefault="00425DB9" w:rsidP="00425DB9">
      <w:pPr>
        <w:numPr>
          <w:ilvl w:val="0"/>
          <w:numId w:val="14"/>
        </w:numPr>
        <w:ind w:left="1418" w:hanging="425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Powiat: raciborski</w:t>
      </w:r>
    </w:p>
    <w:p w14:paraId="474C0E77" w14:textId="77777777" w:rsidR="00425DB9" w:rsidRPr="00DC70A9" w:rsidRDefault="00425DB9" w:rsidP="00425DB9">
      <w:pPr>
        <w:numPr>
          <w:ilvl w:val="0"/>
          <w:numId w:val="14"/>
        </w:numPr>
        <w:ind w:left="1418" w:hanging="425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Jednostka ewidencyjna: Krzyżanowice 241104_2</w:t>
      </w:r>
    </w:p>
    <w:p w14:paraId="4BD3D88D" w14:textId="77777777" w:rsidR="00425DB9" w:rsidRPr="00DC70A9" w:rsidRDefault="00425DB9" w:rsidP="00425DB9">
      <w:pPr>
        <w:numPr>
          <w:ilvl w:val="0"/>
          <w:numId w:val="14"/>
        </w:numPr>
        <w:spacing w:line="241" w:lineRule="exact"/>
        <w:ind w:left="1418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Obręb: Tworków </w:t>
      </w:r>
    </w:p>
    <w:p w14:paraId="0A1A5968" w14:textId="77777777" w:rsidR="00425DB9" w:rsidRPr="00DC70A9" w:rsidRDefault="00425DB9" w:rsidP="00425DB9">
      <w:pPr>
        <w:pStyle w:val="Akapitzlist"/>
        <w:spacing w:line="0" w:lineRule="atLeast"/>
        <w:ind w:left="1800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58B4BB08" w14:textId="77777777" w:rsidR="00425DB9" w:rsidRPr="00DC70A9" w:rsidRDefault="00425DB9" w:rsidP="00425DB9">
      <w:pPr>
        <w:pStyle w:val="Akapitzlist"/>
        <w:numPr>
          <w:ilvl w:val="0"/>
          <w:numId w:val="13"/>
        </w:numPr>
        <w:spacing w:line="0" w:lineRule="atLeast"/>
        <w:ind w:hanging="1233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436B8D6E" w14:textId="77777777" w:rsidR="00C32598" w:rsidRPr="00DC70A9" w:rsidRDefault="00C32598" w:rsidP="00C32598">
      <w:pPr>
        <w:spacing w:line="241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1F8B083" w14:textId="77777777" w:rsidR="00425DB9" w:rsidRPr="00DC70A9" w:rsidRDefault="00425DB9" w:rsidP="00425DB9">
      <w:pPr>
        <w:numPr>
          <w:ilvl w:val="0"/>
          <w:numId w:val="7"/>
        </w:numPr>
        <w:ind w:left="709" w:firstLine="284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Województwo: śląskie</w:t>
      </w:r>
    </w:p>
    <w:p w14:paraId="2C98601E" w14:textId="77777777" w:rsidR="00425DB9" w:rsidRPr="00DC70A9" w:rsidRDefault="00425DB9" w:rsidP="00425DB9">
      <w:pPr>
        <w:numPr>
          <w:ilvl w:val="0"/>
          <w:numId w:val="7"/>
        </w:numPr>
        <w:ind w:left="709" w:firstLine="284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Powiat: raciborski</w:t>
      </w:r>
    </w:p>
    <w:p w14:paraId="6CAC2029" w14:textId="1FBAC88F" w:rsidR="00425DB9" w:rsidRPr="00DC70A9" w:rsidRDefault="00425DB9" w:rsidP="00425DB9">
      <w:pPr>
        <w:numPr>
          <w:ilvl w:val="0"/>
          <w:numId w:val="7"/>
        </w:numPr>
        <w:ind w:left="709" w:firstLine="284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Jednostka ewidencyjna: Krzanowice 241103_5</w:t>
      </w:r>
    </w:p>
    <w:p w14:paraId="225AA6C1" w14:textId="1083E185" w:rsidR="00425DB9" w:rsidRPr="00DC70A9" w:rsidRDefault="00425DB9" w:rsidP="00425DB9">
      <w:pPr>
        <w:numPr>
          <w:ilvl w:val="0"/>
          <w:numId w:val="7"/>
        </w:numPr>
        <w:spacing w:line="241" w:lineRule="exact"/>
        <w:ind w:left="709" w:firstLine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Obręb: </w:t>
      </w:r>
      <w:r w:rsidR="004F4D78" w:rsidRPr="00DC70A9">
        <w:rPr>
          <w:rFonts w:asciiTheme="minorHAnsi" w:hAnsiTheme="minorHAnsi" w:cstheme="minorHAnsi"/>
          <w:sz w:val="24"/>
          <w:szCs w:val="24"/>
        </w:rPr>
        <w:t>Pietraszyn</w:t>
      </w:r>
    </w:p>
    <w:p w14:paraId="5D738035" w14:textId="77777777" w:rsidR="00C32598" w:rsidRPr="00DC70A9" w:rsidRDefault="00C32598" w:rsidP="00C32598">
      <w:pPr>
        <w:spacing w:line="241" w:lineRule="exact"/>
        <w:ind w:left="709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30A4E8A" w14:textId="77777777" w:rsidR="00C32598" w:rsidRPr="00DC70A9" w:rsidRDefault="00C32598" w:rsidP="00C32598">
      <w:pPr>
        <w:numPr>
          <w:ilvl w:val="0"/>
          <w:numId w:val="3"/>
        </w:numPr>
        <w:tabs>
          <w:tab w:val="left" w:pos="1060"/>
        </w:tabs>
        <w:spacing w:line="0" w:lineRule="atLeast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>PRZEPISY PRAWNE</w:t>
      </w:r>
    </w:p>
    <w:p w14:paraId="2D73E371" w14:textId="77777777" w:rsidR="00C32598" w:rsidRPr="00DC70A9" w:rsidRDefault="00C32598" w:rsidP="00C32598">
      <w:pPr>
        <w:spacing w:line="243" w:lineRule="exact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51E941B0" w14:textId="6F2E7F99" w:rsidR="00C32598" w:rsidRPr="00DC70A9" w:rsidRDefault="00C32598" w:rsidP="00C32598">
      <w:pPr>
        <w:numPr>
          <w:ilvl w:val="0"/>
          <w:numId w:val="5"/>
        </w:numPr>
        <w:tabs>
          <w:tab w:val="left" w:pos="364"/>
        </w:tabs>
        <w:spacing w:line="0" w:lineRule="atLeast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Ustawa z dnia 17 maja 1989 r. - Prawo Geodezyjne i Kartograficzne (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>.: Dz. U. z 202</w:t>
      </w:r>
      <w:r w:rsidR="006B20BD" w:rsidRPr="00DC70A9">
        <w:rPr>
          <w:rFonts w:asciiTheme="minorHAnsi" w:hAnsiTheme="minorHAnsi" w:cstheme="minorHAnsi"/>
          <w:sz w:val="24"/>
          <w:szCs w:val="24"/>
        </w:rPr>
        <w:t>4</w:t>
      </w:r>
      <w:r w:rsidRPr="00DC70A9">
        <w:rPr>
          <w:rFonts w:asciiTheme="minorHAnsi" w:hAnsiTheme="minorHAnsi" w:cstheme="minorHAnsi"/>
          <w:sz w:val="24"/>
          <w:szCs w:val="24"/>
        </w:rPr>
        <w:t xml:space="preserve"> r., poz. </w:t>
      </w:r>
      <w:r w:rsidR="006B20BD" w:rsidRPr="00DC70A9">
        <w:rPr>
          <w:rFonts w:asciiTheme="minorHAnsi" w:hAnsiTheme="minorHAnsi" w:cstheme="minorHAnsi"/>
          <w:sz w:val="24"/>
          <w:szCs w:val="24"/>
        </w:rPr>
        <w:t>1151</w:t>
      </w:r>
      <w:r w:rsidRPr="00DC70A9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>. zm.),</w:t>
      </w:r>
    </w:p>
    <w:p w14:paraId="7C89DC65" w14:textId="77777777" w:rsidR="00C32598" w:rsidRPr="00DC70A9" w:rsidRDefault="00C32598" w:rsidP="00C32598">
      <w:pPr>
        <w:numPr>
          <w:ilvl w:val="0"/>
          <w:numId w:val="5"/>
        </w:numPr>
        <w:tabs>
          <w:tab w:val="left" w:pos="364"/>
        </w:tabs>
        <w:spacing w:line="0" w:lineRule="atLeast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Rozporządzenie Rady Ministrów z dnia 12 września 2012 r. w sprawie gleboznawczej klasyfikacji gruntów ( Dz. U. 2012, poz. 1246)</w:t>
      </w:r>
    </w:p>
    <w:p w14:paraId="4FD8F844" w14:textId="77777777" w:rsidR="00C32598" w:rsidRPr="00DC70A9" w:rsidRDefault="00C32598" w:rsidP="00C32598">
      <w:pPr>
        <w:numPr>
          <w:ilvl w:val="0"/>
          <w:numId w:val="5"/>
        </w:numPr>
        <w:tabs>
          <w:tab w:val="left" w:pos="364"/>
        </w:tabs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Rozporządzenie Ministra Rozwoju z dnia z dnia 18 sierpnia 2020 r. w sprawie standardów technicznych wykonywania geodezyjnych pomiarów sytuacyjnych i wysokościowych oraz opracowywania i przekazywania wyników tych pomiarów do państwowego zasobu geodezyjnego i kartograficznego (</w:t>
      </w:r>
      <w:r w:rsidRPr="00DC70A9">
        <w:rPr>
          <w:rStyle w:val="ng-binding"/>
          <w:rFonts w:asciiTheme="minorHAnsi" w:hAnsiTheme="minorHAnsi" w:cstheme="minorHAnsi"/>
          <w:sz w:val="24"/>
          <w:szCs w:val="24"/>
        </w:rPr>
        <w:t xml:space="preserve">Dz.U.2022.1670 </w:t>
      </w:r>
      <w:proofErr w:type="spellStart"/>
      <w:r w:rsidRPr="00DC70A9">
        <w:rPr>
          <w:rStyle w:val="ng-binding"/>
          <w:rFonts w:asciiTheme="minorHAnsi" w:hAnsiTheme="minorHAnsi" w:cstheme="minorHAnsi"/>
          <w:sz w:val="24"/>
          <w:szCs w:val="24"/>
        </w:rPr>
        <w:t>t.j</w:t>
      </w:r>
      <w:proofErr w:type="spellEnd"/>
      <w:r w:rsidRPr="00DC70A9">
        <w:rPr>
          <w:rStyle w:val="ng-binding"/>
          <w:rFonts w:asciiTheme="minorHAnsi" w:hAnsiTheme="minorHAnsi" w:cstheme="minorHAnsi"/>
          <w:sz w:val="24"/>
          <w:szCs w:val="24"/>
        </w:rPr>
        <w:t>.)</w:t>
      </w:r>
    </w:p>
    <w:p w14:paraId="51B91FFE" w14:textId="77777777" w:rsidR="00C32598" w:rsidRPr="00DC70A9" w:rsidRDefault="00C32598" w:rsidP="00C32598">
      <w:pPr>
        <w:spacing w:line="50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460D4491" w14:textId="77777777" w:rsidR="00C32598" w:rsidRPr="00DC70A9" w:rsidRDefault="00C32598" w:rsidP="00C32598">
      <w:pPr>
        <w:numPr>
          <w:ilvl w:val="0"/>
          <w:numId w:val="5"/>
        </w:numPr>
        <w:spacing w:line="229" w:lineRule="auto"/>
        <w:ind w:left="709" w:hanging="349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</w:t>
      </w:r>
    </w:p>
    <w:p w14:paraId="060C3ABB" w14:textId="77777777" w:rsidR="00C32598" w:rsidRPr="00DC70A9" w:rsidRDefault="00C32598" w:rsidP="00C32598">
      <w:pPr>
        <w:spacing w:line="225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230420DF" w14:textId="2FDCFF54" w:rsidR="00C32598" w:rsidRPr="00DC70A9" w:rsidRDefault="00C32598" w:rsidP="008F46B1">
      <w:pPr>
        <w:spacing w:line="225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Wykonawca zobowiązany jest uwzględnić wszystkie zmiany przepisów prawa dotyczące przedmiotu zamówienia, które wejdą w życie w ciągu obowiązywania umowy. Wykonawcy z tego tytułu nie przysługuje dodatkowe wynagrodzenie.</w:t>
      </w:r>
    </w:p>
    <w:p w14:paraId="706DD291" w14:textId="77777777" w:rsidR="00C32598" w:rsidRPr="00DC70A9" w:rsidRDefault="00C32598" w:rsidP="00C32598">
      <w:pPr>
        <w:spacing w:line="243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4033F06C" w14:textId="77777777" w:rsidR="00C32598" w:rsidRPr="00DC70A9" w:rsidRDefault="00C32598" w:rsidP="00C32598">
      <w:pPr>
        <w:spacing w:line="243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239B40DE" w14:textId="77777777" w:rsidR="00C32598" w:rsidRPr="00DC70A9" w:rsidRDefault="00C32598" w:rsidP="00C32598">
      <w:pPr>
        <w:numPr>
          <w:ilvl w:val="0"/>
          <w:numId w:val="3"/>
        </w:numPr>
        <w:tabs>
          <w:tab w:val="left" w:pos="1040"/>
        </w:tabs>
        <w:spacing w:line="0" w:lineRule="atLeast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>ZAKRES ZAMÓWIENIA</w:t>
      </w:r>
    </w:p>
    <w:p w14:paraId="16145221" w14:textId="77777777" w:rsidR="00C32598" w:rsidRPr="00DC70A9" w:rsidRDefault="00C32598" w:rsidP="00C32598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49F686C" w14:textId="6D0F3705" w:rsidR="00C32598" w:rsidRPr="00DC70A9" w:rsidRDefault="00C32598" w:rsidP="00C32598">
      <w:p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Grunty podlegające gleboznawczej klasyfikacji klasyfikator określi samodzielnie, 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tj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 xml:space="preserve"> dokonana kontroli użytków gruntowych i klas bonitacyjnych i na tej podstawie sporządzi mapę zasięgu użytków, dla których przeprowadzona zostanie</w:t>
      </w:r>
      <w:r w:rsidR="00003660" w:rsidRPr="00DC70A9">
        <w:rPr>
          <w:rFonts w:asciiTheme="minorHAnsi" w:hAnsiTheme="minorHAnsi" w:cstheme="minorHAnsi"/>
          <w:sz w:val="24"/>
          <w:szCs w:val="24"/>
        </w:rPr>
        <w:t xml:space="preserve"> gleboznawcza</w:t>
      </w:r>
      <w:r w:rsidRPr="00DC70A9">
        <w:rPr>
          <w:rFonts w:asciiTheme="minorHAnsi" w:hAnsiTheme="minorHAnsi" w:cstheme="minorHAnsi"/>
          <w:sz w:val="24"/>
          <w:szCs w:val="24"/>
        </w:rPr>
        <w:t xml:space="preserve"> klasyfikacja. </w:t>
      </w:r>
    </w:p>
    <w:p w14:paraId="1275C610" w14:textId="77777777" w:rsidR="00C32598" w:rsidRPr="00DC70A9" w:rsidRDefault="00C32598" w:rsidP="00C32598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B3C0A96" w14:textId="77777777" w:rsidR="00C32598" w:rsidRPr="00DC70A9" w:rsidRDefault="00C32598" w:rsidP="00C32598">
      <w:p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Opis prac:</w:t>
      </w:r>
    </w:p>
    <w:p w14:paraId="596EEDDD" w14:textId="77777777" w:rsidR="00C32598" w:rsidRPr="00DC70A9" w:rsidRDefault="00C32598" w:rsidP="00C32598">
      <w:p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I ETAP – czynności przygotowawcze, w tym m.in.:</w:t>
      </w:r>
    </w:p>
    <w:p w14:paraId="0FA81B2B" w14:textId="77777777" w:rsidR="00C32598" w:rsidRPr="00DC70A9" w:rsidRDefault="00C32598" w:rsidP="00C3259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Wykonawca dokona analizy zapisów w rejestrze ewidencji gruntów i budynków, mapy ewidencji, mapy glebowo-rolniczej , operatu klasyfikacji gruntów.</w:t>
      </w:r>
    </w:p>
    <w:p w14:paraId="3F26F8F8" w14:textId="77777777" w:rsidR="00C32598" w:rsidRPr="00DC70A9" w:rsidRDefault="00C32598" w:rsidP="00C3259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W zakresie analizy Wykonawca sporządzi listę działek, dla których należy wykonać klasyfikację gleboznawczą w celu ujawniania prawidłowych zapisów w rejestrze, dostosowanych do aktualnego rozporządzenia w sprawie ewidencji gruntów i budynków. </w:t>
      </w:r>
    </w:p>
    <w:p w14:paraId="552A0C59" w14:textId="77777777" w:rsidR="00C32598" w:rsidRPr="00DC70A9" w:rsidRDefault="00C32598" w:rsidP="00C3259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Wykonawca przeprowadzi wstępny wywiad terenowy i wykona mapę porównania z terenem. Wykonawca na podkładzie mapy ewidencyjnej ujawni zmiany wymagające przeprowadzenia klasyfikacji gleboznawczej. </w:t>
      </w:r>
    </w:p>
    <w:p w14:paraId="49288C65" w14:textId="36216E5B" w:rsidR="00C32598" w:rsidRPr="00DC70A9" w:rsidRDefault="00C32598" w:rsidP="00C3259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Wykonawca dokona pomiaru zmienionych użytków gruntowych  i sporządzi robocz</w:t>
      </w:r>
      <w:r w:rsidR="008F46B1" w:rsidRPr="00DC70A9">
        <w:rPr>
          <w:rFonts w:asciiTheme="minorHAnsi" w:hAnsiTheme="minorHAnsi" w:cstheme="minorHAnsi"/>
          <w:sz w:val="24"/>
          <w:szCs w:val="24"/>
        </w:rPr>
        <w:t>ą</w:t>
      </w:r>
      <w:r w:rsidRPr="00DC70A9">
        <w:rPr>
          <w:rFonts w:asciiTheme="minorHAnsi" w:hAnsiTheme="minorHAnsi" w:cstheme="minorHAnsi"/>
          <w:sz w:val="24"/>
          <w:szCs w:val="24"/>
        </w:rPr>
        <w:t xml:space="preserve"> mapę   ewidencji gruntów z nowymi zasięgami użytków gruntowych  oraz sporządzi zestawienie działek wymagających  przeprowadzenia klasyfikacji. </w:t>
      </w:r>
    </w:p>
    <w:p w14:paraId="339EE545" w14:textId="77777777" w:rsidR="00C32598" w:rsidRPr="00DC70A9" w:rsidRDefault="00C32598" w:rsidP="00C32598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Sporządzone zestawienie i listę z analizy  przedstawi Zmawiającemu celem akceptacji.</w:t>
      </w:r>
    </w:p>
    <w:p w14:paraId="71CE5517" w14:textId="77777777" w:rsidR="00C32598" w:rsidRPr="00DC70A9" w:rsidRDefault="00C32598" w:rsidP="00C3259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Wykonawca wskaże Zamawiającemu osobę, która przeprowadzi czynności klasyfikacyjne. Osoba wskazana do przeprowadzenia czynności klasyfikacji winna posiadać wiedzę i umiejętności w zakresie wykonywania gleboznawczej klasyfikacji gruntów .</w:t>
      </w:r>
    </w:p>
    <w:p w14:paraId="13A34912" w14:textId="77777777" w:rsidR="00C32598" w:rsidRPr="00DC70A9" w:rsidRDefault="00C32598" w:rsidP="00C3259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Wykonawca przekaże zamawiającemu informację o miejscu i terminie rozpoczęcia klasyfikacji w terenie wraz z załącznikiem graficznym obrazującym powyższe oraz harmonogram przeprowadzenia klasyfikacji do zawiadomienia o wszczęciu z urzędu przeprowadzenia klasyfikacji</w:t>
      </w:r>
    </w:p>
    <w:p w14:paraId="7A36F8CC" w14:textId="77777777" w:rsidR="00C32598" w:rsidRPr="00DC70A9" w:rsidRDefault="00C32598" w:rsidP="00C32598">
      <w:pPr>
        <w:pStyle w:val="Akapitzlist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29F3B255" w14:textId="77777777" w:rsidR="00C32598" w:rsidRPr="00DC70A9" w:rsidRDefault="00C32598" w:rsidP="00C32598">
      <w:pPr>
        <w:tabs>
          <w:tab w:val="left" w:pos="364"/>
        </w:tabs>
        <w:spacing w:line="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II ETAP – przeprowadzenie klasyfikacji – zgodnie z Rozporządzenie Rady Ministrów z dnia 12 września 2012 r. w sprawie gleboznawczej klasyfikacji gruntów ( Dz. U. 2012, poz. 1246)</w:t>
      </w:r>
    </w:p>
    <w:p w14:paraId="050D230D" w14:textId="77777777" w:rsidR="00C32598" w:rsidRPr="00DC70A9" w:rsidRDefault="00C32598" w:rsidP="00C32598">
      <w:pPr>
        <w:pStyle w:val="Akapitzlist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640657BA" w14:textId="77777777" w:rsidR="00C32598" w:rsidRPr="00DC70A9" w:rsidRDefault="00C32598" w:rsidP="00C32598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Z  czynności</w:t>
      </w:r>
      <w:r w:rsidRPr="00DC70A9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 xml:space="preserve">wymienionych w § 7 pkt 1 rozporządzenia w sprawie gleboznawczej klasyfikacji gruntów, zgodnie z którym przeprowadzenie czynności klasyfikacyjnych w terenie obejmuje: sporządzenie opisu fizjograficznego, ustalenie zasięgu gruntów podlegających klasyfikacji, badanie profili glebowych, w tym określenie uziarnienia w ich poszczególnych poziomach genetycznych oraz szczegółowe określenie na mapie ewidencyjnej miejsca przeprowadzania tych </w:t>
      </w:r>
      <w:r w:rsidRPr="00DC70A9">
        <w:rPr>
          <w:rFonts w:asciiTheme="minorHAnsi" w:hAnsiTheme="minorHAnsi" w:cstheme="minorHAnsi"/>
          <w:sz w:val="24"/>
          <w:szCs w:val="24"/>
        </w:rPr>
        <w:lastRenderedPageBreak/>
        <w:t xml:space="preserve">badań, ustalenie rodzaju zbiorowisk roślinnych na łąkach trwałych i pastwiskach trwałych,  ustalenie typu siedliskowego lasu, jego drzewostanu, podszycia i runa na gruntach leśnych, ustalenie rodzaju i gęstości 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zadrzewień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 xml:space="preserve"> i 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zakrzewień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 xml:space="preserve"> gruntów zadrzewionych i zakrzewionych, zaliczenie gruntów do odpowiedniego typu, rodzaju i gatunku gleby, rodzaju użytku gruntowego oraz klasy bonitacyjnej, ustalenie zasięgu konturów typów gleb oraz klas bonitacyjnych.</w:t>
      </w:r>
    </w:p>
    <w:p w14:paraId="626068A3" w14:textId="77777777" w:rsidR="00C32598" w:rsidRPr="00DC70A9" w:rsidRDefault="00C32598" w:rsidP="00C32598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Po przeprowadzeniu czynności klasyfikacyjnych w terenie klasyfikator opracuje projekt ustalenia klasyfikacji, który obejmuje zgodnie z §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8 pkt 2 w/w rozporządzenia:</w:t>
      </w:r>
    </w:p>
    <w:p w14:paraId="279B2EE6" w14:textId="15BA5BB9" w:rsidR="00C32598" w:rsidRPr="00DC70A9" w:rsidRDefault="00C32598" w:rsidP="00C3259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w w:val="105"/>
          <w:sz w:val="24"/>
          <w:szCs w:val="24"/>
        </w:rPr>
        <w:t>mapy</w:t>
      </w:r>
      <w:r w:rsidRPr="00DC70A9">
        <w:rPr>
          <w:rFonts w:asciiTheme="minorHAnsi" w:hAnsiTheme="minorHAnsi" w:cstheme="minorHAnsi"/>
          <w:spacing w:val="14"/>
          <w:w w:val="10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w w:val="105"/>
          <w:sz w:val="24"/>
          <w:szCs w:val="24"/>
        </w:rPr>
        <w:t>klasyfikacji</w:t>
      </w:r>
      <w:r w:rsidRPr="00DC70A9">
        <w:rPr>
          <w:rFonts w:asciiTheme="minorHAnsi" w:hAnsiTheme="minorHAnsi" w:cstheme="minorHAnsi"/>
          <w:spacing w:val="23"/>
          <w:w w:val="10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w w:val="105"/>
          <w:sz w:val="24"/>
          <w:szCs w:val="24"/>
        </w:rPr>
        <w:t>gruntów</w:t>
      </w:r>
      <w:r w:rsidRPr="00DC70A9">
        <w:rPr>
          <w:rFonts w:asciiTheme="minorHAnsi" w:hAnsiTheme="minorHAnsi" w:cstheme="minorHAnsi"/>
          <w:spacing w:val="25"/>
          <w:w w:val="10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w w:val="105"/>
          <w:sz w:val="24"/>
          <w:szCs w:val="24"/>
        </w:rPr>
        <w:t>sporządzone</w:t>
      </w:r>
      <w:r w:rsidRPr="00DC70A9">
        <w:rPr>
          <w:rFonts w:asciiTheme="minorHAnsi" w:hAnsiTheme="minorHAnsi" w:cstheme="minorHAnsi"/>
          <w:spacing w:val="-7"/>
          <w:w w:val="10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w w:val="105"/>
          <w:sz w:val="24"/>
          <w:szCs w:val="24"/>
        </w:rPr>
        <w:t>na</w:t>
      </w:r>
      <w:r w:rsidRPr="00DC70A9">
        <w:rPr>
          <w:rFonts w:asciiTheme="minorHAnsi" w:hAnsiTheme="minorHAnsi" w:cstheme="minorHAnsi"/>
          <w:spacing w:val="19"/>
          <w:w w:val="10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w w:val="105"/>
          <w:sz w:val="24"/>
          <w:szCs w:val="24"/>
        </w:rPr>
        <w:t>kopii</w:t>
      </w:r>
      <w:r w:rsidRPr="00DC70A9">
        <w:rPr>
          <w:rFonts w:asciiTheme="minorHAnsi" w:hAnsiTheme="minorHAnsi" w:cstheme="minorHAnsi"/>
          <w:spacing w:val="18"/>
          <w:w w:val="10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w w:val="105"/>
          <w:sz w:val="24"/>
          <w:szCs w:val="24"/>
        </w:rPr>
        <w:t>mapy</w:t>
      </w:r>
      <w:r w:rsidRPr="00DC70A9">
        <w:rPr>
          <w:rFonts w:asciiTheme="minorHAnsi" w:hAnsiTheme="minorHAnsi" w:cstheme="minorHAnsi"/>
          <w:spacing w:val="18"/>
          <w:w w:val="10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w w:val="105"/>
          <w:sz w:val="24"/>
          <w:szCs w:val="24"/>
        </w:rPr>
        <w:t>ewidencyjnej zawierające</w:t>
      </w:r>
      <w:r w:rsidRPr="00DC70A9">
        <w:rPr>
          <w:rFonts w:asciiTheme="minorHAnsi" w:hAnsiTheme="minorHAnsi" w:cstheme="minorHAnsi"/>
          <w:spacing w:val="29"/>
          <w:w w:val="10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w szczególności: granice obszaru objętego klasyfikacją, ustalone granice zasięgów</w:t>
      </w:r>
      <w:r w:rsidRPr="00DC70A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konturów</w:t>
      </w:r>
      <w:r w:rsidRPr="00DC70A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typów gleb,</w:t>
      </w:r>
      <w:r w:rsidRPr="00DC70A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ustalone</w:t>
      </w:r>
      <w:r w:rsidRPr="00DC70A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granice zasięgów kontur</w:t>
      </w:r>
      <w:r w:rsidR="009C3339" w:rsidRPr="00DC70A9">
        <w:rPr>
          <w:rFonts w:asciiTheme="minorHAnsi" w:hAnsiTheme="minorHAnsi" w:cstheme="minorHAnsi"/>
          <w:sz w:val="24"/>
          <w:szCs w:val="24"/>
        </w:rPr>
        <w:t>ó</w:t>
      </w:r>
      <w:r w:rsidRPr="00DC70A9">
        <w:rPr>
          <w:rFonts w:asciiTheme="minorHAnsi" w:hAnsiTheme="minorHAnsi" w:cstheme="minorHAnsi"/>
          <w:sz w:val="24"/>
          <w:szCs w:val="24"/>
        </w:rPr>
        <w:t>w klas bonitacyjnych, położenie odkrywek glebowych, dane</w:t>
      </w:r>
      <w:r w:rsidRPr="00DC70A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opisowo</w:t>
      </w:r>
      <w:r w:rsidRPr="00DC70A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-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informacyjne, tj. oznaczenie jednostki</w:t>
      </w:r>
      <w:r w:rsidRPr="00DC70A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ewidencyjnej i obrębu, oznaczenie skali, oznaczenia typów gleb, rodzajów i gatunków gleb, rodzaju użytków gruntowych oraz klas bonitacyjnych, numery konturów klas bonitacyjnych oraz odkrywek glebowych, tam gdzie jest to konieczne do realizacji</w:t>
      </w:r>
    </w:p>
    <w:p w14:paraId="076306CC" w14:textId="7B82FF02" w:rsidR="00C32598" w:rsidRPr="00DC70A9" w:rsidRDefault="00C32598" w:rsidP="00C3259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protokół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zawierający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w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szczególności: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ogólną</w:t>
      </w:r>
      <w:r w:rsidRPr="00DC70A9">
        <w:rPr>
          <w:rFonts w:asciiTheme="minorHAnsi" w:hAnsiTheme="minorHAnsi" w:cstheme="minorHAnsi"/>
          <w:spacing w:val="40"/>
          <w:position w:val="-3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charakterystykę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gruntów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objętych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klasyfikacją, w</w:t>
      </w:r>
      <w:r w:rsidRPr="00DC70A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tym uksztaltowanie</w:t>
      </w:r>
      <w:r w:rsidRPr="00DC70A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 xml:space="preserve">terenu, jego wzniesienie nad poziom morza, ilość opadów atmosferycznych, stosunki wodne, istniejące budowle 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wodno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 xml:space="preserve"> -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melioracyjne, dominu</w:t>
      </w:r>
      <w:r w:rsidR="009C3339" w:rsidRPr="00DC70A9">
        <w:rPr>
          <w:rFonts w:asciiTheme="minorHAnsi" w:hAnsiTheme="minorHAnsi" w:cstheme="minorHAnsi"/>
          <w:sz w:val="24"/>
          <w:szCs w:val="24"/>
        </w:rPr>
        <w:t>ją</w:t>
      </w:r>
      <w:r w:rsidRPr="00DC70A9">
        <w:rPr>
          <w:rFonts w:asciiTheme="minorHAnsi" w:hAnsiTheme="minorHAnsi" w:cstheme="minorHAnsi"/>
          <w:sz w:val="24"/>
          <w:szCs w:val="24"/>
        </w:rPr>
        <w:t>ce rodzaje użytków gruntowych,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typy gleb oraz dominujące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klasy bonitacyjne,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zestawienie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opisów odkrywek glebowych charakteryzujących</w:t>
      </w:r>
      <w:r w:rsidRPr="00DC70A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typy, rodzaje i gatunki</w:t>
      </w:r>
      <w:r w:rsidRPr="00DC70A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gleb, rodzaje użytków gruntowych oraz klasy bonitacyjne, informacje</w:t>
      </w:r>
      <w:r w:rsidRPr="00DC70A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o mapie ewidencyjnej,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podpisy klasyfikatora oraz</w:t>
      </w:r>
      <w:r w:rsidRPr="00DC70A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właścicieli obecnych przy przeprowadzaniu</w:t>
      </w:r>
      <w:r w:rsidRPr="00DC70A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czynności</w:t>
      </w:r>
      <w:r w:rsidRPr="00DC70A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klasyfikacyjnych</w:t>
      </w:r>
      <w:r w:rsidRPr="00DC70A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w</w:t>
      </w:r>
      <w:r w:rsidRPr="00DC70A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terenie,</w:t>
      </w:r>
      <w:r w:rsidRPr="00DC70A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dat</w:t>
      </w:r>
      <w:r w:rsidRPr="00DC70A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jego</w:t>
      </w:r>
      <w:r w:rsidRPr="00DC70A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pacing w:val="-2"/>
          <w:sz w:val="24"/>
          <w:szCs w:val="24"/>
        </w:rPr>
        <w:t>sporządzenia.</w:t>
      </w:r>
    </w:p>
    <w:p w14:paraId="7D088065" w14:textId="60C7D23D" w:rsidR="00C32598" w:rsidRPr="00DC70A9" w:rsidRDefault="00C32598" w:rsidP="00C3259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klasy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gruntów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określić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zgodnie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urzędową</w:t>
      </w:r>
      <w:r w:rsidRPr="00DC70A9">
        <w:rPr>
          <w:rFonts w:asciiTheme="minorHAnsi" w:hAnsiTheme="minorHAnsi" w:cstheme="minorHAnsi"/>
          <w:spacing w:val="40"/>
          <w:position w:val="-4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tabelą</w:t>
      </w:r>
      <w:r w:rsidRPr="00DC70A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klas</w:t>
      </w:r>
      <w:r w:rsidRPr="00DC70A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gruntów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stanowiącą</w:t>
      </w:r>
      <w:r w:rsidRPr="00DC70A9">
        <w:rPr>
          <w:rFonts w:asciiTheme="minorHAnsi" w:hAnsiTheme="minorHAnsi" w:cstheme="minorHAnsi"/>
          <w:spacing w:val="38"/>
          <w:position w:val="-4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załącznik do</w:t>
      </w:r>
      <w:r w:rsidRPr="00DC70A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w/w rozporządzenia,</w:t>
      </w:r>
      <w:r w:rsidRPr="00DC70A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grunty objęte projektem ustalenia klasyfikacji mają zostać zaliczone do</w:t>
      </w:r>
      <w:r w:rsidRPr="00DC70A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użytków gruntowych</w:t>
      </w:r>
      <w:r w:rsidRPr="00DC70A9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zgodnie</w:t>
      </w:r>
      <w:r w:rsidRPr="00DC70A9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</w:t>
      </w:r>
      <w:r w:rsidRPr="00DC70A9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wytycznymi</w:t>
      </w:r>
      <w:r w:rsidRPr="00DC70A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zawartymi</w:t>
      </w:r>
      <w:r w:rsidRPr="00DC70A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w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załączniku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nr</w:t>
      </w:r>
      <w:r w:rsidRPr="00DC70A9">
        <w:rPr>
          <w:rFonts w:asciiTheme="minorHAnsi" w:hAnsiTheme="minorHAnsi" w:cstheme="minorHAnsi"/>
          <w:spacing w:val="6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6</w:t>
      </w:r>
      <w:r w:rsidRPr="00DC70A9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do</w:t>
      </w:r>
      <w:r w:rsidRPr="00DC70A9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Rozporządzenia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Ministra Rozwoju</w:t>
      </w:r>
      <w:r w:rsidRPr="00DC70A9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Pracy i Technologii z dnia 27 lipca 2021 r.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w</w:t>
      </w:r>
      <w:r w:rsidRPr="00DC70A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sprawie</w:t>
      </w:r>
      <w:r w:rsidRPr="00DC70A9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ewidencji</w:t>
      </w:r>
      <w:r w:rsidRPr="00DC70A9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DC70A9">
        <w:rPr>
          <w:rFonts w:asciiTheme="minorHAnsi" w:hAnsiTheme="minorHAnsi" w:cstheme="minorHAnsi"/>
          <w:sz w:val="24"/>
          <w:szCs w:val="24"/>
        </w:rPr>
        <w:t>gruntów i budynków (</w:t>
      </w:r>
      <w:proofErr w:type="spellStart"/>
      <w:r w:rsidR="008F46B1" w:rsidRPr="00DC70A9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8F46B1" w:rsidRPr="00DC70A9">
        <w:rPr>
          <w:rFonts w:asciiTheme="minorHAnsi" w:hAnsiTheme="minorHAnsi" w:cstheme="minorHAnsi"/>
          <w:sz w:val="24"/>
          <w:szCs w:val="24"/>
        </w:rPr>
        <w:t xml:space="preserve">. </w:t>
      </w:r>
      <w:r w:rsidRPr="00DC70A9">
        <w:rPr>
          <w:rFonts w:asciiTheme="minorHAnsi" w:hAnsiTheme="minorHAnsi" w:cstheme="minorHAnsi"/>
          <w:sz w:val="24"/>
          <w:szCs w:val="24"/>
        </w:rPr>
        <w:t>Dz. U. z 202</w:t>
      </w:r>
      <w:r w:rsidR="008F46B1" w:rsidRPr="00DC70A9">
        <w:rPr>
          <w:rFonts w:asciiTheme="minorHAnsi" w:hAnsiTheme="minorHAnsi" w:cstheme="minorHAnsi"/>
          <w:sz w:val="24"/>
          <w:szCs w:val="24"/>
        </w:rPr>
        <w:t>4 r. poz. 219</w:t>
      </w:r>
      <w:r w:rsidRPr="00DC70A9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>. zm.).</w:t>
      </w:r>
    </w:p>
    <w:p w14:paraId="12BFC707" w14:textId="4B4AAB09" w:rsidR="00C32598" w:rsidRPr="00DC70A9" w:rsidRDefault="00C32598" w:rsidP="0089476A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Wykonawca dokona obliczenia powierzchni zmienionych i nowoutworzonych użytków gruntowych i klas bonitacyjnych w działkach ewidencyjnych i wyrówna obliczone powierzchnie do powierzchni działki ewidencyjnej.</w:t>
      </w:r>
    </w:p>
    <w:p w14:paraId="62432012" w14:textId="77777777" w:rsidR="00C32598" w:rsidRPr="00DC70A9" w:rsidRDefault="00C32598" w:rsidP="00C32598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Po wykonaniu czynności klasyfikacyjnych terenowych i kameralnych  wykonawca prac sporządzi operat techniczny, który będzie zawierał m.in.:</w:t>
      </w:r>
    </w:p>
    <w:p w14:paraId="44324C26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Sprawozdanie techniczne </w:t>
      </w:r>
    </w:p>
    <w:p w14:paraId="58A02013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Mapę porównania z terenem</w:t>
      </w:r>
    </w:p>
    <w:p w14:paraId="11FB63AE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Mapę roboczą zmienionych użytków gruntowych</w:t>
      </w:r>
    </w:p>
    <w:p w14:paraId="742BB777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Harmonogram prac klasyfikacyjnych </w:t>
      </w:r>
    </w:p>
    <w:p w14:paraId="4C2A4558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Protokół ustalenia klasyfikacji </w:t>
      </w:r>
    </w:p>
    <w:p w14:paraId="0CB31737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Szkic klasyfikacyjny zasięgu konturów klasyfikacyjnych i położenia odkrywek glebowych</w:t>
      </w:r>
    </w:p>
    <w:p w14:paraId="4D8E4F14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Odkrywki glebowe</w:t>
      </w:r>
    </w:p>
    <w:p w14:paraId="677C91A6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Wykaz  współrzędnych  punktów  określających przebiegi użytków gruntowych i konturów klasyfikacyjnych oraz odkrywek glebowych</w:t>
      </w:r>
    </w:p>
    <w:p w14:paraId="30EC6FE9" w14:textId="62A20C8B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Szkice przedstawiające aktualne usytuowanie działek, użytków gruntowych i konturów </w:t>
      </w:r>
      <w:r w:rsidR="007A1613" w:rsidRPr="00DC70A9">
        <w:rPr>
          <w:rFonts w:asciiTheme="minorHAnsi" w:hAnsiTheme="minorHAnsi" w:cstheme="minorHAnsi"/>
          <w:sz w:val="24"/>
          <w:szCs w:val="24"/>
        </w:rPr>
        <w:t>klasyfikacyjnych</w:t>
      </w:r>
    </w:p>
    <w:p w14:paraId="798E18FB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Fotografie odkrywek glebowych </w:t>
      </w:r>
    </w:p>
    <w:p w14:paraId="5B613F22" w14:textId="77777777" w:rsidR="00C32598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lastRenderedPageBreak/>
        <w:t xml:space="preserve">Mapę ustalenia klasyfikacji </w:t>
      </w:r>
    </w:p>
    <w:p w14:paraId="6CD959E8" w14:textId="77777777" w:rsidR="008F46B1" w:rsidRPr="00DC70A9" w:rsidRDefault="00C32598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Wykaz zmian danych ewidencyjnych</w:t>
      </w:r>
    </w:p>
    <w:p w14:paraId="3CBFCF32" w14:textId="46025A3D" w:rsidR="00C32598" w:rsidRPr="00DC70A9" w:rsidRDefault="008F46B1" w:rsidP="00C3259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Pliki </w:t>
      </w:r>
      <w:proofErr w:type="spellStart"/>
      <w:r w:rsidRPr="00DC70A9">
        <w:rPr>
          <w:rFonts w:asciiTheme="minorHAnsi" w:hAnsiTheme="minorHAnsi" w:cstheme="minorHAnsi"/>
          <w:sz w:val="24"/>
          <w:szCs w:val="24"/>
        </w:rPr>
        <w:t>gml</w:t>
      </w:r>
      <w:proofErr w:type="spellEnd"/>
      <w:r w:rsidRPr="00DC70A9">
        <w:rPr>
          <w:rFonts w:asciiTheme="minorHAnsi" w:hAnsiTheme="minorHAnsi" w:cstheme="minorHAnsi"/>
          <w:sz w:val="24"/>
          <w:szCs w:val="24"/>
        </w:rPr>
        <w:t xml:space="preserve"> do zasilenia bazy jako załącznik do operatu</w:t>
      </w:r>
      <w:r w:rsidR="00C32598" w:rsidRPr="00DC70A9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257C94D2" w14:textId="77777777" w:rsidR="00C32598" w:rsidRPr="00DC70A9" w:rsidRDefault="00C32598" w:rsidP="00C32598">
      <w:pPr>
        <w:pStyle w:val="Akapitzlist"/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14:paraId="2C14C52F" w14:textId="7DD1324F" w:rsidR="00C32598" w:rsidRPr="00DC70A9" w:rsidRDefault="00C32598" w:rsidP="00FB6A27">
      <w:pPr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ETAP III - kompletowanie dokumentacji do wydania decyzji zatwierdzającej projekt ustalenia gleboznawczej klasyfikacji gruntów, w tym</w:t>
      </w:r>
      <w:r w:rsidR="00FB6A27" w:rsidRPr="00DC70A9">
        <w:rPr>
          <w:rFonts w:asciiTheme="minorHAnsi" w:hAnsiTheme="minorHAnsi" w:cstheme="minorHAnsi"/>
          <w:sz w:val="24"/>
          <w:szCs w:val="24"/>
        </w:rPr>
        <w:t xml:space="preserve"> przekazanie </w:t>
      </w:r>
      <w:r w:rsidRPr="00DC70A9">
        <w:rPr>
          <w:rFonts w:asciiTheme="minorHAnsi" w:hAnsiTheme="minorHAnsi" w:cstheme="minorHAnsi"/>
          <w:sz w:val="24"/>
          <w:szCs w:val="24"/>
        </w:rPr>
        <w:t xml:space="preserve">zamawiającemu </w:t>
      </w:r>
      <w:r w:rsidRPr="00DC70A9">
        <w:rPr>
          <w:rFonts w:asciiTheme="minorHAnsi" w:eastAsia="Tahoma" w:hAnsiTheme="minorHAnsi" w:cstheme="minorHAnsi"/>
          <w:sz w:val="24"/>
          <w:szCs w:val="24"/>
        </w:rPr>
        <w:t xml:space="preserve">po 4 komplety </w:t>
      </w:r>
      <w:r w:rsidR="00FB6A27" w:rsidRPr="00DC70A9">
        <w:rPr>
          <w:rFonts w:asciiTheme="minorHAnsi" w:eastAsia="Tahoma" w:hAnsiTheme="minorHAnsi" w:cstheme="minorHAnsi"/>
          <w:sz w:val="24"/>
          <w:szCs w:val="24"/>
        </w:rPr>
        <w:t xml:space="preserve">oklauzulowanych </w:t>
      </w:r>
      <w:r w:rsidRPr="00DC70A9">
        <w:rPr>
          <w:rFonts w:asciiTheme="minorHAnsi" w:eastAsia="Tahoma" w:hAnsiTheme="minorHAnsi" w:cstheme="minorHAnsi"/>
          <w:sz w:val="24"/>
          <w:szCs w:val="24"/>
        </w:rPr>
        <w:t>map klasyfikacyjnych dla  kompleksu działek jednego właściciela, dla którego wydana zostanie decyzja jednostkowa. (4 komplety map przy jednej stronie postępowania, przy większej liczbie właścicieli dodatkowo po 1 komplecie na osobę).</w:t>
      </w:r>
    </w:p>
    <w:p w14:paraId="3997C243" w14:textId="0E04672C" w:rsidR="00FB6A27" w:rsidRPr="00DC70A9" w:rsidRDefault="00FB6A27" w:rsidP="00C32598">
      <w:pPr>
        <w:tabs>
          <w:tab w:val="left" w:pos="1040"/>
        </w:tabs>
        <w:spacing w:line="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59F6CCDD" w14:textId="0C95DBEB" w:rsidR="00FB6A27" w:rsidRPr="00DC70A9" w:rsidRDefault="00FB6A27" w:rsidP="00C32598">
      <w:pPr>
        <w:tabs>
          <w:tab w:val="left" w:pos="1040"/>
        </w:tabs>
        <w:spacing w:line="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 xml:space="preserve">W przypadku złożenia zastrzeżeń do projektu ustalenia gleboznawczej klasyfikacji gruntów wykonawca zobowiązany jest do udziału </w:t>
      </w:r>
      <w:r w:rsidR="00A425BD" w:rsidRPr="00DC70A9">
        <w:rPr>
          <w:rFonts w:asciiTheme="minorHAnsi" w:hAnsiTheme="minorHAnsi" w:cstheme="minorHAnsi"/>
          <w:sz w:val="24"/>
          <w:szCs w:val="24"/>
        </w:rPr>
        <w:t xml:space="preserve">w </w:t>
      </w:r>
      <w:r w:rsidRPr="00DC70A9">
        <w:rPr>
          <w:rFonts w:asciiTheme="minorHAnsi" w:hAnsiTheme="minorHAnsi" w:cstheme="minorHAnsi"/>
          <w:sz w:val="24"/>
          <w:szCs w:val="24"/>
        </w:rPr>
        <w:t>pracach dotyczących</w:t>
      </w:r>
      <w:r w:rsidR="00515C39" w:rsidRPr="00DC70A9">
        <w:rPr>
          <w:rFonts w:asciiTheme="minorHAnsi" w:hAnsiTheme="minorHAnsi" w:cstheme="minorHAnsi"/>
          <w:sz w:val="24"/>
          <w:szCs w:val="24"/>
        </w:rPr>
        <w:t xml:space="preserve"> rozpatrzenia złożonych zastrzeżeń, udziału w ewentualnych spotkaniach, wizji w terenie oraz w przypadku podtrzymania przez </w:t>
      </w:r>
      <w:r w:rsidR="00A425BD" w:rsidRPr="00DC70A9">
        <w:rPr>
          <w:rFonts w:asciiTheme="minorHAnsi" w:hAnsiTheme="minorHAnsi" w:cstheme="minorHAnsi"/>
          <w:sz w:val="24"/>
          <w:szCs w:val="24"/>
        </w:rPr>
        <w:t>Starostę</w:t>
      </w:r>
      <w:r w:rsidR="00515C39" w:rsidRPr="00DC70A9">
        <w:rPr>
          <w:rFonts w:asciiTheme="minorHAnsi" w:hAnsiTheme="minorHAnsi" w:cstheme="minorHAnsi"/>
          <w:sz w:val="24"/>
          <w:szCs w:val="24"/>
        </w:rPr>
        <w:t xml:space="preserve"> złożonych zastrzeżeń</w:t>
      </w:r>
      <w:r w:rsidR="00A425BD" w:rsidRPr="00DC70A9">
        <w:rPr>
          <w:rFonts w:asciiTheme="minorHAnsi" w:hAnsiTheme="minorHAnsi" w:cstheme="minorHAnsi"/>
          <w:sz w:val="24"/>
          <w:szCs w:val="24"/>
        </w:rPr>
        <w:t>,</w:t>
      </w:r>
      <w:r w:rsidR="00515C39" w:rsidRPr="00DC70A9">
        <w:rPr>
          <w:rFonts w:asciiTheme="minorHAnsi" w:hAnsiTheme="minorHAnsi" w:cstheme="minorHAnsi"/>
          <w:sz w:val="24"/>
          <w:szCs w:val="24"/>
        </w:rPr>
        <w:t xml:space="preserve"> </w:t>
      </w:r>
      <w:r w:rsidR="00710DE0" w:rsidRPr="00DC70A9">
        <w:rPr>
          <w:rFonts w:asciiTheme="minorHAnsi" w:hAnsiTheme="minorHAnsi" w:cstheme="minorHAnsi"/>
          <w:sz w:val="24"/>
          <w:szCs w:val="24"/>
        </w:rPr>
        <w:t xml:space="preserve">do opracowania </w:t>
      </w:r>
      <w:r w:rsidR="00A425BD" w:rsidRPr="00DC70A9">
        <w:rPr>
          <w:rFonts w:asciiTheme="minorHAnsi" w:hAnsiTheme="minorHAnsi" w:cstheme="minorHAnsi"/>
          <w:sz w:val="24"/>
          <w:szCs w:val="24"/>
        </w:rPr>
        <w:t>odpowiedniej</w:t>
      </w:r>
      <w:r w:rsidR="00710DE0" w:rsidRPr="00DC70A9">
        <w:rPr>
          <w:rFonts w:asciiTheme="minorHAnsi" w:hAnsiTheme="minorHAnsi" w:cstheme="minorHAnsi"/>
          <w:sz w:val="24"/>
          <w:szCs w:val="24"/>
        </w:rPr>
        <w:t xml:space="preserve"> </w:t>
      </w:r>
      <w:r w:rsidR="00A425BD" w:rsidRPr="00DC70A9">
        <w:rPr>
          <w:rFonts w:asciiTheme="minorHAnsi" w:hAnsiTheme="minorHAnsi" w:cstheme="minorHAnsi"/>
          <w:sz w:val="24"/>
          <w:szCs w:val="24"/>
        </w:rPr>
        <w:t>dokumentacji</w:t>
      </w:r>
      <w:r w:rsidR="00710DE0" w:rsidRPr="00DC70A9">
        <w:rPr>
          <w:rFonts w:asciiTheme="minorHAnsi" w:hAnsiTheme="minorHAnsi" w:cstheme="minorHAnsi"/>
          <w:sz w:val="24"/>
          <w:szCs w:val="24"/>
        </w:rPr>
        <w:t xml:space="preserve"> do wydania </w:t>
      </w:r>
      <w:r w:rsidR="00A425BD" w:rsidRPr="00DC70A9">
        <w:rPr>
          <w:rFonts w:asciiTheme="minorHAnsi" w:hAnsiTheme="minorHAnsi" w:cstheme="minorHAnsi"/>
          <w:sz w:val="24"/>
          <w:szCs w:val="24"/>
        </w:rPr>
        <w:t>decy</w:t>
      </w:r>
      <w:r w:rsidR="00710DE0" w:rsidRPr="00DC70A9">
        <w:rPr>
          <w:rFonts w:asciiTheme="minorHAnsi" w:hAnsiTheme="minorHAnsi" w:cstheme="minorHAnsi"/>
          <w:sz w:val="24"/>
          <w:szCs w:val="24"/>
        </w:rPr>
        <w:t>z</w:t>
      </w:r>
      <w:r w:rsidR="00A425BD" w:rsidRPr="00DC70A9">
        <w:rPr>
          <w:rFonts w:asciiTheme="minorHAnsi" w:hAnsiTheme="minorHAnsi" w:cstheme="minorHAnsi"/>
          <w:sz w:val="24"/>
          <w:szCs w:val="24"/>
        </w:rPr>
        <w:t>ji</w:t>
      </w:r>
      <w:r w:rsidR="00710DE0" w:rsidRPr="00DC70A9">
        <w:rPr>
          <w:rFonts w:asciiTheme="minorHAnsi" w:hAnsiTheme="minorHAnsi" w:cstheme="minorHAnsi"/>
          <w:sz w:val="24"/>
          <w:szCs w:val="24"/>
        </w:rPr>
        <w:t xml:space="preserve"> w sprawie gleboznawczej klasyfikacji gruntów.</w:t>
      </w:r>
    </w:p>
    <w:p w14:paraId="0510BF95" w14:textId="77777777" w:rsidR="00C32598" w:rsidRPr="00DC70A9" w:rsidRDefault="00C32598" w:rsidP="00C32598">
      <w:pPr>
        <w:tabs>
          <w:tab w:val="left" w:pos="1040"/>
        </w:tabs>
        <w:spacing w:line="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00899F93" w14:textId="77777777" w:rsidR="00C32598" w:rsidRPr="00DC70A9" w:rsidRDefault="00C32598" w:rsidP="00C32598">
      <w:pPr>
        <w:spacing w:line="239" w:lineRule="auto"/>
        <w:ind w:right="40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3ABB6E98" w14:textId="77777777" w:rsidR="00C32598" w:rsidRPr="00DC70A9" w:rsidRDefault="00C32598" w:rsidP="00C32598">
      <w:pPr>
        <w:numPr>
          <w:ilvl w:val="0"/>
          <w:numId w:val="4"/>
        </w:numPr>
        <w:spacing w:line="0" w:lineRule="atLeast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Pr="00DC70A9">
        <w:rPr>
          <w:rFonts w:asciiTheme="minorHAnsi" w:eastAsia="Tahoma" w:hAnsiTheme="minorHAnsi" w:cstheme="minorHAnsi"/>
          <w:sz w:val="24"/>
          <w:szCs w:val="24"/>
        </w:rPr>
        <w:tab/>
        <w:t>POSTANOWIENIA KOŃCOWE</w:t>
      </w:r>
    </w:p>
    <w:p w14:paraId="438E8CCB" w14:textId="77777777" w:rsidR="00C32598" w:rsidRPr="00DC70A9" w:rsidRDefault="00C32598" w:rsidP="00C32598">
      <w:pPr>
        <w:tabs>
          <w:tab w:val="left" w:pos="1080"/>
        </w:tabs>
        <w:spacing w:line="238" w:lineRule="auto"/>
        <w:ind w:right="460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4EBC294D" w14:textId="77777777" w:rsidR="00C32598" w:rsidRPr="00DC70A9" w:rsidRDefault="00C32598" w:rsidP="00C32598">
      <w:pPr>
        <w:spacing w:line="3" w:lineRule="exact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23895BD8" w14:textId="77777777" w:rsidR="00C32598" w:rsidRPr="00DC70A9" w:rsidRDefault="00C32598" w:rsidP="00C32598">
      <w:pPr>
        <w:spacing w:line="1" w:lineRule="exact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67954462" w14:textId="77777777" w:rsidR="00C32598" w:rsidRPr="00DC70A9" w:rsidRDefault="00C32598" w:rsidP="00C32598">
      <w:pPr>
        <w:spacing w:line="3" w:lineRule="exact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646D586A" w14:textId="1493E37B" w:rsidR="00C32598" w:rsidRPr="00DC70A9" w:rsidRDefault="00C32598" w:rsidP="00C32598">
      <w:pPr>
        <w:numPr>
          <w:ilvl w:val="0"/>
          <w:numId w:val="2"/>
        </w:numPr>
        <w:tabs>
          <w:tab w:val="left" w:pos="284"/>
        </w:tabs>
        <w:spacing w:line="238" w:lineRule="auto"/>
        <w:ind w:left="284" w:hanging="284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 xml:space="preserve">Wykonawca zobowiązuje się udzielić </w:t>
      </w:r>
      <w:r w:rsidR="00A425BD" w:rsidRPr="00DC70A9">
        <w:rPr>
          <w:rFonts w:asciiTheme="minorHAnsi" w:eastAsia="Tahoma" w:hAnsiTheme="minorHAnsi" w:cstheme="minorHAnsi"/>
          <w:sz w:val="24"/>
          <w:szCs w:val="24"/>
        </w:rPr>
        <w:t xml:space="preserve">5 letniej </w:t>
      </w:r>
      <w:r w:rsidRPr="00DC70A9">
        <w:rPr>
          <w:rFonts w:asciiTheme="minorHAnsi" w:eastAsia="Tahoma" w:hAnsiTheme="minorHAnsi" w:cstheme="minorHAnsi"/>
          <w:sz w:val="24"/>
          <w:szCs w:val="24"/>
        </w:rPr>
        <w:t xml:space="preserve">gwarancji jakości na wykonane prace </w:t>
      </w:r>
      <w:r w:rsidR="00A425BD" w:rsidRPr="00DC70A9">
        <w:rPr>
          <w:rFonts w:asciiTheme="minorHAnsi" w:eastAsia="Tahoma" w:hAnsiTheme="minorHAnsi" w:cstheme="minorHAnsi"/>
          <w:sz w:val="24"/>
          <w:szCs w:val="24"/>
        </w:rPr>
        <w:br/>
      </w:r>
      <w:r w:rsidRPr="00DC70A9">
        <w:rPr>
          <w:rFonts w:asciiTheme="minorHAnsi" w:eastAsia="Tahoma" w:hAnsiTheme="minorHAnsi" w:cstheme="minorHAnsi"/>
          <w:sz w:val="24"/>
          <w:szCs w:val="24"/>
        </w:rPr>
        <w:t>i usunąć w terminie wskazanym przez Zamawiającego wszystkie ujawnione w tym okresie wady i ubytki.</w:t>
      </w:r>
    </w:p>
    <w:p w14:paraId="51E5BB2A" w14:textId="667FFE37" w:rsidR="00C32598" w:rsidRPr="00DC70A9" w:rsidRDefault="00C32598" w:rsidP="00A425BD">
      <w:pPr>
        <w:numPr>
          <w:ilvl w:val="0"/>
          <w:numId w:val="2"/>
        </w:numPr>
        <w:tabs>
          <w:tab w:val="left" w:pos="284"/>
        </w:tabs>
        <w:spacing w:line="238" w:lineRule="auto"/>
        <w:ind w:left="284" w:hanging="284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>Termin wykonania prac</w:t>
      </w:r>
      <w:r w:rsidR="00FB6A27" w:rsidRPr="00DC70A9">
        <w:rPr>
          <w:rFonts w:asciiTheme="minorHAnsi" w:eastAsia="Tahoma" w:hAnsiTheme="minorHAnsi" w:cstheme="minorHAnsi"/>
          <w:sz w:val="24"/>
          <w:szCs w:val="24"/>
        </w:rPr>
        <w:t>, tj. termin oddania projektu ustalenia gleboznawczej klasyfikacji gruntów wraz z operatem technicznym</w:t>
      </w:r>
      <w:r w:rsidRPr="00DC70A9">
        <w:rPr>
          <w:rFonts w:asciiTheme="minorHAnsi" w:eastAsia="Tahoma" w:hAnsiTheme="minorHAnsi" w:cstheme="minorHAnsi"/>
          <w:sz w:val="24"/>
          <w:szCs w:val="24"/>
        </w:rPr>
        <w:t xml:space="preserve"> ustala się na </w:t>
      </w:r>
      <w:r w:rsidR="008F46B1" w:rsidRPr="00DC70A9">
        <w:rPr>
          <w:rFonts w:asciiTheme="minorHAnsi" w:eastAsia="Tahoma" w:hAnsiTheme="minorHAnsi" w:cstheme="minorHAnsi"/>
          <w:sz w:val="24"/>
          <w:szCs w:val="24"/>
          <w:u w:val="single"/>
        </w:rPr>
        <w:t>100</w:t>
      </w:r>
      <w:r w:rsidR="00FB6A27" w:rsidRPr="00DC70A9">
        <w:rPr>
          <w:rFonts w:asciiTheme="minorHAnsi" w:eastAsia="Tahoma" w:hAnsiTheme="minorHAnsi" w:cstheme="minorHAnsi"/>
          <w:sz w:val="24"/>
          <w:szCs w:val="24"/>
          <w:u w:val="single"/>
        </w:rPr>
        <w:t xml:space="preserve"> dni licząc od dnia podpisania umowy.</w:t>
      </w:r>
    </w:p>
    <w:p w14:paraId="05515780" w14:textId="77777777" w:rsidR="00A425BD" w:rsidRPr="00DC70A9" w:rsidRDefault="00A425BD" w:rsidP="00A425BD">
      <w:pPr>
        <w:numPr>
          <w:ilvl w:val="0"/>
          <w:numId w:val="2"/>
        </w:numPr>
        <w:tabs>
          <w:tab w:val="left" w:pos="284"/>
        </w:tabs>
        <w:spacing w:line="238" w:lineRule="auto"/>
        <w:ind w:left="284" w:hanging="284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Zamawiający w terminie 5 dni roboczych licząc od następnego dnia roboczego od daty przekazania dokumentacji, dokona weryfikacji przedmiotu umowy. W przypadku konieczności poprawy, Wykonawca będzie zobowiązany w ciągu 5 dni roboczych licząc od następnego dnia roboczego od daty odebrania negatywnego protokołu odbioru dokonać stosownych poprawek.</w:t>
      </w:r>
    </w:p>
    <w:p w14:paraId="754A203B" w14:textId="1C967E7A" w:rsidR="00C32598" w:rsidRPr="00DC70A9" w:rsidRDefault="00A425BD" w:rsidP="00A425BD">
      <w:pPr>
        <w:numPr>
          <w:ilvl w:val="0"/>
          <w:numId w:val="2"/>
        </w:numPr>
        <w:tabs>
          <w:tab w:val="left" w:pos="284"/>
        </w:tabs>
        <w:spacing w:line="238" w:lineRule="auto"/>
        <w:ind w:left="284" w:hanging="284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hAnsiTheme="minorHAnsi" w:cstheme="minorHAnsi"/>
          <w:sz w:val="24"/>
          <w:szCs w:val="24"/>
        </w:rPr>
        <w:t>O zakończeniu całości przedmiotu umowy można mówić wówczas, gdy zostanie podpisany protokół odbioru bez zastrzeżeń</w:t>
      </w:r>
    </w:p>
    <w:p w14:paraId="3B38FECD" w14:textId="77777777" w:rsidR="00A425BD" w:rsidRPr="00DC70A9" w:rsidRDefault="00A425BD" w:rsidP="00A425BD">
      <w:pPr>
        <w:tabs>
          <w:tab w:val="left" w:pos="284"/>
        </w:tabs>
        <w:spacing w:line="238" w:lineRule="auto"/>
        <w:ind w:left="284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37C37FCE" w14:textId="77777777" w:rsidR="00C32598" w:rsidRPr="00DC70A9" w:rsidRDefault="00C32598" w:rsidP="00C32598">
      <w:pPr>
        <w:spacing w:line="0" w:lineRule="atLeast"/>
        <w:jc w:val="both"/>
        <w:rPr>
          <w:rFonts w:asciiTheme="minorHAnsi" w:eastAsia="Tahoma" w:hAnsiTheme="minorHAnsi" w:cstheme="minorHAnsi"/>
          <w:sz w:val="24"/>
          <w:szCs w:val="24"/>
          <w:u w:val="single"/>
        </w:rPr>
      </w:pPr>
      <w:r w:rsidRPr="00DC70A9">
        <w:rPr>
          <w:rFonts w:asciiTheme="minorHAnsi" w:eastAsia="Tahoma" w:hAnsiTheme="minorHAnsi" w:cstheme="minorHAnsi"/>
          <w:sz w:val="24"/>
          <w:szCs w:val="24"/>
          <w:u w:val="single"/>
        </w:rPr>
        <w:t>Zasady udzielania wyjaśnień i uzgodnień.</w:t>
      </w:r>
    </w:p>
    <w:p w14:paraId="620ACBCA" w14:textId="77777777" w:rsidR="00C32598" w:rsidRPr="00DC70A9" w:rsidRDefault="00C32598" w:rsidP="00C32598">
      <w:pPr>
        <w:spacing w:line="3" w:lineRule="exac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5338E8F0" w14:textId="77777777" w:rsidR="00C32598" w:rsidRPr="00DC70A9" w:rsidRDefault="00C32598" w:rsidP="00C32598">
      <w:pPr>
        <w:spacing w:line="239" w:lineRule="auto"/>
        <w:ind w:right="-18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>W sprawach wymagających dodatkowych wyjaśnień lub uzgodnień, jak też nie objętych warunkami technicznymi oraz w przypadku wątpliwości wynikających z warunków technicznych Wykonawca ma obowiązek konsultować się z Zamawiającym.</w:t>
      </w:r>
    </w:p>
    <w:p w14:paraId="494D0FE3" w14:textId="77777777" w:rsidR="00C32598" w:rsidRPr="00DC70A9" w:rsidRDefault="00C32598" w:rsidP="00C32598">
      <w:pPr>
        <w:spacing w:line="239" w:lineRule="auto"/>
        <w:ind w:right="-18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2C6742FE" w14:textId="77777777" w:rsidR="00C32598" w:rsidRPr="00DC70A9" w:rsidRDefault="00C32598" w:rsidP="00C32598">
      <w:pPr>
        <w:spacing w:line="239" w:lineRule="auto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1081E7B6" w14:textId="77777777" w:rsidR="00C32598" w:rsidRPr="00DC70A9" w:rsidRDefault="00C32598" w:rsidP="00C32598">
      <w:pPr>
        <w:spacing w:line="239" w:lineRule="auto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62A2F7FF" w14:textId="77777777" w:rsidR="00C32598" w:rsidRPr="00DC70A9" w:rsidRDefault="00C32598" w:rsidP="00C32598">
      <w:pPr>
        <w:spacing w:line="239" w:lineRule="auto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2110EB66" w14:textId="77777777" w:rsidR="00C32598" w:rsidRPr="00DC70A9" w:rsidRDefault="00C32598" w:rsidP="00C32598">
      <w:pPr>
        <w:spacing w:line="239" w:lineRule="auto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212361E7" w14:textId="77777777" w:rsidR="00C32598" w:rsidRPr="00DC70A9" w:rsidRDefault="00C32598" w:rsidP="00C32598">
      <w:pPr>
        <w:spacing w:line="239" w:lineRule="auto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656F9715" w14:textId="521DEEC4" w:rsidR="00C32598" w:rsidRPr="00DC70A9" w:rsidRDefault="007A1613" w:rsidP="00C32598">
      <w:pPr>
        <w:spacing w:line="239" w:lineRule="auto"/>
        <w:jc w:val="both"/>
        <w:rPr>
          <w:rFonts w:asciiTheme="minorHAnsi" w:eastAsia="Tahoma" w:hAnsiTheme="minorHAnsi" w:cstheme="minorHAnsi"/>
          <w:sz w:val="24"/>
          <w:szCs w:val="24"/>
        </w:rPr>
      </w:pP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</w:p>
    <w:p w14:paraId="340BC373" w14:textId="77777777" w:rsidR="007A1613" w:rsidRDefault="00C32598" w:rsidP="007A1613">
      <w:pPr>
        <w:spacing w:line="239" w:lineRule="auto"/>
        <w:ind w:left="7797" w:hanging="7797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DC70A9">
        <w:rPr>
          <w:rFonts w:asciiTheme="minorHAnsi" w:eastAsia="Tahoma" w:hAnsiTheme="minorHAnsi" w:cstheme="minorHAnsi"/>
          <w:sz w:val="24"/>
          <w:szCs w:val="24"/>
        </w:rPr>
        <w:t xml:space="preserve">Sporządził                                                                                                               Zatwierdził </w:t>
      </w:r>
    </w:p>
    <w:p w14:paraId="0503FB5E" w14:textId="502C95C6" w:rsidR="00C32598" w:rsidRPr="00DC70A9" w:rsidRDefault="007A1613" w:rsidP="007A1613">
      <w:pPr>
        <w:spacing w:line="239" w:lineRule="auto"/>
        <w:ind w:left="7797" w:hanging="142"/>
        <w:jc w:val="both"/>
        <w:rPr>
          <w:rFonts w:asciiTheme="minorHAnsi" w:eastAsia="Tahoma" w:hAnsiTheme="minorHAnsi" w:cstheme="minorHAnsi"/>
          <w:sz w:val="24"/>
          <w:szCs w:val="24"/>
        </w:rPr>
        <w:sectPr w:rsidR="00C32598" w:rsidRPr="00DC70A9" w:rsidSect="009A5B00">
          <w:footerReference w:type="default" r:id="rId8"/>
          <w:pgSz w:w="11900" w:h="16838"/>
          <w:pgMar w:top="993" w:right="1426" w:bottom="1418" w:left="1420" w:header="0" w:footer="0" w:gutter="0"/>
          <w:cols w:space="0" w:equalWidth="0">
            <w:col w:w="9060"/>
          </w:cols>
          <w:docGrid w:linePitch="360"/>
        </w:sectPr>
      </w:pPr>
      <w:r>
        <w:rPr>
          <w:rFonts w:asciiTheme="minorHAnsi" w:eastAsia="Tahoma" w:hAnsiTheme="minorHAnsi" w:cstheme="minorHAnsi"/>
          <w:sz w:val="24"/>
          <w:szCs w:val="24"/>
        </w:rPr>
        <w:t>Piotr</w:t>
      </w:r>
      <w:r>
        <w:rPr>
          <w:rFonts w:asciiTheme="minorHAnsi" w:eastAsia="Tahoma" w:hAnsiTheme="minorHAnsi" w:cstheme="minorHAnsi"/>
          <w:sz w:val="24"/>
          <w:szCs w:val="24"/>
        </w:rPr>
        <w:t xml:space="preserve"> </w:t>
      </w:r>
      <w:bookmarkStart w:id="2" w:name="_GoBack"/>
      <w:bookmarkEnd w:id="2"/>
      <w:r>
        <w:rPr>
          <w:rFonts w:asciiTheme="minorHAnsi" w:eastAsia="Tahoma" w:hAnsiTheme="minorHAnsi" w:cstheme="minorHAnsi"/>
          <w:sz w:val="24"/>
          <w:szCs w:val="24"/>
        </w:rPr>
        <w:t>Blochel</w:t>
      </w:r>
    </w:p>
    <w:p w14:paraId="04CEE67F" w14:textId="39B4C8FF" w:rsidR="00C32598" w:rsidRPr="00DC70A9" w:rsidRDefault="007A1613" w:rsidP="00C32598">
      <w:pPr>
        <w:spacing w:line="0" w:lineRule="atLeast"/>
        <w:jc w:val="both"/>
        <w:rPr>
          <w:rFonts w:asciiTheme="minorHAnsi" w:eastAsia="Tahoma" w:hAnsiTheme="minorHAnsi" w:cstheme="minorHAnsi"/>
          <w:sz w:val="24"/>
          <w:szCs w:val="24"/>
        </w:rPr>
      </w:pPr>
      <w:r>
        <w:rPr>
          <w:rFonts w:asciiTheme="minorHAnsi" w:eastAsia="Tahoma" w:hAnsiTheme="minorHAnsi" w:cstheme="minorHAnsi"/>
          <w:sz w:val="24"/>
          <w:szCs w:val="24"/>
        </w:rPr>
        <w:lastRenderedPageBreak/>
        <w:t>Barbara Fojcik</w:t>
      </w:r>
      <w:r w:rsidRPr="007A1613">
        <w:rPr>
          <w:rFonts w:asciiTheme="minorHAnsi" w:eastAsia="Tahoma" w:hAnsiTheme="minorHAnsi" w:cstheme="minorHAnsi"/>
          <w:sz w:val="24"/>
          <w:szCs w:val="24"/>
        </w:rPr>
        <w:t xml:space="preserve"> </w:t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</w:r>
      <w:r>
        <w:rPr>
          <w:rFonts w:asciiTheme="minorHAnsi" w:eastAsia="Tahoma" w:hAnsiTheme="minorHAnsi" w:cstheme="minorHAnsi"/>
          <w:sz w:val="24"/>
          <w:szCs w:val="24"/>
        </w:rPr>
        <w:tab/>
        <w:t xml:space="preserve">                          </w:t>
      </w:r>
    </w:p>
    <w:p w14:paraId="072BA399" w14:textId="77777777" w:rsidR="004E5743" w:rsidRPr="00DC70A9" w:rsidRDefault="004E5743">
      <w:pPr>
        <w:rPr>
          <w:rFonts w:asciiTheme="minorHAnsi" w:hAnsiTheme="minorHAnsi" w:cstheme="minorHAnsi"/>
        </w:rPr>
      </w:pPr>
    </w:p>
    <w:sectPr w:rsidR="004E5743" w:rsidRPr="00DC70A9" w:rsidSect="00A16983">
      <w:type w:val="continuous"/>
      <w:pgSz w:w="11900" w:h="16838"/>
      <w:pgMar w:top="700" w:right="1426" w:bottom="1440" w:left="1420" w:header="0" w:footer="0" w:gutter="0"/>
      <w:cols w:num="2" w:space="0" w:equalWidth="0">
        <w:col w:w="5300" w:space="720"/>
        <w:col w:w="304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B521E" w14:textId="77777777" w:rsidR="005E785C" w:rsidRDefault="005E785C">
      <w:r>
        <w:separator/>
      </w:r>
    </w:p>
  </w:endnote>
  <w:endnote w:type="continuationSeparator" w:id="0">
    <w:p w14:paraId="2527B863" w14:textId="77777777" w:rsidR="005E785C" w:rsidRDefault="005E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D4319" w14:textId="77777777" w:rsidR="009760B6" w:rsidRDefault="00C3259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7A1613">
      <w:rPr>
        <w:noProof/>
      </w:rPr>
      <w:t>4</w:t>
    </w:r>
    <w:r>
      <w:fldChar w:fldCharType="end"/>
    </w:r>
  </w:p>
  <w:p w14:paraId="4AB3C8F5" w14:textId="77777777" w:rsidR="009760B6" w:rsidRDefault="009760B6">
    <w:pPr>
      <w:pStyle w:val="Stopka"/>
    </w:pPr>
  </w:p>
  <w:p w14:paraId="6E3145A7" w14:textId="77777777" w:rsidR="009760B6" w:rsidRDefault="009760B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2819D" w14:textId="77777777" w:rsidR="005E785C" w:rsidRDefault="005E785C">
      <w:r>
        <w:separator/>
      </w:r>
    </w:p>
  </w:footnote>
  <w:footnote w:type="continuationSeparator" w:id="0">
    <w:p w14:paraId="51DE7423" w14:textId="77777777" w:rsidR="005E785C" w:rsidRDefault="005E7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4929BEE"/>
    <w:lvl w:ilvl="0" w:tplc="0DD0633A">
      <w:start w:val="9"/>
      <w:numFmt w:val="upperLetter"/>
      <w:lvlText w:val="%1.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0"/>
    <w:multiLevelType w:val="hybridMultilevel"/>
    <w:tmpl w:val="822C73C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C7A45FA"/>
    <w:multiLevelType w:val="hybridMultilevel"/>
    <w:tmpl w:val="AEDEF12E"/>
    <w:lvl w:ilvl="0" w:tplc="0415000F">
      <w:start w:val="1"/>
      <w:numFmt w:val="decimal"/>
      <w:lvlText w:val="%1."/>
      <w:lvlJc w:val="left"/>
      <w:pPr>
        <w:ind w:left="199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FBC"/>
    <w:multiLevelType w:val="hybridMultilevel"/>
    <w:tmpl w:val="26920C3C"/>
    <w:lvl w:ilvl="0" w:tplc="7DA4640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61EE9"/>
    <w:multiLevelType w:val="hybridMultilevel"/>
    <w:tmpl w:val="47E6A662"/>
    <w:lvl w:ilvl="0" w:tplc="8E9801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67F8D"/>
    <w:multiLevelType w:val="hybridMultilevel"/>
    <w:tmpl w:val="081C7096"/>
    <w:lvl w:ilvl="0" w:tplc="2C5627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586CFA"/>
    <w:multiLevelType w:val="hybridMultilevel"/>
    <w:tmpl w:val="A1B2B862"/>
    <w:lvl w:ilvl="0" w:tplc="2822009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F3F41"/>
    <w:multiLevelType w:val="hybridMultilevel"/>
    <w:tmpl w:val="05B08ED8"/>
    <w:lvl w:ilvl="0" w:tplc="60C6F786">
      <w:start w:val="1"/>
      <w:numFmt w:val="decimal"/>
      <w:lvlText w:val="%1)"/>
      <w:lvlJc w:val="left"/>
      <w:pPr>
        <w:ind w:left="90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>
      <w:start w:val="1"/>
      <w:numFmt w:val="lowerRoman"/>
      <w:lvlText w:val="%3."/>
      <w:lvlJc w:val="right"/>
      <w:pPr>
        <w:ind w:left="2340" w:hanging="180"/>
      </w:p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>
      <w:start w:val="1"/>
      <w:numFmt w:val="lowerLetter"/>
      <w:lvlText w:val="%5."/>
      <w:lvlJc w:val="left"/>
      <w:pPr>
        <w:ind w:left="3780" w:hanging="360"/>
      </w:pPr>
    </w:lvl>
    <w:lvl w:ilvl="5" w:tplc="0415001B">
      <w:start w:val="1"/>
      <w:numFmt w:val="lowerRoman"/>
      <w:lvlText w:val="%6."/>
      <w:lvlJc w:val="right"/>
      <w:pPr>
        <w:ind w:left="4500" w:hanging="180"/>
      </w:pPr>
    </w:lvl>
    <w:lvl w:ilvl="6" w:tplc="0415000F">
      <w:start w:val="1"/>
      <w:numFmt w:val="decimal"/>
      <w:lvlText w:val="%7."/>
      <w:lvlJc w:val="left"/>
      <w:pPr>
        <w:ind w:left="5220" w:hanging="360"/>
      </w:pPr>
    </w:lvl>
    <w:lvl w:ilvl="7" w:tplc="04150019">
      <w:start w:val="1"/>
      <w:numFmt w:val="lowerLetter"/>
      <w:lvlText w:val="%8."/>
      <w:lvlJc w:val="left"/>
      <w:pPr>
        <w:ind w:left="5940" w:hanging="360"/>
      </w:pPr>
    </w:lvl>
    <w:lvl w:ilvl="8" w:tplc="0415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E4B7E8D"/>
    <w:multiLevelType w:val="hybridMultilevel"/>
    <w:tmpl w:val="61845A46"/>
    <w:lvl w:ilvl="0" w:tplc="E384F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89525C"/>
    <w:multiLevelType w:val="hybridMultilevel"/>
    <w:tmpl w:val="C850550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6404419"/>
    <w:multiLevelType w:val="hybridMultilevel"/>
    <w:tmpl w:val="C8F4D55E"/>
    <w:lvl w:ilvl="0" w:tplc="99BEB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C76BE"/>
    <w:multiLevelType w:val="hybridMultilevel"/>
    <w:tmpl w:val="588ED0AA"/>
    <w:lvl w:ilvl="0" w:tplc="99BEBE8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66C32663"/>
    <w:multiLevelType w:val="hybridMultilevel"/>
    <w:tmpl w:val="D69A87F8"/>
    <w:lvl w:ilvl="0" w:tplc="99BEBE8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41403EB"/>
    <w:multiLevelType w:val="hybridMultilevel"/>
    <w:tmpl w:val="DF38278C"/>
    <w:lvl w:ilvl="0" w:tplc="B1FA70E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3"/>
  </w:num>
  <w:num w:numId="5">
    <w:abstractNumId w:val="2"/>
  </w:num>
  <w:num w:numId="6">
    <w:abstractNumId w:val="6"/>
  </w:num>
  <w:num w:numId="7">
    <w:abstractNumId w:val="11"/>
  </w:num>
  <w:num w:numId="8">
    <w:abstractNumId w:val="10"/>
  </w:num>
  <w:num w:numId="9">
    <w:abstractNumId w:val="4"/>
  </w:num>
  <w:num w:numId="10">
    <w:abstractNumId w:val="5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98"/>
    <w:rsid w:val="00003660"/>
    <w:rsid w:val="00061470"/>
    <w:rsid w:val="000F40AE"/>
    <w:rsid w:val="001170AC"/>
    <w:rsid w:val="00280820"/>
    <w:rsid w:val="002A5FC2"/>
    <w:rsid w:val="00401468"/>
    <w:rsid w:val="00425DB9"/>
    <w:rsid w:val="004E5743"/>
    <w:rsid w:val="004F4D78"/>
    <w:rsid w:val="00515C39"/>
    <w:rsid w:val="005E785C"/>
    <w:rsid w:val="00650AE1"/>
    <w:rsid w:val="006B20BD"/>
    <w:rsid w:val="0070380D"/>
    <w:rsid w:val="00710DE0"/>
    <w:rsid w:val="007A1613"/>
    <w:rsid w:val="0089476A"/>
    <w:rsid w:val="008F46B1"/>
    <w:rsid w:val="009139B4"/>
    <w:rsid w:val="00945D2B"/>
    <w:rsid w:val="009760B6"/>
    <w:rsid w:val="009C3339"/>
    <w:rsid w:val="00A425BD"/>
    <w:rsid w:val="00B24A57"/>
    <w:rsid w:val="00B346BA"/>
    <w:rsid w:val="00C32598"/>
    <w:rsid w:val="00D10465"/>
    <w:rsid w:val="00DC70A9"/>
    <w:rsid w:val="00DF0293"/>
    <w:rsid w:val="00FB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969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2598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C32598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C325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2598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customStyle="1" w:styleId="ng-binding">
    <w:name w:val="ng-binding"/>
    <w:basedOn w:val="Domylnaczcionkaakapitu"/>
    <w:rsid w:val="00C32598"/>
  </w:style>
  <w:style w:type="paragraph" w:styleId="Tekstdymka">
    <w:name w:val="Balloon Text"/>
    <w:basedOn w:val="Normalny"/>
    <w:link w:val="TekstdymkaZnak"/>
    <w:uiPriority w:val="99"/>
    <w:semiHidden/>
    <w:unhideWhenUsed/>
    <w:rsid w:val="00DC70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0A9"/>
    <w:rPr>
      <w:rFonts w:ascii="Tahoma" w:eastAsia="Calibri" w:hAnsi="Tahoma" w:cs="Tahoma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2598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C32598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C325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2598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customStyle="1" w:styleId="ng-binding">
    <w:name w:val="ng-binding"/>
    <w:basedOn w:val="Domylnaczcionkaakapitu"/>
    <w:rsid w:val="00C32598"/>
  </w:style>
  <w:style w:type="paragraph" w:styleId="Tekstdymka">
    <w:name w:val="Balloon Text"/>
    <w:basedOn w:val="Normalny"/>
    <w:link w:val="TekstdymkaZnak"/>
    <w:uiPriority w:val="99"/>
    <w:semiHidden/>
    <w:unhideWhenUsed/>
    <w:rsid w:val="00DC70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0A9"/>
    <w:rPr>
      <w:rFonts w:ascii="Tahoma" w:eastAsia="Calibri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1420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Aleksandra.Kojtek-Frencel</dc:creator>
  <cp:lastModifiedBy>Barbara.Fojcik</cp:lastModifiedBy>
  <cp:revision>3</cp:revision>
  <cp:lastPrinted>2026-03-27T10:40:00Z</cp:lastPrinted>
  <dcterms:created xsi:type="dcterms:W3CDTF">2026-04-07T09:14:00Z</dcterms:created>
  <dcterms:modified xsi:type="dcterms:W3CDTF">2026-04-13T08:18:00Z</dcterms:modified>
</cp:coreProperties>
</file>