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91AEB" w14:textId="77777777" w:rsidR="002C75EF" w:rsidRDefault="002C75EF" w:rsidP="008639CD">
      <w:pPr>
        <w:spacing w:after="0" w:line="271" w:lineRule="auto"/>
        <w:rPr>
          <w:rFonts w:ascii="Arial" w:hAnsi="Arial" w:cs="Arial"/>
          <w:b/>
        </w:rPr>
      </w:pPr>
    </w:p>
    <w:p w14:paraId="2AEF85D6" w14:textId="4014927F" w:rsidR="002C75EF" w:rsidRPr="002C75EF" w:rsidRDefault="002C75EF" w:rsidP="002C75EF">
      <w:pPr>
        <w:tabs>
          <w:tab w:val="left" w:pos="12785"/>
        </w:tabs>
        <w:spacing w:after="0" w:line="271" w:lineRule="auto"/>
        <w:jc w:val="right"/>
        <w:rPr>
          <w:rFonts w:ascii="Arial" w:hAnsi="Arial" w:cs="Arial"/>
          <w:bCs/>
          <w:sz w:val="20"/>
          <w:szCs w:val="20"/>
        </w:rPr>
      </w:pPr>
      <w:r w:rsidRPr="004C4AE8">
        <w:rPr>
          <w:rFonts w:ascii="Arial" w:hAnsi="Arial" w:cs="Arial"/>
          <w:b/>
          <w:sz w:val="20"/>
          <w:szCs w:val="20"/>
        </w:rPr>
        <w:t>Załącznik nr 1 do</w:t>
      </w:r>
      <w:r w:rsidR="001018E2">
        <w:rPr>
          <w:rFonts w:ascii="Arial" w:hAnsi="Arial" w:cs="Arial"/>
          <w:b/>
          <w:sz w:val="20"/>
          <w:szCs w:val="20"/>
        </w:rPr>
        <w:t xml:space="preserve"> Zaproszenia</w:t>
      </w:r>
    </w:p>
    <w:p w14:paraId="16E3A0AE" w14:textId="77777777" w:rsidR="005149F1" w:rsidRDefault="005149F1" w:rsidP="002C75EF">
      <w:pPr>
        <w:spacing w:after="0" w:line="271" w:lineRule="auto"/>
        <w:jc w:val="center"/>
        <w:rPr>
          <w:rFonts w:ascii="Arial" w:hAnsi="Arial" w:cs="Arial"/>
          <w:b/>
        </w:rPr>
      </w:pPr>
    </w:p>
    <w:p w14:paraId="1B5E041A" w14:textId="1C3706FF" w:rsidR="002C75EF" w:rsidRDefault="002C75EF" w:rsidP="002C75EF">
      <w:pPr>
        <w:spacing w:after="0" w:line="271" w:lineRule="auto"/>
        <w:jc w:val="center"/>
        <w:rPr>
          <w:rFonts w:ascii="Arial" w:hAnsi="Arial" w:cs="Arial"/>
          <w:b/>
        </w:rPr>
      </w:pPr>
      <w:r w:rsidRPr="002C75EF">
        <w:rPr>
          <w:rFonts w:ascii="Arial" w:hAnsi="Arial" w:cs="Arial"/>
          <w:b/>
        </w:rPr>
        <w:t xml:space="preserve">OPIS PRZEDMIOTU ZAMÓWIENIA </w:t>
      </w:r>
    </w:p>
    <w:p w14:paraId="0E2DA25D" w14:textId="77777777" w:rsidR="002C75EF" w:rsidRPr="002C75EF" w:rsidRDefault="002C75EF" w:rsidP="002C75EF">
      <w:pPr>
        <w:spacing w:after="0" w:line="271" w:lineRule="auto"/>
        <w:jc w:val="center"/>
        <w:rPr>
          <w:rFonts w:ascii="Arial" w:hAnsi="Arial" w:cs="Arial"/>
          <w:b/>
        </w:rPr>
      </w:pPr>
    </w:p>
    <w:p w14:paraId="1E7997A4" w14:textId="1137F4A3" w:rsidR="002C75EF" w:rsidRPr="00260E5F" w:rsidRDefault="002C75EF" w:rsidP="00260E5F">
      <w:pPr>
        <w:spacing w:before="240" w:line="360" w:lineRule="auto"/>
        <w:rPr>
          <w:rFonts w:ascii="Arial" w:hAnsi="Arial" w:cs="Arial"/>
          <w:b/>
          <w:bCs/>
          <w:color w:val="000000" w:themeColor="text1"/>
          <w:sz w:val="24"/>
          <w:szCs w:val="24"/>
          <w:u w:val="single"/>
        </w:rPr>
      </w:pPr>
      <w:r w:rsidRPr="00260E5F">
        <w:rPr>
          <w:rFonts w:ascii="Arial" w:hAnsi="Arial" w:cs="Arial"/>
          <w:b/>
          <w:bCs/>
          <w:color w:val="000000" w:themeColor="text1"/>
          <w:sz w:val="24"/>
          <w:szCs w:val="24"/>
          <w:u w:val="single"/>
        </w:rPr>
        <w:t>Zakup i dostaw</w:t>
      </w:r>
      <w:r w:rsidR="005E09EE" w:rsidRPr="00260E5F">
        <w:rPr>
          <w:rFonts w:ascii="Arial" w:hAnsi="Arial" w:cs="Arial"/>
          <w:b/>
          <w:bCs/>
          <w:color w:val="000000" w:themeColor="text1"/>
          <w:sz w:val="24"/>
          <w:szCs w:val="24"/>
          <w:u w:val="single"/>
        </w:rPr>
        <w:t xml:space="preserve">a urządzeń i przyborów do pracowni </w:t>
      </w:r>
      <w:r w:rsidR="00E017B2">
        <w:rPr>
          <w:rFonts w:ascii="Arial" w:hAnsi="Arial" w:cs="Arial"/>
          <w:b/>
          <w:bCs/>
          <w:color w:val="000000" w:themeColor="text1"/>
          <w:sz w:val="24"/>
          <w:szCs w:val="24"/>
          <w:u w:val="single"/>
        </w:rPr>
        <w:t>przedmiotów elektrycznych</w:t>
      </w:r>
      <w:r w:rsidR="00757E8C" w:rsidRPr="00260E5F">
        <w:rPr>
          <w:rFonts w:ascii="Arial" w:hAnsi="Arial" w:cs="Arial"/>
          <w:b/>
          <w:bCs/>
          <w:color w:val="000000" w:themeColor="text1"/>
          <w:sz w:val="24"/>
          <w:szCs w:val="24"/>
          <w:u w:val="single"/>
        </w:rPr>
        <w:t xml:space="preserve"> w Zespole Szkół nr 2 w Ostrzeszowie</w:t>
      </w:r>
    </w:p>
    <w:p w14:paraId="69B65A3D" w14:textId="00BF054B" w:rsidR="00FD7A76" w:rsidRPr="00260E5F" w:rsidRDefault="00FD7A76" w:rsidP="00260E5F">
      <w:pPr>
        <w:spacing w:before="240" w:line="360" w:lineRule="auto"/>
        <w:rPr>
          <w:rFonts w:ascii="Arial" w:hAnsi="Arial" w:cs="Arial"/>
          <w:b/>
          <w:bCs/>
          <w:color w:val="000000" w:themeColor="text1"/>
          <w:sz w:val="24"/>
          <w:szCs w:val="24"/>
          <w:u w:val="single"/>
        </w:rPr>
      </w:pPr>
      <w:r w:rsidRPr="00260E5F">
        <w:rPr>
          <w:rFonts w:ascii="Arial" w:hAnsi="Arial" w:cs="Arial"/>
          <w:b/>
          <w:bCs/>
          <w:color w:val="000000" w:themeColor="text1"/>
          <w:sz w:val="24"/>
          <w:szCs w:val="24"/>
          <w:u w:val="single"/>
        </w:rPr>
        <w:t>Produkty muszą być nowe, nieużywane</w:t>
      </w:r>
    </w:p>
    <w:p w14:paraId="59BFDB6A" w14:textId="77777777" w:rsidR="005149F1" w:rsidRPr="00260E5F" w:rsidRDefault="005149F1" w:rsidP="00260E5F">
      <w:pPr>
        <w:spacing w:before="240" w:line="360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2E3DA98A" w14:textId="77777777" w:rsidR="00636473" w:rsidRDefault="00DF1AE6" w:rsidP="00260E5F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260E5F">
        <w:rPr>
          <w:rFonts w:ascii="Arial" w:hAnsi="Arial" w:cs="Arial"/>
          <w:b/>
          <w:bCs/>
          <w:sz w:val="24"/>
          <w:szCs w:val="24"/>
        </w:rPr>
        <w:t xml:space="preserve"> </w:t>
      </w:r>
      <w:r w:rsidR="0022228E" w:rsidRPr="00260E5F">
        <w:rPr>
          <w:rFonts w:ascii="Arial" w:hAnsi="Arial" w:cs="Arial"/>
          <w:b/>
          <w:bCs/>
          <w:sz w:val="24"/>
          <w:szCs w:val="24"/>
        </w:rPr>
        <w:t xml:space="preserve"> </w:t>
      </w:r>
      <w:r w:rsidRPr="00260E5F">
        <w:rPr>
          <w:rFonts w:ascii="Arial" w:hAnsi="Arial" w:cs="Arial"/>
          <w:b/>
          <w:bCs/>
          <w:sz w:val="24"/>
          <w:szCs w:val="24"/>
        </w:rPr>
        <w:t>ZESTAW NARZĘDZI DLA KWALIFIKACJI ELE.02 WG SPECYFIKACJI CKE</w:t>
      </w:r>
      <w:r w:rsidR="0022228E" w:rsidRPr="00260E5F">
        <w:rPr>
          <w:rFonts w:ascii="Arial" w:hAnsi="Arial" w:cs="Arial"/>
          <w:b/>
          <w:bCs/>
          <w:sz w:val="24"/>
          <w:szCs w:val="24"/>
        </w:rPr>
        <w:t xml:space="preserve">-  </w:t>
      </w:r>
    </w:p>
    <w:p w14:paraId="54C841A1" w14:textId="3121A28E" w:rsidR="000F73B0" w:rsidRPr="00260E5F" w:rsidRDefault="00636473" w:rsidP="00260E5F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="0022228E" w:rsidRPr="00260E5F">
        <w:rPr>
          <w:rFonts w:ascii="Arial" w:hAnsi="Arial" w:cs="Arial"/>
          <w:b/>
          <w:bCs/>
          <w:sz w:val="24"/>
          <w:szCs w:val="24"/>
        </w:rPr>
        <w:t xml:space="preserve">4 </w:t>
      </w:r>
      <w:r w:rsidR="003D6216">
        <w:rPr>
          <w:rFonts w:ascii="Arial" w:hAnsi="Arial" w:cs="Arial"/>
          <w:b/>
          <w:bCs/>
          <w:sz w:val="24"/>
          <w:szCs w:val="24"/>
        </w:rPr>
        <w:t>ZESTAWY</w:t>
      </w:r>
    </w:p>
    <w:tbl>
      <w:tblPr>
        <w:tblW w:w="8937" w:type="dxa"/>
        <w:tblInd w:w="13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64"/>
        <w:gridCol w:w="7654"/>
      </w:tblGrid>
      <w:tr w:rsidR="007947D6" w:rsidRPr="00260E5F" w14:paraId="16034D4D" w14:textId="77777777" w:rsidTr="0022228E">
        <w:trPr>
          <w:trHeight w:val="360"/>
        </w:trPr>
        <w:tc>
          <w:tcPr>
            <w:tcW w:w="1283" w:type="dxa"/>
            <w:shd w:val="clear" w:color="auto" w:fill="000000" w:themeFill="text1"/>
            <w:noWrap/>
            <w:vAlign w:val="center"/>
            <w:hideMark/>
          </w:tcPr>
          <w:p w14:paraId="7F919E08" w14:textId="36195223" w:rsidR="007947D6" w:rsidRPr="00260E5F" w:rsidRDefault="0022228E" w:rsidP="00260E5F">
            <w:pPr>
              <w:spacing w:line="360" w:lineRule="auto"/>
              <w:rPr>
                <w:rFonts w:ascii="Arial" w:hAnsi="Arial" w:cs="Arial"/>
                <w:b/>
                <w:kern w:val="2"/>
                <w:sz w:val="24"/>
                <w:szCs w:val="24"/>
                <w14:ligatures w14:val="standardContextual"/>
              </w:rPr>
            </w:pPr>
            <w:proofErr w:type="spellStart"/>
            <w:r w:rsidRPr="00260E5F">
              <w:rPr>
                <w:rFonts w:ascii="Arial" w:hAnsi="Arial" w:cs="Arial"/>
                <w:b/>
                <w:kern w:val="2"/>
                <w:sz w:val="24"/>
                <w:szCs w:val="24"/>
                <w14:ligatures w14:val="standardContextual"/>
              </w:rPr>
              <w:t>lp</w:t>
            </w:r>
            <w:proofErr w:type="spellEnd"/>
          </w:p>
        </w:tc>
        <w:tc>
          <w:tcPr>
            <w:tcW w:w="7654" w:type="dxa"/>
            <w:shd w:val="clear" w:color="auto" w:fill="000000" w:themeFill="text1"/>
            <w:noWrap/>
            <w:vAlign w:val="center"/>
            <w:hideMark/>
          </w:tcPr>
          <w:p w14:paraId="10688D59" w14:textId="77777777" w:rsidR="007947D6" w:rsidRPr="00260E5F" w:rsidRDefault="007947D6" w:rsidP="00260E5F">
            <w:pPr>
              <w:spacing w:line="360" w:lineRule="auto"/>
              <w:rPr>
                <w:rFonts w:ascii="Arial" w:hAnsi="Arial" w:cs="Arial"/>
                <w:b/>
                <w:kern w:val="2"/>
                <w:sz w:val="24"/>
                <w:szCs w:val="24"/>
                <w14:ligatures w14:val="standardContextual"/>
              </w:rPr>
            </w:pPr>
            <w:r w:rsidRPr="00260E5F">
              <w:rPr>
                <w:rFonts w:ascii="Arial" w:hAnsi="Arial" w:cs="Arial"/>
                <w:b/>
                <w:kern w:val="2"/>
                <w:sz w:val="24"/>
                <w:szCs w:val="24"/>
                <w14:ligatures w14:val="standardContextual"/>
              </w:rPr>
              <w:t xml:space="preserve">Wymagane minimalne parametry techniczne </w:t>
            </w:r>
          </w:p>
        </w:tc>
      </w:tr>
      <w:tr w:rsidR="00DF1AE6" w:rsidRPr="00260E5F" w14:paraId="101EFC77" w14:textId="77777777" w:rsidTr="0022228E">
        <w:trPr>
          <w:trHeight w:val="360"/>
        </w:trPr>
        <w:tc>
          <w:tcPr>
            <w:tcW w:w="1283" w:type="dxa"/>
            <w:noWrap/>
            <w:vAlign w:val="center"/>
            <w:hideMark/>
          </w:tcPr>
          <w:p w14:paraId="7665CEC3" w14:textId="77777777" w:rsidR="00DF1AE6" w:rsidRPr="00260E5F" w:rsidRDefault="00DF1AE6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  <w:hideMark/>
          </w:tcPr>
          <w:p w14:paraId="3ABA175C" w14:textId="7C387F8F" w:rsidR="00DF1AE6" w:rsidRPr="001F13E2" w:rsidRDefault="00DF1AE6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F13E2">
              <w:rPr>
                <w:rFonts w:ascii="Arial" w:hAnsi="Arial" w:cs="Arial"/>
                <w:sz w:val="24"/>
                <w:szCs w:val="24"/>
              </w:rPr>
              <w:t>Wyposażenie jednego zestawu:</w:t>
            </w:r>
          </w:p>
        </w:tc>
      </w:tr>
      <w:tr w:rsidR="00DF1AE6" w:rsidRPr="00260E5F" w14:paraId="437E060B" w14:textId="77777777" w:rsidTr="0022228E">
        <w:trPr>
          <w:trHeight w:val="360"/>
        </w:trPr>
        <w:tc>
          <w:tcPr>
            <w:tcW w:w="1283" w:type="dxa"/>
            <w:noWrap/>
            <w:vAlign w:val="center"/>
          </w:tcPr>
          <w:p w14:paraId="0FC8251E" w14:textId="782944D8" w:rsidR="00DF1AE6" w:rsidRPr="00260E5F" w:rsidRDefault="0022228E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  <w:r w:rsidRPr="00260E5F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1.</w:t>
            </w:r>
          </w:p>
        </w:tc>
        <w:tc>
          <w:tcPr>
            <w:tcW w:w="7654" w:type="dxa"/>
            <w:noWrap/>
          </w:tcPr>
          <w:p w14:paraId="56462070" w14:textId="298C6360" w:rsidR="000B1B1E" w:rsidRPr="001F13E2" w:rsidRDefault="00DF1AE6" w:rsidP="000B1B1E">
            <w:pPr>
              <w:pStyle w:val="Tekstpodstawowy"/>
              <w:widowControl w:val="0"/>
              <w:suppressAutoHyphens/>
              <w:overflowPunct w:val="0"/>
              <w:spacing w:line="360" w:lineRule="auto"/>
              <w:rPr>
                <w:rFonts w:ascii="Arial" w:eastAsia="Andale Sans UI" w:hAnsi="Arial" w:cs="Arial"/>
                <w:b/>
                <w:kern w:val="2"/>
                <w:sz w:val="24"/>
                <w:szCs w:val="24"/>
                <w:lang w:bidi="en-US"/>
              </w:rPr>
            </w:pPr>
            <w:r w:rsidRPr="001F13E2">
              <w:rPr>
                <w:rFonts w:ascii="Arial" w:hAnsi="Arial" w:cs="Arial"/>
                <w:sz w:val="24"/>
                <w:szCs w:val="24"/>
              </w:rPr>
              <w:t>Komplet wkrętaków płaskich i krzyżowych izolowanych</w:t>
            </w:r>
            <w:r w:rsidR="000B1B1E" w:rsidRPr="001F13E2">
              <w:rPr>
                <w:rFonts w:ascii="Arial" w:eastAsia="Andale Sans UI" w:hAnsi="Arial" w:cs="Arial"/>
                <w:kern w:val="2"/>
                <w:sz w:val="24"/>
                <w:szCs w:val="24"/>
                <w:lang w:bidi="en-US"/>
              </w:rPr>
              <w:t xml:space="preserve"> </w:t>
            </w:r>
            <w:r w:rsidR="00636473">
              <w:rPr>
                <w:rFonts w:ascii="Arial" w:eastAsia="Andale Sans UI" w:hAnsi="Arial" w:cs="Arial"/>
                <w:kern w:val="2"/>
                <w:sz w:val="24"/>
                <w:szCs w:val="24"/>
                <w:lang w:bidi="en-US"/>
              </w:rPr>
              <w:t xml:space="preserve">zawierający </w:t>
            </w:r>
            <w:r w:rsidR="000B1B1E" w:rsidRPr="001F13E2">
              <w:rPr>
                <w:rFonts w:ascii="Arial" w:eastAsia="Andale Sans UI" w:hAnsi="Arial" w:cs="Arial"/>
                <w:kern w:val="2"/>
                <w:sz w:val="24"/>
                <w:szCs w:val="24"/>
                <w:lang w:bidi="en-US"/>
              </w:rPr>
              <w:t xml:space="preserve">co najmniej: PZ: PZ1x80mm, PZ2x100mm, PH: PH1x80mm, PH2x100mm, płaskie: 5.5x125mm, 4.0x100mm, 3.0x100mm, </w:t>
            </w:r>
            <w:bookmarkStart w:id="0" w:name="_Hlk224510420"/>
            <w:r w:rsidR="000B1B1E" w:rsidRPr="001F13E2">
              <w:rPr>
                <w:rFonts w:ascii="Arial" w:eastAsia="Andale Sans UI" w:hAnsi="Arial" w:cs="Arial"/>
                <w:kern w:val="2"/>
                <w:sz w:val="24"/>
                <w:szCs w:val="24"/>
                <w:lang w:bidi="en-US"/>
              </w:rPr>
              <w:t>wykonane ze stali stopowej o wysokiej wytrzymałości (Cr-V), hartowanej,</w:t>
            </w:r>
            <w:bookmarkEnd w:id="0"/>
            <w:r w:rsidR="000B1B1E" w:rsidRPr="001F13E2">
              <w:rPr>
                <w:rFonts w:ascii="Arial" w:eastAsia="Andale Sans UI" w:hAnsi="Arial" w:cs="Arial"/>
                <w:kern w:val="2"/>
                <w:sz w:val="24"/>
                <w:szCs w:val="24"/>
                <w:lang w:bidi="en-US"/>
              </w:rPr>
              <w:t xml:space="preserve"> izolowane VDE– </w:t>
            </w:r>
            <w:r w:rsidR="000B1B1E" w:rsidRPr="001F13E2">
              <w:rPr>
                <w:rFonts w:ascii="Arial" w:eastAsia="Andale Sans UI" w:hAnsi="Arial" w:cs="Arial"/>
                <w:b/>
                <w:kern w:val="2"/>
                <w:sz w:val="24"/>
                <w:szCs w:val="24"/>
                <w:lang w:bidi="en-US"/>
              </w:rPr>
              <w:t xml:space="preserve">1 </w:t>
            </w:r>
            <w:proofErr w:type="spellStart"/>
            <w:r w:rsidR="000B1B1E" w:rsidRPr="001F13E2">
              <w:rPr>
                <w:rFonts w:ascii="Arial" w:eastAsia="Andale Sans UI" w:hAnsi="Arial" w:cs="Arial"/>
                <w:b/>
                <w:kern w:val="2"/>
                <w:sz w:val="24"/>
                <w:szCs w:val="24"/>
                <w:lang w:bidi="en-US"/>
              </w:rPr>
              <w:t>kpl</w:t>
            </w:r>
            <w:proofErr w:type="spellEnd"/>
            <w:r w:rsidR="000B1B1E" w:rsidRPr="001F13E2">
              <w:rPr>
                <w:rFonts w:ascii="Arial" w:eastAsia="Andale Sans UI" w:hAnsi="Arial" w:cs="Arial"/>
                <w:b/>
                <w:kern w:val="2"/>
                <w:sz w:val="24"/>
                <w:szCs w:val="24"/>
                <w:lang w:bidi="en-US"/>
              </w:rPr>
              <w:t>.</w:t>
            </w:r>
          </w:p>
          <w:p w14:paraId="0C44B91B" w14:textId="143F133C" w:rsidR="00DF1AE6" w:rsidRPr="001F13E2" w:rsidRDefault="00DF1AE6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DF1AE6" w:rsidRPr="00260E5F" w14:paraId="604D4914" w14:textId="77777777" w:rsidTr="0022228E">
        <w:trPr>
          <w:trHeight w:val="360"/>
        </w:trPr>
        <w:tc>
          <w:tcPr>
            <w:tcW w:w="1283" w:type="dxa"/>
            <w:noWrap/>
            <w:vAlign w:val="center"/>
            <w:hideMark/>
          </w:tcPr>
          <w:p w14:paraId="54BAA78A" w14:textId="3FDFFCDF" w:rsidR="00DF1AE6" w:rsidRPr="00260E5F" w:rsidRDefault="0022228E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  <w:r w:rsidRPr="00260E5F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2.</w:t>
            </w:r>
          </w:p>
        </w:tc>
        <w:tc>
          <w:tcPr>
            <w:tcW w:w="7654" w:type="dxa"/>
            <w:noWrap/>
            <w:hideMark/>
          </w:tcPr>
          <w:p w14:paraId="2D7F0D4F" w14:textId="77777777" w:rsidR="000B1B1E" w:rsidRPr="000B1B1E" w:rsidRDefault="000B1B1E" w:rsidP="000B1B1E">
            <w:pPr>
              <w:widowControl w:val="0"/>
              <w:suppressAutoHyphens/>
              <w:overflowPunct w:val="0"/>
              <w:spacing w:after="0" w:line="360" w:lineRule="auto"/>
              <w:jc w:val="both"/>
              <w:rPr>
                <w:rFonts w:ascii="Arial" w:eastAsia="Andale Sans UI" w:hAnsi="Arial" w:cs="Arial"/>
                <w:b/>
                <w:kern w:val="2"/>
                <w:sz w:val="24"/>
                <w:szCs w:val="24"/>
                <w:lang w:bidi="en-US"/>
              </w:rPr>
            </w:pPr>
            <w:r w:rsidRPr="000B1B1E">
              <w:rPr>
                <w:rFonts w:ascii="Arial" w:eastAsia="Andale Sans UI" w:hAnsi="Arial" w:cs="Arial"/>
                <w:kern w:val="2"/>
                <w:sz w:val="24"/>
                <w:szCs w:val="24"/>
                <w:lang w:bidi="en-US"/>
              </w:rPr>
              <w:t xml:space="preserve">Wkrętak dynamometryczny z kompletem końcówek: min. PZ, PH, </w:t>
            </w:r>
            <w:proofErr w:type="spellStart"/>
            <w:r w:rsidRPr="000B1B1E">
              <w:rPr>
                <w:rFonts w:ascii="Arial" w:eastAsia="Andale Sans UI" w:hAnsi="Arial" w:cs="Arial"/>
                <w:kern w:val="2"/>
                <w:sz w:val="24"/>
                <w:szCs w:val="24"/>
                <w:lang w:bidi="en-US"/>
              </w:rPr>
              <w:t>imbusowe</w:t>
            </w:r>
            <w:proofErr w:type="spellEnd"/>
            <w:r w:rsidRPr="000B1B1E">
              <w:rPr>
                <w:rFonts w:ascii="Arial" w:eastAsia="Andale Sans UI" w:hAnsi="Arial" w:cs="Arial"/>
                <w:kern w:val="2"/>
                <w:sz w:val="24"/>
                <w:szCs w:val="24"/>
                <w:lang w:bidi="en-US"/>
              </w:rPr>
              <w:t xml:space="preserve">, </w:t>
            </w:r>
            <w:bookmarkStart w:id="1" w:name="_Hlk224510126"/>
            <w:r w:rsidRPr="000B1B1E">
              <w:rPr>
                <w:rFonts w:ascii="Arial" w:eastAsia="Andale Sans UI" w:hAnsi="Arial" w:cs="Arial"/>
                <w:kern w:val="2"/>
                <w:sz w:val="24"/>
                <w:szCs w:val="24"/>
                <w:lang w:bidi="en-US"/>
              </w:rPr>
              <w:t xml:space="preserve">wykonane ze stali stopowej o wysokiej wytrzymałości (Cr-V), hartowanej, izolowane VDE </w:t>
            </w:r>
            <w:bookmarkEnd w:id="1"/>
            <w:r w:rsidRPr="000B1B1E">
              <w:rPr>
                <w:rFonts w:ascii="Arial" w:eastAsia="Andale Sans UI" w:hAnsi="Arial" w:cs="Arial"/>
                <w:kern w:val="2"/>
                <w:sz w:val="24"/>
                <w:szCs w:val="24"/>
                <w:lang w:bidi="en-US"/>
              </w:rPr>
              <w:t xml:space="preserve">– </w:t>
            </w:r>
            <w:r w:rsidRPr="000B1B1E">
              <w:rPr>
                <w:rFonts w:ascii="Arial" w:eastAsia="Andale Sans UI" w:hAnsi="Arial" w:cs="Arial"/>
                <w:b/>
                <w:kern w:val="2"/>
                <w:sz w:val="24"/>
                <w:szCs w:val="24"/>
                <w:lang w:bidi="en-US"/>
              </w:rPr>
              <w:t>1 szt.</w:t>
            </w:r>
          </w:p>
          <w:p w14:paraId="17BA4748" w14:textId="4EABBD03" w:rsidR="00DF1AE6" w:rsidRPr="001F13E2" w:rsidRDefault="00DF1AE6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DF1AE6" w:rsidRPr="00260E5F" w14:paraId="21BE17FC" w14:textId="77777777" w:rsidTr="0022228E">
        <w:trPr>
          <w:trHeight w:val="360"/>
        </w:trPr>
        <w:tc>
          <w:tcPr>
            <w:tcW w:w="1283" w:type="dxa"/>
            <w:noWrap/>
            <w:vAlign w:val="center"/>
          </w:tcPr>
          <w:p w14:paraId="0FF97FC0" w14:textId="62B4D914" w:rsidR="00DF1AE6" w:rsidRPr="00260E5F" w:rsidRDefault="0022228E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  <w:r w:rsidRPr="00260E5F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3.</w:t>
            </w:r>
          </w:p>
        </w:tc>
        <w:tc>
          <w:tcPr>
            <w:tcW w:w="7654" w:type="dxa"/>
            <w:noWrap/>
          </w:tcPr>
          <w:p w14:paraId="558A1667" w14:textId="77777777" w:rsidR="000B1B1E" w:rsidRPr="000B1B1E" w:rsidRDefault="000B1B1E" w:rsidP="000B1B1E">
            <w:pPr>
              <w:widowControl w:val="0"/>
              <w:suppressAutoHyphens/>
              <w:overflowPunct w:val="0"/>
              <w:spacing w:after="0" w:line="360" w:lineRule="auto"/>
              <w:jc w:val="both"/>
              <w:rPr>
                <w:rFonts w:ascii="Arial" w:eastAsia="Andale Sans UI" w:hAnsi="Arial" w:cs="Arial"/>
                <w:b/>
                <w:kern w:val="2"/>
                <w:sz w:val="24"/>
                <w:szCs w:val="24"/>
                <w:lang w:bidi="en-US"/>
              </w:rPr>
            </w:pPr>
            <w:r w:rsidRPr="000B1B1E">
              <w:rPr>
                <w:rFonts w:ascii="Arial" w:eastAsia="Andale Sans UI" w:hAnsi="Arial" w:cs="Arial"/>
                <w:kern w:val="2"/>
                <w:sz w:val="24"/>
                <w:szCs w:val="24"/>
                <w:lang w:bidi="en-US"/>
              </w:rPr>
              <w:t xml:space="preserve">Szczypce uniwersalne wykonane ze stali stopowej o wysokiej wytrzymałości (np. Cr-V), hartowanej, izolowane VDE – </w:t>
            </w:r>
            <w:r w:rsidRPr="000B1B1E">
              <w:rPr>
                <w:rFonts w:ascii="Arial" w:eastAsia="Andale Sans UI" w:hAnsi="Arial" w:cs="Arial"/>
                <w:b/>
                <w:kern w:val="2"/>
                <w:sz w:val="24"/>
                <w:szCs w:val="24"/>
                <w:lang w:bidi="en-US"/>
              </w:rPr>
              <w:t>1 szt.</w:t>
            </w:r>
          </w:p>
          <w:p w14:paraId="71A6A969" w14:textId="6835083E" w:rsidR="00DF1AE6" w:rsidRPr="001F13E2" w:rsidRDefault="00DF1AE6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:vertAlign w:val="superscript"/>
                <w14:ligatures w14:val="standardContextual"/>
              </w:rPr>
            </w:pPr>
          </w:p>
        </w:tc>
      </w:tr>
      <w:tr w:rsidR="00DF1AE6" w:rsidRPr="00260E5F" w14:paraId="719614C5" w14:textId="77777777" w:rsidTr="0022228E">
        <w:trPr>
          <w:trHeight w:val="360"/>
        </w:trPr>
        <w:tc>
          <w:tcPr>
            <w:tcW w:w="1283" w:type="dxa"/>
            <w:noWrap/>
            <w:vAlign w:val="center"/>
          </w:tcPr>
          <w:p w14:paraId="14AAD553" w14:textId="38698EE2" w:rsidR="00DF1AE6" w:rsidRPr="00260E5F" w:rsidRDefault="0022228E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  <w:r w:rsidRPr="00260E5F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4.</w:t>
            </w:r>
          </w:p>
        </w:tc>
        <w:tc>
          <w:tcPr>
            <w:tcW w:w="7654" w:type="dxa"/>
            <w:noWrap/>
          </w:tcPr>
          <w:p w14:paraId="78C67C28" w14:textId="21592226" w:rsidR="00DF1AE6" w:rsidRPr="00A30CFA" w:rsidRDefault="000B1B1E" w:rsidP="00A30CFA">
            <w:pPr>
              <w:widowControl w:val="0"/>
              <w:suppressAutoHyphens/>
              <w:overflowPunct w:val="0"/>
              <w:spacing w:after="0" w:line="360" w:lineRule="auto"/>
              <w:jc w:val="both"/>
              <w:rPr>
                <w:rFonts w:ascii="Arial" w:eastAsia="Andale Sans UI" w:hAnsi="Arial" w:cs="Arial"/>
                <w:b/>
                <w:kern w:val="2"/>
                <w:sz w:val="24"/>
                <w:szCs w:val="24"/>
                <w:lang w:bidi="en-US"/>
              </w:rPr>
            </w:pPr>
            <w:r w:rsidRPr="000B1B1E">
              <w:rPr>
                <w:rFonts w:ascii="Arial" w:eastAsia="Andale Sans UI" w:hAnsi="Arial" w:cs="Arial"/>
                <w:kern w:val="2"/>
                <w:sz w:val="24"/>
                <w:szCs w:val="24"/>
                <w:lang w:bidi="en-US"/>
              </w:rPr>
              <w:t xml:space="preserve">Szczypce wydłużone proste wykonane ze stali stopowej o wysokiej wytrzymałości (Cr-V), hartowanej, izolowane VDE – </w:t>
            </w:r>
            <w:r w:rsidRPr="000B1B1E">
              <w:rPr>
                <w:rFonts w:ascii="Arial" w:eastAsia="Andale Sans UI" w:hAnsi="Arial" w:cs="Arial"/>
                <w:b/>
                <w:kern w:val="2"/>
                <w:sz w:val="24"/>
                <w:szCs w:val="24"/>
                <w:lang w:bidi="en-US"/>
              </w:rPr>
              <w:t>1 szt.</w:t>
            </w:r>
          </w:p>
        </w:tc>
      </w:tr>
      <w:tr w:rsidR="00DF1AE6" w:rsidRPr="00260E5F" w14:paraId="17AD9635" w14:textId="77777777" w:rsidTr="0022228E">
        <w:trPr>
          <w:trHeight w:val="360"/>
        </w:trPr>
        <w:tc>
          <w:tcPr>
            <w:tcW w:w="1283" w:type="dxa"/>
            <w:noWrap/>
            <w:vAlign w:val="center"/>
            <w:hideMark/>
          </w:tcPr>
          <w:p w14:paraId="25A7CEB7" w14:textId="12AB6383" w:rsidR="00DF1AE6" w:rsidRPr="00260E5F" w:rsidRDefault="0022228E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  <w:r w:rsidRPr="00260E5F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5.</w:t>
            </w:r>
          </w:p>
        </w:tc>
        <w:tc>
          <w:tcPr>
            <w:tcW w:w="7654" w:type="dxa"/>
            <w:noWrap/>
            <w:hideMark/>
          </w:tcPr>
          <w:p w14:paraId="31B213C7" w14:textId="355BE5D1" w:rsidR="00DF1AE6" w:rsidRPr="001F13E2" w:rsidRDefault="00DF1AE6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F13E2">
              <w:rPr>
                <w:rFonts w:ascii="Arial" w:hAnsi="Arial" w:cs="Arial"/>
                <w:sz w:val="24"/>
                <w:szCs w:val="24"/>
              </w:rPr>
              <w:t xml:space="preserve">Przyrząd do ściągania izolacji 0÷2,5 mm2  – </w:t>
            </w:r>
            <w:r w:rsidRPr="00636473">
              <w:rPr>
                <w:rFonts w:ascii="Arial" w:hAnsi="Arial" w:cs="Arial"/>
                <w:b/>
                <w:bCs/>
                <w:sz w:val="24"/>
                <w:szCs w:val="24"/>
              </w:rPr>
              <w:t>1 szt</w:t>
            </w:r>
            <w:r w:rsidRPr="001F13E2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F1AE6" w:rsidRPr="00260E5F" w14:paraId="4BC283BA" w14:textId="77777777" w:rsidTr="0022228E">
        <w:trPr>
          <w:trHeight w:val="360"/>
        </w:trPr>
        <w:tc>
          <w:tcPr>
            <w:tcW w:w="1283" w:type="dxa"/>
            <w:noWrap/>
            <w:vAlign w:val="center"/>
            <w:hideMark/>
          </w:tcPr>
          <w:p w14:paraId="79682BB8" w14:textId="1E1ADC0B" w:rsidR="00DF1AE6" w:rsidRPr="00260E5F" w:rsidRDefault="0022228E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  <w:r w:rsidRPr="00260E5F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6.</w:t>
            </w:r>
          </w:p>
        </w:tc>
        <w:tc>
          <w:tcPr>
            <w:tcW w:w="7654" w:type="dxa"/>
            <w:noWrap/>
            <w:hideMark/>
          </w:tcPr>
          <w:p w14:paraId="1E62DAE2" w14:textId="77777777" w:rsidR="00636473" w:rsidRDefault="00DF1AE6" w:rsidP="00260E5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F13E2">
              <w:rPr>
                <w:rFonts w:ascii="Arial" w:hAnsi="Arial" w:cs="Arial"/>
                <w:sz w:val="24"/>
                <w:szCs w:val="24"/>
              </w:rPr>
              <w:t xml:space="preserve">Przyrząd do zdejmowania powłoki z przewodów wielożyłowych  – </w:t>
            </w:r>
          </w:p>
          <w:p w14:paraId="2C622216" w14:textId="09CD2721" w:rsidR="00DF1AE6" w:rsidRPr="001F13E2" w:rsidRDefault="00DF1AE6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636473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1 szt.</w:t>
            </w:r>
          </w:p>
        </w:tc>
      </w:tr>
      <w:tr w:rsidR="00DF1AE6" w:rsidRPr="00260E5F" w14:paraId="48E76D4E" w14:textId="77777777" w:rsidTr="0022228E">
        <w:trPr>
          <w:trHeight w:val="360"/>
        </w:trPr>
        <w:tc>
          <w:tcPr>
            <w:tcW w:w="1283" w:type="dxa"/>
            <w:noWrap/>
            <w:vAlign w:val="center"/>
          </w:tcPr>
          <w:p w14:paraId="00445954" w14:textId="583C8D4E" w:rsidR="00DF1AE6" w:rsidRPr="00260E5F" w:rsidRDefault="0022228E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  <w:r w:rsidRPr="00260E5F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lastRenderedPageBreak/>
              <w:t>7.</w:t>
            </w:r>
          </w:p>
        </w:tc>
        <w:tc>
          <w:tcPr>
            <w:tcW w:w="7654" w:type="dxa"/>
            <w:noWrap/>
          </w:tcPr>
          <w:p w14:paraId="5923AE6D" w14:textId="07527B05" w:rsidR="00DF1AE6" w:rsidRPr="001F13E2" w:rsidRDefault="00DF1AE6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  <w:r w:rsidRPr="001F13E2">
              <w:rPr>
                <w:rFonts w:ascii="Arial" w:hAnsi="Arial" w:cs="Arial"/>
                <w:sz w:val="24"/>
                <w:szCs w:val="24"/>
              </w:rPr>
              <w:t xml:space="preserve">Prasa ręczna lub szczypce do zaprasowywania końcówek tulejkowych   – </w:t>
            </w:r>
            <w:r w:rsidRPr="00636473">
              <w:rPr>
                <w:rFonts w:ascii="Arial" w:hAnsi="Arial" w:cs="Arial"/>
                <w:b/>
                <w:bCs/>
                <w:sz w:val="24"/>
                <w:szCs w:val="24"/>
              </w:rPr>
              <w:t>1 szt.</w:t>
            </w:r>
          </w:p>
        </w:tc>
      </w:tr>
      <w:tr w:rsidR="00DF1AE6" w:rsidRPr="00260E5F" w14:paraId="745E073C" w14:textId="77777777" w:rsidTr="0022228E">
        <w:trPr>
          <w:trHeight w:val="360"/>
        </w:trPr>
        <w:tc>
          <w:tcPr>
            <w:tcW w:w="1283" w:type="dxa"/>
            <w:noWrap/>
            <w:vAlign w:val="center"/>
          </w:tcPr>
          <w:p w14:paraId="71592C2A" w14:textId="0324BE5B" w:rsidR="00DF1AE6" w:rsidRPr="00260E5F" w:rsidRDefault="0022228E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  <w:r w:rsidRPr="00260E5F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8.</w:t>
            </w:r>
          </w:p>
        </w:tc>
        <w:tc>
          <w:tcPr>
            <w:tcW w:w="7654" w:type="dxa"/>
            <w:noWrap/>
          </w:tcPr>
          <w:p w14:paraId="05003781" w14:textId="79AE778A" w:rsidR="00DF1AE6" w:rsidRPr="001F13E2" w:rsidRDefault="000B1B1E" w:rsidP="000B1B1E">
            <w:pPr>
              <w:widowControl w:val="0"/>
              <w:suppressAutoHyphens/>
              <w:overflowPunct w:val="0"/>
              <w:spacing w:after="0" w:line="360" w:lineRule="auto"/>
              <w:jc w:val="both"/>
              <w:rPr>
                <w:rFonts w:ascii="Arial" w:eastAsia="Andale Sans UI" w:hAnsi="Arial" w:cs="Arial"/>
                <w:b/>
                <w:kern w:val="2"/>
                <w:sz w:val="24"/>
                <w:szCs w:val="24"/>
                <w:lang w:bidi="en-US"/>
              </w:rPr>
            </w:pPr>
            <w:r w:rsidRPr="000B1B1E">
              <w:rPr>
                <w:rFonts w:ascii="Arial" w:eastAsia="Andale Sans UI" w:hAnsi="Arial" w:cs="Arial"/>
                <w:kern w:val="2"/>
                <w:sz w:val="24"/>
                <w:szCs w:val="24"/>
                <w:lang w:bidi="en-US"/>
              </w:rPr>
              <w:t xml:space="preserve">Komplet kluczy płaskich  rozmiar min. 6 ÷19, wykonane ze stali stopowej o wysokiej wytrzymałości (Cr-V), hartowanej – </w:t>
            </w:r>
            <w:r w:rsidRPr="000B1B1E">
              <w:rPr>
                <w:rFonts w:ascii="Arial" w:eastAsia="Andale Sans UI" w:hAnsi="Arial" w:cs="Arial"/>
                <w:b/>
                <w:kern w:val="2"/>
                <w:sz w:val="24"/>
                <w:szCs w:val="24"/>
                <w:lang w:bidi="en-US"/>
              </w:rPr>
              <w:t>1 szt.</w:t>
            </w:r>
          </w:p>
        </w:tc>
      </w:tr>
      <w:tr w:rsidR="00DF1AE6" w:rsidRPr="00260E5F" w14:paraId="0EDA4E96" w14:textId="77777777" w:rsidTr="0022228E">
        <w:trPr>
          <w:trHeight w:val="360"/>
        </w:trPr>
        <w:tc>
          <w:tcPr>
            <w:tcW w:w="1283" w:type="dxa"/>
            <w:noWrap/>
            <w:vAlign w:val="center"/>
          </w:tcPr>
          <w:p w14:paraId="56486B8D" w14:textId="367346FF" w:rsidR="00DF1AE6" w:rsidRPr="00260E5F" w:rsidRDefault="0022228E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  <w:r w:rsidRPr="00260E5F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9.</w:t>
            </w:r>
          </w:p>
        </w:tc>
        <w:tc>
          <w:tcPr>
            <w:tcW w:w="7654" w:type="dxa"/>
            <w:noWrap/>
          </w:tcPr>
          <w:p w14:paraId="3352E9A6" w14:textId="665B779A" w:rsidR="00DF1AE6" w:rsidRPr="001F13E2" w:rsidRDefault="000B1B1E" w:rsidP="000B1B1E">
            <w:pPr>
              <w:widowControl w:val="0"/>
              <w:suppressAutoHyphens/>
              <w:overflowPunct w:val="0"/>
              <w:spacing w:after="0" w:line="360" w:lineRule="auto"/>
              <w:jc w:val="both"/>
              <w:rPr>
                <w:rFonts w:ascii="Arial" w:eastAsia="Andale Sans UI" w:hAnsi="Arial" w:cs="Arial"/>
                <w:b/>
                <w:kern w:val="2"/>
                <w:sz w:val="24"/>
                <w:szCs w:val="24"/>
                <w:lang w:bidi="en-US"/>
              </w:rPr>
            </w:pPr>
            <w:r w:rsidRPr="000B1B1E">
              <w:rPr>
                <w:rFonts w:ascii="Arial" w:eastAsia="Andale Sans UI" w:hAnsi="Arial" w:cs="Arial"/>
                <w:kern w:val="2"/>
                <w:sz w:val="24"/>
                <w:szCs w:val="24"/>
                <w:lang w:bidi="en-US"/>
              </w:rPr>
              <w:t xml:space="preserve">Komplet kluczy nasadowych rozmiar min. 6÷13, wykonane ze stali stopowej o wysokiej wytrzymałości (Cr-V), hartowanej – </w:t>
            </w:r>
            <w:r w:rsidRPr="000B1B1E">
              <w:rPr>
                <w:rFonts w:ascii="Arial" w:eastAsia="Andale Sans UI" w:hAnsi="Arial" w:cs="Arial"/>
                <w:b/>
                <w:kern w:val="2"/>
                <w:sz w:val="24"/>
                <w:szCs w:val="24"/>
                <w:lang w:bidi="en-US"/>
              </w:rPr>
              <w:t>1 szt.</w:t>
            </w:r>
          </w:p>
        </w:tc>
      </w:tr>
      <w:tr w:rsidR="00DF1AE6" w:rsidRPr="00260E5F" w14:paraId="0963C284" w14:textId="77777777" w:rsidTr="0022228E">
        <w:trPr>
          <w:trHeight w:val="360"/>
        </w:trPr>
        <w:tc>
          <w:tcPr>
            <w:tcW w:w="1283" w:type="dxa"/>
            <w:noWrap/>
            <w:vAlign w:val="center"/>
          </w:tcPr>
          <w:p w14:paraId="68059CB1" w14:textId="3EB8DDA0" w:rsidR="00DF1AE6" w:rsidRPr="00260E5F" w:rsidRDefault="0022228E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  <w:r w:rsidRPr="00260E5F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10.</w:t>
            </w:r>
          </w:p>
        </w:tc>
        <w:tc>
          <w:tcPr>
            <w:tcW w:w="7654" w:type="dxa"/>
            <w:noWrap/>
          </w:tcPr>
          <w:p w14:paraId="3A592817" w14:textId="4C3473BC" w:rsidR="00DF1AE6" w:rsidRPr="001F13E2" w:rsidRDefault="000B1B1E" w:rsidP="000B1B1E">
            <w:pPr>
              <w:widowControl w:val="0"/>
              <w:suppressAutoHyphens/>
              <w:overflowPunct w:val="0"/>
              <w:spacing w:after="0" w:line="360" w:lineRule="auto"/>
              <w:jc w:val="both"/>
              <w:rPr>
                <w:rFonts w:ascii="Arial" w:eastAsia="Andale Sans UI" w:hAnsi="Arial" w:cs="Arial"/>
                <w:b/>
                <w:kern w:val="2"/>
                <w:sz w:val="24"/>
                <w:szCs w:val="24"/>
                <w:lang w:bidi="en-US"/>
              </w:rPr>
            </w:pPr>
            <w:r w:rsidRPr="000B1B1E">
              <w:rPr>
                <w:rFonts w:ascii="Arial" w:eastAsia="Andale Sans UI" w:hAnsi="Arial" w:cs="Arial"/>
                <w:kern w:val="2"/>
                <w:sz w:val="24"/>
                <w:szCs w:val="24"/>
                <w:lang w:bidi="en-US"/>
              </w:rPr>
              <w:t xml:space="preserve">Klucz dynamometryczny, z regulacją momentu (zakres min. 2,5-20 </w:t>
            </w:r>
            <w:proofErr w:type="spellStart"/>
            <w:r w:rsidRPr="000B1B1E">
              <w:rPr>
                <w:rFonts w:ascii="Arial" w:eastAsia="Andale Sans UI" w:hAnsi="Arial" w:cs="Arial"/>
                <w:kern w:val="2"/>
                <w:sz w:val="24"/>
                <w:szCs w:val="24"/>
                <w:lang w:bidi="en-US"/>
              </w:rPr>
              <w:t>Nm</w:t>
            </w:r>
            <w:proofErr w:type="spellEnd"/>
            <w:r w:rsidRPr="000B1B1E">
              <w:rPr>
                <w:rFonts w:ascii="Arial" w:eastAsia="Andale Sans UI" w:hAnsi="Arial" w:cs="Arial"/>
                <w:kern w:val="2"/>
                <w:sz w:val="24"/>
                <w:szCs w:val="24"/>
                <w:lang w:bidi="en-US"/>
              </w:rPr>
              <w:t xml:space="preserve">);  z końcówką pasującą do kluczy nasadowych z poz. 9, wykonane ze stali stopowej o wysokiej wytrzymałości (Cr-V), hartowanej, izolowane VDE  – </w:t>
            </w:r>
            <w:r w:rsidRPr="000B1B1E">
              <w:rPr>
                <w:rFonts w:ascii="Arial" w:eastAsia="Andale Sans UI" w:hAnsi="Arial" w:cs="Arial"/>
                <w:b/>
                <w:kern w:val="2"/>
                <w:sz w:val="24"/>
                <w:szCs w:val="24"/>
                <w:lang w:bidi="en-US"/>
              </w:rPr>
              <w:t>1 szt.</w:t>
            </w:r>
          </w:p>
        </w:tc>
      </w:tr>
      <w:tr w:rsidR="00DF1AE6" w:rsidRPr="00260E5F" w14:paraId="35C380BA" w14:textId="77777777" w:rsidTr="0022228E">
        <w:trPr>
          <w:trHeight w:val="360"/>
        </w:trPr>
        <w:tc>
          <w:tcPr>
            <w:tcW w:w="1283" w:type="dxa"/>
            <w:noWrap/>
            <w:vAlign w:val="center"/>
          </w:tcPr>
          <w:p w14:paraId="5329F25B" w14:textId="42EB7D0C" w:rsidR="00DF1AE6" w:rsidRPr="00260E5F" w:rsidRDefault="0022228E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  <w:r w:rsidRPr="00260E5F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11.</w:t>
            </w:r>
          </w:p>
        </w:tc>
        <w:tc>
          <w:tcPr>
            <w:tcW w:w="7654" w:type="dxa"/>
            <w:noWrap/>
          </w:tcPr>
          <w:p w14:paraId="0B4373F0" w14:textId="1338BD30" w:rsidR="00DF1AE6" w:rsidRPr="001F13E2" w:rsidRDefault="00DF1AE6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F13E2">
              <w:rPr>
                <w:rFonts w:ascii="Arial" w:hAnsi="Arial" w:cs="Arial"/>
                <w:sz w:val="24"/>
                <w:szCs w:val="24"/>
              </w:rPr>
              <w:t xml:space="preserve">Nóż monterski – </w:t>
            </w:r>
            <w:r w:rsidRPr="00636473">
              <w:rPr>
                <w:rFonts w:ascii="Arial" w:hAnsi="Arial" w:cs="Arial"/>
                <w:b/>
                <w:bCs/>
                <w:sz w:val="24"/>
                <w:szCs w:val="24"/>
              </w:rPr>
              <w:t>1 szt.</w:t>
            </w:r>
          </w:p>
        </w:tc>
      </w:tr>
      <w:tr w:rsidR="00DF1AE6" w:rsidRPr="00260E5F" w14:paraId="51D43CAD" w14:textId="77777777" w:rsidTr="0022228E">
        <w:trPr>
          <w:trHeight w:val="360"/>
        </w:trPr>
        <w:tc>
          <w:tcPr>
            <w:tcW w:w="1283" w:type="dxa"/>
            <w:noWrap/>
            <w:vAlign w:val="center"/>
          </w:tcPr>
          <w:p w14:paraId="282E1E70" w14:textId="258A720B" w:rsidR="00DF1AE6" w:rsidRPr="00260E5F" w:rsidRDefault="0022228E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  <w:r w:rsidRPr="00260E5F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12.</w:t>
            </w:r>
          </w:p>
        </w:tc>
        <w:tc>
          <w:tcPr>
            <w:tcW w:w="7654" w:type="dxa"/>
            <w:noWrap/>
          </w:tcPr>
          <w:p w14:paraId="0C527161" w14:textId="15540447" w:rsidR="00DF1AE6" w:rsidRPr="001F13E2" w:rsidRDefault="00DF1AE6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F13E2">
              <w:rPr>
                <w:rFonts w:ascii="Arial" w:hAnsi="Arial" w:cs="Arial"/>
                <w:sz w:val="24"/>
                <w:szCs w:val="24"/>
              </w:rPr>
              <w:t xml:space="preserve">Ołówek stolarski – </w:t>
            </w:r>
            <w:r w:rsidRPr="00636473">
              <w:rPr>
                <w:rFonts w:ascii="Arial" w:hAnsi="Arial" w:cs="Arial"/>
                <w:b/>
                <w:bCs/>
                <w:sz w:val="24"/>
                <w:szCs w:val="24"/>
              </w:rPr>
              <w:t>1 szt</w:t>
            </w:r>
            <w:r w:rsidRPr="001F13E2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2228E" w:rsidRPr="00260E5F" w14:paraId="2A369605" w14:textId="77777777" w:rsidTr="0022228E">
        <w:trPr>
          <w:trHeight w:val="360"/>
        </w:trPr>
        <w:tc>
          <w:tcPr>
            <w:tcW w:w="1283" w:type="dxa"/>
            <w:noWrap/>
            <w:vAlign w:val="center"/>
          </w:tcPr>
          <w:p w14:paraId="0C69CC0D" w14:textId="28649279" w:rsidR="0022228E" w:rsidRPr="00260E5F" w:rsidRDefault="0022228E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  <w:r w:rsidRPr="00260E5F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13.</w:t>
            </w:r>
          </w:p>
        </w:tc>
        <w:tc>
          <w:tcPr>
            <w:tcW w:w="7654" w:type="dxa"/>
            <w:noWrap/>
          </w:tcPr>
          <w:p w14:paraId="51C5BED3" w14:textId="627478D4" w:rsidR="0022228E" w:rsidRPr="001F13E2" w:rsidRDefault="000B1B1E" w:rsidP="001F13E2">
            <w:pPr>
              <w:widowControl w:val="0"/>
              <w:suppressAutoHyphens/>
              <w:overflowPunct w:val="0"/>
              <w:spacing w:after="0" w:line="360" w:lineRule="auto"/>
              <w:jc w:val="both"/>
              <w:rPr>
                <w:rFonts w:ascii="Arial" w:eastAsia="Andale Sans UI" w:hAnsi="Arial" w:cs="Arial"/>
                <w:b/>
                <w:kern w:val="2"/>
                <w:sz w:val="24"/>
                <w:szCs w:val="24"/>
                <w:lang w:bidi="en-US"/>
              </w:rPr>
            </w:pPr>
            <w:r w:rsidRPr="000B1B1E">
              <w:rPr>
                <w:rFonts w:ascii="Arial" w:eastAsia="Andale Sans UI" w:hAnsi="Arial" w:cs="Arial"/>
                <w:kern w:val="2"/>
                <w:sz w:val="24"/>
                <w:szCs w:val="24"/>
                <w:lang w:bidi="en-US"/>
              </w:rPr>
              <w:t xml:space="preserve">Wiertarko-wkrętarka akumulatorowa, w komplecie z zapasowym akumulatorem i ładowarką, z kompletem bitów min. PZ, PH, </w:t>
            </w:r>
            <w:proofErr w:type="spellStart"/>
            <w:r w:rsidRPr="000B1B1E">
              <w:rPr>
                <w:rFonts w:ascii="Arial" w:eastAsia="Andale Sans UI" w:hAnsi="Arial" w:cs="Arial"/>
                <w:kern w:val="2"/>
                <w:sz w:val="24"/>
                <w:szCs w:val="24"/>
                <w:lang w:bidi="en-US"/>
              </w:rPr>
              <w:t>imbusowe</w:t>
            </w:r>
            <w:proofErr w:type="spellEnd"/>
            <w:r w:rsidRPr="000B1B1E">
              <w:rPr>
                <w:rFonts w:ascii="Arial" w:eastAsia="Andale Sans UI" w:hAnsi="Arial" w:cs="Arial"/>
                <w:kern w:val="2"/>
                <w:sz w:val="24"/>
                <w:szCs w:val="24"/>
                <w:lang w:bidi="en-US"/>
              </w:rPr>
              <w:t xml:space="preserve"> – </w:t>
            </w:r>
            <w:r w:rsidRPr="000B1B1E">
              <w:rPr>
                <w:rFonts w:ascii="Arial" w:eastAsia="Andale Sans UI" w:hAnsi="Arial" w:cs="Arial"/>
                <w:b/>
                <w:kern w:val="2"/>
                <w:sz w:val="24"/>
                <w:szCs w:val="24"/>
                <w:lang w:bidi="en-US"/>
              </w:rPr>
              <w:t>1 szt</w:t>
            </w:r>
            <w:r w:rsidRPr="001F13E2">
              <w:rPr>
                <w:rFonts w:ascii="Arial" w:eastAsia="Andale Sans UI" w:hAnsi="Arial" w:cs="Arial"/>
                <w:b/>
                <w:kern w:val="2"/>
                <w:sz w:val="24"/>
                <w:szCs w:val="24"/>
                <w:lang w:bidi="en-US"/>
              </w:rPr>
              <w:t>.</w:t>
            </w:r>
          </w:p>
        </w:tc>
      </w:tr>
      <w:tr w:rsidR="0022228E" w:rsidRPr="00260E5F" w14:paraId="4A0D51C1" w14:textId="77777777" w:rsidTr="0022228E">
        <w:trPr>
          <w:trHeight w:val="360"/>
        </w:trPr>
        <w:tc>
          <w:tcPr>
            <w:tcW w:w="1283" w:type="dxa"/>
            <w:noWrap/>
            <w:vAlign w:val="center"/>
          </w:tcPr>
          <w:p w14:paraId="0703491A" w14:textId="245289E2" w:rsidR="0022228E" w:rsidRPr="00260E5F" w:rsidRDefault="0022228E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  <w:r w:rsidRPr="00260E5F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14.</w:t>
            </w:r>
          </w:p>
        </w:tc>
        <w:tc>
          <w:tcPr>
            <w:tcW w:w="7654" w:type="dxa"/>
            <w:noWrap/>
          </w:tcPr>
          <w:p w14:paraId="24180F3D" w14:textId="60EE387D" w:rsidR="0022228E" w:rsidRPr="001F13E2" w:rsidRDefault="0022228E" w:rsidP="00260E5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F13E2">
              <w:rPr>
                <w:rFonts w:ascii="Arial" w:hAnsi="Arial" w:cs="Arial"/>
                <w:sz w:val="24"/>
                <w:szCs w:val="24"/>
              </w:rPr>
              <w:t xml:space="preserve">Komplet wierteł Ø3÷ Ø10 mm – </w:t>
            </w:r>
            <w:r w:rsidRPr="001F13E2">
              <w:rPr>
                <w:rFonts w:ascii="Arial" w:hAnsi="Arial" w:cs="Arial"/>
                <w:b/>
                <w:sz w:val="24"/>
                <w:szCs w:val="24"/>
              </w:rPr>
              <w:t>1 szt.</w:t>
            </w:r>
          </w:p>
        </w:tc>
      </w:tr>
      <w:tr w:rsidR="0022228E" w:rsidRPr="00260E5F" w14:paraId="1F8C03A0" w14:textId="77777777" w:rsidTr="0022228E">
        <w:trPr>
          <w:trHeight w:val="360"/>
        </w:trPr>
        <w:tc>
          <w:tcPr>
            <w:tcW w:w="1283" w:type="dxa"/>
            <w:noWrap/>
            <w:vAlign w:val="center"/>
          </w:tcPr>
          <w:p w14:paraId="7BCE3217" w14:textId="74409326" w:rsidR="0022228E" w:rsidRPr="00260E5F" w:rsidRDefault="0022228E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  <w:r w:rsidRPr="00260E5F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15.</w:t>
            </w:r>
          </w:p>
        </w:tc>
        <w:tc>
          <w:tcPr>
            <w:tcW w:w="7654" w:type="dxa"/>
            <w:noWrap/>
          </w:tcPr>
          <w:p w14:paraId="3064A148" w14:textId="33619149" w:rsidR="0022228E" w:rsidRPr="001F13E2" w:rsidRDefault="0022228E" w:rsidP="00260E5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F13E2">
              <w:rPr>
                <w:rFonts w:ascii="Arial" w:hAnsi="Arial" w:cs="Arial"/>
                <w:sz w:val="24"/>
                <w:szCs w:val="24"/>
              </w:rPr>
              <w:t xml:space="preserve">Punktak – </w:t>
            </w:r>
            <w:r w:rsidRPr="001F13E2">
              <w:rPr>
                <w:rFonts w:ascii="Arial" w:hAnsi="Arial" w:cs="Arial"/>
                <w:b/>
                <w:sz w:val="24"/>
                <w:szCs w:val="24"/>
              </w:rPr>
              <w:t>1 szt.</w:t>
            </w:r>
          </w:p>
        </w:tc>
      </w:tr>
      <w:tr w:rsidR="0022228E" w:rsidRPr="00260E5F" w14:paraId="351618E1" w14:textId="77777777" w:rsidTr="0022228E">
        <w:trPr>
          <w:trHeight w:val="360"/>
        </w:trPr>
        <w:tc>
          <w:tcPr>
            <w:tcW w:w="1283" w:type="dxa"/>
            <w:noWrap/>
            <w:vAlign w:val="center"/>
          </w:tcPr>
          <w:p w14:paraId="58188005" w14:textId="1DFD1CC7" w:rsidR="0022228E" w:rsidRPr="00260E5F" w:rsidRDefault="0022228E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  <w:r w:rsidRPr="00260E5F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16.</w:t>
            </w:r>
          </w:p>
        </w:tc>
        <w:tc>
          <w:tcPr>
            <w:tcW w:w="7654" w:type="dxa"/>
            <w:noWrap/>
          </w:tcPr>
          <w:p w14:paraId="3EF416A9" w14:textId="16A726DD" w:rsidR="0022228E" w:rsidRPr="001F13E2" w:rsidRDefault="0022228E" w:rsidP="00260E5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F13E2">
              <w:rPr>
                <w:rFonts w:ascii="Arial" w:hAnsi="Arial" w:cs="Arial"/>
                <w:sz w:val="24"/>
                <w:szCs w:val="24"/>
              </w:rPr>
              <w:t xml:space="preserve">Młotek metalowy – </w:t>
            </w:r>
            <w:r w:rsidRPr="001F13E2">
              <w:rPr>
                <w:rFonts w:ascii="Arial" w:hAnsi="Arial" w:cs="Arial"/>
                <w:b/>
                <w:sz w:val="24"/>
                <w:szCs w:val="24"/>
              </w:rPr>
              <w:t>1 szt.</w:t>
            </w:r>
          </w:p>
        </w:tc>
      </w:tr>
      <w:tr w:rsidR="0022228E" w:rsidRPr="00260E5F" w14:paraId="4A9DB892" w14:textId="77777777" w:rsidTr="0022228E">
        <w:trPr>
          <w:trHeight w:val="360"/>
        </w:trPr>
        <w:tc>
          <w:tcPr>
            <w:tcW w:w="1283" w:type="dxa"/>
            <w:noWrap/>
            <w:vAlign w:val="center"/>
          </w:tcPr>
          <w:p w14:paraId="6AAA1B57" w14:textId="078484AD" w:rsidR="0022228E" w:rsidRPr="00260E5F" w:rsidRDefault="0022228E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  <w:r w:rsidRPr="00260E5F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17.</w:t>
            </w:r>
          </w:p>
        </w:tc>
        <w:tc>
          <w:tcPr>
            <w:tcW w:w="7654" w:type="dxa"/>
            <w:noWrap/>
          </w:tcPr>
          <w:p w14:paraId="1AE7D331" w14:textId="55DE10DE" w:rsidR="0022228E" w:rsidRPr="001F13E2" w:rsidRDefault="0022228E" w:rsidP="00260E5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F13E2">
              <w:rPr>
                <w:rFonts w:ascii="Arial" w:hAnsi="Arial" w:cs="Arial"/>
                <w:sz w:val="24"/>
                <w:szCs w:val="24"/>
              </w:rPr>
              <w:t xml:space="preserve">Młotek gumowy – </w:t>
            </w:r>
            <w:r w:rsidRPr="001F13E2">
              <w:rPr>
                <w:rFonts w:ascii="Arial" w:hAnsi="Arial" w:cs="Arial"/>
                <w:b/>
                <w:sz w:val="24"/>
                <w:szCs w:val="24"/>
              </w:rPr>
              <w:t>1 szt.</w:t>
            </w:r>
          </w:p>
        </w:tc>
      </w:tr>
      <w:tr w:rsidR="0022228E" w:rsidRPr="00260E5F" w14:paraId="184399A0" w14:textId="77777777" w:rsidTr="0022228E">
        <w:trPr>
          <w:trHeight w:val="360"/>
        </w:trPr>
        <w:tc>
          <w:tcPr>
            <w:tcW w:w="1283" w:type="dxa"/>
            <w:noWrap/>
            <w:vAlign w:val="center"/>
          </w:tcPr>
          <w:p w14:paraId="4E14BB5E" w14:textId="06C1938B" w:rsidR="0022228E" w:rsidRPr="00260E5F" w:rsidRDefault="0022228E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  <w:r w:rsidRPr="00260E5F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18.</w:t>
            </w:r>
          </w:p>
        </w:tc>
        <w:tc>
          <w:tcPr>
            <w:tcW w:w="7654" w:type="dxa"/>
            <w:noWrap/>
          </w:tcPr>
          <w:p w14:paraId="0C64F625" w14:textId="6E2C6C51" w:rsidR="0022228E" w:rsidRPr="001F13E2" w:rsidRDefault="0022228E" w:rsidP="00260E5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F13E2">
              <w:rPr>
                <w:rFonts w:ascii="Arial" w:hAnsi="Arial" w:cs="Arial"/>
                <w:sz w:val="24"/>
                <w:szCs w:val="24"/>
              </w:rPr>
              <w:t xml:space="preserve">Pilnik płaski – </w:t>
            </w:r>
            <w:r w:rsidRPr="001F13E2">
              <w:rPr>
                <w:rFonts w:ascii="Arial" w:hAnsi="Arial" w:cs="Arial"/>
                <w:b/>
                <w:sz w:val="24"/>
                <w:szCs w:val="24"/>
              </w:rPr>
              <w:t>1 szt.</w:t>
            </w:r>
          </w:p>
        </w:tc>
      </w:tr>
      <w:tr w:rsidR="0022228E" w:rsidRPr="00260E5F" w14:paraId="1E45377D" w14:textId="77777777" w:rsidTr="0022228E">
        <w:trPr>
          <w:trHeight w:val="360"/>
        </w:trPr>
        <w:tc>
          <w:tcPr>
            <w:tcW w:w="1283" w:type="dxa"/>
            <w:noWrap/>
            <w:vAlign w:val="center"/>
          </w:tcPr>
          <w:p w14:paraId="12342312" w14:textId="7C8E1F42" w:rsidR="0022228E" w:rsidRPr="00260E5F" w:rsidRDefault="0022228E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  <w:r w:rsidRPr="00260E5F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19.</w:t>
            </w:r>
          </w:p>
        </w:tc>
        <w:tc>
          <w:tcPr>
            <w:tcW w:w="7654" w:type="dxa"/>
            <w:noWrap/>
          </w:tcPr>
          <w:p w14:paraId="5DC313CC" w14:textId="77777777" w:rsidR="000B1B1E" w:rsidRPr="000B1B1E" w:rsidRDefault="000B1B1E" w:rsidP="000B1B1E">
            <w:pPr>
              <w:widowControl w:val="0"/>
              <w:suppressAutoHyphens/>
              <w:overflowPunct w:val="0"/>
              <w:spacing w:after="0" w:line="360" w:lineRule="auto"/>
              <w:jc w:val="both"/>
              <w:rPr>
                <w:rFonts w:ascii="Arial" w:eastAsia="Andale Sans UI" w:hAnsi="Arial" w:cs="Arial"/>
                <w:b/>
                <w:kern w:val="2"/>
                <w:sz w:val="24"/>
                <w:szCs w:val="24"/>
                <w:lang w:bidi="en-US"/>
              </w:rPr>
            </w:pPr>
            <w:r w:rsidRPr="000B1B1E">
              <w:rPr>
                <w:rFonts w:ascii="Arial" w:eastAsia="Andale Sans UI" w:hAnsi="Arial" w:cs="Arial"/>
                <w:kern w:val="2"/>
                <w:sz w:val="24"/>
                <w:szCs w:val="24"/>
                <w:lang w:bidi="en-US"/>
              </w:rPr>
              <w:t xml:space="preserve">Piła do metalu, ręczna, zestaw zapasowych ostrzy w komplecie – </w:t>
            </w:r>
            <w:r w:rsidRPr="000B1B1E">
              <w:rPr>
                <w:rFonts w:ascii="Arial" w:eastAsia="Andale Sans UI" w:hAnsi="Arial" w:cs="Arial"/>
                <w:b/>
                <w:kern w:val="2"/>
                <w:sz w:val="24"/>
                <w:szCs w:val="24"/>
                <w:lang w:bidi="en-US"/>
              </w:rPr>
              <w:t>1 szt.</w:t>
            </w:r>
          </w:p>
          <w:p w14:paraId="75321B10" w14:textId="73995E49" w:rsidR="0022228E" w:rsidRPr="001F13E2" w:rsidRDefault="0022228E" w:rsidP="00260E5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2228E" w:rsidRPr="00260E5F" w14:paraId="14A64590" w14:textId="77777777" w:rsidTr="0022228E">
        <w:trPr>
          <w:trHeight w:val="360"/>
        </w:trPr>
        <w:tc>
          <w:tcPr>
            <w:tcW w:w="1283" w:type="dxa"/>
            <w:noWrap/>
            <w:vAlign w:val="center"/>
          </w:tcPr>
          <w:p w14:paraId="4FED481A" w14:textId="5A765292" w:rsidR="0022228E" w:rsidRPr="00260E5F" w:rsidRDefault="0022228E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  <w:r w:rsidRPr="00260E5F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20.</w:t>
            </w:r>
          </w:p>
        </w:tc>
        <w:tc>
          <w:tcPr>
            <w:tcW w:w="7654" w:type="dxa"/>
            <w:noWrap/>
          </w:tcPr>
          <w:p w14:paraId="5CF3EBB4" w14:textId="7D1537EC" w:rsidR="0022228E" w:rsidRPr="001F13E2" w:rsidRDefault="0022228E" w:rsidP="00260E5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F13E2">
              <w:rPr>
                <w:rFonts w:ascii="Arial" w:hAnsi="Arial" w:cs="Arial"/>
                <w:sz w:val="24"/>
                <w:szCs w:val="24"/>
              </w:rPr>
              <w:t xml:space="preserve">Skrzynka uciosowa do cięcia listew pod kątem – </w:t>
            </w:r>
            <w:r w:rsidRPr="001F13E2">
              <w:rPr>
                <w:rFonts w:ascii="Arial" w:hAnsi="Arial" w:cs="Arial"/>
                <w:b/>
                <w:sz w:val="24"/>
                <w:szCs w:val="24"/>
              </w:rPr>
              <w:t>1 szt.</w:t>
            </w:r>
          </w:p>
        </w:tc>
      </w:tr>
      <w:tr w:rsidR="0022228E" w:rsidRPr="00260E5F" w14:paraId="359DBCF1" w14:textId="77777777" w:rsidTr="0022228E">
        <w:trPr>
          <w:trHeight w:val="360"/>
        </w:trPr>
        <w:tc>
          <w:tcPr>
            <w:tcW w:w="1283" w:type="dxa"/>
            <w:noWrap/>
            <w:vAlign w:val="center"/>
          </w:tcPr>
          <w:p w14:paraId="2C6885CE" w14:textId="764EE600" w:rsidR="0022228E" w:rsidRPr="00260E5F" w:rsidRDefault="0022228E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  <w:r w:rsidRPr="00260E5F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21.</w:t>
            </w:r>
          </w:p>
        </w:tc>
        <w:tc>
          <w:tcPr>
            <w:tcW w:w="7654" w:type="dxa"/>
            <w:noWrap/>
          </w:tcPr>
          <w:p w14:paraId="40E1E868" w14:textId="026DB59D" w:rsidR="0022228E" w:rsidRPr="001F13E2" w:rsidRDefault="0022228E" w:rsidP="00260E5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F13E2">
              <w:rPr>
                <w:rFonts w:ascii="Arial" w:hAnsi="Arial" w:cs="Arial"/>
                <w:sz w:val="24"/>
                <w:szCs w:val="24"/>
              </w:rPr>
              <w:t xml:space="preserve">Drabina jednostronna trójszczeblowa lub podest – </w:t>
            </w:r>
            <w:r w:rsidRPr="001F13E2">
              <w:rPr>
                <w:rFonts w:ascii="Arial" w:hAnsi="Arial" w:cs="Arial"/>
                <w:b/>
                <w:sz w:val="24"/>
                <w:szCs w:val="24"/>
              </w:rPr>
              <w:t>1 szt.</w:t>
            </w:r>
          </w:p>
        </w:tc>
      </w:tr>
      <w:tr w:rsidR="0022228E" w:rsidRPr="00260E5F" w14:paraId="0B5D593E" w14:textId="77777777" w:rsidTr="0022228E">
        <w:trPr>
          <w:trHeight w:val="360"/>
        </w:trPr>
        <w:tc>
          <w:tcPr>
            <w:tcW w:w="1283" w:type="dxa"/>
            <w:noWrap/>
            <w:vAlign w:val="center"/>
          </w:tcPr>
          <w:p w14:paraId="3BF13570" w14:textId="3942BFC8" w:rsidR="0022228E" w:rsidRPr="00260E5F" w:rsidRDefault="0022228E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  <w:r w:rsidRPr="00260E5F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22.</w:t>
            </w:r>
          </w:p>
        </w:tc>
        <w:tc>
          <w:tcPr>
            <w:tcW w:w="7654" w:type="dxa"/>
            <w:noWrap/>
          </w:tcPr>
          <w:p w14:paraId="2F9BE999" w14:textId="610B7532" w:rsidR="0022228E" w:rsidRPr="001F13E2" w:rsidRDefault="000B1B1E" w:rsidP="001F13E2">
            <w:pPr>
              <w:widowControl w:val="0"/>
              <w:suppressAutoHyphens/>
              <w:overflowPunct w:val="0"/>
              <w:spacing w:after="0" w:line="360" w:lineRule="auto"/>
              <w:jc w:val="both"/>
              <w:rPr>
                <w:rFonts w:ascii="Arial" w:eastAsia="Andale Sans UI" w:hAnsi="Arial" w:cs="Arial"/>
                <w:b/>
                <w:kern w:val="2"/>
                <w:sz w:val="24"/>
                <w:szCs w:val="24"/>
                <w:lang w:bidi="en-US"/>
              </w:rPr>
            </w:pPr>
            <w:r w:rsidRPr="000B1B1E">
              <w:rPr>
                <w:rFonts w:ascii="Arial" w:eastAsia="Andale Sans UI" w:hAnsi="Arial" w:cs="Arial"/>
                <w:kern w:val="2"/>
                <w:sz w:val="24"/>
                <w:szCs w:val="24"/>
                <w:lang w:bidi="en-US"/>
              </w:rPr>
              <w:t xml:space="preserve">Lutownica transformatorowa moc: min. 100 W, ręczna, cyna i topnik w zestawie – </w:t>
            </w:r>
            <w:r w:rsidRPr="000B1B1E">
              <w:rPr>
                <w:rFonts w:ascii="Arial" w:eastAsia="Andale Sans UI" w:hAnsi="Arial" w:cs="Arial"/>
                <w:b/>
                <w:kern w:val="2"/>
                <w:sz w:val="24"/>
                <w:szCs w:val="24"/>
                <w:lang w:bidi="en-US"/>
              </w:rPr>
              <w:t>1 szt.</w:t>
            </w:r>
          </w:p>
        </w:tc>
      </w:tr>
      <w:tr w:rsidR="0022228E" w:rsidRPr="00260E5F" w14:paraId="33C57644" w14:textId="77777777" w:rsidTr="0022228E">
        <w:trPr>
          <w:trHeight w:val="360"/>
        </w:trPr>
        <w:tc>
          <w:tcPr>
            <w:tcW w:w="1283" w:type="dxa"/>
            <w:noWrap/>
            <w:vAlign w:val="center"/>
          </w:tcPr>
          <w:p w14:paraId="50E4EE7B" w14:textId="020934A8" w:rsidR="0022228E" w:rsidRPr="00260E5F" w:rsidRDefault="0022228E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  <w:r w:rsidRPr="00260E5F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23.</w:t>
            </w:r>
          </w:p>
        </w:tc>
        <w:tc>
          <w:tcPr>
            <w:tcW w:w="7654" w:type="dxa"/>
            <w:noWrap/>
          </w:tcPr>
          <w:p w14:paraId="799DBF6B" w14:textId="7F34B8D2" w:rsidR="0022228E" w:rsidRPr="001F13E2" w:rsidRDefault="0022228E" w:rsidP="00260E5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F13E2">
              <w:rPr>
                <w:rFonts w:ascii="Arial" w:hAnsi="Arial" w:cs="Arial"/>
                <w:sz w:val="24"/>
                <w:szCs w:val="24"/>
              </w:rPr>
              <w:t xml:space="preserve">Miernik uniwersalny AC/DC z funkcją pomiaru U, I, R – </w:t>
            </w:r>
            <w:r w:rsidRPr="001F13E2">
              <w:rPr>
                <w:rFonts w:ascii="Arial" w:hAnsi="Arial" w:cs="Arial"/>
                <w:b/>
                <w:sz w:val="24"/>
                <w:szCs w:val="24"/>
              </w:rPr>
              <w:t>1 szt.</w:t>
            </w:r>
          </w:p>
        </w:tc>
      </w:tr>
      <w:tr w:rsidR="0022228E" w:rsidRPr="00260E5F" w14:paraId="1339330E" w14:textId="77777777" w:rsidTr="0022228E">
        <w:trPr>
          <w:trHeight w:val="360"/>
        </w:trPr>
        <w:tc>
          <w:tcPr>
            <w:tcW w:w="1283" w:type="dxa"/>
            <w:noWrap/>
            <w:vAlign w:val="center"/>
          </w:tcPr>
          <w:p w14:paraId="5AC78CFD" w14:textId="03FE3F38" w:rsidR="0022228E" w:rsidRPr="00260E5F" w:rsidRDefault="0022228E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  <w:r w:rsidRPr="00260E5F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lastRenderedPageBreak/>
              <w:t>24.</w:t>
            </w:r>
          </w:p>
        </w:tc>
        <w:tc>
          <w:tcPr>
            <w:tcW w:w="7654" w:type="dxa"/>
            <w:noWrap/>
          </w:tcPr>
          <w:p w14:paraId="3478A405" w14:textId="0D0CE78C" w:rsidR="0022228E" w:rsidRPr="001F13E2" w:rsidRDefault="0022228E" w:rsidP="00260E5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F13E2">
              <w:rPr>
                <w:rFonts w:ascii="Arial" w:hAnsi="Arial" w:cs="Arial"/>
                <w:sz w:val="24"/>
                <w:szCs w:val="24"/>
              </w:rPr>
              <w:t xml:space="preserve">Neonowy wskaźnik napięcia – </w:t>
            </w:r>
            <w:r w:rsidRPr="001F13E2">
              <w:rPr>
                <w:rFonts w:ascii="Arial" w:hAnsi="Arial" w:cs="Arial"/>
                <w:b/>
                <w:sz w:val="24"/>
                <w:szCs w:val="24"/>
              </w:rPr>
              <w:t>1 szt.</w:t>
            </w:r>
          </w:p>
        </w:tc>
      </w:tr>
      <w:tr w:rsidR="0022228E" w:rsidRPr="00260E5F" w14:paraId="21D2F60F" w14:textId="77777777" w:rsidTr="0022228E">
        <w:trPr>
          <w:trHeight w:val="360"/>
        </w:trPr>
        <w:tc>
          <w:tcPr>
            <w:tcW w:w="1283" w:type="dxa"/>
            <w:noWrap/>
            <w:vAlign w:val="center"/>
          </w:tcPr>
          <w:p w14:paraId="1927EA59" w14:textId="224F1045" w:rsidR="0022228E" w:rsidRPr="00260E5F" w:rsidRDefault="0022228E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  <w:r w:rsidRPr="00260E5F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25.</w:t>
            </w:r>
          </w:p>
        </w:tc>
        <w:tc>
          <w:tcPr>
            <w:tcW w:w="7654" w:type="dxa"/>
            <w:noWrap/>
          </w:tcPr>
          <w:p w14:paraId="2B561E3E" w14:textId="7D80816E" w:rsidR="0022228E" w:rsidRPr="001F13E2" w:rsidRDefault="0022228E" w:rsidP="00260E5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F13E2">
              <w:rPr>
                <w:rFonts w:ascii="Arial" w:hAnsi="Arial" w:cs="Arial"/>
                <w:sz w:val="24"/>
                <w:szCs w:val="24"/>
              </w:rPr>
              <w:t xml:space="preserve">Przymiar taśmowy – </w:t>
            </w:r>
            <w:r w:rsidR="003D6216" w:rsidRPr="001F13E2">
              <w:rPr>
                <w:rFonts w:ascii="Arial" w:hAnsi="Arial" w:cs="Arial"/>
                <w:sz w:val="24"/>
                <w:szCs w:val="24"/>
              </w:rPr>
              <w:t xml:space="preserve">2 m- </w:t>
            </w:r>
            <w:r w:rsidRPr="001F13E2">
              <w:rPr>
                <w:rFonts w:ascii="Arial" w:hAnsi="Arial" w:cs="Arial"/>
                <w:b/>
                <w:sz w:val="24"/>
                <w:szCs w:val="24"/>
              </w:rPr>
              <w:t>1 szt.</w:t>
            </w:r>
          </w:p>
        </w:tc>
      </w:tr>
      <w:tr w:rsidR="0022228E" w:rsidRPr="00260E5F" w14:paraId="6E254419" w14:textId="77777777" w:rsidTr="0022228E">
        <w:trPr>
          <w:trHeight w:val="360"/>
        </w:trPr>
        <w:tc>
          <w:tcPr>
            <w:tcW w:w="1283" w:type="dxa"/>
            <w:noWrap/>
            <w:vAlign w:val="center"/>
          </w:tcPr>
          <w:p w14:paraId="55827152" w14:textId="6DCFEA8B" w:rsidR="0022228E" w:rsidRPr="00260E5F" w:rsidRDefault="0022228E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  <w:r w:rsidRPr="00260E5F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26.</w:t>
            </w:r>
          </w:p>
        </w:tc>
        <w:tc>
          <w:tcPr>
            <w:tcW w:w="7654" w:type="dxa"/>
            <w:noWrap/>
          </w:tcPr>
          <w:p w14:paraId="08422F82" w14:textId="2160B68C" w:rsidR="0022228E" w:rsidRPr="001F13E2" w:rsidRDefault="0022228E" w:rsidP="00260E5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F13E2">
              <w:rPr>
                <w:rFonts w:ascii="Arial" w:hAnsi="Arial" w:cs="Arial"/>
                <w:sz w:val="24"/>
                <w:szCs w:val="24"/>
              </w:rPr>
              <w:t xml:space="preserve">Suwmiarka – </w:t>
            </w:r>
            <w:r w:rsidRPr="001F13E2">
              <w:rPr>
                <w:rFonts w:ascii="Arial" w:hAnsi="Arial" w:cs="Arial"/>
                <w:b/>
                <w:sz w:val="24"/>
                <w:szCs w:val="24"/>
              </w:rPr>
              <w:t>1 szt.</w:t>
            </w:r>
          </w:p>
        </w:tc>
      </w:tr>
      <w:tr w:rsidR="0022228E" w:rsidRPr="00260E5F" w14:paraId="12011D58" w14:textId="77777777" w:rsidTr="0022228E">
        <w:trPr>
          <w:trHeight w:val="360"/>
        </w:trPr>
        <w:tc>
          <w:tcPr>
            <w:tcW w:w="1283" w:type="dxa"/>
            <w:noWrap/>
            <w:vAlign w:val="center"/>
          </w:tcPr>
          <w:p w14:paraId="227E1BC5" w14:textId="7730E6C3" w:rsidR="0022228E" w:rsidRPr="00260E5F" w:rsidRDefault="0022228E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  <w:r w:rsidRPr="00260E5F"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27.</w:t>
            </w:r>
          </w:p>
        </w:tc>
        <w:tc>
          <w:tcPr>
            <w:tcW w:w="7654" w:type="dxa"/>
            <w:noWrap/>
          </w:tcPr>
          <w:p w14:paraId="5AFC0964" w14:textId="7B6B9072" w:rsidR="0022228E" w:rsidRPr="001F13E2" w:rsidRDefault="0022228E" w:rsidP="00260E5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F13E2">
              <w:rPr>
                <w:rFonts w:ascii="Arial" w:hAnsi="Arial" w:cs="Arial"/>
                <w:sz w:val="24"/>
                <w:szCs w:val="24"/>
              </w:rPr>
              <w:t xml:space="preserve">Poziomnica 1 m – </w:t>
            </w:r>
            <w:r w:rsidRPr="001F13E2">
              <w:rPr>
                <w:rFonts w:ascii="Arial" w:hAnsi="Arial" w:cs="Arial"/>
                <w:b/>
                <w:sz w:val="24"/>
                <w:szCs w:val="24"/>
              </w:rPr>
              <w:t>1 szt.</w:t>
            </w:r>
          </w:p>
        </w:tc>
      </w:tr>
      <w:tr w:rsidR="004F0E47" w:rsidRPr="00260E5F" w14:paraId="5FD0E5AE" w14:textId="77777777" w:rsidTr="0022228E">
        <w:trPr>
          <w:trHeight w:val="360"/>
        </w:trPr>
        <w:tc>
          <w:tcPr>
            <w:tcW w:w="1283" w:type="dxa"/>
            <w:noWrap/>
            <w:vAlign w:val="center"/>
          </w:tcPr>
          <w:p w14:paraId="23FFFC65" w14:textId="0B89B0A1" w:rsidR="004F0E47" w:rsidRPr="00260E5F" w:rsidRDefault="004F0E47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Gwarancja</w:t>
            </w:r>
          </w:p>
        </w:tc>
        <w:tc>
          <w:tcPr>
            <w:tcW w:w="7654" w:type="dxa"/>
            <w:noWrap/>
          </w:tcPr>
          <w:p w14:paraId="2E828263" w14:textId="17D3A44B" w:rsidR="004F0E47" w:rsidRPr="001F13E2" w:rsidRDefault="004F0E47" w:rsidP="00260E5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F13E2">
              <w:rPr>
                <w:rFonts w:ascii="Arial" w:hAnsi="Arial" w:cs="Arial"/>
                <w:sz w:val="24"/>
                <w:szCs w:val="24"/>
              </w:rPr>
              <w:t>24 miesiące</w:t>
            </w:r>
          </w:p>
        </w:tc>
      </w:tr>
    </w:tbl>
    <w:p w14:paraId="2D41BC8C" w14:textId="77777777" w:rsidR="001F13E2" w:rsidRPr="00260E5F" w:rsidRDefault="001F13E2" w:rsidP="00260E5F">
      <w:pPr>
        <w:spacing w:line="36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14:paraId="73664794" w14:textId="1E31B567" w:rsidR="00A10FB7" w:rsidRPr="00260E5F" w:rsidRDefault="00CC7143" w:rsidP="00260E5F">
      <w:pPr>
        <w:spacing w:after="0" w:line="360" w:lineRule="auto"/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</w:t>
      </w:r>
      <w:r w:rsidR="00A10FB7" w:rsidRPr="00260E5F">
        <w:rPr>
          <w:rFonts w:ascii="Arial" w:hAnsi="Arial" w:cs="Arial"/>
          <w:b/>
          <w:sz w:val="24"/>
          <w:szCs w:val="24"/>
        </w:rPr>
        <w:t xml:space="preserve">MIERNIK INSTALACJI ELEKTRYCZNEJ </w:t>
      </w:r>
      <w:r w:rsidR="008E01FF">
        <w:rPr>
          <w:rFonts w:ascii="Arial" w:hAnsi="Arial" w:cs="Arial"/>
          <w:b/>
          <w:sz w:val="24"/>
          <w:szCs w:val="24"/>
        </w:rPr>
        <w:t xml:space="preserve">- </w:t>
      </w:r>
      <w:r w:rsidR="00A10FB7" w:rsidRPr="00260E5F">
        <w:rPr>
          <w:rFonts w:ascii="Arial" w:hAnsi="Arial" w:cs="Arial"/>
          <w:b/>
          <w:sz w:val="24"/>
          <w:szCs w:val="24"/>
        </w:rPr>
        <w:t>1 SZTUKA</w:t>
      </w:r>
    </w:p>
    <w:tbl>
      <w:tblPr>
        <w:tblW w:w="8934" w:type="dxa"/>
        <w:tblInd w:w="13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559"/>
        <w:gridCol w:w="6375"/>
      </w:tblGrid>
      <w:tr w:rsidR="003046D0" w:rsidRPr="003046D0" w14:paraId="47CA5348" w14:textId="77777777" w:rsidTr="006261E1">
        <w:trPr>
          <w:trHeight w:val="360"/>
        </w:trPr>
        <w:tc>
          <w:tcPr>
            <w:tcW w:w="2559" w:type="dxa"/>
            <w:shd w:val="clear" w:color="auto" w:fill="000000" w:themeFill="text1"/>
            <w:noWrap/>
            <w:vAlign w:val="center"/>
            <w:hideMark/>
          </w:tcPr>
          <w:p w14:paraId="7A31558C" w14:textId="3A4AD9CF" w:rsidR="003046D0" w:rsidRPr="006261E1" w:rsidRDefault="003046D0" w:rsidP="003046D0">
            <w:pPr>
              <w:spacing w:line="278" w:lineRule="auto"/>
              <w:rPr>
                <w:rFonts w:ascii="Arial" w:hAnsi="Arial" w:cs="Arial"/>
                <w:b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6375" w:type="dxa"/>
            <w:shd w:val="clear" w:color="auto" w:fill="000000" w:themeFill="text1"/>
            <w:noWrap/>
            <w:vAlign w:val="center"/>
            <w:hideMark/>
          </w:tcPr>
          <w:p w14:paraId="51ABD2FF" w14:textId="77777777" w:rsidR="003046D0" w:rsidRPr="006261E1" w:rsidRDefault="003046D0" w:rsidP="003046D0">
            <w:pPr>
              <w:spacing w:line="278" w:lineRule="auto"/>
              <w:rPr>
                <w:rFonts w:ascii="Arial" w:hAnsi="Arial" w:cs="Arial"/>
                <w:b/>
                <w:kern w:val="2"/>
                <w:sz w:val="24"/>
                <w:szCs w:val="24"/>
                <w14:ligatures w14:val="standardContextual"/>
              </w:rPr>
            </w:pPr>
            <w:r w:rsidRPr="006261E1">
              <w:rPr>
                <w:rFonts w:ascii="Arial" w:hAnsi="Arial" w:cs="Arial"/>
                <w:b/>
                <w:kern w:val="2"/>
                <w:sz w:val="24"/>
                <w:szCs w:val="24"/>
                <w14:ligatures w14:val="standardContextual"/>
              </w:rPr>
              <w:t xml:space="preserve">Wymagane minimalne parametry techniczne </w:t>
            </w:r>
          </w:p>
        </w:tc>
      </w:tr>
      <w:tr w:rsidR="003046D0" w:rsidRPr="003046D0" w14:paraId="61C03C84" w14:textId="77777777" w:rsidTr="006261E1">
        <w:trPr>
          <w:trHeight w:val="360"/>
        </w:trPr>
        <w:tc>
          <w:tcPr>
            <w:tcW w:w="2559" w:type="dxa"/>
            <w:noWrap/>
            <w:vAlign w:val="center"/>
            <w:hideMark/>
          </w:tcPr>
          <w:p w14:paraId="5279BE87" w14:textId="77777777" w:rsidR="003046D0" w:rsidRPr="006261E1" w:rsidRDefault="003046D0" w:rsidP="003046D0">
            <w:pPr>
              <w:keepNext/>
              <w:keepLines/>
              <w:spacing w:before="200" w:after="0" w:line="276" w:lineRule="auto"/>
              <w:outlineLvl w:val="1"/>
              <w:rPr>
                <w:rFonts w:ascii="Arial" w:eastAsiaTheme="majorEastAsia" w:hAnsi="Arial" w:cs="Arial"/>
                <w:b/>
                <w:bCs/>
                <w:sz w:val="24"/>
                <w:szCs w:val="24"/>
              </w:rPr>
            </w:pPr>
            <w:r w:rsidRPr="006261E1">
              <w:rPr>
                <w:rFonts w:ascii="Arial" w:eastAsiaTheme="majorEastAsia" w:hAnsi="Arial" w:cs="Arial"/>
                <w:b/>
                <w:bCs/>
                <w:sz w:val="24"/>
                <w:szCs w:val="24"/>
              </w:rPr>
              <w:t>1. Przeznaczenie</w:t>
            </w:r>
          </w:p>
          <w:p w14:paraId="37E9D869" w14:textId="77777777" w:rsidR="003046D0" w:rsidRPr="006261E1" w:rsidRDefault="003046D0" w:rsidP="003046D0">
            <w:pPr>
              <w:spacing w:line="278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6375" w:type="dxa"/>
            <w:noWrap/>
            <w:vAlign w:val="center"/>
            <w:hideMark/>
          </w:tcPr>
          <w:p w14:paraId="211FF329" w14:textId="4A03A3A1" w:rsidR="003046D0" w:rsidRPr="006261E1" w:rsidRDefault="003046D0" w:rsidP="003046D0">
            <w:pPr>
              <w:spacing w:line="278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6261E1">
              <w:rPr>
                <w:rFonts w:ascii="Arial" w:hAnsi="Arial" w:cs="Arial"/>
                <w:sz w:val="24"/>
                <w:szCs w:val="24"/>
              </w:rPr>
              <w:t>Miernik przeznaczony do wykonywania pomiarów ochronnych i eksploatacyjnych instalacji elektrycznych niskiego napięcia zgodnie z obowiązującymi normami, do zastosowań serwisowych, odbiorczych i okresowych</w:t>
            </w:r>
          </w:p>
        </w:tc>
      </w:tr>
      <w:tr w:rsidR="003046D0" w:rsidRPr="003046D0" w14:paraId="29B2EF55" w14:textId="77777777" w:rsidTr="006261E1">
        <w:trPr>
          <w:trHeight w:val="360"/>
        </w:trPr>
        <w:tc>
          <w:tcPr>
            <w:tcW w:w="2559" w:type="dxa"/>
            <w:noWrap/>
            <w:vAlign w:val="center"/>
          </w:tcPr>
          <w:p w14:paraId="66715A53" w14:textId="77777777" w:rsidR="003046D0" w:rsidRPr="006261E1" w:rsidRDefault="003046D0" w:rsidP="003046D0">
            <w:pPr>
              <w:keepNext/>
              <w:keepLines/>
              <w:spacing w:before="200" w:after="0" w:line="276" w:lineRule="auto"/>
              <w:outlineLvl w:val="1"/>
              <w:rPr>
                <w:rFonts w:ascii="Arial" w:eastAsiaTheme="majorEastAsia" w:hAnsi="Arial" w:cs="Arial"/>
                <w:b/>
                <w:bCs/>
                <w:sz w:val="24"/>
                <w:szCs w:val="24"/>
              </w:rPr>
            </w:pPr>
            <w:r w:rsidRPr="006261E1">
              <w:rPr>
                <w:rFonts w:ascii="Arial" w:eastAsiaTheme="majorEastAsia" w:hAnsi="Arial" w:cs="Arial"/>
                <w:b/>
                <w:bCs/>
                <w:sz w:val="24"/>
                <w:szCs w:val="24"/>
              </w:rPr>
              <w:t>2. Zakres wykonywanych pomiarów</w:t>
            </w:r>
          </w:p>
          <w:p w14:paraId="26DE7EE1" w14:textId="77777777" w:rsidR="003046D0" w:rsidRPr="006261E1" w:rsidRDefault="003046D0" w:rsidP="003046D0">
            <w:pPr>
              <w:spacing w:line="278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6375" w:type="dxa"/>
            <w:noWrap/>
            <w:vAlign w:val="center"/>
          </w:tcPr>
          <w:p w14:paraId="5FA2A308" w14:textId="77777777" w:rsidR="003046D0" w:rsidRPr="006261E1" w:rsidRDefault="003046D0" w:rsidP="003046D0">
            <w:pPr>
              <w:pStyle w:val="Listapunktowana"/>
              <w:tabs>
                <w:tab w:val="num" w:pos="720"/>
              </w:tabs>
              <w:ind w:left="720" w:hanging="36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6261E1">
              <w:rPr>
                <w:rFonts w:ascii="Arial" w:hAnsi="Arial" w:cs="Arial"/>
                <w:sz w:val="24"/>
                <w:szCs w:val="24"/>
                <w:lang w:val="pl-PL"/>
              </w:rPr>
              <w:t>ciągłość przewodów ochronnych i połączeń wyrównawczych</w:t>
            </w:r>
          </w:p>
          <w:p w14:paraId="7D555F51" w14:textId="77777777" w:rsidR="003046D0" w:rsidRPr="006261E1" w:rsidRDefault="003046D0" w:rsidP="003046D0">
            <w:pPr>
              <w:pStyle w:val="Listapunktowana"/>
              <w:tabs>
                <w:tab w:val="num" w:pos="720"/>
              </w:tabs>
              <w:ind w:left="720" w:hanging="36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6261E1">
              <w:rPr>
                <w:rFonts w:ascii="Arial" w:hAnsi="Arial" w:cs="Arial"/>
                <w:sz w:val="24"/>
                <w:szCs w:val="24"/>
                <w:lang w:val="pl-PL"/>
              </w:rPr>
              <w:t>rezystancja izolacji</w:t>
            </w:r>
          </w:p>
          <w:p w14:paraId="4F369877" w14:textId="77777777" w:rsidR="003046D0" w:rsidRPr="006261E1" w:rsidRDefault="003046D0" w:rsidP="003046D0">
            <w:pPr>
              <w:pStyle w:val="Listapunktowana"/>
              <w:tabs>
                <w:tab w:val="num" w:pos="720"/>
              </w:tabs>
              <w:ind w:left="720" w:hanging="36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6261E1">
              <w:rPr>
                <w:rFonts w:ascii="Arial" w:hAnsi="Arial" w:cs="Arial"/>
                <w:sz w:val="24"/>
                <w:szCs w:val="24"/>
                <w:lang w:val="pl-PL"/>
              </w:rPr>
              <w:t>impedancja pętli zwarcia (z wyzwoleniem i bez wyzwolenia RCD)</w:t>
            </w:r>
          </w:p>
          <w:p w14:paraId="7C83F8C0" w14:textId="77777777" w:rsidR="003046D0" w:rsidRPr="006261E1" w:rsidRDefault="003046D0" w:rsidP="003046D0">
            <w:pPr>
              <w:pStyle w:val="Listapunktowana"/>
              <w:tabs>
                <w:tab w:val="num" w:pos="720"/>
              </w:tabs>
              <w:ind w:left="720" w:hanging="36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6261E1">
              <w:rPr>
                <w:rFonts w:ascii="Arial" w:hAnsi="Arial" w:cs="Arial"/>
                <w:sz w:val="24"/>
                <w:szCs w:val="24"/>
                <w:lang w:val="pl-PL"/>
              </w:rPr>
              <w:t>rezystancja uziemienia (metoda 3- i 4-przewodowa)</w:t>
            </w:r>
          </w:p>
          <w:p w14:paraId="6DEAD0B0" w14:textId="77777777" w:rsidR="003046D0" w:rsidRPr="006261E1" w:rsidRDefault="003046D0" w:rsidP="003046D0">
            <w:pPr>
              <w:pStyle w:val="Listapunktowana"/>
              <w:tabs>
                <w:tab w:val="num" w:pos="720"/>
              </w:tabs>
              <w:ind w:left="720" w:hanging="36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6261E1">
              <w:rPr>
                <w:rFonts w:ascii="Arial" w:hAnsi="Arial" w:cs="Arial"/>
                <w:sz w:val="24"/>
                <w:szCs w:val="24"/>
                <w:lang w:val="pl-PL"/>
              </w:rPr>
              <w:t>testy wyłączników różnicowoprądowych RCD typu AC, A, F</w:t>
            </w:r>
          </w:p>
          <w:p w14:paraId="6454E25A" w14:textId="77777777" w:rsidR="003046D0" w:rsidRPr="006261E1" w:rsidRDefault="003046D0" w:rsidP="003046D0">
            <w:pPr>
              <w:pStyle w:val="Listapunktowana"/>
              <w:tabs>
                <w:tab w:val="num" w:pos="720"/>
              </w:tabs>
              <w:ind w:left="720" w:hanging="36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6261E1">
              <w:rPr>
                <w:rFonts w:ascii="Arial" w:hAnsi="Arial" w:cs="Arial"/>
                <w:sz w:val="24"/>
                <w:szCs w:val="24"/>
                <w:lang w:val="pl-PL"/>
              </w:rPr>
              <w:t>pomiar napięcia przemiennego</w:t>
            </w:r>
          </w:p>
          <w:p w14:paraId="40B638EF" w14:textId="74CABE7F" w:rsidR="003046D0" w:rsidRPr="006261E1" w:rsidRDefault="003046D0" w:rsidP="003046D0">
            <w:pPr>
              <w:pStyle w:val="Listapunktowana"/>
              <w:tabs>
                <w:tab w:val="num" w:pos="720"/>
              </w:tabs>
              <w:ind w:left="720" w:hanging="36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6261E1">
              <w:rPr>
                <w:rFonts w:ascii="Arial" w:hAnsi="Arial" w:cs="Arial"/>
                <w:sz w:val="24"/>
                <w:szCs w:val="24"/>
                <w:lang w:val="pl-PL"/>
              </w:rPr>
              <w:t>pomiar częstotliwości sieci</w:t>
            </w:r>
          </w:p>
        </w:tc>
      </w:tr>
      <w:tr w:rsidR="003046D0" w:rsidRPr="003046D0" w14:paraId="57F6449B" w14:textId="77777777" w:rsidTr="006261E1">
        <w:trPr>
          <w:trHeight w:val="360"/>
        </w:trPr>
        <w:tc>
          <w:tcPr>
            <w:tcW w:w="2559" w:type="dxa"/>
            <w:noWrap/>
            <w:vAlign w:val="center"/>
            <w:hideMark/>
          </w:tcPr>
          <w:p w14:paraId="509466CC" w14:textId="5BB52217" w:rsidR="003046D0" w:rsidRPr="006261E1" w:rsidRDefault="003046D0" w:rsidP="003046D0">
            <w:pPr>
              <w:spacing w:line="278" w:lineRule="auto"/>
              <w:rPr>
                <w:rFonts w:ascii="Arial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6261E1">
              <w:rPr>
                <w:rFonts w:ascii="Arial" w:hAnsi="Arial" w:cs="Arial"/>
                <w:b/>
                <w:bCs/>
                <w:sz w:val="24"/>
                <w:szCs w:val="24"/>
              </w:rPr>
              <w:t>3. Parametry techniczne (minimalne)</w:t>
            </w:r>
          </w:p>
        </w:tc>
        <w:tc>
          <w:tcPr>
            <w:tcW w:w="6375" w:type="dxa"/>
            <w:noWrap/>
            <w:vAlign w:val="center"/>
            <w:hideMark/>
          </w:tcPr>
          <w:p w14:paraId="1EC2E565" w14:textId="77777777" w:rsidR="006261E1" w:rsidRPr="006261E1" w:rsidRDefault="006261E1" w:rsidP="006261E1">
            <w:pPr>
              <w:pStyle w:val="Listapunktowana"/>
              <w:tabs>
                <w:tab w:val="num" w:pos="720"/>
              </w:tabs>
              <w:ind w:left="720" w:hanging="36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6261E1">
              <w:rPr>
                <w:rFonts w:ascii="Arial" w:hAnsi="Arial" w:cs="Arial"/>
                <w:sz w:val="24"/>
                <w:szCs w:val="24"/>
                <w:lang w:val="pl-PL"/>
              </w:rPr>
              <w:t>zakres napięcia pomiarowego: do 500 V AC</w:t>
            </w:r>
          </w:p>
          <w:p w14:paraId="35E70C1D" w14:textId="77777777" w:rsidR="006261E1" w:rsidRPr="006261E1" w:rsidRDefault="006261E1" w:rsidP="006261E1">
            <w:pPr>
              <w:pStyle w:val="Listapunktowana"/>
              <w:tabs>
                <w:tab w:val="num" w:pos="720"/>
              </w:tabs>
              <w:ind w:left="720" w:hanging="36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6261E1">
              <w:rPr>
                <w:rFonts w:ascii="Arial" w:hAnsi="Arial" w:cs="Arial"/>
                <w:sz w:val="24"/>
                <w:szCs w:val="24"/>
                <w:lang w:val="pl-PL"/>
              </w:rPr>
              <w:t>napięcia pomiarowe rezystancji izolacji: 50 V, 100 V, 250 V, 500 V</w:t>
            </w:r>
          </w:p>
          <w:p w14:paraId="7BC885C1" w14:textId="77777777" w:rsidR="006261E1" w:rsidRPr="006261E1" w:rsidRDefault="006261E1" w:rsidP="006261E1">
            <w:pPr>
              <w:pStyle w:val="Listapunktowana"/>
              <w:tabs>
                <w:tab w:val="num" w:pos="720"/>
              </w:tabs>
              <w:ind w:left="720" w:hanging="36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6261E1">
              <w:rPr>
                <w:rFonts w:ascii="Arial" w:hAnsi="Arial" w:cs="Arial"/>
                <w:sz w:val="24"/>
                <w:szCs w:val="24"/>
                <w:lang w:val="pl-PL"/>
              </w:rPr>
              <w:t>zakres pomiaru rezystancji izolacji: min. 1 GΩ</w:t>
            </w:r>
          </w:p>
          <w:p w14:paraId="56C0396B" w14:textId="77777777" w:rsidR="006261E1" w:rsidRPr="006261E1" w:rsidRDefault="006261E1" w:rsidP="006261E1">
            <w:pPr>
              <w:pStyle w:val="Listapunktowana"/>
              <w:tabs>
                <w:tab w:val="num" w:pos="720"/>
              </w:tabs>
              <w:ind w:left="720" w:hanging="36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6261E1">
              <w:rPr>
                <w:rFonts w:ascii="Arial" w:hAnsi="Arial" w:cs="Arial"/>
                <w:sz w:val="24"/>
                <w:szCs w:val="24"/>
                <w:lang w:val="pl-PL"/>
              </w:rPr>
              <w:t>zakres pomiaru impedancji pętli zwarcia: od 0,01 Ω</w:t>
            </w:r>
          </w:p>
          <w:p w14:paraId="2767A4E6" w14:textId="77777777" w:rsidR="006261E1" w:rsidRPr="006261E1" w:rsidRDefault="006261E1" w:rsidP="006261E1">
            <w:pPr>
              <w:pStyle w:val="Listapunktowana"/>
              <w:tabs>
                <w:tab w:val="num" w:pos="720"/>
              </w:tabs>
              <w:ind w:left="720" w:hanging="36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6261E1">
              <w:rPr>
                <w:rFonts w:ascii="Arial" w:hAnsi="Arial" w:cs="Arial"/>
                <w:sz w:val="24"/>
                <w:szCs w:val="24"/>
                <w:lang w:val="pl-PL"/>
              </w:rPr>
              <w:t>zakres pomiaru rezystancji uziemienia: od 0,01 Ω</w:t>
            </w:r>
          </w:p>
          <w:p w14:paraId="4E2DDC07" w14:textId="77777777" w:rsidR="006261E1" w:rsidRPr="006261E1" w:rsidRDefault="006261E1" w:rsidP="006261E1">
            <w:pPr>
              <w:pStyle w:val="Listapunktowana"/>
              <w:tabs>
                <w:tab w:val="num" w:pos="720"/>
              </w:tabs>
              <w:ind w:left="720" w:hanging="36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6261E1">
              <w:rPr>
                <w:rFonts w:ascii="Arial" w:hAnsi="Arial" w:cs="Arial"/>
                <w:sz w:val="24"/>
                <w:szCs w:val="24"/>
                <w:lang w:val="pl-PL"/>
              </w:rPr>
              <w:t xml:space="preserve">prąd pomiaru ciągłości: ≥ 200 </w:t>
            </w:r>
            <w:proofErr w:type="spellStart"/>
            <w:r w:rsidRPr="006261E1">
              <w:rPr>
                <w:rFonts w:ascii="Arial" w:hAnsi="Arial" w:cs="Arial"/>
                <w:sz w:val="24"/>
                <w:szCs w:val="24"/>
                <w:lang w:val="pl-PL"/>
              </w:rPr>
              <w:t>mA</w:t>
            </w:r>
            <w:proofErr w:type="spellEnd"/>
          </w:p>
          <w:p w14:paraId="68386E8F" w14:textId="6E117AE9" w:rsidR="003046D0" w:rsidRPr="006261E1" w:rsidRDefault="003046D0" w:rsidP="003046D0">
            <w:pPr>
              <w:spacing w:line="278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3046D0" w:rsidRPr="003046D0" w14:paraId="7FE0C2FE" w14:textId="77777777" w:rsidTr="006261E1">
        <w:trPr>
          <w:trHeight w:val="360"/>
        </w:trPr>
        <w:tc>
          <w:tcPr>
            <w:tcW w:w="2559" w:type="dxa"/>
            <w:noWrap/>
            <w:vAlign w:val="center"/>
          </w:tcPr>
          <w:p w14:paraId="7F717C4A" w14:textId="77777777" w:rsidR="003046D0" w:rsidRPr="006261E1" w:rsidRDefault="003046D0" w:rsidP="003046D0">
            <w:pPr>
              <w:keepNext/>
              <w:keepLines/>
              <w:spacing w:before="200" w:after="0" w:line="276" w:lineRule="auto"/>
              <w:outlineLvl w:val="1"/>
              <w:rPr>
                <w:rFonts w:ascii="Arial" w:eastAsiaTheme="majorEastAsia" w:hAnsi="Arial" w:cs="Arial"/>
                <w:b/>
                <w:bCs/>
                <w:sz w:val="24"/>
                <w:szCs w:val="24"/>
              </w:rPr>
            </w:pPr>
            <w:r w:rsidRPr="006261E1">
              <w:rPr>
                <w:rFonts w:ascii="Arial" w:eastAsiaTheme="majorEastAsia" w:hAnsi="Arial" w:cs="Arial"/>
                <w:b/>
                <w:bCs/>
                <w:sz w:val="24"/>
                <w:szCs w:val="24"/>
              </w:rPr>
              <w:lastRenderedPageBreak/>
              <w:t>4. Funkcje dodatkowe</w:t>
            </w:r>
          </w:p>
          <w:p w14:paraId="1DB2D44A" w14:textId="77777777" w:rsidR="003046D0" w:rsidRPr="006261E1" w:rsidRDefault="003046D0" w:rsidP="003046D0">
            <w:pPr>
              <w:spacing w:line="278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6375" w:type="dxa"/>
            <w:noWrap/>
            <w:vAlign w:val="center"/>
          </w:tcPr>
          <w:p w14:paraId="0070BA65" w14:textId="77777777" w:rsidR="006261E1" w:rsidRPr="006261E1" w:rsidRDefault="006261E1" w:rsidP="006261E1">
            <w:pPr>
              <w:pStyle w:val="Listapunktowana"/>
              <w:tabs>
                <w:tab w:val="num" w:pos="720"/>
              </w:tabs>
              <w:ind w:left="720" w:hanging="36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6261E1">
              <w:rPr>
                <w:rFonts w:ascii="Arial" w:hAnsi="Arial" w:cs="Arial"/>
                <w:sz w:val="24"/>
                <w:szCs w:val="24"/>
                <w:lang w:val="pl-PL"/>
              </w:rPr>
              <w:t>automatyczna sekwencja pomiarowa</w:t>
            </w:r>
          </w:p>
          <w:p w14:paraId="7FAB5E33" w14:textId="77777777" w:rsidR="006261E1" w:rsidRPr="006261E1" w:rsidRDefault="006261E1" w:rsidP="006261E1">
            <w:pPr>
              <w:pStyle w:val="Listapunktowana"/>
              <w:tabs>
                <w:tab w:val="num" w:pos="720"/>
              </w:tabs>
              <w:ind w:left="720" w:hanging="36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6261E1">
              <w:rPr>
                <w:rFonts w:ascii="Arial" w:hAnsi="Arial" w:cs="Arial"/>
                <w:sz w:val="24"/>
                <w:szCs w:val="24"/>
                <w:lang w:val="pl-PL"/>
              </w:rPr>
              <w:t>pamięć wyników pomiarów</w:t>
            </w:r>
          </w:p>
          <w:p w14:paraId="6C49BC7E" w14:textId="77777777" w:rsidR="006261E1" w:rsidRPr="006261E1" w:rsidRDefault="006261E1" w:rsidP="006261E1">
            <w:pPr>
              <w:pStyle w:val="Listapunktowana"/>
              <w:tabs>
                <w:tab w:val="num" w:pos="720"/>
              </w:tabs>
              <w:ind w:left="720" w:hanging="36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6261E1">
              <w:rPr>
                <w:rFonts w:ascii="Arial" w:hAnsi="Arial" w:cs="Arial"/>
                <w:sz w:val="24"/>
                <w:szCs w:val="24"/>
                <w:lang w:val="pl-PL"/>
              </w:rPr>
              <w:t>transmisja danych do komputera (USB lub Bluetooth)</w:t>
            </w:r>
          </w:p>
          <w:p w14:paraId="63D11DCA" w14:textId="77777777" w:rsidR="006261E1" w:rsidRPr="006261E1" w:rsidRDefault="006261E1" w:rsidP="006261E1">
            <w:pPr>
              <w:pStyle w:val="Listapunktowana"/>
              <w:tabs>
                <w:tab w:val="num" w:pos="720"/>
              </w:tabs>
              <w:ind w:left="720" w:hanging="36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6261E1">
              <w:rPr>
                <w:rFonts w:ascii="Arial" w:hAnsi="Arial" w:cs="Arial"/>
                <w:sz w:val="24"/>
                <w:szCs w:val="24"/>
                <w:lang w:val="pl-PL"/>
              </w:rPr>
              <w:t>oprogramowanie do tworzenia protokołów pomiarowych</w:t>
            </w:r>
          </w:p>
          <w:p w14:paraId="6870BD80" w14:textId="77777777" w:rsidR="006261E1" w:rsidRPr="006261E1" w:rsidRDefault="006261E1" w:rsidP="006261E1">
            <w:pPr>
              <w:pStyle w:val="Listapunktowana"/>
              <w:tabs>
                <w:tab w:val="num" w:pos="720"/>
              </w:tabs>
              <w:ind w:left="720" w:hanging="36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6261E1">
              <w:rPr>
                <w:rFonts w:ascii="Arial" w:hAnsi="Arial" w:cs="Arial"/>
                <w:sz w:val="24"/>
                <w:szCs w:val="24"/>
                <w:lang w:val="pl-PL"/>
              </w:rPr>
              <w:t>automatyczna identyfikacja typu RCD</w:t>
            </w:r>
          </w:p>
          <w:p w14:paraId="4822BFA6" w14:textId="77777777" w:rsidR="006261E1" w:rsidRPr="006261E1" w:rsidRDefault="006261E1" w:rsidP="006261E1">
            <w:pPr>
              <w:pStyle w:val="Listapunktowana"/>
              <w:tabs>
                <w:tab w:val="num" w:pos="720"/>
              </w:tabs>
              <w:ind w:left="720" w:hanging="36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6261E1">
              <w:rPr>
                <w:rFonts w:ascii="Arial" w:hAnsi="Arial" w:cs="Arial"/>
                <w:sz w:val="24"/>
                <w:szCs w:val="24"/>
                <w:lang w:val="pl-PL"/>
              </w:rPr>
              <w:t>sygnalizacja błędnych podłączeń</w:t>
            </w:r>
          </w:p>
          <w:p w14:paraId="7086D686" w14:textId="49E273C4" w:rsidR="003046D0" w:rsidRPr="006261E1" w:rsidRDefault="003046D0" w:rsidP="003046D0">
            <w:pPr>
              <w:spacing w:line="278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3046D0" w:rsidRPr="003046D0" w14:paraId="15AEC8DE" w14:textId="77777777" w:rsidTr="006261E1">
        <w:trPr>
          <w:trHeight w:val="360"/>
        </w:trPr>
        <w:tc>
          <w:tcPr>
            <w:tcW w:w="2559" w:type="dxa"/>
            <w:noWrap/>
            <w:vAlign w:val="center"/>
            <w:hideMark/>
          </w:tcPr>
          <w:p w14:paraId="0909CB45" w14:textId="77777777" w:rsidR="003046D0" w:rsidRPr="006261E1" w:rsidRDefault="003046D0" w:rsidP="003046D0">
            <w:pPr>
              <w:keepNext/>
              <w:keepLines/>
              <w:spacing w:before="200" w:after="0" w:line="276" w:lineRule="auto"/>
              <w:outlineLvl w:val="1"/>
              <w:rPr>
                <w:rFonts w:ascii="Arial" w:eastAsiaTheme="majorEastAsia" w:hAnsi="Arial" w:cs="Arial"/>
                <w:b/>
                <w:bCs/>
                <w:sz w:val="24"/>
                <w:szCs w:val="24"/>
              </w:rPr>
            </w:pPr>
            <w:r w:rsidRPr="006261E1">
              <w:rPr>
                <w:rFonts w:ascii="Arial" w:eastAsiaTheme="majorEastAsia" w:hAnsi="Arial" w:cs="Arial"/>
                <w:b/>
                <w:bCs/>
                <w:sz w:val="24"/>
                <w:szCs w:val="24"/>
              </w:rPr>
              <w:t>5. Bezpieczeństwo i normy</w:t>
            </w:r>
          </w:p>
          <w:p w14:paraId="6CA59543" w14:textId="77777777" w:rsidR="003046D0" w:rsidRPr="006261E1" w:rsidRDefault="003046D0" w:rsidP="003046D0">
            <w:pPr>
              <w:spacing w:line="278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6375" w:type="dxa"/>
            <w:noWrap/>
            <w:vAlign w:val="center"/>
            <w:hideMark/>
          </w:tcPr>
          <w:p w14:paraId="58D8924E" w14:textId="77777777" w:rsidR="003046D0" w:rsidRPr="006261E1" w:rsidRDefault="003046D0" w:rsidP="003046D0">
            <w:pPr>
              <w:pStyle w:val="Listapunktowana"/>
              <w:tabs>
                <w:tab w:val="num" w:pos="720"/>
              </w:tabs>
              <w:ind w:left="720" w:hanging="36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6261E1">
              <w:rPr>
                <w:rFonts w:ascii="Arial" w:hAnsi="Arial" w:cs="Arial"/>
                <w:sz w:val="24"/>
                <w:szCs w:val="24"/>
                <w:lang w:val="pl-PL"/>
              </w:rPr>
              <w:t>kategoria pomiarowa: CAT III 600 V lub wyższa</w:t>
            </w:r>
          </w:p>
          <w:p w14:paraId="0771ADA8" w14:textId="77777777" w:rsidR="003046D0" w:rsidRPr="006261E1" w:rsidRDefault="003046D0" w:rsidP="003046D0">
            <w:pPr>
              <w:pStyle w:val="Listapunktowana"/>
              <w:tabs>
                <w:tab w:val="num" w:pos="720"/>
              </w:tabs>
              <w:ind w:left="720" w:hanging="36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6261E1">
              <w:rPr>
                <w:rFonts w:ascii="Arial" w:hAnsi="Arial" w:cs="Arial"/>
                <w:sz w:val="24"/>
                <w:szCs w:val="24"/>
                <w:lang w:val="pl-PL"/>
              </w:rPr>
              <w:t>stopień ochrony obudowy: minimum IP40</w:t>
            </w:r>
          </w:p>
          <w:p w14:paraId="2F1FA80D" w14:textId="77777777" w:rsidR="003046D0" w:rsidRPr="006261E1" w:rsidRDefault="003046D0" w:rsidP="003046D0">
            <w:pPr>
              <w:pStyle w:val="Listapunktowana"/>
              <w:tabs>
                <w:tab w:val="num" w:pos="720"/>
              </w:tabs>
              <w:ind w:left="720" w:hanging="36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6261E1">
              <w:rPr>
                <w:rFonts w:ascii="Arial" w:hAnsi="Arial" w:cs="Arial"/>
                <w:sz w:val="24"/>
                <w:szCs w:val="24"/>
                <w:lang w:val="pl-PL"/>
              </w:rPr>
              <w:t>zgodność z normą PN-EN 61557</w:t>
            </w:r>
          </w:p>
          <w:p w14:paraId="6C7EC007" w14:textId="77777777" w:rsidR="003046D0" w:rsidRPr="006261E1" w:rsidRDefault="003046D0" w:rsidP="003046D0">
            <w:pPr>
              <w:pStyle w:val="Listapunktowana"/>
              <w:tabs>
                <w:tab w:val="num" w:pos="720"/>
              </w:tabs>
              <w:ind w:left="720" w:hanging="36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6261E1">
              <w:rPr>
                <w:rFonts w:ascii="Arial" w:hAnsi="Arial" w:cs="Arial"/>
                <w:sz w:val="24"/>
                <w:szCs w:val="24"/>
                <w:lang w:val="pl-PL"/>
              </w:rPr>
              <w:t>zgodność z normą PN-EN 61010-1</w:t>
            </w:r>
          </w:p>
          <w:p w14:paraId="275C2972" w14:textId="77777777" w:rsidR="003046D0" w:rsidRPr="006261E1" w:rsidRDefault="003046D0" w:rsidP="003046D0">
            <w:pPr>
              <w:spacing w:line="278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3046D0" w:rsidRPr="003046D0" w14:paraId="60AD8A1F" w14:textId="77777777" w:rsidTr="006261E1">
        <w:trPr>
          <w:trHeight w:val="360"/>
        </w:trPr>
        <w:tc>
          <w:tcPr>
            <w:tcW w:w="2559" w:type="dxa"/>
            <w:noWrap/>
            <w:vAlign w:val="center"/>
          </w:tcPr>
          <w:p w14:paraId="32A2DEA4" w14:textId="77777777" w:rsidR="003046D0" w:rsidRPr="006261E1" w:rsidRDefault="003046D0" w:rsidP="003046D0">
            <w:pPr>
              <w:keepNext/>
              <w:keepLines/>
              <w:spacing w:before="200" w:after="0" w:line="276" w:lineRule="auto"/>
              <w:outlineLvl w:val="1"/>
              <w:rPr>
                <w:rFonts w:ascii="Arial" w:eastAsiaTheme="majorEastAsia" w:hAnsi="Arial" w:cs="Arial"/>
                <w:b/>
                <w:bCs/>
                <w:sz w:val="24"/>
                <w:szCs w:val="24"/>
              </w:rPr>
            </w:pPr>
            <w:r w:rsidRPr="006261E1">
              <w:rPr>
                <w:rFonts w:ascii="Arial" w:eastAsiaTheme="majorEastAsia" w:hAnsi="Arial" w:cs="Arial"/>
                <w:b/>
                <w:bCs/>
                <w:sz w:val="24"/>
                <w:szCs w:val="24"/>
              </w:rPr>
              <w:t>6. Wyposażenie standardowe</w:t>
            </w:r>
          </w:p>
          <w:p w14:paraId="6D5CA6F1" w14:textId="77777777" w:rsidR="003046D0" w:rsidRPr="006261E1" w:rsidRDefault="003046D0" w:rsidP="003046D0">
            <w:pPr>
              <w:spacing w:line="278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6375" w:type="dxa"/>
            <w:noWrap/>
            <w:vAlign w:val="center"/>
          </w:tcPr>
          <w:p w14:paraId="5660BB90" w14:textId="77777777" w:rsidR="006261E1" w:rsidRPr="006261E1" w:rsidRDefault="006261E1" w:rsidP="006261E1">
            <w:pPr>
              <w:pStyle w:val="Listapunktowana"/>
              <w:tabs>
                <w:tab w:val="num" w:pos="720"/>
              </w:tabs>
              <w:ind w:left="720" w:hanging="36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6261E1">
              <w:rPr>
                <w:rFonts w:ascii="Arial" w:hAnsi="Arial" w:cs="Arial"/>
                <w:sz w:val="24"/>
                <w:szCs w:val="24"/>
                <w:lang w:val="pl-PL"/>
              </w:rPr>
              <w:t>przewody pomiarowe i sondy</w:t>
            </w:r>
          </w:p>
          <w:p w14:paraId="58086CBC" w14:textId="77777777" w:rsidR="006261E1" w:rsidRPr="006261E1" w:rsidRDefault="006261E1" w:rsidP="006261E1">
            <w:pPr>
              <w:pStyle w:val="Listapunktowana"/>
              <w:tabs>
                <w:tab w:val="num" w:pos="720"/>
              </w:tabs>
              <w:ind w:left="720" w:hanging="36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6261E1">
              <w:rPr>
                <w:rFonts w:ascii="Arial" w:hAnsi="Arial" w:cs="Arial"/>
                <w:sz w:val="24"/>
                <w:szCs w:val="24"/>
                <w:lang w:val="pl-PL"/>
              </w:rPr>
              <w:t>przewody do pomiaru uziemienia</w:t>
            </w:r>
          </w:p>
          <w:p w14:paraId="564057F0" w14:textId="77777777" w:rsidR="006261E1" w:rsidRPr="006261E1" w:rsidRDefault="006261E1" w:rsidP="006261E1">
            <w:pPr>
              <w:pStyle w:val="Listapunktowana"/>
              <w:tabs>
                <w:tab w:val="num" w:pos="720"/>
              </w:tabs>
              <w:ind w:left="720" w:hanging="36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6261E1">
              <w:rPr>
                <w:rFonts w:ascii="Arial" w:hAnsi="Arial" w:cs="Arial"/>
                <w:sz w:val="24"/>
                <w:szCs w:val="24"/>
                <w:lang w:val="pl-PL"/>
              </w:rPr>
              <w:t>walizka transportowa</w:t>
            </w:r>
          </w:p>
          <w:p w14:paraId="7D7A84C0" w14:textId="77777777" w:rsidR="006261E1" w:rsidRPr="006261E1" w:rsidRDefault="006261E1" w:rsidP="006261E1">
            <w:pPr>
              <w:pStyle w:val="Listapunktowana"/>
              <w:tabs>
                <w:tab w:val="num" w:pos="720"/>
              </w:tabs>
              <w:ind w:left="720" w:hanging="36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6261E1">
              <w:rPr>
                <w:rFonts w:ascii="Arial" w:hAnsi="Arial" w:cs="Arial"/>
                <w:sz w:val="24"/>
                <w:szCs w:val="24"/>
                <w:lang w:val="pl-PL"/>
              </w:rPr>
              <w:t>instrukcja obsługi w języku polskim</w:t>
            </w:r>
          </w:p>
          <w:p w14:paraId="6043AF89" w14:textId="77777777" w:rsidR="006261E1" w:rsidRPr="006261E1" w:rsidRDefault="006261E1" w:rsidP="006261E1">
            <w:pPr>
              <w:pStyle w:val="Listapunktowana"/>
              <w:tabs>
                <w:tab w:val="num" w:pos="720"/>
              </w:tabs>
              <w:ind w:left="720" w:hanging="36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6261E1">
              <w:rPr>
                <w:rFonts w:ascii="Arial" w:hAnsi="Arial" w:cs="Arial"/>
                <w:sz w:val="24"/>
                <w:szCs w:val="24"/>
                <w:lang w:val="pl-PL"/>
              </w:rPr>
              <w:t>świadectwo kalibracji lub wzorcowania</w:t>
            </w:r>
          </w:p>
          <w:p w14:paraId="167D5188" w14:textId="74833A24" w:rsidR="003046D0" w:rsidRPr="006261E1" w:rsidRDefault="003046D0" w:rsidP="003046D0">
            <w:pPr>
              <w:spacing w:line="278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3046D0" w:rsidRPr="003046D0" w14:paraId="5719CB64" w14:textId="77777777" w:rsidTr="006261E1">
        <w:trPr>
          <w:trHeight w:val="360"/>
        </w:trPr>
        <w:tc>
          <w:tcPr>
            <w:tcW w:w="2559" w:type="dxa"/>
            <w:noWrap/>
            <w:vAlign w:val="center"/>
            <w:hideMark/>
          </w:tcPr>
          <w:p w14:paraId="0739A567" w14:textId="77777777" w:rsidR="006261E1" w:rsidRPr="006261E1" w:rsidRDefault="006261E1" w:rsidP="006261E1">
            <w:pPr>
              <w:keepNext/>
              <w:keepLines/>
              <w:spacing w:before="200" w:after="0" w:line="276" w:lineRule="auto"/>
              <w:outlineLvl w:val="1"/>
              <w:rPr>
                <w:rFonts w:ascii="Arial" w:eastAsiaTheme="majorEastAsia" w:hAnsi="Arial" w:cs="Arial"/>
                <w:b/>
                <w:bCs/>
                <w:sz w:val="24"/>
                <w:szCs w:val="24"/>
              </w:rPr>
            </w:pPr>
            <w:r w:rsidRPr="006261E1">
              <w:rPr>
                <w:rFonts w:ascii="Arial" w:eastAsiaTheme="majorEastAsia" w:hAnsi="Arial" w:cs="Arial"/>
                <w:b/>
                <w:bCs/>
                <w:sz w:val="24"/>
                <w:szCs w:val="24"/>
              </w:rPr>
              <w:t>7. Wymagania eksploatacyjne</w:t>
            </w:r>
          </w:p>
          <w:p w14:paraId="7C98BE8B" w14:textId="77777777" w:rsidR="003046D0" w:rsidRPr="006261E1" w:rsidRDefault="003046D0" w:rsidP="003046D0">
            <w:pPr>
              <w:spacing w:line="278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6375" w:type="dxa"/>
            <w:noWrap/>
            <w:vAlign w:val="center"/>
            <w:hideMark/>
          </w:tcPr>
          <w:p w14:paraId="2E06FD82" w14:textId="77777777" w:rsidR="006261E1" w:rsidRPr="006261E1" w:rsidRDefault="006261E1" w:rsidP="006261E1">
            <w:pPr>
              <w:pStyle w:val="Listapunktowana"/>
              <w:tabs>
                <w:tab w:val="num" w:pos="720"/>
              </w:tabs>
              <w:ind w:left="720" w:hanging="36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6261E1">
              <w:rPr>
                <w:rFonts w:ascii="Arial" w:hAnsi="Arial" w:cs="Arial"/>
                <w:sz w:val="24"/>
                <w:szCs w:val="24"/>
                <w:lang w:val="pl-PL"/>
              </w:rPr>
              <w:t>zasilanie bateryjne lub akumulatorowe</w:t>
            </w:r>
          </w:p>
          <w:p w14:paraId="5D38329A" w14:textId="77777777" w:rsidR="006261E1" w:rsidRPr="006261E1" w:rsidRDefault="006261E1" w:rsidP="006261E1">
            <w:pPr>
              <w:pStyle w:val="Listapunktowana"/>
              <w:tabs>
                <w:tab w:val="num" w:pos="720"/>
              </w:tabs>
              <w:ind w:left="720" w:hanging="36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6261E1">
              <w:rPr>
                <w:rFonts w:ascii="Arial" w:hAnsi="Arial" w:cs="Arial"/>
                <w:sz w:val="24"/>
                <w:szCs w:val="24"/>
                <w:lang w:val="pl-PL"/>
              </w:rPr>
              <w:t>czytelny wyświetlacz LCD z podświetleniem</w:t>
            </w:r>
          </w:p>
          <w:p w14:paraId="4FFA17A2" w14:textId="77777777" w:rsidR="006261E1" w:rsidRPr="006261E1" w:rsidRDefault="006261E1" w:rsidP="006261E1">
            <w:pPr>
              <w:pStyle w:val="Listapunktowana"/>
              <w:tabs>
                <w:tab w:val="num" w:pos="720"/>
              </w:tabs>
              <w:ind w:left="720" w:hanging="36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6261E1">
              <w:rPr>
                <w:rFonts w:ascii="Arial" w:hAnsi="Arial" w:cs="Arial"/>
                <w:sz w:val="24"/>
                <w:szCs w:val="24"/>
                <w:lang w:val="pl-PL"/>
              </w:rPr>
              <w:t>obudowa odporna mechanicznie, przystosowana do pracy w terenie</w:t>
            </w:r>
          </w:p>
          <w:p w14:paraId="0AD2E14C" w14:textId="053C3152" w:rsidR="003046D0" w:rsidRPr="006261E1" w:rsidRDefault="003046D0" w:rsidP="003046D0">
            <w:pPr>
              <w:spacing w:line="278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4F0E47" w:rsidRPr="003046D0" w14:paraId="0FE64161" w14:textId="77777777" w:rsidTr="006261E1">
        <w:trPr>
          <w:trHeight w:val="360"/>
        </w:trPr>
        <w:tc>
          <w:tcPr>
            <w:tcW w:w="2559" w:type="dxa"/>
            <w:noWrap/>
            <w:vAlign w:val="center"/>
          </w:tcPr>
          <w:p w14:paraId="514412E9" w14:textId="541DCBD9" w:rsidR="004F0E47" w:rsidRPr="006261E1" w:rsidRDefault="004F0E47" w:rsidP="006261E1">
            <w:pPr>
              <w:keepNext/>
              <w:keepLines/>
              <w:spacing w:before="200" w:after="0" w:line="276" w:lineRule="auto"/>
              <w:outlineLvl w:val="1"/>
              <w:rPr>
                <w:rFonts w:ascii="Arial" w:eastAsiaTheme="majorEastAsia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Theme="majorEastAsia" w:hAnsi="Arial" w:cs="Arial"/>
                <w:b/>
                <w:bCs/>
                <w:sz w:val="24"/>
                <w:szCs w:val="24"/>
              </w:rPr>
              <w:t>8. Gwarancja</w:t>
            </w:r>
          </w:p>
        </w:tc>
        <w:tc>
          <w:tcPr>
            <w:tcW w:w="6375" w:type="dxa"/>
            <w:noWrap/>
            <w:vAlign w:val="center"/>
          </w:tcPr>
          <w:p w14:paraId="3B964BC9" w14:textId="52844B57" w:rsidR="004F0E47" w:rsidRPr="006261E1" w:rsidRDefault="004F0E47" w:rsidP="006261E1">
            <w:pPr>
              <w:pStyle w:val="Listapunktowana"/>
              <w:tabs>
                <w:tab w:val="num" w:pos="720"/>
              </w:tabs>
              <w:ind w:left="720" w:hanging="360"/>
              <w:rPr>
                <w:rFonts w:ascii="Arial" w:hAnsi="Arial" w:cs="Arial"/>
                <w:sz w:val="24"/>
                <w:szCs w:val="24"/>
                <w:lang w:val="pl-PL"/>
              </w:rPr>
            </w:pPr>
            <w:r>
              <w:rPr>
                <w:rFonts w:ascii="Arial" w:hAnsi="Arial" w:cs="Arial"/>
                <w:sz w:val="24"/>
                <w:szCs w:val="24"/>
                <w:lang w:val="pl-PL"/>
              </w:rPr>
              <w:t>36 miesięcy</w:t>
            </w:r>
          </w:p>
        </w:tc>
      </w:tr>
    </w:tbl>
    <w:p w14:paraId="43B4879B" w14:textId="77777777" w:rsidR="00A10FB7" w:rsidRPr="00260E5F" w:rsidRDefault="00A10FB7" w:rsidP="00260E5F">
      <w:pPr>
        <w:spacing w:line="36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14:paraId="7CA54F0A" w14:textId="77777777" w:rsidR="00C05153" w:rsidRPr="00260E5F" w:rsidRDefault="00C05153" w:rsidP="00260E5F">
      <w:pPr>
        <w:spacing w:line="36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14:paraId="6D808EE8" w14:textId="77777777" w:rsidR="00C05153" w:rsidRDefault="00C05153" w:rsidP="00260E5F">
      <w:pPr>
        <w:spacing w:line="36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14:paraId="4C390C2D" w14:textId="77777777" w:rsidR="00E017B2" w:rsidRDefault="00E017B2" w:rsidP="00260E5F">
      <w:pPr>
        <w:spacing w:line="36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14:paraId="42889CB5" w14:textId="77777777" w:rsidR="00E017B2" w:rsidRDefault="00E017B2" w:rsidP="00260E5F">
      <w:pPr>
        <w:spacing w:line="36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14:paraId="63A32EAC" w14:textId="77777777" w:rsidR="00E017B2" w:rsidRDefault="00E017B2" w:rsidP="00260E5F">
      <w:pPr>
        <w:spacing w:line="36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14:paraId="3F7FA011" w14:textId="77777777" w:rsidR="00E017B2" w:rsidRDefault="00E017B2" w:rsidP="00260E5F">
      <w:pPr>
        <w:spacing w:line="36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14:paraId="2D493730" w14:textId="77777777" w:rsidR="00E017B2" w:rsidRPr="00260E5F" w:rsidRDefault="00E017B2" w:rsidP="00260E5F">
      <w:pPr>
        <w:spacing w:line="36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14:paraId="0053776A" w14:textId="77777777" w:rsidR="00C05153" w:rsidRPr="00260E5F" w:rsidRDefault="00C05153" w:rsidP="00260E5F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20718EDB" w14:textId="39AF14CC" w:rsidR="00C05153" w:rsidRPr="00260E5F" w:rsidRDefault="00C05153" w:rsidP="00260E5F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8E01FF">
        <w:rPr>
          <w:rFonts w:ascii="Arial" w:hAnsi="Arial" w:cs="Arial"/>
          <w:b/>
          <w:sz w:val="24"/>
          <w:szCs w:val="24"/>
        </w:rPr>
        <w:t>ZESTAW DYDAKTYCZN</w:t>
      </w:r>
      <w:r w:rsidR="00636473">
        <w:rPr>
          <w:rFonts w:ascii="Arial" w:hAnsi="Arial" w:cs="Arial"/>
          <w:b/>
          <w:sz w:val="24"/>
          <w:szCs w:val="24"/>
        </w:rPr>
        <w:t>Y</w:t>
      </w:r>
      <w:r w:rsidR="008E01FF">
        <w:rPr>
          <w:rFonts w:ascii="Arial" w:hAnsi="Arial" w:cs="Arial"/>
          <w:b/>
          <w:sz w:val="24"/>
          <w:szCs w:val="24"/>
        </w:rPr>
        <w:t xml:space="preserve"> </w:t>
      </w:r>
      <w:r w:rsidRPr="00260E5F">
        <w:rPr>
          <w:rFonts w:ascii="Arial" w:hAnsi="Arial" w:cs="Arial"/>
          <w:b/>
          <w:sz w:val="24"/>
          <w:szCs w:val="24"/>
        </w:rPr>
        <w:t>DLA KWALIFIKACJI ELE.02/EE.05 WG SPECYFIKACJI CKE</w:t>
      </w:r>
      <w:r w:rsidR="003046D0">
        <w:rPr>
          <w:rFonts w:ascii="Arial" w:hAnsi="Arial" w:cs="Arial"/>
          <w:b/>
          <w:sz w:val="24"/>
          <w:szCs w:val="24"/>
        </w:rPr>
        <w:t xml:space="preserve"> </w:t>
      </w:r>
      <w:r w:rsidR="00636473">
        <w:rPr>
          <w:rFonts w:ascii="Arial" w:hAnsi="Arial" w:cs="Arial"/>
          <w:b/>
          <w:sz w:val="24"/>
          <w:szCs w:val="24"/>
        </w:rPr>
        <w:t xml:space="preserve">- </w:t>
      </w:r>
      <w:r w:rsidR="003046D0">
        <w:rPr>
          <w:rFonts w:ascii="Arial" w:hAnsi="Arial" w:cs="Arial"/>
          <w:b/>
          <w:sz w:val="24"/>
          <w:szCs w:val="24"/>
        </w:rPr>
        <w:t>4 SZUKI</w:t>
      </w:r>
    </w:p>
    <w:tbl>
      <w:tblPr>
        <w:tblW w:w="9311" w:type="dxa"/>
        <w:tblInd w:w="13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657"/>
        <w:gridCol w:w="7654"/>
      </w:tblGrid>
      <w:tr w:rsidR="00C05153" w:rsidRPr="00260E5F" w14:paraId="12244302" w14:textId="77777777" w:rsidTr="004F0E47">
        <w:trPr>
          <w:trHeight w:val="360"/>
        </w:trPr>
        <w:tc>
          <w:tcPr>
            <w:tcW w:w="1657" w:type="dxa"/>
            <w:shd w:val="clear" w:color="auto" w:fill="000000" w:themeFill="text1"/>
            <w:noWrap/>
            <w:vAlign w:val="center"/>
            <w:hideMark/>
          </w:tcPr>
          <w:p w14:paraId="13C20BEB" w14:textId="2D8A824C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shd w:val="clear" w:color="auto" w:fill="000000" w:themeFill="text1"/>
            <w:noWrap/>
            <w:vAlign w:val="center"/>
            <w:hideMark/>
          </w:tcPr>
          <w:p w14:paraId="164FE581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/>
                <w:kern w:val="2"/>
                <w:sz w:val="24"/>
                <w:szCs w:val="24"/>
                <w14:ligatures w14:val="standardContextual"/>
              </w:rPr>
            </w:pPr>
            <w:r w:rsidRPr="00260E5F">
              <w:rPr>
                <w:rFonts w:ascii="Arial" w:hAnsi="Arial" w:cs="Arial"/>
                <w:b/>
                <w:kern w:val="2"/>
                <w:sz w:val="24"/>
                <w:szCs w:val="24"/>
                <w14:ligatures w14:val="standardContextual"/>
              </w:rPr>
              <w:t xml:space="preserve">Wymagane minimalne parametry techniczne </w:t>
            </w:r>
          </w:p>
        </w:tc>
      </w:tr>
      <w:tr w:rsidR="00C05153" w:rsidRPr="00260E5F" w14:paraId="7D0DFFDB" w14:textId="77777777" w:rsidTr="004F0E47">
        <w:trPr>
          <w:trHeight w:val="360"/>
        </w:trPr>
        <w:tc>
          <w:tcPr>
            <w:tcW w:w="1657" w:type="dxa"/>
            <w:noWrap/>
            <w:vAlign w:val="center"/>
            <w:hideMark/>
          </w:tcPr>
          <w:p w14:paraId="6EBF128E" w14:textId="7C4CA04E" w:rsidR="00C05153" w:rsidRPr="00260E5F" w:rsidRDefault="007D3BF2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  <w:r w:rsidRPr="00260E5F">
              <w:rPr>
                <w:rFonts w:ascii="Arial" w:hAnsi="Arial" w:cs="Arial"/>
                <w:sz w:val="24"/>
                <w:szCs w:val="24"/>
              </w:rPr>
              <w:t>Wyposażenie jednego zestawu:</w:t>
            </w:r>
          </w:p>
        </w:tc>
        <w:tc>
          <w:tcPr>
            <w:tcW w:w="7654" w:type="dxa"/>
            <w:noWrap/>
            <w:hideMark/>
          </w:tcPr>
          <w:p w14:paraId="3337C1AE" w14:textId="1F740320" w:rsidR="00C05153" w:rsidRPr="001D27CD" w:rsidRDefault="00C05153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 1</w:t>
            </w:r>
            <w:r w:rsidR="00A30CFA" w:rsidRPr="001D27CD">
              <w:rPr>
                <w:rFonts w:ascii="Arial" w:hAnsi="Arial" w:cs="Arial"/>
                <w:sz w:val="24"/>
                <w:szCs w:val="24"/>
              </w:rPr>
              <w:t xml:space="preserve"> Płyta montażowa wiórowa przeznaczona do ćwiczeń praktycznych o wymiarach min. 800 mm x 600 mm min. 18 mm, z ramką z profili aluminiowych 30x30, 2 uchwyty boczne , do ułożenia poziomo na stole montażowym lub laboratoryjnym – </w:t>
            </w:r>
            <w:r w:rsidR="00A30CFA" w:rsidRPr="001D27CD">
              <w:rPr>
                <w:rFonts w:ascii="Arial" w:hAnsi="Arial" w:cs="Arial"/>
                <w:b/>
                <w:sz w:val="24"/>
                <w:szCs w:val="24"/>
              </w:rPr>
              <w:t>1 </w:t>
            </w:r>
            <w:proofErr w:type="spellStart"/>
            <w:r w:rsidR="00A30CFA" w:rsidRPr="001D27CD">
              <w:rPr>
                <w:rFonts w:ascii="Arial" w:hAnsi="Arial" w:cs="Arial"/>
                <w:b/>
                <w:sz w:val="24"/>
                <w:szCs w:val="24"/>
              </w:rPr>
              <w:t>kpl</w:t>
            </w:r>
            <w:proofErr w:type="spellEnd"/>
            <w:r w:rsidR="00A30CFA" w:rsidRPr="001D27CD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C05153" w:rsidRPr="00260E5F" w14:paraId="637FBA04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1D1D77FC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0E90C91B" w14:textId="25E4C5D6" w:rsidR="00C05153" w:rsidRPr="001D27CD" w:rsidRDefault="00C05153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 2. </w:t>
            </w:r>
            <w:r w:rsidR="00A30CFA" w:rsidRPr="001D27CD">
              <w:rPr>
                <w:rFonts w:ascii="Arial" w:hAnsi="Arial" w:cs="Arial"/>
                <w:sz w:val="24"/>
                <w:szCs w:val="24"/>
              </w:rPr>
              <w:t xml:space="preserve">Silnik indukcyjny jednofazowy o mocy min. 0,55 kW max. 1,5 kW,  napięcie zasilania 230 V 50 </w:t>
            </w:r>
            <w:proofErr w:type="spellStart"/>
            <w:r w:rsidR="00A30CFA" w:rsidRPr="001D27CD">
              <w:rPr>
                <w:rFonts w:ascii="Arial" w:hAnsi="Arial" w:cs="Arial"/>
                <w:sz w:val="24"/>
                <w:szCs w:val="24"/>
              </w:rPr>
              <w:t>Hz</w:t>
            </w:r>
            <w:proofErr w:type="spellEnd"/>
            <w:r w:rsidR="00A30CFA" w:rsidRPr="001D27CD">
              <w:rPr>
                <w:rFonts w:ascii="Arial" w:hAnsi="Arial" w:cs="Arial"/>
                <w:sz w:val="24"/>
                <w:szCs w:val="24"/>
              </w:rPr>
              <w:t xml:space="preserve"> - kondensatorowa faza robocza - montaż na łapach, typ: ogólnego przeznaczenia – </w:t>
            </w:r>
            <w:r w:rsidR="00A30CFA" w:rsidRPr="00636473">
              <w:rPr>
                <w:rFonts w:ascii="Arial" w:hAnsi="Arial" w:cs="Arial"/>
                <w:b/>
                <w:bCs/>
                <w:sz w:val="24"/>
                <w:szCs w:val="24"/>
              </w:rPr>
              <w:t>1 szt.</w:t>
            </w:r>
            <w:r w:rsidRPr="00636473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</w:tr>
      <w:tr w:rsidR="00C05153" w:rsidRPr="00260E5F" w14:paraId="09592D40" w14:textId="77777777" w:rsidTr="004F0E47">
        <w:trPr>
          <w:trHeight w:val="360"/>
        </w:trPr>
        <w:tc>
          <w:tcPr>
            <w:tcW w:w="1657" w:type="dxa"/>
            <w:noWrap/>
            <w:vAlign w:val="center"/>
            <w:hideMark/>
          </w:tcPr>
          <w:p w14:paraId="361027E9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  <w:hideMark/>
          </w:tcPr>
          <w:p w14:paraId="24D7E42C" w14:textId="4833428B" w:rsidR="00C05153" w:rsidRPr="001D27CD" w:rsidRDefault="00C05153" w:rsidP="00A30CFA">
            <w:pPr>
              <w:pStyle w:val="Tekstpodstawowy"/>
              <w:widowControl w:val="0"/>
              <w:suppressAutoHyphens/>
              <w:overflowPunct w:val="0"/>
              <w:spacing w:line="360" w:lineRule="auto"/>
              <w:rPr>
                <w:rFonts w:ascii="Arial" w:eastAsia="Andale Sans UI" w:hAnsi="Arial" w:cs="Arial"/>
                <w:b/>
                <w:kern w:val="2"/>
                <w:sz w:val="24"/>
                <w:szCs w:val="24"/>
                <w:lang w:bidi="en-US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3. </w:t>
            </w:r>
            <w:r w:rsidR="00A30CFA" w:rsidRPr="001D27CD">
              <w:rPr>
                <w:rFonts w:ascii="Arial" w:eastAsia="Andale Sans UI" w:hAnsi="Arial" w:cs="Arial"/>
                <w:kern w:val="2"/>
                <w:sz w:val="24"/>
                <w:szCs w:val="24"/>
                <w:lang w:bidi="en-US"/>
              </w:rPr>
              <w:t xml:space="preserve">Silnik 3-fazowy klatkowy o mocy min. 0,55 kW max. 1,5 kW, napięcie 230/400 V -  montaż na łapach, typ: ogólnego przeznaczenia – </w:t>
            </w:r>
            <w:r w:rsidR="00A30CFA" w:rsidRPr="001D27CD">
              <w:rPr>
                <w:rFonts w:ascii="Arial" w:eastAsia="Andale Sans UI" w:hAnsi="Arial" w:cs="Arial"/>
                <w:b/>
                <w:kern w:val="2"/>
                <w:sz w:val="24"/>
                <w:szCs w:val="24"/>
                <w:lang w:bidi="en-US"/>
              </w:rPr>
              <w:t>1 szt.</w:t>
            </w:r>
          </w:p>
        </w:tc>
      </w:tr>
      <w:tr w:rsidR="00C05153" w:rsidRPr="00260E5F" w14:paraId="7A9AAE36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3D29ABBE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02AE7A69" w14:textId="7BAB0C8B" w:rsidR="00C05153" w:rsidRPr="001D27CD" w:rsidRDefault="00C05153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:vertAlign w:val="superscript"/>
                <w14:ligatures w14:val="standardContextual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4. </w:t>
            </w:r>
            <w:r w:rsidR="00A30CFA" w:rsidRPr="001D27CD">
              <w:rPr>
                <w:rFonts w:ascii="Arial" w:hAnsi="Arial" w:cs="Arial"/>
                <w:sz w:val="24"/>
                <w:szCs w:val="24"/>
              </w:rPr>
              <w:t xml:space="preserve">Silnik 3-fazowy klatkowy o mocy min. 0,55 kW max. 2,2 kW, napięcie 400/690 V - możliwość zastosowania przełącznika gwiazda-trójkąt, - montaż na łapach, typ. ogólnego przeznaczenia – </w:t>
            </w:r>
            <w:r w:rsidR="00A30CFA" w:rsidRPr="00636473">
              <w:rPr>
                <w:rFonts w:ascii="Arial" w:hAnsi="Arial" w:cs="Arial"/>
                <w:b/>
                <w:bCs/>
                <w:sz w:val="24"/>
                <w:szCs w:val="24"/>
              </w:rPr>
              <w:t>1 szt</w:t>
            </w:r>
            <w:r w:rsidR="00A30CFA" w:rsidRPr="001D27CD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C05153" w:rsidRPr="00260E5F" w14:paraId="59C18F7C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1B1A43EF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59ACEB09" w14:textId="74CD2855" w:rsidR="00C05153" w:rsidRPr="001D27CD" w:rsidRDefault="00C05153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5. Stycznik 3-fazowy, min. 8 A, liczba styków głównych 3, napięcie cewki 230 V, przystosowany do montażu na szynie TH-35 – </w:t>
            </w:r>
            <w:r w:rsidRPr="00636473">
              <w:rPr>
                <w:rFonts w:ascii="Arial" w:hAnsi="Arial" w:cs="Arial"/>
                <w:b/>
                <w:bCs/>
                <w:sz w:val="24"/>
                <w:szCs w:val="24"/>
              </w:rPr>
              <w:t>3 szt.</w:t>
            </w:r>
          </w:p>
        </w:tc>
      </w:tr>
      <w:tr w:rsidR="00C05153" w:rsidRPr="00260E5F" w14:paraId="1ABFFF34" w14:textId="77777777" w:rsidTr="004F0E47">
        <w:trPr>
          <w:trHeight w:val="360"/>
        </w:trPr>
        <w:tc>
          <w:tcPr>
            <w:tcW w:w="1657" w:type="dxa"/>
            <w:noWrap/>
            <w:vAlign w:val="center"/>
            <w:hideMark/>
          </w:tcPr>
          <w:p w14:paraId="71AA725E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  <w:hideMark/>
          </w:tcPr>
          <w:p w14:paraId="3C955124" w14:textId="77777777" w:rsidR="00636473" w:rsidRDefault="00C05153" w:rsidP="00260E5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>6. Styki pomocnicze 2NO + 2NC, pasujące do styczników z poz. 5 –</w:t>
            </w:r>
          </w:p>
          <w:p w14:paraId="32F276B0" w14:textId="517CD21C" w:rsidR="00C05153" w:rsidRPr="00636473" w:rsidRDefault="00C05153" w:rsidP="00260E5F">
            <w:pPr>
              <w:spacing w:line="360" w:lineRule="auto"/>
              <w:rPr>
                <w:rFonts w:ascii="Arial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63647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3 szt.</w:t>
            </w:r>
          </w:p>
        </w:tc>
      </w:tr>
      <w:tr w:rsidR="00C05153" w:rsidRPr="00260E5F" w14:paraId="21BF67FB" w14:textId="77777777" w:rsidTr="004F0E47">
        <w:trPr>
          <w:trHeight w:val="360"/>
        </w:trPr>
        <w:tc>
          <w:tcPr>
            <w:tcW w:w="1657" w:type="dxa"/>
            <w:noWrap/>
            <w:vAlign w:val="center"/>
            <w:hideMark/>
          </w:tcPr>
          <w:p w14:paraId="52AE2962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  <w:hideMark/>
          </w:tcPr>
          <w:p w14:paraId="7E7676FB" w14:textId="477BDABD" w:rsidR="00C05153" w:rsidRPr="001D27CD" w:rsidRDefault="00C05153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7. Stycznik 3-fazowy, min. 8 A, liczba styków głównych 3, napięcie cewki 230 V, przystosowany do montażu na szynie TH-35, mieszczący się w rozdzielnicy – </w:t>
            </w:r>
            <w:r w:rsidRPr="00636473">
              <w:rPr>
                <w:rFonts w:ascii="Arial" w:hAnsi="Arial" w:cs="Arial"/>
                <w:b/>
                <w:bCs/>
                <w:sz w:val="24"/>
                <w:szCs w:val="24"/>
              </w:rPr>
              <w:t>3 szt</w:t>
            </w:r>
            <w:r w:rsidRPr="001D27CD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C05153" w:rsidRPr="00260E5F" w14:paraId="17B3D805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4704D822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62F16956" w14:textId="77777777" w:rsidR="00636473" w:rsidRDefault="00C05153" w:rsidP="00260E5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8. Styki pomocnicze 2NO + 2NC, pasujące do styczników z poz. 7 – </w:t>
            </w:r>
          </w:p>
          <w:p w14:paraId="1FE462ED" w14:textId="4756AB2B" w:rsidR="00C05153" w:rsidRPr="00636473" w:rsidRDefault="00C05153" w:rsidP="00260E5F">
            <w:pPr>
              <w:spacing w:line="360" w:lineRule="auto"/>
              <w:rPr>
                <w:rFonts w:ascii="Arial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636473">
              <w:rPr>
                <w:rFonts w:ascii="Arial" w:hAnsi="Arial" w:cs="Arial"/>
                <w:b/>
                <w:bCs/>
                <w:sz w:val="24"/>
                <w:szCs w:val="24"/>
              </w:rPr>
              <w:t>3 szt.</w:t>
            </w:r>
          </w:p>
        </w:tc>
      </w:tr>
      <w:tr w:rsidR="00C05153" w:rsidRPr="00260E5F" w14:paraId="04371CEA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6972FAF3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7B1232E3" w14:textId="4E3FC9FA" w:rsidR="00C05153" w:rsidRPr="001D27CD" w:rsidRDefault="00C05153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9. Stycznik 1-fazowy, min. 8 A (przekaźnik instalacyjny/pomocniczy); liczba styków 1NO + 1NC, napięcie cewki 230 V, przystosowany do montażu na szynie TH-35 - </w:t>
            </w:r>
            <w:r w:rsidRPr="00636473">
              <w:rPr>
                <w:rFonts w:ascii="Arial" w:hAnsi="Arial" w:cs="Arial"/>
                <w:b/>
                <w:bCs/>
                <w:sz w:val="24"/>
                <w:szCs w:val="24"/>
              </w:rPr>
              <w:t>1 szt</w:t>
            </w:r>
            <w:r w:rsidRPr="001D27CD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C05153" w:rsidRPr="00260E5F" w14:paraId="518E50AA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515CE698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06E40D2B" w14:textId="3F951480" w:rsidR="00636473" w:rsidRDefault="00C05153" w:rsidP="00260E5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10. Wyłącznik silnikowy z co najmniej jednym stykiem pomocniczym, przystosowany do montażu na szynie TH-35, o zakresie prądu nastawczego umożliwiającym nastawienie wartości wynoszącej 1,1 prądu znamionowego posiadanego silnika trójfazowego z poz.. 3 </w:t>
            </w:r>
            <w:r w:rsidR="00636473">
              <w:rPr>
                <w:rFonts w:ascii="Arial" w:hAnsi="Arial" w:cs="Arial"/>
                <w:sz w:val="24"/>
                <w:szCs w:val="24"/>
              </w:rPr>
              <w:t>–</w:t>
            </w:r>
            <w:r w:rsidRPr="001D27C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40727C9" w14:textId="6262E47A" w:rsidR="00C05153" w:rsidRPr="00636473" w:rsidRDefault="00C05153" w:rsidP="00260E5F">
            <w:pPr>
              <w:spacing w:line="360" w:lineRule="auto"/>
              <w:rPr>
                <w:rFonts w:ascii="Arial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636473">
              <w:rPr>
                <w:rFonts w:ascii="Arial" w:hAnsi="Arial" w:cs="Arial"/>
                <w:b/>
                <w:bCs/>
                <w:sz w:val="24"/>
                <w:szCs w:val="24"/>
              </w:rPr>
              <w:t>1 szt.</w:t>
            </w:r>
          </w:p>
        </w:tc>
      </w:tr>
      <w:tr w:rsidR="00C05153" w:rsidRPr="00260E5F" w14:paraId="7AD5920A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5BB97355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748A5B18" w14:textId="760E604D" w:rsidR="00C05153" w:rsidRPr="001D27CD" w:rsidRDefault="00C05153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11. Wyłącznik silnikowy z co najmniej jednym stykiem pomocniczym, przystosowany do montażu na szynie TH-35, o zakresie prądu nastawczego umożliwiającym nastawienie wartości wynoszącej 1,1 prądu znamionowego posiadanego silnika trójfazowego z pozycji 4 – </w:t>
            </w:r>
            <w:r w:rsidRPr="00636473">
              <w:rPr>
                <w:rFonts w:ascii="Arial" w:hAnsi="Arial" w:cs="Arial"/>
                <w:b/>
                <w:bCs/>
                <w:sz w:val="24"/>
                <w:szCs w:val="24"/>
              </w:rPr>
              <w:t>1 szt.</w:t>
            </w:r>
          </w:p>
        </w:tc>
      </w:tr>
      <w:tr w:rsidR="00C05153" w:rsidRPr="00260E5F" w14:paraId="4A4BB1D6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6E50803E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2154B90B" w14:textId="20915BA5" w:rsidR="00C05153" w:rsidRPr="001D27CD" w:rsidRDefault="00C05153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12. Wyłącznik różnicowoprądowy dwupolowy (2P), ΔI = 30 </w:t>
            </w:r>
            <w:proofErr w:type="spellStart"/>
            <w:r w:rsidRPr="001D27CD">
              <w:rPr>
                <w:rFonts w:ascii="Arial" w:hAnsi="Arial" w:cs="Arial"/>
                <w:sz w:val="24"/>
                <w:szCs w:val="24"/>
              </w:rPr>
              <w:t>mA</w:t>
            </w:r>
            <w:proofErr w:type="spellEnd"/>
            <w:r w:rsidRPr="001D27CD">
              <w:rPr>
                <w:rFonts w:ascii="Arial" w:hAnsi="Arial" w:cs="Arial"/>
                <w:sz w:val="24"/>
                <w:szCs w:val="24"/>
              </w:rPr>
              <w:t xml:space="preserve">, przystosowany do montażu na szynie TH-35 – </w:t>
            </w:r>
            <w:r w:rsidRPr="00636473">
              <w:rPr>
                <w:rFonts w:ascii="Arial" w:hAnsi="Arial" w:cs="Arial"/>
                <w:b/>
                <w:bCs/>
                <w:sz w:val="24"/>
                <w:szCs w:val="24"/>
              </w:rPr>
              <w:t>1 szt.</w:t>
            </w:r>
          </w:p>
        </w:tc>
      </w:tr>
      <w:tr w:rsidR="00C05153" w:rsidRPr="00260E5F" w14:paraId="7F646BAA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54F24C96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6E70FB45" w14:textId="03757993" w:rsidR="00C05153" w:rsidRPr="001D27CD" w:rsidRDefault="00C05153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13. Wyłącznik różnicowoprądowy czteropolowy (4P), ΔI= 30 </w:t>
            </w:r>
            <w:proofErr w:type="spellStart"/>
            <w:r w:rsidRPr="001D27CD">
              <w:rPr>
                <w:rFonts w:ascii="Arial" w:hAnsi="Arial" w:cs="Arial"/>
                <w:sz w:val="24"/>
                <w:szCs w:val="24"/>
              </w:rPr>
              <w:t>mA</w:t>
            </w:r>
            <w:proofErr w:type="spellEnd"/>
            <w:r w:rsidRPr="001D27CD">
              <w:rPr>
                <w:rFonts w:ascii="Arial" w:hAnsi="Arial" w:cs="Arial"/>
                <w:sz w:val="24"/>
                <w:szCs w:val="24"/>
              </w:rPr>
              <w:t xml:space="preserve">, przystosowany do montażu na szynie TH-35 – </w:t>
            </w:r>
            <w:r w:rsidRPr="00636473">
              <w:rPr>
                <w:rFonts w:ascii="Arial" w:hAnsi="Arial" w:cs="Arial"/>
                <w:b/>
                <w:bCs/>
                <w:sz w:val="24"/>
                <w:szCs w:val="24"/>
              </w:rPr>
              <w:t>1 szt</w:t>
            </w:r>
            <w:r w:rsidRPr="001D27CD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C05153" w:rsidRPr="00260E5F" w14:paraId="6F8D8D13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1A21C499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1C7FD7FC" w14:textId="4CC5AB75" w:rsidR="00C05153" w:rsidRPr="001D27CD" w:rsidRDefault="00C05153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14. Wyłącznik instalacyjny nadprądowy trójpolowy (3P), o charakterystyce C, przystosowany do montażu na szynie TH-35, prąd znamionowy dostosowany do posiadanych silników trójfazowych z poz.3-4 – </w:t>
            </w:r>
            <w:r w:rsidRPr="00636473">
              <w:rPr>
                <w:rFonts w:ascii="Arial" w:hAnsi="Arial" w:cs="Arial"/>
                <w:b/>
                <w:bCs/>
                <w:sz w:val="24"/>
                <w:szCs w:val="24"/>
              </w:rPr>
              <w:t>2 szt.</w:t>
            </w:r>
          </w:p>
        </w:tc>
      </w:tr>
      <w:tr w:rsidR="00C05153" w:rsidRPr="00260E5F" w14:paraId="365F4CBC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674B1855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46F1693E" w14:textId="564F840A" w:rsidR="00C05153" w:rsidRPr="001D27CD" w:rsidRDefault="00C05153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15. Wyłącznik instalacyjny nadprądowy jednopolowy (1P), o charakterystyce C, przystosowany do montażu na szynie TH-35, prąd znamionowy dostosowany do posiadanych silników trójfazowych z poz.2 – </w:t>
            </w:r>
            <w:r w:rsidRPr="00636473">
              <w:rPr>
                <w:rFonts w:ascii="Arial" w:hAnsi="Arial" w:cs="Arial"/>
                <w:b/>
                <w:bCs/>
                <w:sz w:val="24"/>
                <w:szCs w:val="24"/>
              </w:rPr>
              <w:t>2 szt.</w:t>
            </w:r>
          </w:p>
        </w:tc>
      </w:tr>
      <w:tr w:rsidR="00C05153" w:rsidRPr="00260E5F" w14:paraId="635ABB1A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3F6B6B8B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170985B2" w14:textId="438959FC" w:rsidR="00C05153" w:rsidRPr="001D27CD" w:rsidRDefault="00C05153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16. Wyłącznik instalacyjny nadprądowy jednopolowy (1P) B6, przystosowany do montażu na szynie TH-35 – </w:t>
            </w:r>
            <w:r w:rsidRPr="00636473">
              <w:rPr>
                <w:rFonts w:ascii="Arial" w:hAnsi="Arial" w:cs="Arial"/>
                <w:b/>
                <w:bCs/>
                <w:sz w:val="24"/>
                <w:szCs w:val="24"/>
              </w:rPr>
              <w:t>3 szt.</w:t>
            </w:r>
          </w:p>
        </w:tc>
      </w:tr>
      <w:tr w:rsidR="00C05153" w:rsidRPr="00260E5F" w14:paraId="1A0405C3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08A87C46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42B44D3D" w14:textId="074DF709" w:rsidR="00C05153" w:rsidRPr="001D27CD" w:rsidRDefault="00C05153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17. Wyłącznik instalacyjny nadprądowy jednopolowy (1P) B10, przystosowany do montażu na szynie TH-35 – </w:t>
            </w:r>
            <w:r w:rsidRPr="00636473">
              <w:rPr>
                <w:rFonts w:ascii="Arial" w:hAnsi="Arial" w:cs="Arial"/>
                <w:b/>
                <w:bCs/>
                <w:sz w:val="24"/>
                <w:szCs w:val="24"/>
              </w:rPr>
              <w:t>3 szt.</w:t>
            </w:r>
          </w:p>
        </w:tc>
      </w:tr>
      <w:tr w:rsidR="00C05153" w:rsidRPr="00260E5F" w14:paraId="751D1C92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0FF2C68C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6FB7B163" w14:textId="550AC99E" w:rsidR="00C05153" w:rsidRPr="001D27CD" w:rsidRDefault="00C05153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18. Wyłącznik instalacyjny nadprądowy trójpolowy (3P) B10, przystosowany do montażu na szynie TH-35 - </w:t>
            </w:r>
            <w:r w:rsidRPr="00636473">
              <w:rPr>
                <w:rFonts w:ascii="Arial" w:hAnsi="Arial" w:cs="Arial"/>
                <w:b/>
                <w:bCs/>
                <w:sz w:val="24"/>
                <w:szCs w:val="24"/>
              </w:rPr>
              <w:t>1 szt.</w:t>
            </w:r>
          </w:p>
        </w:tc>
      </w:tr>
      <w:tr w:rsidR="00C05153" w:rsidRPr="00260E5F" w14:paraId="16728962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2FB73B6F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236FE35F" w14:textId="19E598D4" w:rsidR="00C05153" w:rsidRPr="001D27CD" w:rsidRDefault="00C05153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19. Wyłącznik instalacyjny nadprądowy trójpolowy (3P) B16, przystosowany do montażu na szynie TH-35 - </w:t>
            </w:r>
            <w:r w:rsidRPr="00636473">
              <w:rPr>
                <w:rFonts w:ascii="Arial" w:hAnsi="Arial" w:cs="Arial"/>
                <w:b/>
                <w:bCs/>
                <w:sz w:val="24"/>
                <w:szCs w:val="24"/>
              </w:rPr>
              <w:t>1 szt</w:t>
            </w:r>
            <w:r w:rsidRPr="001D27CD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C05153" w:rsidRPr="00260E5F" w14:paraId="3539EF28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4F39B39C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73AC54B1" w14:textId="1824BC1C" w:rsidR="00C05153" w:rsidRPr="001D27CD" w:rsidRDefault="00C05153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20. Przycisk sterowniczy samopowrotny 1NO, przystosowany do montażu na szynie TH-35 – </w:t>
            </w:r>
            <w:r w:rsidRPr="00636473">
              <w:rPr>
                <w:rFonts w:ascii="Arial" w:hAnsi="Arial" w:cs="Arial"/>
                <w:b/>
                <w:bCs/>
                <w:sz w:val="24"/>
                <w:szCs w:val="24"/>
              </w:rPr>
              <w:t>3 szt.</w:t>
            </w:r>
          </w:p>
        </w:tc>
      </w:tr>
      <w:tr w:rsidR="00C05153" w:rsidRPr="00260E5F" w14:paraId="7BF0B450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1595B1E5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2AD657BD" w14:textId="54512F66" w:rsidR="00C05153" w:rsidRPr="001D27CD" w:rsidRDefault="00C05153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21. Przycisk sterowniczy samopowrotny 1NC, przystosowany do montażu na szynie TH-35 – </w:t>
            </w:r>
            <w:r w:rsidRPr="00636473">
              <w:rPr>
                <w:rFonts w:ascii="Arial" w:hAnsi="Arial" w:cs="Arial"/>
                <w:b/>
                <w:bCs/>
                <w:sz w:val="24"/>
                <w:szCs w:val="24"/>
              </w:rPr>
              <w:t>3 szt.</w:t>
            </w:r>
          </w:p>
        </w:tc>
      </w:tr>
      <w:tr w:rsidR="00C05153" w:rsidRPr="00260E5F" w14:paraId="27221EAE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7FF2ACEE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1BE123AB" w14:textId="499442DB" w:rsidR="00C05153" w:rsidRPr="001D27CD" w:rsidRDefault="00C05153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22. Przycisk sterowniczy samopowrotny 1NC + 1NO, przystosowany do montażu na szynie TH- 35, dwa odrębne tory, sterowanie jednym przyciskiem, np. SVN351 - </w:t>
            </w:r>
            <w:r w:rsidRPr="00636473">
              <w:rPr>
                <w:rFonts w:ascii="Arial" w:hAnsi="Arial" w:cs="Arial"/>
                <w:b/>
                <w:bCs/>
                <w:sz w:val="24"/>
                <w:szCs w:val="24"/>
              </w:rPr>
              <w:t>3 szt</w:t>
            </w:r>
            <w:r w:rsidRPr="001D27CD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C05153" w:rsidRPr="00260E5F" w14:paraId="6FB42B93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0E1DEEEF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2D63FB80" w14:textId="57D5AD7D" w:rsidR="00C05153" w:rsidRPr="001D27CD" w:rsidRDefault="00C05153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23. Przycisk sterowniczy bistabilny,1NO + 1NC, przystosowany do montażu na szynie TH-35, dwa odrębne tory, sterowanie jednym przyciskiem, np. SVN352  - </w:t>
            </w:r>
            <w:r w:rsidRPr="00636473">
              <w:rPr>
                <w:rFonts w:ascii="Arial" w:hAnsi="Arial" w:cs="Arial"/>
                <w:b/>
                <w:bCs/>
                <w:sz w:val="24"/>
                <w:szCs w:val="24"/>
              </w:rPr>
              <w:t>3 szt</w:t>
            </w:r>
            <w:r w:rsidRPr="001D27CD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C05153" w:rsidRPr="00260E5F" w14:paraId="5ED7A646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7AD8F868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70BEB2A0" w14:textId="3B6D7DC3" w:rsidR="00C05153" w:rsidRPr="001D27CD" w:rsidRDefault="00C05153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24. Zespół przycisków sterowniczych 1NO + 1NC, przystosowanych do montażu na szynie TH-35 (dwa niezależne przyciski NO oraz NC w jednym module np. SVN391) – </w:t>
            </w:r>
            <w:r w:rsidRPr="00636473">
              <w:rPr>
                <w:rFonts w:ascii="Arial" w:hAnsi="Arial" w:cs="Arial"/>
                <w:b/>
                <w:bCs/>
                <w:sz w:val="24"/>
                <w:szCs w:val="24"/>
              </w:rPr>
              <w:t>3 szt.</w:t>
            </w:r>
          </w:p>
        </w:tc>
      </w:tr>
      <w:tr w:rsidR="00C05153" w:rsidRPr="00260E5F" w14:paraId="6DCB4993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4E07A067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15A17327" w14:textId="727E6426" w:rsidR="00C05153" w:rsidRPr="001D27CD" w:rsidRDefault="00C05153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25. Wyłącznik krańcowy - podłączenie przewodów śrubowe, przekrój co najmniej 1,5 mm2, - przystosowany do napięcia 230 V AC, liczba styków 1NO + 1NC –  </w:t>
            </w:r>
            <w:r w:rsidRPr="00636473">
              <w:rPr>
                <w:rFonts w:ascii="Arial" w:hAnsi="Arial" w:cs="Arial"/>
                <w:b/>
                <w:bCs/>
                <w:sz w:val="24"/>
                <w:szCs w:val="24"/>
              </w:rPr>
              <w:t>2 szt.</w:t>
            </w:r>
          </w:p>
        </w:tc>
      </w:tr>
      <w:tr w:rsidR="00C05153" w:rsidRPr="00260E5F" w14:paraId="487F6E1C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200DFB35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536AEFD4" w14:textId="75D4FC7D" w:rsidR="00C05153" w:rsidRPr="001D27CD" w:rsidRDefault="00C05153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26. Jednofazowy licznik energii elektrycznej, przystosowany do montażu na szynie TH-35 – </w:t>
            </w:r>
            <w:r w:rsidRPr="00636473">
              <w:rPr>
                <w:rFonts w:ascii="Arial" w:hAnsi="Arial" w:cs="Arial"/>
                <w:b/>
                <w:bCs/>
                <w:sz w:val="24"/>
                <w:szCs w:val="24"/>
              </w:rPr>
              <w:t>1 szt.</w:t>
            </w:r>
          </w:p>
        </w:tc>
      </w:tr>
      <w:tr w:rsidR="00C05153" w:rsidRPr="00260E5F" w14:paraId="2C77A83A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23D7329D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11BD767F" w14:textId="06E73CD4" w:rsidR="00C05153" w:rsidRPr="001D27CD" w:rsidRDefault="00C05153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27. Czujnik zaniku faz, przystosowany do montażu na szynie TH-35, asymetria 55 V, U = 3×400/230 V AC + N, I = 10 A – </w:t>
            </w:r>
            <w:r w:rsidRPr="00636473">
              <w:rPr>
                <w:rFonts w:ascii="Arial" w:hAnsi="Arial" w:cs="Arial"/>
                <w:b/>
                <w:bCs/>
                <w:sz w:val="24"/>
                <w:szCs w:val="24"/>
              </w:rPr>
              <w:t>1 szt.</w:t>
            </w:r>
          </w:p>
        </w:tc>
      </w:tr>
      <w:tr w:rsidR="00C05153" w:rsidRPr="00260E5F" w14:paraId="4BD94F1D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785767F8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4C3C997E" w14:textId="70153667" w:rsidR="00C05153" w:rsidRPr="001D27CD" w:rsidRDefault="00C05153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28. Czujnik kolejności faz, przystosowany do montażu na szynie TH-35 – </w:t>
            </w:r>
            <w:r w:rsidRPr="00636473">
              <w:rPr>
                <w:rFonts w:ascii="Arial" w:hAnsi="Arial" w:cs="Arial"/>
                <w:b/>
                <w:bCs/>
                <w:sz w:val="24"/>
                <w:szCs w:val="24"/>
              </w:rPr>
              <w:t>1 szt.</w:t>
            </w:r>
          </w:p>
        </w:tc>
      </w:tr>
      <w:tr w:rsidR="00C05153" w:rsidRPr="00260E5F" w14:paraId="75CE6928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7D09A38E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75D48A66" w14:textId="78D4FFC1" w:rsidR="00C05153" w:rsidRPr="001D27CD" w:rsidRDefault="00C05153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29. Przekaźnik czasowy 230 V AC z jednym stykiem separowanym przełączalnym, przystosowany do montażu na szynie TH-35, z funkcją opóźnionego załączania – </w:t>
            </w:r>
            <w:r w:rsidRPr="00636473">
              <w:rPr>
                <w:rFonts w:ascii="Arial" w:hAnsi="Arial" w:cs="Arial"/>
                <w:b/>
                <w:bCs/>
                <w:sz w:val="24"/>
                <w:szCs w:val="24"/>
              </w:rPr>
              <w:t>2 szt</w:t>
            </w:r>
            <w:r w:rsidRPr="001D27CD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C05153" w:rsidRPr="00260E5F" w14:paraId="0959E289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240BB82B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70A51D17" w14:textId="1E649683" w:rsidR="00C05153" w:rsidRPr="001D27CD" w:rsidRDefault="00C05153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30. Przekaźnik czasowy 230 V AC z jednym stykiem separowanym przełączalnym, przystosowany do montażu na szynie TH-35, z możliwością zmiany funkcji: opóźnione wyłączanie, opóźnione załączanie, opóźnione wyłączanie-cyklicznie, opóźnione załączanie cyklicznie – </w:t>
            </w:r>
            <w:r w:rsidRPr="00636473">
              <w:rPr>
                <w:rFonts w:ascii="Arial" w:hAnsi="Arial" w:cs="Arial"/>
                <w:b/>
                <w:bCs/>
                <w:sz w:val="24"/>
                <w:szCs w:val="24"/>
              </w:rPr>
              <w:t>1 szt.</w:t>
            </w:r>
          </w:p>
        </w:tc>
      </w:tr>
      <w:tr w:rsidR="00C05153" w:rsidRPr="00260E5F" w14:paraId="6961E447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4E8ED970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59388C0E" w14:textId="13EEDBC3" w:rsidR="00C05153" w:rsidRPr="001D27CD" w:rsidRDefault="00C05153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31. Przekaźnik gwiazda-trójkąt , np. PCG 417, przystosowany do montażu na szynie TH-35 – </w:t>
            </w:r>
            <w:r w:rsidRPr="00636473">
              <w:rPr>
                <w:rFonts w:ascii="Arial" w:hAnsi="Arial" w:cs="Arial"/>
                <w:b/>
                <w:bCs/>
                <w:sz w:val="24"/>
                <w:szCs w:val="24"/>
              </w:rPr>
              <w:t>1 szt.</w:t>
            </w:r>
          </w:p>
        </w:tc>
      </w:tr>
      <w:tr w:rsidR="00C05153" w:rsidRPr="00260E5F" w14:paraId="621894F2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0887399C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46B9D476" w14:textId="5241C5B6" w:rsidR="00C05153" w:rsidRPr="001D27CD" w:rsidRDefault="00C05153" w:rsidP="00A30CFA">
            <w:pPr>
              <w:pStyle w:val="Tekstpodstawowy"/>
              <w:widowControl w:val="0"/>
              <w:suppressAutoHyphens/>
              <w:overflowPunct w:val="0"/>
              <w:spacing w:line="360" w:lineRule="auto"/>
              <w:rPr>
                <w:rFonts w:ascii="Arial" w:eastAsia="Andale Sans UI" w:hAnsi="Arial" w:cs="Arial"/>
                <w:b/>
                <w:kern w:val="2"/>
                <w:sz w:val="24"/>
                <w:szCs w:val="24"/>
                <w:lang w:bidi="en-US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32. </w:t>
            </w:r>
            <w:r w:rsidR="00A30CFA" w:rsidRPr="001D27CD">
              <w:rPr>
                <w:rFonts w:ascii="Arial" w:eastAsia="Andale Sans UI" w:hAnsi="Arial" w:cs="Arial"/>
                <w:kern w:val="2"/>
                <w:sz w:val="24"/>
                <w:szCs w:val="24"/>
                <w:lang w:bidi="en-US"/>
              </w:rPr>
              <w:t xml:space="preserve">Automat zmierzchowy, przystosowany do montażu na szynie TH-35, z czujką zewnętrzną, napięcie znamionowe:  230V AC, stopień szczelności min.  IP20  – </w:t>
            </w:r>
            <w:r w:rsidR="00A30CFA" w:rsidRPr="001D27CD">
              <w:rPr>
                <w:rFonts w:ascii="Arial" w:eastAsia="Andale Sans UI" w:hAnsi="Arial" w:cs="Arial"/>
                <w:b/>
                <w:kern w:val="2"/>
                <w:sz w:val="24"/>
                <w:szCs w:val="24"/>
                <w:lang w:bidi="en-US"/>
              </w:rPr>
              <w:t>1 szt.</w:t>
            </w:r>
          </w:p>
        </w:tc>
      </w:tr>
      <w:tr w:rsidR="00C05153" w:rsidRPr="00260E5F" w14:paraId="551FB69A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6399D45B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1F748BB1" w14:textId="4D8C0BDB" w:rsidR="00C05153" w:rsidRPr="001D27CD" w:rsidRDefault="00C05153" w:rsidP="00A30CFA">
            <w:pPr>
              <w:pStyle w:val="Tekstpodstawowy"/>
              <w:widowControl w:val="0"/>
              <w:suppressAutoHyphens/>
              <w:overflowPunct w:val="0"/>
              <w:spacing w:line="360" w:lineRule="auto"/>
              <w:rPr>
                <w:rFonts w:ascii="Arial" w:eastAsia="Andale Sans UI" w:hAnsi="Arial" w:cs="Arial"/>
                <w:b/>
                <w:kern w:val="2"/>
                <w:sz w:val="24"/>
                <w:szCs w:val="24"/>
                <w:lang w:bidi="en-US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33. </w:t>
            </w:r>
            <w:r w:rsidR="00A30CFA" w:rsidRPr="001D27CD">
              <w:rPr>
                <w:rFonts w:ascii="Arial" w:eastAsia="Andale Sans UI" w:hAnsi="Arial" w:cs="Arial"/>
                <w:kern w:val="2"/>
                <w:sz w:val="24"/>
                <w:szCs w:val="24"/>
                <w:lang w:bidi="en-US"/>
              </w:rPr>
              <w:t xml:space="preserve">Czujnik ruchu z zestykiem NO,  napięcie znamionowe:  230 V AC, stopień szczelności min.  IP20 , z funkcją wyłącznika zmierzchowego, max. moc łączeniowa 2000 W –  </w:t>
            </w:r>
            <w:r w:rsidR="00A30CFA" w:rsidRPr="001D27CD">
              <w:rPr>
                <w:rFonts w:ascii="Arial" w:eastAsia="Andale Sans UI" w:hAnsi="Arial" w:cs="Arial"/>
                <w:b/>
                <w:kern w:val="2"/>
                <w:sz w:val="24"/>
                <w:szCs w:val="24"/>
                <w:lang w:bidi="en-US"/>
              </w:rPr>
              <w:t>1 szt.</w:t>
            </w:r>
          </w:p>
        </w:tc>
      </w:tr>
      <w:tr w:rsidR="00C05153" w:rsidRPr="00260E5F" w14:paraId="5ABDBC29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11371899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0DA65E99" w14:textId="37CDF226" w:rsidR="00A30CFA" w:rsidRPr="001D27CD" w:rsidRDefault="00C05153" w:rsidP="00A30CFA">
            <w:pPr>
              <w:pStyle w:val="Tekstpodstawowy"/>
              <w:widowControl w:val="0"/>
              <w:suppressAutoHyphens/>
              <w:overflowPunct w:val="0"/>
              <w:spacing w:line="360" w:lineRule="auto"/>
              <w:rPr>
                <w:rFonts w:ascii="Arial" w:eastAsia="Andale Sans UI" w:hAnsi="Arial" w:cs="Arial"/>
                <w:b/>
                <w:kern w:val="2"/>
                <w:sz w:val="24"/>
                <w:szCs w:val="24"/>
                <w:lang w:bidi="en-US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>34</w:t>
            </w:r>
            <w:r w:rsidR="00A30CFA" w:rsidRPr="001D27CD">
              <w:rPr>
                <w:rFonts w:ascii="Arial" w:eastAsia="Andale Sans UI" w:hAnsi="Arial" w:cs="Arial"/>
                <w:kern w:val="2"/>
                <w:sz w:val="24"/>
                <w:szCs w:val="24"/>
                <w:lang w:bidi="en-US"/>
              </w:rPr>
              <w:t xml:space="preserve"> Automat schodowy, przystosowany do montażu na szynie TH-35, z funkcją nastawy czasu, zasilanie: 230 V AC, max obciążenie: 16 A, współpracuje z przyciskami podświetlanymi, przeznaczenie: do załączania oświetlenia na określony czas. – </w:t>
            </w:r>
            <w:r w:rsidR="00A30CFA" w:rsidRPr="001D27CD">
              <w:rPr>
                <w:rFonts w:ascii="Arial" w:eastAsia="Andale Sans UI" w:hAnsi="Arial" w:cs="Arial"/>
                <w:b/>
                <w:kern w:val="2"/>
                <w:sz w:val="24"/>
                <w:szCs w:val="24"/>
                <w:lang w:bidi="en-US"/>
              </w:rPr>
              <w:t>1 szt.</w:t>
            </w:r>
          </w:p>
          <w:p w14:paraId="09B75ED5" w14:textId="4287BD9E" w:rsidR="00C05153" w:rsidRPr="001D27CD" w:rsidRDefault="00C05153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C05153" w:rsidRPr="00260E5F" w14:paraId="0096EE19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062F85C9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682C2511" w14:textId="3E32A7A5" w:rsidR="00C05153" w:rsidRPr="001D27CD" w:rsidRDefault="00C05153" w:rsidP="001D27CD">
            <w:pPr>
              <w:pStyle w:val="Tekstpodstawowy"/>
              <w:widowControl w:val="0"/>
              <w:suppressAutoHyphens/>
              <w:overflowPunct w:val="0"/>
              <w:spacing w:line="360" w:lineRule="auto"/>
              <w:rPr>
                <w:rFonts w:ascii="Arial" w:eastAsia="Andale Sans UI" w:hAnsi="Arial" w:cs="Arial"/>
                <w:b/>
                <w:kern w:val="2"/>
                <w:sz w:val="24"/>
                <w:szCs w:val="24"/>
                <w:lang w:bidi="en-US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35. </w:t>
            </w:r>
            <w:r w:rsidR="001D27CD" w:rsidRPr="001D27CD">
              <w:rPr>
                <w:rFonts w:ascii="Arial" w:eastAsia="Andale Sans UI" w:hAnsi="Arial" w:cs="Arial"/>
                <w:kern w:val="2"/>
                <w:sz w:val="24"/>
                <w:szCs w:val="24"/>
                <w:lang w:bidi="en-US"/>
              </w:rPr>
              <w:t xml:space="preserve">Przekaźnik priorytetowy, przystosowany do montażu na szynie TH-35, nastawa progu prądowego od 0,5 A, napięcie znamionowe:  230 V AC, stopień szczelności min.  IP20 – </w:t>
            </w:r>
            <w:r w:rsidR="001D27CD" w:rsidRPr="001D27CD">
              <w:rPr>
                <w:rFonts w:ascii="Arial" w:eastAsia="Andale Sans UI" w:hAnsi="Arial" w:cs="Arial"/>
                <w:b/>
                <w:kern w:val="2"/>
                <w:sz w:val="24"/>
                <w:szCs w:val="24"/>
                <w:lang w:bidi="en-US"/>
              </w:rPr>
              <w:t>1 szt.</w:t>
            </w:r>
          </w:p>
        </w:tc>
      </w:tr>
      <w:tr w:rsidR="00C05153" w:rsidRPr="00260E5F" w14:paraId="4753EA35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376CE1BA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671C64CD" w14:textId="25170409" w:rsidR="00C05153" w:rsidRPr="001D27CD" w:rsidRDefault="00C05153" w:rsidP="001D27CD">
            <w:pPr>
              <w:pStyle w:val="Tekstpodstawowy"/>
              <w:widowControl w:val="0"/>
              <w:suppressAutoHyphens/>
              <w:overflowPunct w:val="0"/>
              <w:spacing w:line="360" w:lineRule="auto"/>
              <w:rPr>
                <w:rFonts w:ascii="Arial" w:eastAsia="Andale Sans UI" w:hAnsi="Arial" w:cs="Arial"/>
                <w:b/>
                <w:kern w:val="2"/>
                <w:sz w:val="24"/>
                <w:szCs w:val="24"/>
                <w:lang w:bidi="en-US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36. </w:t>
            </w:r>
            <w:r w:rsidR="001D27CD" w:rsidRPr="001D27CD">
              <w:rPr>
                <w:rFonts w:ascii="Arial" w:eastAsia="Andale Sans UI" w:hAnsi="Arial" w:cs="Arial"/>
                <w:kern w:val="2"/>
                <w:sz w:val="24"/>
                <w:szCs w:val="24"/>
                <w:lang w:bidi="en-US"/>
              </w:rPr>
              <w:t xml:space="preserve">Regulator temperatury do ogólnego stosowana - steruje urządzeniami grzewczymi lub wentylacyjnymi, przystosowany do montażu na szynie TH-35, ze sterującym stykiem przełączalnym, zakres temperatury co najmniej 4÷30 °C – </w:t>
            </w:r>
            <w:r w:rsidR="001D27CD" w:rsidRPr="001D27CD">
              <w:rPr>
                <w:rFonts w:ascii="Arial" w:eastAsia="Andale Sans UI" w:hAnsi="Arial" w:cs="Arial"/>
                <w:b/>
                <w:kern w:val="2"/>
                <w:sz w:val="24"/>
                <w:szCs w:val="24"/>
                <w:lang w:bidi="en-US"/>
              </w:rPr>
              <w:t>1 szt.</w:t>
            </w:r>
          </w:p>
        </w:tc>
      </w:tr>
      <w:tr w:rsidR="00C05153" w:rsidRPr="00260E5F" w14:paraId="2A907E0F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6439077D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7AE1268A" w14:textId="7F0295B9" w:rsidR="00C05153" w:rsidRPr="001D27CD" w:rsidRDefault="00C05153" w:rsidP="001D27CD">
            <w:pPr>
              <w:pStyle w:val="Tekstpodstawowy"/>
              <w:widowControl w:val="0"/>
              <w:suppressAutoHyphens/>
              <w:overflowPunct w:val="0"/>
              <w:spacing w:line="360" w:lineRule="auto"/>
              <w:rPr>
                <w:rFonts w:ascii="Arial" w:eastAsia="Andale Sans UI" w:hAnsi="Arial" w:cs="Arial"/>
                <w:b/>
                <w:kern w:val="2"/>
                <w:sz w:val="24"/>
                <w:szCs w:val="24"/>
                <w:lang w:bidi="en-US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37. </w:t>
            </w:r>
            <w:r w:rsidR="001D27CD" w:rsidRPr="001D27CD">
              <w:rPr>
                <w:rFonts w:ascii="Arial" w:eastAsia="Andale Sans UI" w:hAnsi="Arial" w:cs="Arial"/>
                <w:kern w:val="2"/>
                <w:sz w:val="24"/>
                <w:szCs w:val="24"/>
                <w:lang w:bidi="en-US"/>
              </w:rPr>
              <w:t xml:space="preserve">Sonda pomiarowa temperatury, kompatybilna z regulatorem temperatury z poz.36 –                 </w:t>
            </w:r>
            <w:r w:rsidR="001D27CD" w:rsidRPr="001D27CD">
              <w:rPr>
                <w:rFonts w:ascii="Arial" w:eastAsia="Andale Sans UI" w:hAnsi="Arial" w:cs="Arial"/>
                <w:b/>
                <w:kern w:val="2"/>
                <w:sz w:val="24"/>
                <w:szCs w:val="24"/>
                <w:lang w:bidi="en-US"/>
              </w:rPr>
              <w:t>1 szt.</w:t>
            </w:r>
          </w:p>
        </w:tc>
      </w:tr>
      <w:tr w:rsidR="00C05153" w:rsidRPr="00260E5F" w14:paraId="0019C0ED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592105E2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62EB8352" w14:textId="74442357" w:rsidR="00C05153" w:rsidRPr="001D27CD" w:rsidRDefault="00C05153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38. Przekaźnik </w:t>
            </w:r>
            <w:proofErr w:type="spellStart"/>
            <w:r w:rsidRPr="001D27CD">
              <w:rPr>
                <w:rFonts w:ascii="Arial" w:hAnsi="Arial" w:cs="Arial"/>
                <w:sz w:val="24"/>
                <w:szCs w:val="24"/>
              </w:rPr>
              <w:t>bistabilny</w:t>
            </w:r>
            <w:proofErr w:type="spellEnd"/>
            <w:r w:rsidRPr="001D27CD">
              <w:rPr>
                <w:rFonts w:ascii="Arial" w:hAnsi="Arial" w:cs="Arial"/>
                <w:sz w:val="24"/>
                <w:szCs w:val="24"/>
              </w:rPr>
              <w:t xml:space="preserve"> 230 V, do puszki podtynkowej ø60, co najmniej 10 A, np. BIS-402 – </w:t>
            </w:r>
            <w:r w:rsidRPr="00636473">
              <w:rPr>
                <w:rFonts w:ascii="Arial" w:hAnsi="Arial" w:cs="Arial"/>
                <w:b/>
                <w:bCs/>
                <w:sz w:val="24"/>
                <w:szCs w:val="24"/>
              </w:rPr>
              <w:t>1 szt.</w:t>
            </w:r>
          </w:p>
        </w:tc>
      </w:tr>
      <w:tr w:rsidR="00C05153" w:rsidRPr="00260E5F" w14:paraId="567C9F97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32C70A79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18E9A571" w14:textId="750CC6E0" w:rsidR="00C05153" w:rsidRPr="001D27CD" w:rsidRDefault="00C05153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39. Przekaźnik </w:t>
            </w:r>
            <w:proofErr w:type="spellStart"/>
            <w:r w:rsidRPr="001D27CD">
              <w:rPr>
                <w:rFonts w:ascii="Arial" w:hAnsi="Arial" w:cs="Arial"/>
                <w:sz w:val="24"/>
                <w:szCs w:val="24"/>
              </w:rPr>
              <w:t>bistabilny</w:t>
            </w:r>
            <w:proofErr w:type="spellEnd"/>
            <w:r w:rsidRPr="001D27CD">
              <w:rPr>
                <w:rFonts w:ascii="Arial" w:hAnsi="Arial" w:cs="Arial"/>
                <w:sz w:val="24"/>
                <w:szCs w:val="24"/>
              </w:rPr>
              <w:t xml:space="preserve"> 230 V z możliwością nastawy czasu, przystosowany do montażu na szynie TH-35, co najmniej 10 A, np. BIS-413 – </w:t>
            </w:r>
            <w:r w:rsidRPr="00636473">
              <w:rPr>
                <w:rFonts w:ascii="Arial" w:hAnsi="Arial" w:cs="Arial"/>
                <w:b/>
                <w:bCs/>
                <w:sz w:val="24"/>
                <w:szCs w:val="24"/>
              </w:rPr>
              <w:t>1 szt.</w:t>
            </w:r>
          </w:p>
        </w:tc>
      </w:tr>
      <w:tr w:rsidR="00C05153" w:rsidRPr="00260E5F" w14:paraId="7599C32C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32174697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41FBD7FC" w14:textId="06366C66" w:rsidR="00C05153" w:rsidRPr="001D27CD" w:rsidRDefault="00C05153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40. Dzwonek, przystosowany do montażu na szynie TH-35 – </w:t>
            </w:r>
            <w:r w:rsidRPr="00636473">
              <w:rPr>
                <w:rFonts w:ascii="Arial" w:hAnsi="Arial" w:cs="Arial"/>
                <w:b/>
                <w:bCs/>
                <w:sz w:val="24"/>
                <w:szCs w:val="24"/>
              </w:rPr>
              <w:t>1 szt</w:t>
            </w:r>
            <w:r w:rsidRPr="001D27CD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C05153" w:rsidRPr="00260E5F" w14:paraId="44F19224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49966217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293DDA6F" w14:textId="70E9439E" w:rsidR="00C05153" w:rsidRPr="001D27CD" w:rsidRDefault="00C05153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41. Lampka sygnalizacyjna jednofazowa 230 V, czerwona, przystosowana do montażu na szynie TH-35 – </w:t>
            </w:r>
            <w:r w:rsidRPr="00636473">
              <w:rPr>
                <w:rFonts w:ascii="Arial" w:hAnsi="Arial" w:cs="Arial"/>
                <w:b/>
                <w:bCs/>
                <w:sz w:val="24"/>
                <w:szCs w:val="24"/>
              </w:rPr>
              <w:t>3 szt.</w:t>
            </w:r>
          </w:p>
        </w:tc>
      </w:tr>
      <w:tr w:rsidR="00C05153" w:rsidRPr="00260E5F" w14:paraId="45DAF40D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44996715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4C1467B2" w14:textId="3FD3F7F0" w:rsidR="00C05153" w:rsidRPr="001D27CD" w:rsidRDefault="00C05153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42. Lampka sygnalizacyjna jednofazowa 230 V, zielona, przystosowana do montażu na szynie TH-35 – </w:t>
            </w:r>
            <w:r w:rsidRPr="00636473">
              <w:rPr>
                <w:rFonts w:ascii="Arial" w:hAnsi="Arial" w:cs="Arial"/>
                <w:b/>
                <w:bCs/>
                <w:sz w:val="24"/>
                <w:szCs w:val="24"/>
              </w:rPr>
              <w:t>3 szt</w:t>
            </w:r>
            <w:r w:rsidRPr="001D27CD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C05153" w:rsidRPr="00260E5F" w14:paraId="43996309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5C7298ED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3361A23A" w14:textId="41DB8FA0" w:rsidR="00C05153" w:rsidRPr="001D27CD" w:rsidRDefault="00C05153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43. Lampka sygnalizacyjna jednofazowa 230 V, żółta, przystosowana do montażu na szynie TH-35 </w:t>
            </w:r>
            <w:r w:rsidRPr="00636473">
              <w:rPr>
                <w:rFonts w:ascii="Arial" w:hAnsi="Arial" w:cs="Arial"/>
                <w:b/>
                <w:bCs/>
                <w:sz w:val="24"/>
                <w:szCs w:val="24"/>
              </w:rPr>
              <w:t>- 3 szt.</w:t>
            </w:r>
          </w:p>
        </w:tc>
      </w:tr>
      <w:tr w:rsidR="00C05153" w:rsidRPr="00260E5F" w14:paraId="4E7F7EC4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4264413B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1B2751F2" w14:textId="1F21B402" w:rsidR="00C05153" w:rsidRPr="001D27CD" w:rsidRDefault="00C05153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44. Lampka sygnalizacyjna trójfazowa 230 V, trójkolorowa, przystosowana do montażu na szynie TH-35 – </w:t>
            </w:r>
            <w:r w:rsidRPr="00636473">
              <w:rPr>
                <w:rFonts w:ascii="Arial" w:hAnsi="Arial" w:cs="Arial"/>
                <w:b/>
                <w:bCs/>
                <w:sz w:val="24"/>
                <w:szCs w:val="24"/>
              </w:rPr>
              <w:t>1 szt.</w:t>
            </w:r>
          </w:p>
        </w:tc>
      </w:tr>
      <w:tr w:rsidR="00C05153" w:rsidRPr="00260E5F" w14:paraId="27B43786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4F0129D7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7AAF0733" w14:textId="6B03841F" w:rsidR="00C05153" w:rsidRPr="001D27CD" w:rsidRDefault="00C05153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45. Blokada przystosowana do montażu na szynie TH-35 – </w:t>
            </w:r>
            <w:r w:rsidRPr="00636473">
              <w:rPr>
                <w:rFonts w:ascii="Arial" w:hAnsi="Arial" w:cs="Arial"/>
                <w:b/>
                <w:bCs/>
                <w:sz w:val="24"/>
                <w:szCs w:val="24"/>
              </w:rPr>
              <w:t>6 szt.</w:t>
            </w:r>
          </w:p>
        </w:tc>
      </w:tr>
      <w:tr w:rsidR="00C05153" w:rsidRPr="00260E5F" w14:paraId="27538105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05719439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71500EC5" w14:textId="00F07979" w:rsidR="00C05153" w:rsidRPr="001D27CD" w:rsidRDefault="00C05153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46. Listwa zaciskowa L, czarna, przystosowana do montażu na szynie TH-35, sześciozaciskowa, umożliwiająca podłączenie przewodów o przekroju do 4 mm2 – </w:t>
            </w:r>
            <w:r w:rsidRPr="00636473">
              <w:rPr>
                <w:rFonts w:ascii="Arial" w:hAnsi="Arial" w:cs="Arial"/>
                <w:b/>
                <w:bCs/>
                <w:sz w:val="24"/>
                <w:szCs w:val="24"/>
              </w:rPr>
              <w:t>3 szt.</w:t>
            </w:r>
          </w:p>
        </w:tc>
      </w:tr>
      <w:tr w:rsidR="00C05153" w:rsidRPr="00260E5F" w14:paraId="7E85FB03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7456183B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25EC8A65" w14:textId="2470D320" w:rsidR="00C05153" w:rsidRPr="001D27CD" w:rsidRDefault="00C05153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47. Listwa zaciskowa N, niebieska, przystosowana do montażu na szynie TH-35, sześciozaciskowa, umożliwiająca podłączenie przewodów o przekroju do 4 mm2 – </w:t>
            </w:r>
            <w:r w:rsidRPr="00636473">
              <w:rPr>
                <w:rFonts w:ascii="Arial" w:hAnsi="Arial" w:cs="Arial"/>
                <w:b/>
                <w:bCs/>
                <w:sz w:val="24"/>
                <w:szCs w:val="24"/>
              </w:rPr>
              <w:t>1 szt.</w:t>
            </w:r>
          </w:p>
        </w:tc>
      </w:tr>
      <w:tr w:rsidR="00C05153" w:rsidRPr="00260E5F" w14:paraId="3889DE15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23D5497E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48712AF5" w14:textId="17604700" w:rsidR="00C05153" w:rsidRPr="001D27CD" w:rsidRDefault="00C05153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48. Listwa zaciskowa PE, żółtozielona, przystosowana do montażu na szynie TH-35, sześciozaciskowa, umożliwiająca podłączenie przewodów o przekroju do 4 mm2 – </w:t>
            </w:r>
            <w:r w:rsidRPr="00636473">
              <w:rPr>
                <w:rFonts w:ascii="Arial" w:hAnsi="Arial" w:cs="Arial"/>
                <w:b/>
                <w:bCs/>
                <w:sz w:val="24"/>
                <w:szCs w:val="24"/>
              </w:rPr>
              <w:t>1 szt.</w:t>
            </w:r>
          </w:p>
        </w:tc>
      </w:tr>
      <w:tr w:rsidR="00C05153" w:rsidRPr="00260E5F" w14:paraId="1D9546C1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714F23BE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041B122F" w14:textId="639077D8" w:rsidR="00C05153" w:rsidRPr="001D27CD" w:rsidRDefault="00C05153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49. Płytka rozgałęźna 5×4 mm2, z możliwością przykręcenia do płyty – </w:t>
            </w:r>
            <w:r w:rsidRPr="00636473">
              <w:rPr>
                <w:rFonts w:ascii="Arial" w:hAnsi="Arial" w:cs="Arial"/>
                <w:b/>
                <w:bCs/>
                <w:sz w:val="24"/>
                <w:szCs w:val="24"/>
              </w:rPr>
              <w:t>1 szt.</w:t>
            </w:r>
          </w:p>
        </w:tc>
      </w:tr>
      <w:tr w:rsidR="00C05153" w:rsidRPr="00260E5F" w14:paraId="2626DD42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4276A198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5C222D0B" w14:textId="38527B70" w:rsidR="00C05153" w:rsidRPr="001D27CD" w:rsidRDefault="00C05153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50. Gniazdo 3-fazowe 16 A natynkowe, 3P+N+PE – </w:t>
            </w:r>
            <w:r w:rsidRPr="00636473">
              <w:rPr>
                <w:rFonts w:ascii="Arial" w:hAnsi="Arial" w:cs="Arial"/>
                <w:b/>
                <w:bCs/>
                <w:sz w:val="24"/>
                <w:szCs w:val="24"/>
              </w:rPr>
              <w:t>1 szt.</w:t>
            </w:r>
          </w:p>
        </w:tc>
      </w:tr>
      <w:tr w:rsidR="00C05153" w:rsidRPr="00260E5F" w14:paraId="5CF34D30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2F2A501A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054FAED8" w14:textId="4F56514D" w:rsidR="00C05153" w:rsidRPr="001D27CD" w:rsidRDefault="00C05153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51. Wtyczka 3-fazowa 16 A, 3P+N+PE – </w:t>
            </w:r>
            <w:r w:rsidRPr="00636473">
              <w:rPr>
                <w:rFonts w:ascii="Arial" w:hAnsi="Arial" w:cs="Arial"/>
                <w:b/>
                <w:bCs/>
                <w:sz w:val="24"/>
                <w:szCs w:val="24"/>
              </w:rPr>
              <w:t>1 szt.</w:t>
            </w:r>
          </w:p>
        </w:tc>
      </w:tr>
      <w:tr w:rsidR="00C05153" w:rsidRPr="00260E5F" w14:paraId="35F5F1D4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5C76FEF1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5C1F4063" w14:textId="3D79DA1A" w:rsidR="00C05153" w:rsidRPr="001D27CD" w:rsidRDefault="00C05153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52. Obudowa izolacyjna S-4 lub rozdzielnica 4-modułowa, natynkowa – </w:t>
            </w:r>
            <w:r w:rsidRPr="00636473">
              <w:rPr>
                <w:rFonts w:ascii="Arial" w:hAnsi="Arial" w:cs="Arial"/>
                <w:b/>
                <w:bCs/>
                <w:sz w:val="24"/>
                <w:szCs w:val="24"/>
              </w:rPr>
              <w:t>1 szt</w:t>
            </w:r>
            <w:r w:rsidRPr="001D27CD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C05153" w:rsidRPr="00260E5F" w14:paraId="07CC524F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12BAEC98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28134F0C" w14:textId="06B0FD34" w:rsidR="00C05153" w:rsidRPr="001D27CD" w:rsidRDefault="00C05153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53. Rozdzielnica N/T 8M, natynkowa – </w:t>
            </w:r>
            <w:r w:rsidRPr="00636473">
              <w:rPr>
                <w:rFonts w:ascii="Arial" w:hAnsi="Arial" w:cs="Arial"/>
                <w:b/>
                <w:bCs/>
                <w:sz w:val="24"/>
                <w:szCs w:val="24"/>
              </w:rPr>
              <w:t>1 szt.</w:t>
            </w:r>
          </w:p>
        </w:tc>
      </w:tr>
      <w:tr w:rsidR="00C05153" w:rsidRPr="00260E5F" w14:paraId="2F655449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1EA6B829" w14:textId="77777777" w:rsidR="00C05153" w:rsidRPr="00260E5F" w:rsidRDefault="00C05153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7CF3C8A5" w14:textId="4EEE5AA1" w:rsidR="00C05153" w:rsidRPr="001D27CD" w:rsidRDefault="00C05153" w:rsidP="00260E5F">
            <w:pPr>
              <w:spacing w:line="360" w:lineRule="auto"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54. Rozdzielnica N/T 12M, natynkowa – </w:t>
            </w:r>
            <w:r w:rsidRPr="00636473">
              <w:rPr>
                <w:rFonts w:ascii="Arial" w:hAnsi="Arial" w:cs="Arial"/>
                <w:b/>
                <w:bCs/>
                <w:sz w:val="24"/>
                <w:szCs w:val="24"/>
              </w:rPr>
              <w:t>1 szt.</w:t>
            </w:r>
          </w:p>
        </w:tc>
      </w:tr>
      <w:tr w:rsidR="00A6186C" w:rsidRPr="00260E5F" w14:paraId="4DF26A63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7ABBDE91" w14:textId="77777777" w:rsidR="00A6186C" w:rsidRPr="00260E5F" w:rsidRDefault="00A6186C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14564DC6" w14:textId="28B0E861" w:rsidR="00A6186C" w:rsidRPr="001D27CD" w:rsidRDefault="00A6186C" w:rsidP="00260E5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55. Rozdzielnica N/T 22M, natynkowa – </w:t>
            </w:r>
            <w:r w:rsidRPr="001D27CD">
              <w:rPr>
                <w:rFonts w:ascii="Arial" w:hAnsi="Arial" w:cs="Arial"/>
                <w:b/>
                <w:sz w:val="24"/>
                <w:szCs w:val="24"/>
              </w:rPr>
              <w:t>1 szt.</w:t>
            </w:r>
          </w:p>
        </w:tc>
      </w:tr>
      <w:tr w:rsidR="00A6186C" w:rsidRPr="00260E5F" w14:paraId="69EC2C45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6CB32E5E" w14:textId="77777777" w:rsidR="00A6186C" w:rsidRPr="00260E5F" w:rsidRDefault="00A6186C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3106B8CC" w14:textId="25CFABAE" w:rsidR="00A6186C" w:rsidRPr="001D27CD" w:rsidRDefault="00A6186C" w:rsidP="00260E5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56. Oprawa oświetleniowa kl. I, E27, z zaciskiem PE, z żarówką min. 40 W – </w:t>
            </w:r>
            <w:r w:rsidRPr="001D27CD">
              <w:rPr>
                <w:rFonts w:ascii="Arial" w:hAnsi="Arial" w:cs="Arial"/>
                <w:b/>
                <w:sz w:val="24"/>
                <w:szCs w:val="24"/>
              </w:rPr>
              <w:t>2 szt.</w:t>
            </w:r>
          </w:p>
        </w:tc>
      </w:tr>
      <w:tr w:rsidR="00A6186C" w:rsidRPr="00260E5F" w14:paraId="1E3FDB32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15A360F8" w14:textId="77777777" w:rsidR="00A6186C" w:rsidRPr="00260E5F" w:rsidRDefault="00A6186C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37CBBDDF" w14:textId="2AF9EEE8" w:rsidR="00A6186C" w:rsidRPr="001D27CD" w:rsidRDefault="00A6186C" w:rsidP="00260E5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57. Oprawa oświetleniowa do żarówek halogenowych lub lamp LED z trzonkiem np. G5,3; dowolna, przystosowana do montażu na płycie, z oprawką np. G5,3; z żarówką halogenową 12 V, 20 W lub lampą LED 12 V, 2 W z trzonkiem pasującym do oprawy – </w:t>
            </w:r>
            <w:r w:rsidRPr="001D27CD">
              <w:rPr>
                <w:rFonts w:ascii="Arial" w:hAnsi="Arial" w:cs="Arial"/>
                <w:b/>
                <w:sz w:val="24"/>
                <w:szCs w:val="24"/>
              </w:rPr>
              <w:t>2 szt.</w:t>
            </w:r>
          </w:p>
        </w:tc>
      </w:tr>
      <w:tr w:rsidR="00A6186C" w:rsidRPr="00260E5F" w14:paraId="216CC946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47FEA1E5" w14:textId="77777777" w:rsidR="00A6186C" w:rsidRPr="00260E5F" w:rsidRDefault="00A6186C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0E95BC7D" w14:textId="514EF2B4" w:rsidR="00A6186C" w:rsidRPr="001D27CD" w:rsidRDefault="00A6186C" w:rsidP="00260E5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58. Przycisk instalacyjny natynkowy (dzwonkowy) – </w:t>
            </w:r>
            <w:r w:rsidRPr="001D27CD">
              <w:rPr>
                <w:rFonts w:ascii="Arial" w:hAnsi="Arial" w:cs="Arial"/>
                <w:b/>
                <w:sz w:val="24"/>
                <w:szCs w:val="24"/>
              </w:rPr>
              <w:t>3 szt.</w:t>
            </w:r>
          </w:p>
        </w:tc>
      </w:tr>
      <w:tr w:rsidR="00A6186C" w:rsidRPr="00260E5F" w14:paraId="29DC8DC2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3FC360F0" w14:textId="77777777" w:rsidR="00A6186C" w:rsidRPr="00260E5F" w:rsidRDefault="00A6186C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456AB633" w14:textId="5CC1B49D" w:rsidR="00A6186C" w:rsidRPr="001D27CD" w:rsidRDefault="00A6186C" w:rsidP="00260E5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59. Łącznik pojedynczy natynkowy – </w:t>
            </w:r>
            <w:r w:rsidRPr="001D27CD">
              <w:rPr>
                <w:rFonts w:ascii="Arial" w:hAnsi="Arial" w:cs="Arial"/>
                <w:b/>
                <w:sz w:val="24"/>
                <w:szCs w:val="24"/>
              </w:rPr>
              <w:t>2 szt.</w:t>
            </w:r>
          </w:p>
        </w:tc>
      </w:tr>
      <w:tr w:rsidR="00A6186C" w:rsidRPr="00260E5F" w14:paraId="50B6C127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23606640" w14:textId="77777777" w:rsidR="00A6186C" w:rsidRPr="00260E5F" w:rsidRDefault="00A6186C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443F6FF4" w14:textId="0E3AC0FB" w:rsidR="00A6186C" w:rsidRPr="001D27CD" w:rsidRDefault="00A6186C" w:rsidP="00260E5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60. Łącznik świecznikowy natynkowy – </w:t>
            </w:r>
            <w:r w:rsidRPr="001D27CD">
              <w:rPr>
                <w:rFonts w:ascii="Arial" w:hAnsi="Arial" w:cs="Arial"/>
                <w:b/>
                <w:sz w:val="24"/>
                <w:szCs w:val="24"/>
              </w:rPr>
              <w:t>1 szt.</w:t>
            </w:r>
          </w:p>
        </w:tc>
      </w:tr>
      <w:tr w:rsidR="00A6186C" w:rsidRPr="00260E5F" w14:paraId="17C0728D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482328D6" w14:textId="77777777" w:rsidR="00A6186C" w:rsidRPr="00260E5F" w:rsidRDefault="00A6186C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07E282CC" w14:textId="7F0A1DC5" w:rsidR="00A6186C" w:rsidRPr="001D27CD" w:rsidRDefault="00A6186C" w:rsidP="00260E5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61. Łącznik schodowy natynkowy – </w:t>
            </w:r>
            <w:r w:rsidRPr="001D27CD">
              <w:rPr>
                <w:rFonts w:ascii="Arial" w:hAnsi="Arial" w:cs="Arial"/>
                <w:b/>
                <w:sz w:val="24"/>
                <w:szCs w:val="24"/>
              </w:rPr>
              <w:t>2 szt.</w:t>
            </w:r>
          </w:p>
        </w:tc>
      </w:tr>
      <w:tr w:rsidR="00A6186C" w:rsidRPr="00260E5F" w14:paraId="2E8122D7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50BE7639" w14:textId="77777777" w:rsidR="00A6186C" w:rsidRPr="00260E5F" w:rsidRDefault="00A6186C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35CA573A" w14:textId="4224FE6F" w:rsidR="00A6186C" w:rsidRPr="001D27CD" w:rsidRDefault="00A6186C" w:rsidP="00260E5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62. Łącznik krzyżowy natynkowy – </w:t>
            </w:r>
            <w:r w:rsidRPr="001D27CD">
              <w:rPr>
                <w:rFonts w:ascii="Arial" w:hAnsi="Arial" w:cs="Arial"/>
                <w:b/>
                <w:sz w:val="24"/>
                <w:szCs w:val="24"/>
              </w:rPr>
              <w:t>1 szt.</w:t>
            </w:r>
          </w:p>
        </w:tc>
      </w:tr>
      <w:tr w:rsidR="00A6186C" w:rsidRPr="00260E5F" w14:paraId="1D2847AD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70EFCE69" w14:textId="77777777" w:rsidR="00A6186C" w:rsidRPr="00260E5F" w:rsidRDefault="00A6186C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3ACE7341" w14:textId="2041C982" w:rsidR="00A6186C" w:rsidRPr="001D27CD" w:rsidRDefault="00A6186C" w:rsidP="00260E5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63. Łącznik krzyżowy natynkowy podwójny – </w:t>
            </w:r>
            <w:r w:rsidRPr="001D27CD">
              <w:rPr>
                <w:rFonts w:ascii="Arial" w:hAnsi="Arial" w:cs="Arial"/>
                <w:b/>
                <w:sz w:val="24"/>
                <w:szCs w:val="24"/>
              </w:rPr>
              <w:t>1 szt.</w:t>
            </w:r>
          </w:p>
        </w:tc>
      </w:tr>
      <w:tr w:rsidR="00A6186C" w:rsidRPr="00260E5F" w14:paraId="42DFA7CF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1C67F98A" w14:textId="77777777" w:rsidR="00A6186C" w:rsidRPr="00260E5F" w:rsidRDefault="00A6186C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5BDCDB8D" w14:textId="246CE873" w:rsidR="00A6186C" w:rsidRPr="001D27CD" w:rsidRDefault="00A6186C" w:rsidP="001D27CD">
            <w:pPr>
              <w:pStyle w:val="Tekstpodstawowy"/>
              <w:widowControl w:val="0"/>
              <w:suppressAutoHyphens/>
              <w:overflowPunct w:val="0"/>
              <w:spacing w:line="360" w:lineRule="auto"/>
              <w:rPr>
                <w:rFonts w:ascii="Arial" w:eastAsia="Andale Sans UI" w:hAnsi="Arial" w:cs="Arial"/>
                <w:b/>
                <w:kern w:val="2"/>
                <w:sz w:val="24"/>
                <w:szCs w:val="24"/>
                <w:lang w:bidi="en-US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64. </w:t>
            </w:r>
            <w:r w:rsidR="001D27CD" w:rsidRPr="001D27CD">
              <w:rPr>
                <w:rFonts w:ascii="Arial" w:eastAsia="Andale Sans UI" w:hAnsi="Arial" w:cs="Arial"/>
                <w:kern w:val="2"/>
                <w:sz w:val="24"/>
                <w:szCs w:val="24"/>
                <w:lang w:bidi="en-US"/>
              </w:rPr>
              <w:t xml:space="preserve">Regulator natężenia oświetlenia (tyrystorowy ściemniacz oświetlenia), przystosowany do montażu na natynkowego lub podtynkowego, sterowany ręcznie,  napięcie znamionowe:  230 V AC, stopień szczelności min.  IP20 – </w:t>
            </w:r>
            <w:r w:rsidR="001D27CD" w:rsidRPr="001D27CD">
              <w:rPr>
                <w:rFonts w:ascii="Arial" w:eastAsia="Andale Sans UI" w:hAnsi="Arial" w:cs="Arial"/>
                <w:b/>
                <w:kern w:val="2"/>
                <w:sz w:val="24"/>
                <w:szCs w:val="24"/>
                <w:lang w:bidi="en-US"/>
              </w:rPr>
              <w:t>1 szt.</w:t>
            </w:r>
          </w:p>
        </w:tc>
      </w:tr>
      <w:tr w:rsidR="00A6186C" w:rsidRPr="00260E5F" w14:paraId="487A9422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0E7A222F" w14:textId="77777777" w:rsidR="00A6186C" w:rsidRPr="00260E5F" w:rsidRDefault="00A6186C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7E7E25BC" w14:textId="72DC2C07" w:rsidR="00A6186C" w:rsidRPr="001D27CD" w:rsidRDefault="00A6186C" w:rsidP="001D27CD">
            <w:pPr>
              <w:pStyle w:val="Tekstpodstawowy"/>
              <w:widowControl w:val="0"/>
              <w:suppressAutoHyphens/>
              <w:overflowPunct w:val="0"/>
              <w:spacing w:line="360" w:lineRule="auto"/>
              <w:rPr>
                <w:rFonts w:ascii="Arial" w:eastAsia="Andale Sans UI" w:hAnsi="Arial" w:cs="Arial"/>
                <w:b/>
                <w:kern w:val="2"/>
                <w:sz w:val="24"/>
                <w:szCs w:val="24"/>
                <w:lang w:bidi="en-US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65. </w:t>
            </w:r>
            <w:r w:rsidR="001D27CD" w:rsidRPr="001D27CD">
              <w:rPr>
                <w:rFonts w:ascii="Arial" w:eastAsia="Andale Sans UI" w:hAnsi="Arial" w:cs="Arial"/>
                <w:kern w:val="2"/>
                <w:sz w:val="24"/>
                <w:szCs w:val="24"/>
                <w:lang w:bidi="en-US"/>
              </w:rPr>
              <w:t xml:space="preserve">Regulator natężenia oświetlenia (tyrystorowy ściemniacz oświetlenia), przystosowany do montażu na szynie TH-35: uniwersalny ściemniacz oświetlenia umożliwia regulację jasności oświetlenia następujących źródeł światła:  lampy żarowe i halogenowe głównego szeregu (obciążenie rezystancyjne R), lampy  zasilane przez  transformator toroidalny (obciążenie indukcyjne L),  lampy zasilane przez  transformator  elektroniczny (obciążenie pojemnościowe C), </w:t>
            </w:r>
            <w:r w:rsidR="001D27CD" w:rsidRPr="001D27CD">
              <w:rPr>
                <w:rFonts w:ascii="Arial" w:eastAsia="Andale Sans UI" w:hAnsi="Arial" w:cs="Arial"/>
                <w:kern w:val="2"/>
                <w:sz w:val="24"/>
                <w:szCs w:val="24"/>
                <w:lang w:bidi="en-US"/>
              </w:rPr>
              <w:lastRenderedPageBreak/>
              <w:t xml:space="preserve">energooszczędne świetlówki kompaktowe (ESL) z funkcją ściemniania, - energooszczędne lampy </w:t>
            </w:r>
            <w:proofErr w:type="spellStart"/>
            <w:r w:rsidR="001D27CD" w:rsidRPr="001D27CD">
              <w:rPr>
                <w:rFonts w:ascii="Arial" w:eastAsia="Andale Sans UI" w:hAnsi="Arial" w:cs="Arial"/>
                <w:kern w:val="2"/>
                <w:sz w:val="24"/>
                <w:szCs w:val="24"/>
                <w:lang w:bidi="en-US"/>
              </w:rPr>
              <w:t>ledowe</w:t>
            </w:r>
            <w:proofErr w:type="spellEnd"/>
            <w:r w:rsidR="001D27CD" w:rsidRPr="001D27CD">
              <w:rPr>
                <w:rFonts w:ascii="Arial" w:eastAsia="Andale Sans UI" w:hAnsi="Arial" w:cs="Arial"/>
                <w:kern w:val="2"/>
                <w:sz w:val="24"/>
                <w:szCs w:val="24"/>
                <w:lang w:bidi="en-US"/>
              </w:rPr>
              <w:t xml:space="preserve"> (LED) z funkcją ściemniania – </w:t>
            </w:r>
            <w:r w:rsidR="001D27CD" w:rsidRPr="001D27CD">
              <w:rPr>
                <w:rFonts w:ascii="Arial" w:eastAsia="Andale Sans UI" w:hAnsi="Arial" w:cs="Arial"/>
                <w:b/>
                <w:kern w:val="2"/>
                <w:sz w:val="24"/>
                <w:szCs w:val="24"/>
                <w:lang w:bidi="en-US"/>
              </w:rPr>
              <w:t>1 szt.</w:t>
            </w:r>
          </w:p>
        </w:tc>
      </w:tr>
      <w:tr w:rsidR="00A6186C" w:rsidRPr="00260E5F" w14:paraId="4048B66E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50310665" w14:textId="77777777" w:rsidR="00A6186C" w:rsidRPr="00260E5F" w:rsidRDefault="00A6186C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03CF3C4B" w14:textId="1AFB8A4B" w:rsidR="00A6186C" w:rsidRPr="001D27CD" w:rsidRDefault="00A6186C" w:rsidP="00260E5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66. Gniazdo 1-fazowe natynkowe 230 V ze stykiem ochronnym – </w:t>
            </w:r>
            <w:r w:rsidRPr="001D27CD">
              <w:rPr>
                <w:rFonts w:ascii="Arial" w:hAnsi="Arial" w:cs="Arial"/>
                <w:b/>
                <w:sz w:val="24"/>
                <w:szCs w:val="24"/>
              </w:rPr>
              <w:t>2 szt.</w:t>
            </w:r>
          </w:p>
        </w:tc>
      </w:tr>
      <w:tr w:rsidR="00A6186C" w:rsidRPr="00260E5F" w14:paraId="1E2C686C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53333147" w14:textId="77777777" w:rsidR="00A6186C" w:rsidRPr="00260E5F" w:rsidRDefault="00A6186C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6DF6551F" w14:textId="3EF52B26" w:rsidR="00A6186C" w:rsidRPr="001D27CD" w:rsidRDefault="00A6186C" w:rsidP="00260E5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67. Gniazdo 1-fazowe podwójne natynkowe 230 V ze stykiem ochronnym – </w:t>
            </w:r>
            <w:r w:rsidRPr="001D27CD">
              <w:rPr>
                <w:rFonts w:ascii="Arial" w:hAnsi="Arial" w:cs="Arial"/>
                <w:b/>
                <w:sz w:val="24"/>
                <w:szCs w:val="24"/>
              </w:rPr>
              <w:t>1 szt.</w:t>
            </w:r>
          </w:p>
        </w:tc>
      </w:tr>
      <w:tr w:rsidR="00A6186C" w:rsidRPr="00260E5F" w14:paraId="13E5519D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4D9A8DB2" w14:textId="77777777" w:rsidR="00A6186C" w:rsidRPr="00260E5F" w:rsidRDefault="00A6186C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3D3ACD5E" w14:textId="5E852AB8" w:rsidR="00A6186C" w:rsidRPr="001D27CD" w:rsidRDefault="00A6186C" w:rsidP="00260E5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68. Wtyczka 1-fazowa ze stykiem ochronnym – </w:t>
            </w:r>
            <w:r w:rsidRPr="001D27CD">
              <w:rPr>
                <w:rFonts w:ascii="Arial" w:hAnsi="Arial" w:cs="Arial"/>
                <w:b/>
                <w:sz w:val="24"/>
                <w:szCs w:val="24"/>
              </w:rPr>
              <w:t>2 szt.</w:t>
            </w:r>
          </w:p>
        </w:tc>
      </w:tr>
      <w:tr w:rsidR="00A6186C" w:rsidRPr="00260E5F" w14:paraId="49730717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27E0B1FE" w14:textId="77777777" w:rsidR="00A6186C" w:rsidRPr="00260E5F" w:rsidRDefault="00A6186C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7219237B" w14:textId="35C4AD7C" w:rsidR="00A6186C" w:rsidRPr="001D27CD" w:rsidRDefault="00A6186C" w:rsidP="00260E5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69. Przetwornica 230 V AC/12 V DC, moc wyjściowa 40 W, do oświetlenia LED – </w:t>
            </w:r>
            <w:r w:rsidRPr="001D27CD">
              <w:rPr>
                <w:rFonts w:ascii="Arial" w:hAnsi="Arial" w:cs="Arial"/>
                <w:b/>
                <w:sz w:val="24"/>
                <w:szCs w:val="24"/>
              </w:rPr>
              <w:t>1 szt.</w:t>
            </w:r>
          </w:p>
        </w:tc>
      </w:tr>
      <w:tr w:rsidR="00A6186C" w:rsidRPr="00260E5F" w14:paraId="6BE8DCA2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0C9AF3B2" w14:textId="77777777" w:rsidR="00A6186C" w:rsidRPr="00260E5F" w:rsidRDefault="00A6186C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2F83BCA5" w14:textId="55404350" w:rsidR="00A6186C" w:rsidRPr="001D27CD" w:rsidRDefault="00A6186C" w:rsidP="00260E5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70. Sterownik rolet, przystosowany do montażu na szynie TH-35, dwuprzyciskowy np. STR-421, F&amp;F – </w:t>
            </w:r>
            <w:r w:rsidRPr="001D27CD">
              <w:rPr>
                <w:rFonts w:ascii="Arial" w:hAnsi="Arial" w:cs="Arial"/>
                <w:b/>
                <w:sz w:val="24"/>
                <w:szCs w:val="24"/>
              </w:rPr>
              <w:t>1 szt.</w:t>
            </w:r>
          </w:p>
        </w:tc>
      </w:tr>
      <w:tr w:rsidR="00A6186C" w:rsidRPr="00260E5F" w14:paraId="021965B5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75D86116" w14:textId="77777777" w:rsidR="00A6186C" w:rsidRPr="00260E5F" w:rsidRDefault="00A6186C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091191F7" w14:textId="1D634907" w:rsidR="00A6186C" w:rsidRPr="001D27CD" w:rsidRDefault="00A6186C" w:rsidP="00260E5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71. Łącznik żaluzjowy natynkowy – </w:t>
            </w:r>
            <w:r w:rsidRPr="001D27CD">
              <w:rPr>
                <w:rFonts w:ascii="Arial" w:hAnsi="Arial" w:cs="Arial"/>
                <w:b/>
                <w:sz w:val="24"/>
                <w:szCs w:val="24"/>
              </w:rPr>
              <w:t>1 szt.</w:t>
            </w:r>
          </w:p>
        </w:tc>
      </w:tr>
      <w:tr w:rsidR="00A6186C" w:rsidRPr="00260E5F" w14:paraId="5E32E6D5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063D664D" w14:textId="77777777" w:rsidR="00A6186C" w:rsidRPr="00260E5F" w:rsidRDefault="00A6186C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7654" w:type="dxa"/>
            <w:noWrap/>
          </w:tcPr>
          <w:p w14:paraId="7C8A3C29" w14:textId="04F559C7" w:rsidR="00A6186C" w:rsidRPr="001D27CD" w:rsidRDefault="00A6186C" w:rsidP="00260E5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 xml:space="preserve">72. Puszka rozgałęźna natynkowa 80×80 – </w:t>
            </w:r>
            <w:r w:rsidRPr="001D27CD">
              <w:rPr>
                <w:rFonts w:ascii="Arial" w:hAnsi="Arial" w:cs="Arial"/>
                <w:b/>
                <w:sz w:val="24"/>
                <w:szCs w:val="24"/>
              </w:rPr>
              <w:t>3 szt.</w:t>
            </w:r>
          </w:p>
        </w:tc>
      </w:tr>
      <w:tr w:rsidR="008E01FF" w:rsidRPr="00260E5F" w14:paraId="06A3C558" w14:textId="77777777" w:rsidTr="00524D73">
        <w:trPr>
          <w:trHeight w:val="3734"/>
        </w:trPr>
        <w:tc>
          <w:tcPr>
            <w:tcW w:w="1657" w:type="dxa"/>
            <w:noWrap/>
            <w:vAlign w:val="center"/>
          </w:tcPr>
          <w:p w14:paraId="3394FD99" w14:textId="77777777" w:rsidR="008E01FF" w:rsidRPr="008E01FF" w:rsidRDefault="008E01FF" w:rsidP="008E01FF"/>
        </w:tc>
        <w:tc>
          <w:tcPr>
            <w:tcW w:w="7654" w:type="dxa"/>
            <w:noWrap/>
          </w:tcPr>
          <w:p w14:paraId="4C7FC649" w14:textId="77777777" w:rsidR="008E01FF" w:rsidRPr="001D27CD" w:rsidRDefault="008E01FF" w:rsidP="00260E5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1D27CD">
              <w:rPr>
                <w:rFonts w:ascii="Arial" w:hAnsi="Arial" w:cs="Arial"/>
                <w:sz w:val="24"/>
                <w:szCs w:val="24"/>
              </w:rPr>
              <w:t>73. Osprzęt instalacyjny (</w:t>
            </w:r>
            <w:r w:rsidRPr="001D27CD">
              <w:rPr>
                <w:rFonts w:ascii="Arial" w:hAnsi="Arial" w:cs="Arial"/>
                <w:b/>
                <w:sz w:val="24"/>
                <w:szCs w:val="24"/>
              </w:rPr>
              <w:t xml:space="preserve">1 </w:t>
            </w:r>
            <w:proofErr w:type="spellStart"/>
            <w:r w:rsidRPr="001D27CD">
              <w:rPr>
                <w:rFonts w:ascii="Arial" w:hAnsi="Arial" w:cs="Arial"/>
                <w:b/>
                <w:sz w:val="24"/>
                <w:szCs w:val="24"/>
              </w:rPr>
              <w:t>kpl</w:t>
            </w:r>
            <w:proofErr w:type="spellEnd"/>
            <w:r w:rsidRPr="001D27CD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1D27CD">
              <w:rPr>
                <w:rFonts w:ascii="Arial" w:hAnsi="Arial" w:cs="Arial"/>
                <w:sz w:val="24"/>
                <w:szCs w:val="24"/>
              </w:rPr>
              <w:t>):</w:t>
            </w:r>
          </w:p>
          <w:p w14:paraId="5CE6ABFE" w14:textId="77777777" w:rsidR="008E01FF" w:rsidRPr="001D27CD" w:rsidRDefault="008E01FF" w:rsidP="001D27CD">
            <w:pPr>
              <w:pStyle w:val="Akapitzlist"/>
              <w:numPr>
                <w:ilvl w:val="0"/>
                <w:numId w:val="20"/>
              </w:numPr>
              <w:spacing w:line="360" w:lineRule="auto"/>
              <w:rPr>
                <w:sz w:val="24"/>
                <w:szCs w:val="24"/>
              </w:rPr>
            </w:pPr>
            <w:r w:rsidRPr="001D27CD">
              <w:rPr>
                <w:b/>
                <w:sz w:val="24"/>
                <w:szCs w:val="24"/>
              </w:rPr>
              <w:t xml:space="preserve">100 </w:t>
            </w:r>
            <w:proofErr w:type="spellStart"/>
            <w:r w:rsidRPr="001D27CD">
              <w:rPr>
                <w:b/>
                <w:sz w:val="24"/>
                <w:szCs w:val="24"/>
              </w:rPr>
              <w:t>mb</w:t>
            </w:r>
            <w:proofErr w:type="spellEnd"/>
            <w:r w:rsidRPr="001D27CD">
              <w:rPr>
                <w:sz w:val="24"/>
                <w:szCs w:val="24"/>
              </w:rPr>
              <w:t xml:space="preserve"> przewód instalacyjny LGY 1,5mm2 czarny,</w:t>
            </w:r>
          </w:p>
          <w:p w14:paraId="1861286F" w14:textId="77777777" w:rsidR="008E01FF" w:rsidRPr="001D27CD" w:rsidRDefault="008E01FF" w:rsidP="001D27CD">
            <w:pPr>
              <w:pStyle w:val="Akapitzlist"/>
              <w:numPr>
                <w:ilvl w:val="0"/>
                <w:numId w:val="20"/>
              </w:numPr>
              <w:spacing w:line="360" w:lineRule="auto"/>
              <w:rPr>
                <w:sz w:val="24"/>
                <w:szCs w:val="24"/>
              </w:rPr>
            </w:pPr>
            <w:r w:rsidRPr="001D27CD">
              <w:rPr>
                <w:b/>
                <w:sz w:val="24"/>
                <w:szCs w:val="24"/>
                <w:lang w:val="pl-PL"/>
              </w:rPr>
              <w:t xml:space="preserve">100 </w:t>
            </w:r>
            <w:proofErr w:type="spellStart"/>
            <w:r w:rsidRPr="001D27CD">
              <w:rPr>
                <w:b/>
                <w:sz w:val="24"/>
                <w:szCs w:val="24"/>
                <w:lang w:val="pl-PL"/>
              </w:rPr>
              <w:t>mb</w:t>
            </w:r>
            <w:proofErr w:type="spellEnd"/>
            <w:r w:rsidRPr="001D27CD">
              <w:rPr>
                <w:sz w:val="24"/>
                <w:szCs w:val="24"/>
                <w:lang w:val="pl-PL"/>
              </w:rPr>
              <w:t xml:space="preserve"> przewód instalacyjny LGY 1,5mm2 niebieski</w:t>
            </w:r>
          </w:p>
          <w:p w14:paraId="6258F926" w14:textId="77777777" w:rsidR="008E01FF" w:rsidRPr="001D27CD" w:rsidRDefault="008E01FF" w:rsidP="001D27CD">
            <w:pPr>
              <w:pStyle w:val="Akapitzlist"/>
              <w:numPr>
                <w:ilvl w:val="0"/>
                <w:numId w:val="20"/>
              </w:numPr>
              <w:spacing w:line="360" w:lineRule="auto"/>
              <w:rPr>
                <w:sz w:val="24"/>
                <w:szCs w:val="24"/>
              </w:rPr>
            </w:pPr>
            <w:r w:rsidRPr="001D27CD">
              <w:rPr>
                <w:b/>
                <w:sz w:val="24"/>
                <w:szCs w:val="24"/>
                <w:lang w:val="pl-PL"/>
              </w:rPr>
              <w:t>3 szt.</w:t>
            </w:r>
            <w:r w:rsidRPr="001D27CD">
              <w:rPr>
                <w:sz w:val="24"/>
                <w:szCs w:val="24"/>
                <w:lang w:val="pl-PL"/>
              </w:rPr>
              <w:t xml:space="preserve"> koryto grzebieniowe 40x25 2m,</w:t>
            </w:r>
          </w:p>
          <w:p w14:paraId="0A5B03F2" w14:textId="77777777" w:rsidR="008E01FF" w:rsidRPr="001D27CD" w:rsidRDefault="008E01FF" w:rsidP="001D27CD">
            <w:pPr>
              <w:pStyle w:val="Akapitzlist"/>
              <w:numPr>
                <w:ilvl w:val="0"/>
                <w:numId w:val="20"/>
              </w:numPr>
              <w:spacing w:line="360" w:lineRule="auto"/>
              <w:rPr>
                <w:sz w:val="24"/>
                <w:szCs w:val="24"/>
              </w:rPr>
            </w:pPr>
            <w:r w:rsidRPr="001D27CD">
              <w:rPr>
                <w:b/>
                <w:sz w:val="24"/>
                <w:szCs w:val="24"/>
                <w:lang w:val="pl-PL"/>
              </w:rPr>
              <w:t>3 szt.</w:t>
            </w:r>
            <w:r w:rsidRPr="001D27CD">
              <w:rPr>
                <w:sz w:val="24"/>
                <w:szCs w:val="24"/>
                <w:lang w:val="pl-PL"/>
              </w:rPr>
              <w:t xml:space="preserve"> szyna TH-35 2m,</w:t>
            </w:r>
          </w:p>
          <w:p w14:paraId="60B305EC" w14:textId="77777777" w:rsidR="008E01FF" w:rsidRPr="001D27CD" w:rsidRDefault="008E01FF" w:rsidP="001D27CD">
            <w:pPr>
              <w:pStyle w:val="Akapitzlist"/>
              <w:numPr>
                <w:ilvl w:val="0"/>
                <w:numId w:val="20"/>
              </w:numPr>
              <w:spacing w:line="360" w:lineRule="auto"/>
              <w:rPr>
                <w:sz w:val="24"/>
                <w:szCs w:val="24"/>
              </w:rPr>
            </w:pPr>
            <w:r w:rsidRPr="001D27CD">
              <w:rPr>
                <w:b/>
                <w:sz w:val="24"/>
                <w:szCs w:val="24"/>
                <w:lang w:val="pl-PL"/>
              </w:rPr>
              <w:t>2 op.</w:t>
            </w:r>
            <w:r w:rsidRPr="001D27CD">
              <w:rPr>
                <w:sz w:val="24"/>
                <w:szCs w:val="24"/>
                <w:lang w:val="pl-PL"/>
              </w:rPr>
              <w:t xml:space="preserve"> końcówka tulejkowa izolowana 1,5/8 (100 szt.)</w:t>
            </w:r>
          </w:p>
          <w:p w14:paraId="75D1A494" w14:textId="33B997E5" w:rsidR="008E01FF" w:rsidRPr="001D27CD" w:rsidRDefault="001D27CD" w:rsidP="00260E5F">
            <w:pPr>
              <w:pStyle w:val="Tekstpodstawowy"/>
              <w:widowControl w:val="0"/>
              <w:numPr>
                <w:ilvl w:val="0"/>
                <w:numId w:val="20"/>
              </w:numPr>
              <w:suppressAutoHyphens/>
              <w:overflowPunct w:val="0"/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D27CD">
              <w:rPr>
                <w:rFonts w:ascii="Arial" w:hAnsi="Arial" w:cs="Arial"/>
                <w:b/>
                <w:sz w:val="24"/>
                <w:szCs w:val="24"/>
              </w:rPr>
              <w:t>1 zestaw</w:t>
            </w:r>
            <w:r w:rsidRPr="001D27CD">
              <w:rPr>
                <w:rFonts w:ascii="Arial" w:hAnsi="Arial" w:cs="Arial"/>
                <w:sz w:val="24"/>
                <w:szCs w:val="24"/>
              </w:rPr>
              <w:t xml:space="preserve"> wkrętów dopasowanych do płyty meblowej (</w:t>
            </w:r>
            <w:r w:rsidRPr="001D27CD">
              <w:rPr>
                <w:rFonts w:ascii="Arial" w:hAnsi="Arial" w:cs="Arial"/>
                <w:b/>
                <w:sz w:val="24"/>
                <w:szCs w:val="24"/>
              </w:rPr>
              <w:t>100 szt.</w:t>
            </w:r>
            <w:r w:rsidRPr="001D27CD">
              <w:rPr>
                <w:rFonts w:ascii="Arial" w:hAnsi="Arial" w:cs="Arial"/>
                <w:sz w:val="24"/>
                <w:szCs w:val="24"/>
              </w:rPr>
              <w:t>) i elementów mocujących silniki (</w:t>
            </w:r>
            <w:r w:rsidRPr="001D27CD">
              <w:rPr>
                <w:rFonts w:ascii="Arial" w:hAnsi="Arial" w:cs="Arial"/>
                <w:b/>
                <w:sz w:val="24"/>
                <w:szCs w:val="24"/>
              </w:rPr>
              <w:t>25 szt.</w:t>
            </w:r>
            <w:r w:rsidRPr="001D27CD">
              <w:rPr>
                <w:rFonts w:ascii="Arial" w:hAnsi="Arial" w:cs="Arial"/>
                <w:sz w:val="24"/>
                <w:szCs w:val="24"/>
              </w:rPr>
              <w:t>) – do płyty meblowej</w:t>
            </w:r>
          </w:p>
        </w:tc>
      </w:tr>
      <w:tr w:rsidR="004F0E47" w:rsidRPr="00260E5F" w14:paraId="72458D12" w14:textId="77777777" w:rsidTr="004F0E47">
        <w:trPr>
          <w:trHeight w:val="360"/>
        </w:trPr>
        <w:tc>
          <w:tcPr>
            <w:tcW w:w="1657" w:type="dxa"/>
            <w:noWrap/>
            <w:vAlign w:val="center"/>
          </w:tcPr>
          <w:p w14:paraId="4EA95E4A" w14:textId="726A4B22" w:rsidR="004F0E47" w:rsidRPr="00260E5F" w:rsidRDefault="004F0E47" w:rsidP="00260E5F">
            <w:pPr>
              <w:spacing w:line="360" w:lineRule="auto"/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Arial" w:hAnsi="Arial" w:cs="Arial"/>
                <w:bCs/>
                <w:kern w:val="2"/>
                <w:sz w:val="24"/>
                <w:szCs w:val="24"/>
                <w14:ligatures w14:val="standardContextual"/>
              </w:rPr>
              <w:t>Gwarancja</w:t>
            </w:r>
          </w:p>
        </w:tc>
        <w:tc>
          <w:tcPr>
            <w:tcW w:w="7654" w:type="dxa"/>
            <w:noWrap/>
          </w:tcPr>
          <w:p w14:paraId="529326D5" w14:textId="04CAC7CA" w:rsidR="004F0E47" w:rsidRPr="001D27CD" w:rsidRDefault="004F0E47" w:rsidP="00260E5F">
            <w:pPr>
              <w:pStyle w:val="Akapitzlist"/>
              <w:numPr>
                <w:ilvl w:val="0"/>
                <w:numId w:val="20"/>
              </w:numPr>
              <w:spacing w:line="360" w:lineRule="auto"/>
              <w:rPr>
                <w:bCs/>
                <w:sz w:val="24"/>
                <w:szCs w:val="24"/>
              </w:rPr>
            </w:pPr>
            <w:r w:rsidRPr="001D27CD">
              <w:rPr>
                <w:bCs/>
                <w:sz w:val="24"/>
                <w:szCs w:val="24"/>
              </w:rPr>
              <w:t>24miesiące</w:t>
            </w:r>
          </w:p>
        </w:tc>
      </w:tr>
    </w:tbl>
    <w:p w14:paraId="097D9C4C" w14:textId="77777777" w:rsidR="00C05153" w:rsidRDefault="00C05153" w:rsidP="00260E5F">
      <w:pPr>
        <w:spacing w:line="36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14:paraId="0BC156CD" w14:textId="77777777" w:rsidR="003046D0" w:rsidRDefault="003046D0" w:rsidP="00260E5F">
      <w:pPr>
        <w:spacing w:line="36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14:paraId="76E4B7C2" w14:textId="68D26819" w:rsidR="003046D0" w:rsidRPr="003046D0" w:rsidRDefault="003046D0" w:rsidP="003046D0">
      <w:pPr>
        <w:shd w:val="clear" w:color="auto" w:fill="FFFFFF"/>
        <w:spacing w:before="100" w:beforeAutospacing="1" w:after="100" w:afterAutospacing="1" w:line="360" w:lineRule="auto"/>
        <w:ind w:left="142" w:hanging="1087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                </w:t>
      </w:r>
    </w:p>
    <w:p w14:paraId="0C0CCD7F" w14:textId="77777777" w:rsidR="003046D0" w:rsidRPr="00260E5F" w:rsidRDefault="003046D0" w:rsidP="00260E5F">
      <w:pPr>
        <w:spacing w:line="36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sectPr w:rsidR="003046D0" w:rsidRPr="00260E5F" w:rsidSect="000F73B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A39FC" w14:textId="77777777" w:rsidR="00D35F32" w:rsidRDefault="00D35F32" w:rsidP="002C75EF">
      <w:pPr>
        <w:spacing w:after="0" w:line="240" w:lineRule="auto"/>
      </w:pPr>
      <w:r>
        <w:separator/>
      </w:r>
    </w:p>
  </w:endnote>
  <w:endnote w:type="continuationSeparator" w:id="0">
    <w:p w14:paraId="3F67D427" w14:textId="77777777" w:rsidR="00D35F32" w:rsidRDefault="00D35F32" w:rsidP="002C7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Arial Unicode MS"/>
    <w:charset w:val="01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ndale Sans UI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FCD4E" w14:textId="77777777" w:rsidR="00D35F32" w:rsidRDefault="00D35F32" w:rsidP="002C75EF">
      <w:pPr>
        <w:spacing w:after="0" w:line="240" w:lineRule="auto"/>
      </w:pPr>
      <w:r>
        <w:separator/>
      </w:r>
    </w:p>
  </w:footnote>
  <w:footnote w:type="continuationSeparator" w:id="0">
    <w:p w14:paraId="1B49B8AB" w14:textId="77777777" w:rsidR="00D35F32" w:rsidRDefault="00D35F32" w:rsidP="002C75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9ED31" w14:textId="4229DCA6" w:rsidR="002C75EF" w:rsidRDefault="0056609F" w:rsidP="002C75EF">
    <w:pPr>
      <w:pStyle w:val="Nagwek"/>
      <w:jc w:val="center"/>
    </w:pPr>
    <w:r w:rsidRPr="0056609F">
      <w:rPr>
        <w:noProof/>
      </w:rPr>
      <w:drawing>
        <wp:inline distT="0" distB="0" distL="0" distR="0" wp14:anchorId="2ADA8AB8" wp14:editId="0C5208D7">
          <wp:extent cx="5760720" cy="577850"/>
          <wp:effectExtent l="0" t="0" r="0" b="0"/>
          <wp:docPr id="18143909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28A5D7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592DD5"/>
    <w:multiLevelType w:val="hybridMultilevel"/>
    <w:tmpl w:val="0C86F58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6004B"/>
    <w:multiLevelType w:val="hybridMultilevel"/>
    <w:tmpl w:val="0D6AEE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E0ED3"/>
    <w:multiLevelType w:val="hybridMultilevel"/>
    <w:tmpl w:val="B0B4595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60738"/>
    <w:multiLevelType w:val="hybridMultilevel"/>
    <w:tmpl w:val="60EEF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5F075B"/>
    <w:multiLevelType w:val="hybridMultilevel"/>
    <w:tmpl w:val="BCEE84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2A11F6"/>
    <w:multiLevelType w:val="hybridMultilevel"/>
    <w:tmpl w:val="94ACF7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D78F0"/>
    <w:multiLevelType w:val="hybridMultilevel"/>
    <w:tmpl w:val="E24C0E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A007E4"/>
    <w:multiLevelType w:val="hybridMultilevel"/>
    <w:tmpl w:val="E26A7C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AD0A13"/>
    <w:multiLevelType w:val="hybridMultilevel"/>
    <w:tmpl w:val="431E45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F8E0DC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E00E4"/>
    <w:multiLevelType w:val="hybridMultilevel"/>
    <w:tmpl w:val="8E2A79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CA69B2"/>
    <w:multiLevelType w:val="multilevel"/>
    <w:tmpl w:val="A54E18B4"/>
    <w:lvl w:ilvl="0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460B67E5"/>
    <w:multiLevelType w:val="hybridMultilevel"/>
    <w:tmpl w:val="69763D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FA10CF"/>
    <w:multiLevelType w:val="hybridMultilevel"/>
    <w:tmpl w:val="5030D2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0E04D6"/>
    <w:multiLevelType w:val="hybridMultilevel"/>
    <w:tmpl w:val="7EF608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DC5BA8"/>
    <w:multiLevelType w:val="multilevel"/>
    <w:tmpl w:val="44F03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543D00E8"/>
    <w:multiLevelType w:val="hybridMultilevel"/>
    <w:tmpl w:val="FECA31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3D75E9"/>
    <w:multiLevelType w:val="hybridMultilevel"/>
    <w:tmpl w:val="816EB6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0751F1"/>
    <w:multiLevelType w:val="hybridMultilevel"/>
    <w:tmpl w:val="D3644962"/>
    <w:lvl w:ilvl="0" w:tplc="0415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654177"/>
    <w:multiLevelType w:val="hybridMultilevel"/>
    <w:tmpl w:val="8D9AC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991A1A"/>
    <w:multiLevelType w:val="hybridMultilevel"/>
    <w:tmpl w:val="3EAE2E2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6CCD31DC"/>
    <w:multiLevelType w:val="multilevel"/>
    <w:tmpl w:val="11847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22" w15:restartNumberingAfterBreak="0">
    <w:nsid w:val="73A25A80"/>
    <w:multiLevelType w:val="multilevel"/>
    <w:tmpl w:val="3BC66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4373C1A"/>
    <w:multiLevelType w:val="hybridMultilevel"/>
    <w:tmpl w:val="E76A54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6C393B"/>
    <w:multiLevelType w:val="hybridMultilevel"/>
    <w:tmpl w:val="A0CAF2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4356848">
    <w:abstractNumId w:val="18"/>
  </w:num>
  <w:num w:numId="2" w16cid:durableId="313527922">
    <w:abstractNumId w:val="16"/>
  </w:num>
  <w:num w:numId="3" w16cid:durableId="748120737">
    <w:abstractNumId w:val="13"/>
  </w:num>
  <w:num w:numId="4" w16cid:durableId="667634817">
    <w:abstractNumId w:val="19"/>
  </w:num>
  <w:num w:numId="5" w16cid:durableId="980886337">
    <w:abstractNumId w:val="5"/>
  </w:num>
  <w:num w:numId="6" w16cid:durableId="327560897">
    <w:abstractNumId w:val="17"/>
  </w:num>
  <w:num w:numId="7" w16cid:durableId="1949661543">
    <w:abstractNumId w:val="7"/>
  </w:num>
  <w:num w:numId="8" w16cid:durableId="1798914163">
    <w:abstractNumId w:val="14"/>
  </w:num>
  <w:num w:numId="9" w16cid:durableId="1548030274">
    <w:abstractNumId w:val="3"/>
  </w:num>
  <w:num w:numId="10" w16cid:durableId="212429657">
    <w:abstractNumId w:val="1"/>
  </w:num>
  <w:num w:numId="11" w16cid:durableId="1790586440">
    <w:abstractNumId w:val="12"/>
  </w:num>
  <w:num w:numId="12" w16cid:durableId="1296909136">
    <w:abstractNumId w:val="2"/>
  </w:num>
  <w:num w:numId="13" w16cid:durableId="93289860">
    <w:abstractNumId w:val="4"/>
  </w:num>
  <w:num w:numId="14" w16cid:durableId="1858545372">
    <w:abstractNumId w:val="23"/>
  </w:num>
  <w:num w:numId="15" w16cid:durableId="1723361324">
    <w:abstractNumId w:val="9"/>
  </w:num>
  <w:num w:numId="16" w16cid:durableId="1657879779">
    <w:abstractNumId w:val="6"/>
  </w:num>
  <w:num w:numId="17" w16cid:durableId="1612933406">
    <w:abstractNumId w:val="8"/>
  </w:num>
  <w:num w:numId="18" w16cid:durableId="1624533837">
    <w:abstractNumId w:val="10"/>
  </w:num>
  <w:num w:numId="19" w16cid:durableId="659429283">
    <w:abstractNumId w:val="20"/>
  </w:num>
  <w:num w:numId="20" w16cid:durableId="1152259936">
    <w:abstractNumId w:val="24"/>
  </w:num>
  <w:num w:numId="21" w16cid:durableId="233130207">
    <w:abstractNumId w:val="22"/>
  </w:num>
  <w:num w:numId="22" w16cid:durableId="788160822">
    <w:abstractNumId w:val="0"/>
  </w:num>
  <w:num w:numId="23" w16cid:durableId="1514760689">
    <w:abstractNumId w:val="11"/>
  </w:num>
  <w:num w:numId="24" w16cid:durableId="1958950915">
    <w:abstractNumId w:val="15"/>
  </w:num>
  <w:num w:numId="25" w16cid:durableId="1154444576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5EF"/>
    <w:rsid w:val="00014683"/>
    <w:rsid w:val="00031362"/>
    <w:rsid w:val="00041DDC"/>
    <w:rsid w:val="000A783A"/>
    <w:rsid w:val="000B1B1E"/>
    <w:rsid w:val="000B1BD4"/>
    <w:rsid w:val="000E63F6"/>
    <w:rsid w:val="000F73B0"/>
    <w:rsid w:val="001018E2"/>
    <w:rsid w:val="00124F45"/>
    <w:rsid w:val="00135127"/>
    <w:rsid w:val="0017748F"/>
    <w:rsid w:val="001D1F4B"/>
    <w:rsid w:val="001D27CD"/>
    <w:rsid w:val="001F13E2"/>
    <w:rsid w:val="00204CFD"/>
    <w:rsid w:val="00206BA4"/>
    <w:rsid w:val="0021506E"/>
    <w:rsid w:val="0022228E"/>
    <w:rsid w:val="0022465B"/>
    <w:rsid w:val="00226086"/>
    <w:rsid w:val="00255770"/>
    <w:rsid w:val="00260E5F"/>
    <w:rsid w:val="00267E5B"/>
    <w:rsid w:val="002814CD"/>
    <w:rsid w:val="002825E5"/>
    <w:rsid w:val="002922BF"/>
    <w:rsid w:val="002C19C7"/>
    <w:rsid w:val="002C75EF"/>
    <w:rsid w:val="002C7EDE"/>
    <w:rsid w:val="003046D0"/>
    <w:rsid w:val="0034037B"/>
    <w:rsid w:val="003507DA"/>
    <w:rsid w:val="003812BD"/>
    <w:rsid w:val="003B4751"/>
    <w:rsid w:val="003D6216"/>
    <w:rsid w:val="003F41E4"/>
    <w:rsid w:val="003F4C61"/>
    <w:rsid w:val="003F60EF"/>
    <w:rsid w:val="00424923"/>
    <w:rsid w:val="00457B8C"/>
    <w:rsid w:val="0046487E"/>
    <w:rsid w:val="00471BFB"/>
    <w:rsid w:val="00483B26"/>
    <w:rsid w:val="00490EB8"/>
    <w:rsid w:val="004956FD"/>
    <w:rsid w:val="004A70D1"/>
    <w:rsid w:val="004C4AE8"/>
    <w:rsid w:val="004F0E47"/>
    <w:rsid w:val="004F4E79"/>
    <w:rsid w:val="00511A7E"/>
    <w:rsid w:val="005149F1"/>
    <w:rsid w:val="0053751F"/>
    <w:rsid w:val="0056609F"/>
    <w:rsid w:val="005A1DD3"/>
    <w:rsid w:val="005C018F"/>
    <w:rsid w:val="005D0F19"/>
    <w:rsid w:val="005D1B2F"/>
    <w:rsid w:val="005E09EE"/>
    <w:rsid w:val="005E40B9"/>
    <w:rsid w:val="005F37C8"/>
    <w:rsid w:val="005F58BB"/>
    <w:rsid w:val="005F6C08"/>
    <w:rsid w:val="00611E2F"/>
    <w:rsid w:val="006261E1"/>
    <w:rsid w:val="00636473"/>
    <w:rsid w:val="00641F00"/>
    <w:rsid w:val="006621B3"/>
    <w:rsid w:val="006B5697"/>
    <w:rsid w:val="006C6DEA"/>
    <w:rsid w:val="006D278D"/>
    <w:rsid w:val="00700FC6"/>
    <w:rsid w:val="0073772C"/>
    <w:rsid w:val="00740CAC"/>
    <w:rsid w:val="00757E8C"/>
    <w:rsid w:val="0078598C"/>
    <w:rsid w:val="007947D6"/>
    <w:rsid w:val="007A5D48"/>
    <w:rsid w:val="007C1F69"/>
    <w:rsid w:val="007D3BF2"/>
    <w:rsid w:val="007D6306"/>
    <w:rsid w:val="008639CD"/>
    <w:rsid w:val="008B1336"/>
    <w:rsid w:val="008C6138"/>
    <w:rsid w:val="008E01FF"/>
    <w:rsid w:val="008F717E"/>
    <w:rsid w:val="00907283"/>
    <w:rsid w:val="00915521"/>
    <w:rsid w:val="009313A2"/>
    <w:rsid w:val="00964BFF"/>
    <w:rsid w:val="009D7045"/>
    <w:rsid w:val="009F2E56"/>
    <w:rsid w:val="00A10FB7"/>
    <w:rsid w:val="00A30CFA"/>
    <w:rsid w:val="00A46EB1"/>
    <w:rsid w:val="00A6186C"/>
    <w:rsid w:val="00A90781"/>
    <w:rsid w:val="00AA72E7"/>
    <w:rsid w:val="00AE2BAE"/>
    <w:rsid w:val="00B15E8E"/>
    <w:rsid w:val="00B244DD"/>
    <w:rsid w:val="00B3618C"/>
    <w:rsid w:val="00B41B2C"/>
    <w:rsid w:val="00B47D2D"/>
    <w:rsid w:val="00B6592E"/>
    <w:rsid w:val="00BC09E8"/>
    <w:rsid w:val="00BE2DA9"/>
    <w:rsid w:val="00BE51E5"/>
    <w:rsid w:val="00BF0CB7"/>
    <w:rsid w:val="00C05153"/>
    <w:rsid w:val="00C2525D"/>
    <w:rsid w:val="00C332EA"/>
    <w:rsid w:val="00C34031"/>
    <w:rsid w:val="00C42746"/>
    <w:rsid w:val="00C6536C"/>
    <w:rsid w:val="00CA5242"/>
    <w:rsid w:val="00CB3422"/>
    <w:rsid w:val="00CC7143"/>
    <w:rsid w:val="00D17411"/>
    <w:rsid w:val="00D212A4"/>
    <w:rsid w:val="00D35F32"/>
    <w:rsid w:val="00D5124A"/>
    <w:rsid w:val="00D52E31"/>
    <w:rsid w:val="00D578DB"/>
    <w:rsid w:val="00D63FBC"/>
    <w:rsid w:val="00D65526"/>
    <w:rsid w:val="00D66400"/>
    <w:rsid w:val="00D925F8"/>
    <w:rsid w:val="00DE614D"/>
    <w:rsid w:val="00DE6C17"/>
    <w:rsid w:val="00DF1AE6"/>
    <w:rsid w:val="00E017B2"/>
    <w:rsid w:val="00E146CD"/>
    <w:rsid w:val="00E32E0B"/>
    <w:rsid w:val="00E60066"/>
    <w:rsid w:val="00E656B6"/>
    <w:rsid w:val="00E6651D"/>
    <w:rsid w:val="00E84949"/>
    <w:rsid w:val="00E8524A"/>
    <w:rsid w:val="00EA11F9"/>
    <w:rsid w:val="00EE2A36"/>
    <w:rsid w:val="00EF6690"/>
    <w:rsid w:val="00F263F4"/>
    <w:rsid w:val="00F54631"/>
    <w:rsid w:val="00F945B2"/>
    <w:rsid w:val="00FD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05664"/>
  <w15:chartTrackingRefBased/>
  <w15:docId w15:val="{0CE150E9-A1DB-4C1B-B602-CEDB0F72F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4CFD"/>
  </w:style>
  <w:style w:type="paragraph" w:styleId="Nagwek1">
    <w:name w:val="heading 1"/>
    <w:basedOn w:val="Normalny"/>
    <w:next w:val="Normalny"/>
    <w:link w:val="Nagwek1Znak"/>
    <w:uiPriority w:val="9"/>
    <w:qFormat/>
    <w:rsid w:val="008B1336"/>
    <w:pPr>
      <w:keepNext/>
      <w:keepLines/>
      <w:spacing w:before="480" w:after="0" w:line="25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46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75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75EF"/>
  </w:style>
  <w:style w:type="paragraph" w:styleId="Stopka">
    <w:name w:val="footer"/>
    <w:basedOn w:val="Normalny"/>
    <w:link w:val="StopkaZnak"/>
    <w:uiPriority w:val="99"/>
    <w:unhideWhenUsed/>
    <w:rsid w:val="002C75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75EF"/>
  </w:style>
  <w:style w:type="paragraph" w:styleId="Akapitzlist">
    <w:name w:val="List Paragraph"/>
    <w:aliases w:val="L1,Numerowanie,List Paragraph,2 heading,A_wyliczenie,K-P_odwolanie,Akapit z listą5,maz_wyliczenie,opis dzialania,Puce tableau,Akapit z listą BS,Kolorowa lista — akcent 11,Obiekt,List Paragraph1,Akapit z listą 1,Akapit z listą1"/>
    <w:basedOn w:val="Normalny"/>
    <w:link w:val="AkapitzlistZnak"/>
    <w:uiPriority w:val="34"/>
    <w:qFormat/>
    <w:rsid w:val="002C75EF"/>
    <w:pPr>
      <w:spacing w:after="0" w:line="276" w:lineRule="auto"/>
      <w:ind w:left="720"/>
      <w:contextualSpacing/>
    </w:pPr>
    <w:rPr>
      <w:rFonts w:ascii="Arial" w:eastAsia="Arial" w:hAnsi="Arial" w:cs="Arial"/>
      <w:lang w:val="pl"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Puce tableau Znak,Akapit z listą BS Znak,Kolorowa lista — akcent 11 Znak"/>
    <w:link w:val="Akapitzlist"/>
    <w:uiPriority w:val="34"/>
    <w:qFormat/>
    <w:locked/>
    <w:rsid w:val="002C75EF"/>
    <w:rPr>
      <w:rFonts w:ascii="Arial" w:eastAsia="Arial" w:hAnsi="Arial" w:cs="Arial"/>
      <w:lang w:val="pl" w:eastAsia="pl-PL"/>
    </w:rPr>
  </w:style>
  <w:style w:type="table" w:styleId="Tabela-Siatka">
    <w:name w:val="Table Grid"/>
    <w:basedOn w:val="Standardowy"/>
    <w:uiPriority w:val="39"/>
    <w:rsid w:val="000F73B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E8524A"/>
    <w:pPr>
      <w:spacing w:after="0" w:line="240" w:lineRule="auto"/>
      <w:jc w:val="both"/>
    </w:pPr>
    <w:rPr>
      <w:rFonts w:ascii="Arial Narrow" w:eastAsia="Times New Roman" w:hAnsi="Arial Narrow" w:cs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8524A"/>
    <w:rPr>
      <w:rFonts w:ascii="Arial Narrow" w:eastAsia="Times New Roman" w:hAnsi="Arial Narrow" w:cs="Times New Roman"/>
      <w:szCs w:val="20"/>
      <w:lang w:eastAsia="pl-PL"/>
    </w:rPr>
  </w:style>
  <w:style w:type="character" w:styleId="Hipercze">
    <w:name w:val="Hyperlink"/>
    <w:rsid w:val="00E8524A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8B133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customStyle="1" w:styleId="xl71">
    <w:name w:val="xl71"/>
    <w:basedOn w:val="Normalny"/>
    <w:rsid w:val="005F37C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46D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apunktowana">
    <w:name w:val="List Bullet"/>
    <w:basedOn w:val="Normalny"/>
    <w:uiPriority w:val="99"/>
    <w:unhideWhenUsed/>
    <w:rsid w:val="003046D0"/>
    <w:pPr>
      <w:numPr>
        <w:numId w:val="22"/>
      </w:numPr>
      <w:tabs>
        <w:tab w:val="clear" w:pos="360"/>
      </w:tabs>
      <w:spacing w:after="200" w:line="276" w:lineRule="auto"/>
      <w:ind w:left="0" w:firstLine="0"/>
      <w:contextualSpacing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5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087C0-115B-40CE-9C09-F808ECE67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2040</Words>
  <Characters>12244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Kowalczyk</dc:creator>
  <cp:keywords/>
  <dc:description/>
  <cp:lastModifiedBy>Justyna Janiaczyk</cp:lastModifiedBy>
  <cp:revision>2</cp:revision>
  <dcterms:created xsi:type="dcterms:W3CDTF">2026-04-09T12:43:00Z</dcterms:created>
  <dcterms:modified xsi:type="dcterms:W3CDTF">2026-04-09T12:43:00Z</dcterms:modified>
</cp:coreProperties>
</file>