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DADD" w14:textId="394B003C" w:rsidR="00E333D0" w:rsidRDefault="008058FA" w:rsidP="008058FA">
      <w:pPr>
        <w:jc w:val="center"/>
        <w:rPr>
          <w:b/>
          <w:bCs/>
        </w:rPr>
      </w:pPr>
      <w:r w:rsidRPr="008058FA">
        <w:rPr>
          <w:b/>
          <w:bCs/>
        </w:rPr>
        <w:t xml:space="preserve">Klauzula informacyjna </w:t>
      </w:r>
    </w:p>
    <w:p w14:paraId="317FD69A" w14:textId="1696CBF6" w:rsidR="008058FA" w:rsidRDefault="008058FA" w:rsidP="008058FA">
      <w:pPr>
        <w:jc w:val="both"/>
      </w:pPr>
      <w:r>
        <w:t>Zgodnie z art. 13 Rozporządzenia Parlamentu Europejskiego i Rady (UE) 2016/679 z dnia 27 kwietnia 2016 roku w sprawie ochrony osób fizycznych, w związku z przetwarzaniem</w:t>
      </w:r>
      <w:r w:rsidR="00D56A61">
        <w:t xml:space="preserve"> danych osobowych </w:t>
      </w:r>
      <w:r w:rsidR="007273A1">
        <w:br/>
      </w:r>
      <w:r w:rsidR="00D56A61">
        <w:t>i w sprawie swobodnego przepływu takich danych oraz uchylenia dyrektywy 95/46/WE, zwane dalej RODO, informuję, że:</w:t>
      </w:r>
    </w:p>
    <w:p w14:paraId="3D6A838F" w14:textId="139CEB0D" w:rsidR="00C2015F" w:rsidRDefault="00D56A61" w:rsidP="00C2015F">
      <w:pPr>
        <w:pStyle w:val="Akapitzlist"/>
        <w:numPr>
          <w:ilvl w:val="0"/>
          <w:numId w:val="1"/>
        </w:numPr>
        <w:jc w:val="both"/>
      </w:pPr>
      <w:r>
        <w:t>Administratorem Pani/Pana danych osobowych</w:t>
      </w:r>
      <w:r w:rsidR="00911FF0">
        <w:t xml:space="preserve"> jest</w:t>
      </w:r>
      <w:r>
        <w:t xml:space="preserve"> </w:t>
      </w:r>
      <w:r w:rsidR="001D7CE7">
        <w:rPr>
          <w:rFonts w:cstheme="minorHAnsi"/>
          <w:color w:val="000000" w:themeColor="text1"/>
        </w:rPr>
        <w:t>Środowiskowy Dom Samopomocy w Smolniku, ul. Smolnik 22, 59-800 Lubań, NIP: 6131439691, REGON: 230821974.</w:t>
      </w:r>
    </w:p>
    <w:p w14:paraId="26C993A6" w14:textId="0DFCFB37" w:rsidR="00C2015F" w:rsidRDefault="00C2015F" w:rsidP="00C2015F">
      <w:pPr>
        <w:pStyle w:val="Akapitzlist"/>
        <w:numPr>
          <w:ilvl w:val="0"/>
          <w:numId w:val="1"/>
        </w:numPr>
        <w:jc w:val="both"/>
      </w:pPr>
      <w:r>
        <w:t xml:space="preserve">Administrator wyznaczył inspektora ochrony danych, którym jest Rafał Wielgus, kontakt </w:t>
      </w:r>
      <w:r w:rsidR="00B9235B">
        <w:br/>
      </w:r>
      <w:r>
        <w:t xml:space="preserve">e-mail: </w:t>
      </w:r>
      <w:hyperlink r:id="rId5" w:history="1">
        <w:r w:rsidRPr="004341D0">
          <w:rPr>
            <w:rStyle w:val="Hipercze"/>
          </w:rPr>
          <w:t>iod@bhpex.pl</w:t>
        </w:r>
      </w:hyperlink>
      <w:r>
        <w:t>, tel.: 68 411 40 00.</w:t>
      </w:r>
    </w:p>
    <w:p w14:paraId="694BED5A" w14:textId="7AC18685" w:rsidR="00C2015F" w:rsidRDefault="00C2015F" w:rsidP="00C2015F">
      <w:pPr>
        <w:pStyle w:val="Akapitzlist"/>
        <w:numPr>
          <w:ilvl w:val="0"/>
          <w:numId w:val="1"/>
        </w:numPr>
        <w:jc w:val="both"/>
      </w:pPr>
      <w:r>
        <w:t>Dane osobowe przetwarzane będą na podstawie art. 6 ust. 1 lit. c RODO</w:t>
      </w:r>
      <w:r w:rsidR="00911FF0">
        <w:t>,</w:t>
      </w:r>
      <w:r w:rsidR="00B9235B">
        <w:t xml:space="preserve"> oraz </w:t>
      </w:r>
      <w:r w:rsidR="00D9757C">
        <w:t xml:space="preserve"> ustawy </w:t>
      </w:r>
      <w:r w:rsidR="00C96E67">
        <w:br/>
      </w:r>
      <w:r w:rsidR="00D9757C">
        <w:t>z dnia 11 września 2019 r. Prawo zamówień publicznych (Dz. U. z 2020r., poz. 2275</w:t>
      </w:r>
      <w:r w:rsidR="00B9235B">
        <w:t xml:space="preserve"> </w:t>
      </w:r>
      <w:r w:rsidR="00D9757C">
        <w:t>ze zm.)</w:t>
      </w:r>
      <w:r w:rsidR="00A402AA">
        <w:t xml:space="preserve">, dalej zwaną „ustawą PZP” </w:t>
      </w:r>
      <w:r>
        <w:t xml:space="preserve">w celu przeprowadzenia przedmiotowego postępowania </w:t>
      </w:r>
      <w:r w:rsidR="00D32E21">
        <w:br/>
      </w:r>
      <w:r>
        <w:t xml:space="preserve">o udzielenie </w:t>
      </w:r>
      <w:r w:rsidR="00C13608">
        <w:t>zamówienia publicznego.</w:t>
      </w:r>
    </w:p>
    <w:p w14:paraId="230E9488" w14:textId="3EE2DDC4" w:rsidR="00911FF0" w:rsidRDefault="00911FF0" w:rsidP="00C2015F">
      <w:pPr>
        <w:pStyle w:val="Akapitzlist"/>
        <w:numPr>
          <w:ilvl w:val="0"/>
          <w:numId w:val="1"/>
        </w:numPr>
        <w:jc w:val="both"/>
      </w:pPr>
      <w:r>
        <w:t xml:space="preserve">Dane osobowe pochodzą od osób, których dotyczą bądź legitymujących się odpowiednim pełnomocnictwem. </w:t>
      </w:r>
    </w:p>
    <w:p w14:paraId="0FD88195" w14:textId="2BA7663E" w:rsidR="00C13608" w:rsidRDefault="00C13608" w:rsidP="00C2015F">
      <w:pPr>
        <w:pStyle w:val="Akapitzlist"/>
        <w:numPr>
          <w:ilvl w:val="0"/>
          <w:numId w:val="1"/>
        </w:numPr>
        <w:jc w:val="both"/>
      </w:pPr>
      <w:r>
        <w:t>Odbiorcami danych osobowych w związku z przeprowadzaniem postępowania</w:t>
      </w:r>
      <w:r w:rsidR="00867BAD">
        <w:t xml:space="preserve"> mogą</w:t>
      </w:r>
      <w:r>
        <w:t xml:space="preserve"> </w:t>
      </w:r>
      <w:r w:rsidR="00867BAD">
        <w:t xml:space="preserve">być: </w:t>
      </w:r>
      <w:r>
        <w:t>upoważnione osoby</w:t>
      </w:r>
      <w:r w:rsidR="000A4DBF">
        <w:t xml:space="preserve"> zatrudnione w jednostce</w:t>
      </w:r>
      <w:r>
        <w:t>, jednostki na podstawie umów powierzenia oraz organy wskazane przez art. 18 oraz art. 74 ustawy PZP</w:t>
      </w:r>
      <w:r w:rsidR="00333CCC">
        <w:t>.</w:t>
      </w:r>
    </w:p>
    <w:p w14:paraId="3D65193B" w14:textId="5D5EC6CD" w:rsidR="00C13608" w:rsidRDefault="00C13608" w:rsidP="00C2015F">
      <w:pPr>
        <w:pStyle w:val="Akapitzlist"/>
        <w:numPr>
          <w:ilvl w:val="0"/>
          <w:numId w:val="1"/>
        </w:numPr>
        <w:jc w:val="both"/>
      </w:pPr>
      <w:r>
        <w:t xml:space="preserve">Dane osobowe w związku z prowadzonym postępowaniem będą przechowywane zgodnie </w:t>
      </w:r>
      <w:r w:rsidR="00B9235B">
        <w:br/>
      </w:r>
      <w:r>
        <w:t>z art. 78 ust. 1 ustawy PZP przez okres 4 lat od dnia zakończenia postępowania o udzielenie zamówienia, a w przypadku gdy okres trwania umowy przekracza 4 lata – okres przechowywania obejmuje cały czas trwania umowy.</w:t>
      </w:r>
    </w:p>
    <w:p w14:paraId="3632838B" w14:textId="5DB1CA8A" w:rsidR="00C13608" w:rsidRDefault="00C13608" w:rsidP="00C2015F">
      <w:pPr>
        <w:pStyle w:val="Akapitzlist"/>
        <w:numPr>
          <w:ilvl w:val="0"/>
          <w:numId w:val="1"/>
        </w:numPr>
        <w:jc w:val="both"/>
      </w:pPr>
      <w:r>
        <w:t xml:space="preserve">Obowiązek podania oraz </w:t>
      </w:r>
      <w:r w:rsidR="00867BAD">
        <w:t xml:space="preserve">konsekwencje </w:t>
      </w:r>
      <w:r>
        <w:t xml:space="preserve">niepodania danych osobowych w związku </w:t>
      </w:r>
      <w:r w:rsidR="00B9235B">
        <w:br/>
      </w:r>
      <w:r>
        <w:t>z prowadzonym postępowaniem wynikają z ustawy PZP</w:t>
      </w:r>
      <w:r w:rsidR="00333CCC">
        <w:t>.</w:t>
      </w:r>
    </w:p>
    <w:p w14:paraId="3AB37DC5" w14:textId="77777777" w:rsidR="00C13608" w:rsidRDefault="00C13608" w:rsidP="00C2015F">
      <w:pPr>
        <w:pStyle w:val="Akapitzlist"/>
        <w:numPr>
          <w:ilvl w:val="0"/>
          <w:numId w:val="1"/>
        </w:numPr>
        <w:jc w:val="both"/>
      </w:pPr>
      <w:r>
        <w:t>Administrator nie przetwarza danych w sposób zautomatyzowany, dane nie podlegają także profilowaniu.</w:t>
      </w:r>
    </w:p>
    <w:p w14:paraId="44435D8F" w14:textId="0CF19DC9" w:rsidR="00C13608" w:rsidRPr="00CF43CB" w:rsidRDefault="00867BAD" w:rsidP="00C1360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Uczestnicy postępowania mają</w:t>
      </w:r>
      <w:r w:rsidR="00C13608" w:rsidRPr="00CF43CB">
        <w:rPr>
          <w:rFonts w:cstheme="minorHAnsi"/>
        </w:rPr>
        <w:t xml:space="preserve"> prawo do: żądania od administratora dostępu do danych osobowych, prawo do ich sprostowania, ograniczenia przetwarzania, a także do wniesienia skargi do Prezesa Urzędu Ochrony Danych Osobowych, gdy uzna Pani/Pan, że przetwarzanie danych osobowych Pani/Pana dotyczących narusza przepisy RODO.</w:t>
      </w:r>
    </w:p>
    <w:p w14:paraId="22ACDC6D" w14:textId="48EB3EEF" w:rsidR="00C13608" w:rsidRPr="00CF43CB" w:rsidRDefault="00867BAD" w:rsidP="00D9757C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W związku z postępowaniem nie przysługują</w:t>
      </w:r>
      <w:r w:rsidR="00C13608" w:rsidRPr="00CF43CB">
        <w:rPr>
          <w:rFonts w:cstheme="minorHAnsi"/>
        </w:rPr>
        <w:t>:</w:t>
      </w:r>
    </w:p>
    <w:p w14:paraId="5C911059" w14:textId="77777777" w:rsidR="00C13608" w:rsidRPr="00CF43CB" w:rsidRDefault="00C13608" w:rsidP="00C13608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CF43CB">
        <w:rPr>
          <w:rFonts w:cstheme="minorHAnsi"/>
        </w:rPr>
        <w:t>w związku z art. 17 ust. 3 lit. b, d lub e RODO prawo do usunięcia danych osobowych;</w:t>
      </w:r>
    </w:p>
    <w:p w14:paraId="442CFC80" w14:textId="77777777" w:rsidR="00C13608" w:rsidRPr="00CF43CB" w:rsidRDefault="00C13608" w:rsidP="00C13608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CF43CB">
        <w:rPr>
          <w:rFonts w:cstheme="minorHAnsi"/>
        </w:rPr>
        <w:t>prawo do przenoszenia danych osobowych, o których mowa w art. 20 RODO;</w:t>
      </w:r>
    </w:p>
    <w:p w14:paraId="114B5F92" w14:textId="52AD1A04" w:rsidR="00C13608" w:rsidRPr="00BA027E" w:rsidRDefault="00C13608" w:rsidP="00D9757C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CF43CB">
        <w:rPr>
          <w:rFonts w:cstheme="minorHAnsi"/>
        </w:rPr>
        <w:t xml:space="preserve">na podstawie art. 21 RODO prawo sprzeciwu, wobec przetwarzania danych osobowych, gdyż podstawą prawną przetwarzania Pani/Pana danych osobowych </w:t>
      </w:r>
      <w:r w:rsidR="00B9235B">
        <w:rPr>
          <w:rFonts w:cstheme="minorHAnsi"/>
        </w:rPr>
        <w:br/>
      </w:r>
      <w:r w:rsidRPr="00CF43CB">
        <w:rPr>
          <w:rFonts w:cstheme="minorHAnsi"/>
        </w:rPr>
        <w:t>jest art. 6 us</w:t>
      </w:r>
      <w:r w:rsidR="00D9757C">
        <w:rPr>
          <w:rFonts w:cstheme="minorHAnsi"/>
        </w:rPr>
        <w:t>t</w:t>
      </w:r>
      <w:r w:rsidRPr="00CF43CB">
        <w:rPr>
          <w:rFonts w:cstheme="minorHAnsi"/>
        </w:rPr>
        <w:t>. 1 lit. c RODO.</w:t>
      </w:r>
      <w:r>
        <w:t xml:space="preserve"> </w:t>
      </w:r>
    </w:p>
    <w:p w14:paraId="55CBF747" w14:textId="3545AF5D" w:rsidR="00BA027E" w:rsidRPr="00BA027E" w:rsidRDefault="00BA027E" w:rsidP="00BA027E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Administrator nie będzie przekazywał </w:t>
      </w:r>
      <w:r w:rsidR="00333CCC">
        <w:rPr>
          <w:rFonts w:cstheme="minorHAnsi"/>
        </w:rPr>
        <w:t xml:space="preserve">danych osobowych do państw trzecich ani organizacji międzynarodowych. </w:t>
      </w:r>
    </w:p>
    <w:p w14:paraId="3BABCDAE" w14:textId="77777777" w:rsidR="00C2015F" w:rsidRPr="008058FA" w:rsidRDefault="00C2015F" w:rsidP="00C2015F">
      <w:pPr>
        <w:ind w:left="360"/>
        <w:jc w:val="both"/>
      </w:pPr>
    </w:p>
    <w:p w14:paraId="4A17E9D1" w14:textId="77777777" w:rsidR="008058FA" w:rsidRDefault="008058FA" w:rsidP="008058FA">
      <w:pPr>
        <w:jc w:val="center"/>
      </w:pPr>
    </w:p>
    <w:sectPr w:rsidR="008058FA" w:rsidSect="002F756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E7CF9"/>
    <w:multiLevelType w:val="hybridMultilevel"/>
    <w:tmpl w:val="057CAC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F8335FD"/>
    <w:multiLevelType w:val="hybridMultilevel"/>
    <w:tmpl w:val="F25A14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A2531C"/>
    <w:multiLevelType w:val="hybridMultilevel"/>
    <w:tmpl w:val="CB4EE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563F0"/>
    <w:multiLevelType w:val="hybridMultilevel"/>
    <w:tmpl w:val="2EB65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612D5"/>
    <w:multiLevelType w:val="hybridMultilevel"/>
    <w:tmpl w:val="5172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559254">
    <w:abstractNumId w:val="3"/>
  </w:num>
  <w:num w:numId="2" w16cid:durableId="1407460020">
    <w:abstractNumId w:val="1"/>
  </w:num>
  <w:num w:numId="3" w16cid:durableId="556162526">
    <w:abstractNumId w:val="2"/>
  </w:num>
  <w:num w:numId="4" w16cid:durableId="1661078368">
    <w:abstractNumId w:val="0"/>
  </w:num>
  <w:num w:numId="5" w16cid:durableId="1846626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D96"/>
    <w:rsid w:val="00034D96"/>
    <w:rsid w:val="000A4DBF"/>
    <w:rsid w:val="000C187F"/>
    <w:rsid w:val="001D7CE7"/>
    <w:rsid w:val="002F7565"/>
    <w:rsid w:val="00333CCC"/>
    <w:rsid w:val="004968C5"/>
    <w:rsid w:val="004F42B4"/>
    <w:rsid w:val="006245B3"/>
    <w:rsid w:val="00637C0D"/>
    <w:rsid w:val="007273A1"/>
    <w:rsid w:val="008058FA"/>
    <w:rsid w:val="00867BAD"/>
    <w:rsid w:val="00911FF0"/>
    <w:rsid w:val="00A402AA"/>
    <w:rsid w:val="00B9235B"/>
    <w:rsid w:val="00BA027E"/>
    <w:rsid w:val="00C13608"/>
    <w:rsid w:val="00C2015F"/>
    <w:rsid w:val="00C96E67"/>
    <w:rsid w:val="00D32E21"/>
    <w:rsid w:val="00D56A61"/>
    <w:rsid w:val="00D9757C"/>
    <w:rsid w:val="00E333D0"/>
    <w:rsid w:val="00F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9C2D"/>
  <w15:chartTrackingRefBased/>
  <w15:docId w15:val="{210F1571-7A8E-4A95-A7F3-4B5281FB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6A61"/>
    <w:pPr>
      <w:ind w:left="720"/>
      <w:contextualSpacing/>
    </w:pPr>
  </w:style>
  <w:style w:type="table" w:styleId="Tabela-Siatka">
    <w:name w:val="Table Grid"/>
    <w:basedOn w:val="Standardowy"/>
    <w:uiPriority w:val="39"/>
    <w:rsid w:val="00C20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2015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01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bhpex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Kałagate Kacper</dc:creator>
  <cp:keywords/>
  <dc:description/>
  <cp:lastModifiedBy>Malgorzata Skorupska</cp:lastModifiedBy>
  <cp:revision>2</cp:revision>
  <dcterms:created xsi:type="dcterms:W3CDTF">2025-06-09T07:55:00Z</dcterms:created>
  <dcterms:modified xsi:type="dcterms:W3CDTF">2025-06-09T07:55:00Z</dcterms:modified>
</cp:coreProperties>
</file>