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68A49" w14:textId="77777777" w:rsidR="001E6613" w:rsidRDefault="001E6613" w:rsidP="001E6613">
      <w:pPr>
        <w:pStyle w:val="Tekstpodstawowy"/>
        <w:spacing w:before="2"/>
        <w:jc w:val="center"/>
        <w:rPr>
          <w:rFonts w:ascii="Calibri" w:hAnsi="Calibri" w:cs="Calibri"/>
          <w:b/>
          <w:bCs/>
          <w:sz w:val="30"/>
          <w:szCs w:val="30"/>
        </w:rPr>
      </w:pPr>
      <w:r w:rsidRPr="00AA02A4">
        <w:rPr>
          <w:rFonts w:ascii="Calibri" w:hAnsi="Calibri" w:cs="Calibri"/>
          <w:b/>
          <w:bCs/>
          <w:sz w:val="30"/>
          <w:szCs w:val="30"/>
        </w:rPr>
        <w:t>Specyfikacja techniczna</w:t>
      </w:r>
      <w:r>
        <w:rPr>
          <w:rFonts w:ascii="Calibri" w:hAnsi="Calibri" w:cs="Calibri"/>
          <w:b/>
          <w:bCs/>
          <w:sz w:val="30"/>
          <w:szCs w:val="30"/>
        </w:rPr>
        <w:t xml:space="preserve"> wykonania i odbioru robót</w:t>
      </w:r>
      <w:r w:rsidRPr="00AA02A4">
        <w:rPr>
          <w:rFonts w:ascii="Calibri" w:hAnsi="Calibri" w:cs="Calibri"/>
          <w:b/>
          <w:bCs/>
          <w:sz w:val="30"/>
          <w:szCs w:val="30"/>
        </w:rPr>
        <w:t>:</w:t>
      </w:r>
    </w:p>
    <w:p w14:paraId="3A53DB5A" w14:textId="77777777" w:rsidR="001E6613" w:rsidRPr="00AA02A4" w:rsidRDefault="001E6613" w:rsidP="001E6613">
      <w:pPr>
        <w:pStyle w:val="Tekstpodstawowy"/>
        <w:spacing w:before="2"/>
        <w:jc w:val="center"/>
        <w:rPr>
          <w:rFonts w:ascii="Calibri" w:hAnsi="Calibri" w:cs="Calibri"/>
          <w:b/>
          <w:bCs/>
          <w:sz w:val="30"/>
          <w:szCs w:val="30"/>
        </w:rPr>
      </w:pPr>
    </w:p>
    <w:p w14:paraId="3DA19B5F" w14:textId="77777777" w:rsidR="001E6613" w:rsidRPr="00151775" w:rsidRDefault="001E6613" w:rsidP="001E6613">
      <w:pPr>
        <w:spacing w:before="11" w:line="252" w:lineRule="exact"/>
        <w:ind w:left="116" w:right="121"/>
        <w:rPr>
          <w:rFonts w:ascii="Calibri" w:hAnsi="Calibri" w:cs="Calibri"/>
        </w:rPr>
      </w:pPr>
      <w:r w:rsidRPr="00151775">
        <w:rPr>
          <w:rFonts w:ascii="Calibri" w:hAnsi="Calibri" w:cs="Calibri"/>
          <w:b/>
        </w:rPr>
        <w:t>Zamawiający</w:t>
      </w:r>
      <w:r w:rsidRPr="00151775">
        <w:rPr>
          <w:rFonts w:ascii="Calibri" w:hAnsi="Calibri" w:cs="Calibri"/>
        </w:rPr>
        <w:t>:</w:t>
      </w:r>
    </w:p>
    <w:p w14:paraId="4E7EE249" w14:textId="015C4098" w:rsidR="001E6613" w:rsidRPr="00F52834" w:rsidRDefault="001E6613" w:rsidP="00D85FE3">
      <w:pPr>
        <w:spacing w:line="275" w:lineRule="exact"/>
        <w:ind w:left="294" w:right="121"/>
        <w:rPr>
          <w:rFonts w:ascii="Calibri" w:hAnsi="Calibri" w:cs="Calibri"/>
          <w:b/>
        </w:rPr>
      </w:pPr>
      <w:r w:rsidRPr="00151775">
        <w:rPr>
          <w:rFonts w:ascii="Calibri" w:hAnsi="Calibri" w:cs="Calibri"/>
          <w:b/>
        </w:rPr>
        <w:t xml:space="preserve">Gmina Polkowice, Rynek 1, 59-100 Polkowice, NIP 692-22-53-936, </w:t>
      </w:r>
      <w:r w:rsidRPr="00F52834">
        <w:rPr>
          <w:rFonts w:ascii="Calibri" w:hAnsi="Calibri" w:cs="Calibri"/>
          <w:b/>
        </w:rPr>
        <w:t>w imieniu, której działa</w:t>
      </w:r>
      <w:r w:rsidR="00D85FE3">
        <w:rPr>
          <w:rFonts w:ascii="Calibri" w:hAnsi="Calibri" w:cs="Calibri"/>
          <w:b/>
        </w:rPr>
        <w:t xml:space="preserve"> </w:t>
      </w:r>
      <w:r w:rsidRPr="00151775">
        <w:rPr>
          <w:rFonts w:ascii="Calibri" w:hAnsi="Calibri" w:cs="Calibri"/>
        </w:rPr>
        <w:t>Polkowickie Przedsiębiorstwo Komunalne</w:t>
      </w:r>
      <w:r>
        <w:rPr>
          <w:rFonts w:ascii="Calibri" w:hAnsi="Calibri" w:cs="Calibri"/>
        </w:rPr>
        <w:t xml:space="preserve"> </w:t>
      </w:r>
      <w:r w:rsidRPr="0083428D">
        <w:rPr>
          <w:rFonts w:ascii="Calibri" w:hAnsi="Calibri" w:cs="Calibri"/>
        </w:rPr>
        <w:t>z siedzibą przy ul. 3 Maja 51, 59-100 Polkowice.</w:t>
      </w:r>
    </w:p>
    <w:p w14:paraId="2224381D" w14:textId="600D40A8" w:rsidR="001E6613" w:rsidRPr="005F2964" w:rsidRDefault="001E6613" w:rsidP="001737EA">
      <w:pPr>
        <w:pStyle w:val="Tekstpodstawowy"/>
        <w:ind w:left="116" w:right="121"/>
        <w:rPr>
          <w:rFonts w:ascii="Calibri" w:hAnsi="Calibri" w:cs="Calibri"/>
          <w:b/>
          <w:bCs/>
        </w:rPr>
      </w:pPr>
      <w:r w:rsidRPr="005F2964">
        <w:rPr>
          <w:rFonts w:ascii="Calibri" w:hAnsi="Calibri" w:cs="Calibri"/>
          <w:b/>
          <w:bCs/>
        </w:rPr>
        <w:t>Adres Inwestycji:</w:t>
      </w:r>
      <w:r w:rsidR="001737EA" w:rsidRPr="005F2964">
        <w:rPr>
          <w:rFonts w:ascii="Calibri" w:hAnsi="Calibri" w:cs="Calibri"/>
          <w:b/>
          <w:bCs/>
        </w:rPr>
        <w:t xml:space="preserve"> </w:t>
      </w:r>
      <w:r w:rsidRPr="005F2964">
        <w:rPr>
          <w:rFonts w:ascii="Calibri" w:hAnsi="Calibri" w:cs="Calibri"/>
          <w:b/>
          <w:bCs/>
        </w:rPr>
        <w:t>dz</w:t>
      </w:r>
      <w:r w:rsidR="001737EA" w:rsidRPr="005F2964">
        <w:rPr>
          <w:rFonts w:ascii="Calibri" w:hAnsi="Calibri" w:cs="Calibri"/>
          <w:b/>
          <w:bCs/>
        </w:rPr>
        <w:t>iałk</w:t>
      </w:r>
      <w:r w:rsidR="005F2964" w:rsidRPr="005F2964">
        <w:rPr>
          <w:rFonts w:ascii="Calibri" w:hAnsi="Calibri" w:cs="Calibri"/>
          <w:b/>
          <w:bCs/>
        </w:rPr>
        <w:t>i</w:t>
      </w:r>
      <w:r w:rsidR="001737EA" w:rsidRPr="005F2964">
        <w:rPr>
          <w:rFonts w:ascii="Calibri" w:hAnsi="Calibri" w:cs="Calibri"/>
          <w:b/>
          <w:bCs/>
        </w:rPr>
        <w:t xml:space="preserve"> </w:t>
      </w:r>
      <w:r w:rsidRPr="005F2964">
        <w:rPr>
          <w:rFonts w:ascii="Calibri" w:hAnsi="Calibri" w:cs="Calibri"/>
          <w:b/>
          <w:bCs/>
        </w:rPr>
        <w:t xml:space="preserve"> nr </w:t>
      </w:r>
      <w:r w:rsidR="005F2964" w:rsidRPr="005F2964">
        <w:rPr>
          <w:rFonts w:ascii="Calibri" w:hAnsi="Calibri" w:cs="Calibri"/>
          <w:b/>
          <w:bCs/>
        </w:rPr>
        <w:t>667 oraz 398/12</w:t>
      </w:r>
      <w:r w:rsidR="001737EA" w:rsidRPr="005F2964">
        <w:rPr>
          <w:rFonts w:ascii="Calibri" w:hAnsi="Calibri" w:cs="Calibri"/>
          <w:b/>
          <w:bCs/>
        </w:rPr>
        <w:t>.</w:t>
      </w:r>
    </w:p>
    <w:p w14:paraId="628982F4" w14:textId="35E2E1F1" w:rsidR="001E6613" w:rsidRDefault="001E6613" w:rsidP="001E6613">
      <w:pPr>
        <w:pStyle w:val="Nagwek1"/>
        <w:spacing w:before="1" w:line="240" w:lineRule="auto"/>
        <w:ind w:left="116" w:right="121"/>
        <w:jc w:val="left"/>
        <w:rPr>
          <w:rFonts w:ascii="Calibri" w:hAnsi="Calibri" w:cs="Calibri"/>
        </w:rPr>
      </w:pPr>
      <w:r w:rsidRPr="005F2964">
        <w:rPr>
          <w:rFonts w:ascii="Calibri" w:hAnsi="Calibri" w:cs="Calibri"/>
        </w:rPr>
        <w:t>Nazwa nadana zamówieniu przez Zamawiającego</w:t>
      </w:r>
      <w:r w:rsidR="00D942F0">
        <w:rPr>
          <w:rFonts w:ascii="Calibri" w:hAnsi="Calibri" w:cs="Calibri"/>
        </w:rPr>
        <w:t>:</w:t>
      </w:r>
    </w:p>
    <w:p w14:paraId="6AE11F43" w14:textId="6642C2F2" w:rsidR="00D942F0" w:rsidRPr="00D942F0" w:rsidRDefault="00D942F0" w:rsidP="001E6613">
      <w:pPr>
        <w:pStyle w:val="Nagwek1"/>
        <w:spacing w:before="1" w:line="240" w:lineRule="auto"/>
        <w:ind w:left="116" w:right="121"/>
        <w:jc w:val="left"/>
        <w:rPr>
          <w:rFonts w:ascii="Calibri" w:hAnsi="Calibri" w:cs="Calibri"/>
          <w:b w:val="0"/>
          <w:bCs w:val="0"/>
        </w:rPr>
      </w:pPr>
      <w:proofErr w:type="spellStart"/>
      <w:r w:rsidRPr="00D942F0">
        <w:rPr>
          <w:rFonts w:ascii="Calibri" w:hAnsi="Calibri" w:cs="Calibri"/>
        </w:rPr>
        <w:t>Piłkochwyty</w:t>
      </w:r>
      <w:proofErr w:type="spellEnd"/>
      <w:r w:rsidRPr="00D942F0">
        <w:rPr>
          <w:rFonts w:ascii="Calibri" w:hAnsi="Calibri" w:cs="Calibri"/>
        </w:rPr>
        <w:t xml:space="preserve"> – boisko sportowe w Moskorzynie – PBO 2026</w:t>
      </w:r>
      <w:r w:rsidRPr="00D942F0">
        <w:rPr>
          <w:rFonts w:ascii="Calibri" w:hAnsi="Calibri" w:cs="Calibri"/>
          <w:b w:val="0"/>
          <w:bCs w:val="0"/>
        </w:rPr>
        <w:t xml:space="preserve"> oraz </w:t>
      </w:r>
      <w:r w:rsidRPr="00D942F0">
        <w:rPr>
          <w:rFonts w:ascii="Calibri" w:hAnsi="Calibri" w:cs="Calibri"/>
        </w:rPr>
        <w:t xml:space="preserve">Montaż </w:t>
      </w:r>
      <w:proofErr w:type="spellStart"/>
      <w:r w:rsidRPr="00D942F0">
        <w:rPr>
          <w:rFonts w:ascii="Calibri" w:hAnsi="Calibri" w:cs="Calibri"/>
        </w:rPr>
        <w:t>piłkochytów</w:t>
      </w:r>
      <w:proofErr w:type="spellEnd"/>
      <w:r w:rsidRPr="00D942F0">
        <w:rPr>
          <w:rFonts w:ascii="Calibri" w:hAnsi="Calibri" w:cs="Calibri"/>
        </w:rPr>
        <w:t xml:space="preserve"> na terenie boiska sportowego w Moskorzynie – FS Moskorzyn</w:t>
      </w:r>
      <w:r w:rsidRPr="00D942F0">
        <w:rPr>
          <w:rFonts w:ascii="Calibri" w:hAnsi="Calibri" w:cs="Calibri"/>
          <w:b w:val="0"/>
          <w:bCs w:val="0"/>
        </w:rPr>
        <w:t>, w ramach klasyfikacji budżetowej 926-92601- 6050 PPK/671 oraz PPK/663.</w:t>
      </w:r>
    </w:p>
    <w:p w14:paraId="2586BE2C" w14:textId="77777777" w:rsidR="00453158" w:rsidRDefault="00453158" w:rsidP="00453158">
      <w:pPr>
        <w:pStyle w:val="Tekstpodstawowy"/>
        <w:spacing w:before="1"/>
        <w:ind w:left="862"/>
        <w:rPr>
          <w:rFonts w:ascii="Calibri" w:hAnsi="Calibri" w:cs="Calibri"/>
          <w:b/>
        </w:rPr>
      </w:pPr>
    </w:p>
    <w:p w14:paraId="2517FAAF" w14:textId="72364AD9" w:rsidR="00453158" w:rsidRDefault="00453158" w:rsidP="00453158">
      <w:pPr>
        <w:pStyle w:val="Tekstpodstawowy"/>
        <w:numPr>
          <w:ilvl w:val="0"/>
          <w:numId w:val="4"/>
        </w:numPr>
        <w:spacing w:before="1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Wstęp</w:t>
      </w:r>
    </w:p>
    <w:p w14:paraId="23F8E078" w14:textId="6EE98EF3" w:rsidR="00453158" w:rsidRDefault="00453158" w:rsidP="00453158">
      <w:pPr>
        <w:pStyle w:val="Tekstpodstawowy"/>
        <w:spacing w:before="240"/>
        <w:jc w:val="both"/>
        <w:rPr>
          <w:rFonts w:ascii="Calibri" w:hAnsi="Calibri" w:cs="Calibri"/>
          <w:bCs/>
        </w:rPr>
      </w:pPr>
      <w:r w:rsidRPr="00B431F0">
        <w:rPr>
          <w:rFonts w:ascii="Calibri" w:hAnsi="Calibri" w:cs="Calibri"/>
          <w:bCs/>
        </w:rPr>
        <w:t>Specyfikacja techniczn</w:t>
      </w:r>
      <w:r>
        <w:rPr>
          <w:rFonts w:ascii="Calibri" w:hAnsi="Calibri" w:cs="Calibri"/>
          <w:bCs/>
        </w:rPr>
        <w:t>a</w:t>
      </w:r>
      <w:r w:rsidRPr="00B431F0">
        <w:rPr>
          <w:rFonts w:ascii="Calibri" w:hAnsi="Calibri" w:cs="Calibri"/>
          <w:bCs/>
        </w:rPr>
        <w:t xml:space="preserve"> zawiera zakres określeń i wymagań wspólnych dla całości zagadnień dotyczących wykonania i odbioru robót, które wiążą się tematem </w:t>
      </w:r>
      <w:r w:rsidR="003D0ABE">
        <w:rPr>
          <w:rFonts w:ascii="Calibri" w:hAnsi="Calibri" w:cs="Calibri"/>
          <w:bCs/>
        </w:rPr>
        <w:t>konserwacji zestawów piknikowych</w:t>
      </w:r>
      <w:r>
        <w:rPr>
          <w:rFonts w:ascii="Calibri" w:hAnsi="Calibri" w:cs="Calibri"/>
          <w:bCs/>
        </w:rPr>
        <w:t>.</w:t>
      </w:r>
    </w:p>
    <w:p w14:paraId="55179D8B" w14:textId="77777777" w:rsidR="001E6613" w:rsidRPr="00B431F0" w:rsidRDefault="001E6613" w:rsidP="001E6613">
      <w:pPr>
        <w:pStyle w:val="Tekstpodstawowy"/>
        <w:spacing w:before="1"/>
        <w:jc w:val="both"/>
        <w:rPr>
          <w:rFonts w:ascii="Calibri" w:hAnsi="Calibri" w:cs="Calibri"/>
          <w:bCs/>
        </w:rPr>
      </w:pPr>
    </w:p>
    <w:p w14:paraId="0603B025" w14:textId="6E1189B6" w:rsidR="001E6613" w:rsidRDefault="001E6613" w:rsidP="001E6613">
      <w:pPr>
        <w:pStyle w:val="Tekstpodstawowy"/>
        <w:numPr>
          <w:ilvl w:val="0"/>
          <w:numId w:val="4"/>
        </w:numPr>
        <w:spacing w:before="1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Przedmiot specyfikacji technicznej</w:t>
      </w:r>
      <w:r w:rsidR="002953E8">
        <w:rPr>
          <w:rFonts w:ascii="Calibri" w:hAnsi="Calibri" w:cs="Calibri"/>
          <w:b/>
        </w:rPr>
        <w:t xml:space="preserve"> i zakres</w:t>
      </w:r>
      <w:r>
        <w:rPr>
          <w:rFonts w:ascii="Calibri" w:hAnsi="Calibri" w:cs="Calibri"/>
          <w:b/>
        </w:rPr>
        <w:t>:</w:t>
      </w:r>
    </w:p>
    <w:p w14:paraId="468C594F" w14:textId="45804F04" w:rsidR="00A240ED" w:rsidRPr="00D942F0" w:rsidRDefault="001E6613" w:rsidP="00D942F0">
      <w:pPr>
        <w:pStyle w:val="Tekstpodstawowy"/>
        <w:spacing w:before="1"/>
        <w:rPr>
          <w:rFonts w:ascii="Calibri" w:hAnsi="Calibri" w:cs="Calibri"/>
          <w:bCs/>
        </w:rPr>
      </w:pPr>
      <w:r w:rsidRPr="00D839D7">
        <w:rPr>
          <w:rFonts w:ascii="Calibri" w:hAnsi="Calibri" w:cs="Calibri"/>
          <w:bCs/>
        </w:rPr>
        <w:t>Przedmiotem specyfikacji technicznej są wymagania dotyczące wykonania i odbioru robót związanych</w:t>
      </w:r>
      <w:r w:rsidR="00D942F0">
        <w:rPr>
          <w:rFonts w:ascii="Calibri" w:hAnsi="Calibri" w:cs="Calibri"/>
          <w:bCs/>
        </w:rPr>
        <w:t xml:space="preserve"> przygotowaniem terenu oraz posadowieniem </w:t>
      </w:r>
      <w:proofErr w:type="spellStart"/>
      <w:r w:rsidR="00D942F0">
        <w:rPr>
          <w:rFonts w:ascii="Calibri" w:hAnsi="Calibri" w:cs="Calibri"/>
          <w:bCs/>
        </w:rPr>
        <w:t>piłkochwytów</w:t>
      </w:r>
      <w:proofErr w:type="spellEnd"/>
      <w:r w:rsidR="00D942F0">
        <w:rPr>
          <w:rFonts w:ascii="Calibri" w:hAnsi="Calibri" w:cs="Calibri"/>
          <w:bCs/>
        </w:rPr>
        <w:t xml:space="preserve"> na działce o numerze ewidencyjnym 21/2 obręb 0008 Moskorzyn.</w:t>
      </w:r>
      <w:r>
        <w:rPr>
          <w:rFonts w:ascii="Calibri" w:hAnsi="Calibri" w:cs="Calibri"/>
          <w:bCs/>
        </w:rPr>
        <w:br/>
      </w:r>
      <w:bookmarkStart w:id="0" w:name="_Hlk108172304"/>
    </w:p>
    <w:p w14:paraId="3A6FFE24" w14:textId="77777777" w:rsidR="003B699F" w:rsidRPr="00181611" w:rsidRDefault="003B699F" w:rsidP="003B699F">
      <w:pPr>
        <w:pStyle w:val="Tekstpodstawowy"/>
        <w:tabs>
          <w:tab w:val="left" w:pos="8790"/>
        </w:tabs>
        <w:ind w:left="116" w:right="113" w:firstLine="26"/>
        <w:jc w:val="both"/>
        <w:rPr>
          <w:rFonts w:ascii="Calibri" w:hAnsi="Calibri" w:cs="Calibri"/>
        </w:rPr>
      </w:pPr>
    </w:p>
    <w:p w14:paraId="670BC0D0" w14:textId="6F5028A7" w:rsidR="001E6613" w:rsidRDefault="000D1FB2" w:rsidP="001E6613">
      <w:pPr>
        <w:pStyle w:val="Tekstpodstawowy"/>
        <w:ind w:left="116" w:right="113" w:firstLine="26"/>
        <w:jc w:val="both"/>
        <w:rPr>
          <w:rFonts w:ascii="Calibri" w:hAnsi="Calibri" w:cs="Calibri"/>
        </w:rPr>
      </w:pPr>
      <w:bookmarkStart w:id="1" w:name="_Hlk109121769"/>
      <w:bookmarkStart w:id="2" w:name="_Hlk108165095"/>
      <w:r w:rsidRPr="005A4D89">
        <w:rPr>
          <w:rFonts w:ascii="Calibri" w:hAnsi="Calibri" w:cs="Calibri"/>
        </w:rPr>
        <w:t>Zakres robót</w:t>
      </w:r>
      <w:r w:rsidR="001E6613" w:rsidRPr="005A4D89">
        <w:rPr>
          <w:rFonts w:ascii="Calibri" w:hAnsi="Calibri" w:cs="Calibri"/>
        </w:rPr>
        <w:t xml:space="preserve"> obejmuje między innymi:</w:t>
      </w:r>
    </w:p>
    <w:p w14:paraId="3A484CA8" w14:textId="77777777" w:rsidR="005A4D89" w:rsidRPr="005A4D89" w:rsidRDefault="005A4D89" w:rsidP="005A4D8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b/>
          <w:bCs/>
        </w:rPr>
      </w:pPr>
      <w:r w:rsidRPr="005A4D89">
        <w:rPr>
          <w:rFonts w:asciiTheme="minorHAnsi" w:eastAsiaTheme="minorHAnsi" w:hAnsiTheme="minorHAnsi" w:cstheme="minorHAnsi"/>
        </w:rPr>
        <w:t>1) Demontaż istniejącego ogrodzenia stalowego wraz z siatką (wys. 1,5m, dł. 107mb);</w:t>
      </w:r>
    </w:p>
    <w:p w14:paraId="02B1AE0A" w14:textId="77777777" w:rsidR="005A4D89" w:rsidRPr="005A4D89" w:rsidRDefault="005A4D89" w:rsidP="005A4D8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b/>
          <w:bCs/>
        </w:rPr>
      </w:pPr>
      <w:r w:rsidRPr="005A4D89">
        <w:rPr>
          <w:rFonts w:asciiTheme="minorHAnsi" w:eastAsiaTheme="minorHAnsi" w:hAnsiTheme="minorHAnsi" w:cstheme="minorHAnsi"/>
        </w:rPr>
        <w:t>2) Utylizacja zdemontowanego ogrodzenia zgodnie z obowiązującymi przepisami;</w:t>
      </w:r>
    </w:p>
    <w:p w14:paraId="756E6369" w14:textId="77777777" w:rsidR="005A4D89" w:rsidRPr="005A4D89" w:rsidRDefault="005A4D89" w:rsidP="005A4D89">
      <w:pPr>
        <w:widowControl/>
        <w:spacing w:after="160" w:line="259" w:lineRule="auto"/>
        <w:jc w:val="both"/>
        <w:rPr>
          <w:rFonts w:asciiTheme="minorHAnsi" w:eastAsiaTheme="minorHAnsi" w:hAnsiTheme="minorHAnsi" w:cstheme="minorHAnsi"/>
          <w:b/>
          <w:bCs/>
        </w:rPr>
      </w:pPr>
      <w:r w:rsidRPr="005A4D89">
        <w:rPr>
          <w:rFonts w:asciiTheme="minorHAnsi" w:eastAsiaTheme="minorHAnsi" w:hAnsiTheme="minorHAnsi" w:cstheme="minorHAnsi"/>
        </w:rPr>
        <w:t xml:space="preserve">3) Budowa ogrodzenia w formie </w:t>
      </w:r>
      <w:proofErr w:type="spellStart"/>
      <w:r w:rsidRPr="005A4D89">
        <w:rPr>
          <w:rFonts w:asciiTheme="minorHAnsi" w:eastAsiaTheme="minorHAnsi" w:hAnsiTheme="minorHAnsi" w:cstheme="minorHAnsi"/>
        </w:rPr>
        <w:t>piłkochwytów</w:t>
      </w:r>
      <w:proofErr w:type="spellEnd"/>
      <w:r w:rsidRPr="005A4D89">
        <w:rPr>
          <w:rFonts w:asciiTheme="minorHAnsi" w:eastAsiaTheme="minorHAnsi" w:hAnsiTheme="minorHAnsi" w:cstheme="minorHAnsi"/>
        </w:rPr>
        <w:t xml:space="preserve"> o wysokości powyżej terenu h=6,0m z następującym podziałem: do wysokości h=1,5m montaż ogrodzenia z siatki zgrzewanej panelowej, powyżej z siatki polipropylenowej plecionej PE. Montaż siatki pomiędzy słupami stalowymi z profili zamkniętych w rozstawie osiowym 2,62m;</w:t>
      </w:r>
    </w:p>
    <w:p w14:paraId="26E8B2AD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Wykaz niezbędnych elementów:</w:t>
      </w:r>
    </w:p>
    <w:p w14:paraId="481B673F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a) profil stalowy zamknięty 80x80x3mm;</w:t>
      </w:r>
    </w:p>
    <w:p w14:paraId="5E54B1E7" w14:textId="495F6569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b) siatka polipropylenowa pleciona, wielkość oczek 10x10</w:t>
      </w:r>
      <w:r w:rsidR="00F12249">
        <w:rPr>
          <w:rFonts w:asciiTheme="minorHAnsi" w:eastAsiaTheme="minorHAnsi" w:hAnsiTheme="minorHAnsi" w:cstheme="minorHAnsi"/>
        </w:rPr>
        <w:t>c</w:t>
      </w:r>
      <w:r w:rsidRPr="005A4D89">
        <w:rPr>
          <w:rFonts w:asciiTheme="minorHAnsi" w:eastAsiaTheme="minorHAnsi" w:hAnsiTheme="minorHAnsi" w:cstheme="minorHAnsi"/>
        </w:rPr>
        <w:t>m z linki o grubości min. 4,0mm;</w:t>
      </w:r>
    </w:p>
    <w:p w14:paraId="7239D8D6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c) wypory </w:t>
      </w:r>
      <w:proofErr w:type="spellStart"/>
      <w:r w:rsidRPr="005A4D89">
        <w:rPr>
          <w:rFonts w:asciiTheme="minorHAnsi" w:eastAsiaTheme="minorHAnsi" w:hAnsiTheme="minorHAnsi" w:cstheme="minorHAnsi"/>
        </w:rPr>
        <w:t>piłkochwytu</w:t>
      </w:r>
      <w:proofErr w:type="spellEnd"/>
      <w:r w:rsidRPr="005A4D89">
        <w:rPr>
          <w:rFonts w:asciiTheme="minorHAnsi" w:eastAsiaTheme="minorHAnsi" w:hAnsiTheme="minorHAnsi" w:cstheme="minorHAnsi"/>
        </w:rPr>
        <w:t xml:space="preserve"> profil stalowy zamknięty 40x40x3mm</w:t>
      </w:r>
    </w:p>
    <w:p w14:paraId="3040757E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d) śruby rzymskie</w:t>
      </w:r>
    </w:p>
    <w:p w14:paraId="33E81E0B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e) linka stalowa powlekana tworzywem sztucznym o grubości 6,0mm</w:t>
      </w:r>
    </w:p>
    <w:p w14:paraId="6AD55978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f) siatka zgrzewana np. oczko 50x200mm, drut poziomy i pionowy gr. 6 mm po powleczeniu, </w:t>
      </w:r>
      <w:proofErr w:type="spellStart"/>
      <w:r w:rsidRPr="005A4D89">
        <w:rPr>
          <w:rFonts w:asciiTheme="minorHAnsi" w:eastAsiaTheme="minorHAnsi" w:hAnsiTheme="minorHAnsi" w:cstheme="minorHAnsi"/>
        </w:rPr>
        <w:t>ocynk</w:t>
      </w:r>
      <w:proofErr w:type="spellEnd"/>
    </w:p>
    <w:p w14:paraId="15D649C1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+ PVC zielony RAL 6005 mocowana do słupków za pomocą płaskowników 2000x20x2mm</w:t>
      </w:r>
    </w:p>
    <w:p w14:paraId="58D84003" w14:textId="551ACC13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i śrub samogwintujących. Szerokość siatek </w:t>
      </w:r>
      <w:r w:rsidR="00A614D9">
        <w:rPr>
          <w:rFonts w:asciiTheme="minorHAnsi" w:eastAsiaTheme="minorHAnsi" w:hAnsiTheme="minorHAnsi" w:cstheme="minorHAnsi"/>
        </w:rPr>
        <w:t>s=2,5 m</w:t>
      </w:r>
      <w:r w:rsidRPr="005A4D89">
        <w:rPr>
          <w:rFonts w:asciiTheme="minorHAnsi" w:eastAsiaTheme="minorHAnsi" w:hAnsiTheme="minorHAnsi" w:cstheme="minorHAnsi"/>
        </w:rPr>
        <w:t>, wysokość h=1,5m.</w:t>
      </w:r>
    </w:p>
    <w:p w14:paraId="7B1C9731" w14:textId="77777777" w:rsidR="005A4D89" w:rsidRPr="00684DEC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g) fundamenty pod słupki betonowe o wymiarach 50x50x100cm z betonu C 20/ 25 — </w:t>
      </w:r>
      <w:r w:rsidRPr="00684DEC">
        <w:rPr>
          <w:rFonts w:asciiTheme="minorHAnsi" w:eastAsiaTheme="minorHAnsi" w:hAnsiTheme="minorHAnsi" w:cstheme="minorHAnsi"/>
        </w:rPr>
        <w:t>wykonać</w:t>
      </w:r>
    </w:p>
    <w:p w14:paraId="12E1266B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684DEC">
        <w:rPr>
          <w:rFonts w:asciiTheme="minorHAnsi" w:eastAsiaTheme="minorHAnsi" w:hAnsiTheme="minorHAnsi" w:cstheme="minorHAnsi"/>
        </w:rPr>
        <w:t>wg załączonych rysunków</w:t>
      </w:r>
      <w:r w:rsidRPr="005A4D89">
        <w:rPr>
          <w:rFonts w:asciiTheme="minorHAnsi" w:eastAsiaTheme="minorHAnsi" w:hAnsiTheme="minorHAnsi" w:cstheme="minorHAnsi"/>
        </w:rPr>
        <w:t xml:space="preserve">  </w:t>
      </w:r>
    </w:p>
    <w:p w14:paraId="628B94D6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h) elementy metalowe : słupy, płaskowniki ocynkowane i malowane proszkowo RAL 6005.</w:t>
      </w:r>
    </w:p>
    <w:p w14:paraId="1FD9B7E7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4) Wymagania zastosowanych materiałów :</w:t>
      </w:r>
    </w:p>
    <w:p w14:paraId="7E70CA71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a) Wszystkie elementy stalowe min. 3mm grubości oraz malowane proszkowo. </w:t>
      </w:r>
    </w:p>
    <w:p w14:paraId="481353BA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b) Wszelkie nakrętki i śrubki muszą być zagłębione lub pokryte zabezpieczającym kapselkiem w kolorze elementów. </w:t>
      </w:r>
    </w:p>
    <w:p w14:paraId="287FD805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 xml:space="preserve">c) Żadna śruba nie może wystawać ponad powierzchnie. Kapselki zabezpieczające muszą być zamontowane w sposób uniemożliwiający ich wyciągnięcie przez dzieci. </w:t>
      </w:r>
    </w:p>
    <w:p w14:paraId="4B8EFC4D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lastRenderedPageBreak/>
        <w:t>d) Elementy stalowe - wykonane ze stali muszą być malowane proszkowo lub ocynkowane</w:t>
      </w:r>
    </w:p>
    <w:p w14:paraId="4771F090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="SymbolMT" w:hAnsiTheme="minorHAnsi" w:cstheme="minorHAnsi"/>
        </w:rPr>
        <w:t xml:space="preserve">e) </w:t>
      </w:r>
      <w:r w:rsidRPr="005A4D89">
        <w:rPr>
          <w:rFonts w:asciiTheme="minorHAnsi" w:eastAsiaTheme="minorHAnsi" w:hAnsiTheme="minorHAnsi" w:cstheme="minorHAnsi"/>
        </w:rPr>
        <w:t>Elementy należy mocować na fundamencie umieszczonym 40cm pod powierzchnią gruntu</w:t>
      </w:r>
    </w:p>
    <w:p w14:paraId="79268EF0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="SymbolMT" w:hAnsiTheme="minorHAnsi" w:cstheme="minorHAnsi"/>
        </w:rPr>
        <w:t xml:space="preserve">f) </w:t>
      </w:r>
      <w:r w:rsidRPr="005A4D89">
        <w:rPr>
          <w:rFonts w:asciiTheme="minorHAnsi" w:eastAsiaTheme="minorHAnsi" w:hAnsiTheme="minorHAnsi" w:cstheme="minorHAnsi"/>
        </w:rPr>
        <w:t>Farby i lakiery budowlane gotowe niezależnie od ich rodzaju powinny odpowiadać</w:t>
      </w:r>
    </w:p>
    <w:p w14:paraId="57468A18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wymaganiom norm państwowych lub świadectw dopuszczenia do stosowania w budownictwie.</w:t>
      </w:r>
    </w:p>
    <w:p w14:paraId="482C8CC4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="SymbolMT" w:hAnsiTheme="minorHAnsi" w:cstheme="minorHAnsi"/>
        </w:rPr>
        <w:t xml:space="preserve">g) </w:t>
      </w:r>
      <w:r w:rsidRPr="005A4D89">
        <w:rPr>
          <w:rFonts w:asciiTheme="minorHAnsi" w:eastAsiaTheme="minorHAnsi" w:hAnsiTheme="minorHAnsi" w:cstheme="minorHAnsi"/>
        </w:rPr>
        <w:t>Po zakończeniu robót należy uporządkować teren i odtworzyć zniszczone elementy</w:t>
      </w:r>
    </w:p>
    <w:p w14:paraId="70211111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Theme="minorHAnsi" w:hAnsiTheme="minorHAnsi" w:cstheme="minorHAnsi"/>
        </w:rPr>
        <w:t>zagospodarowania terenu w tym nawierzchnię trawiastą stosując komponent torf + piasek płukany + nasiona traw gazonowych.</w:t>
      </w:r>
    </w:p>
    <w:p w14:paraId="3F98BF86" w14:textId="77777777" w:rsidR="005A4D89" w:rsidRPr="005A4D89" w:rsidRDefault="005A4D89" w:rsidP="005A4D89">
      <w:pPr>
        <w:widowControl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 w:rsidRPr="005A4D89">
        <w:rPr>
          <w:rFonts w:asciiTheme="minorHAnsi" w:eastAsia="SymbolMT" w:hAnsiTheme="minorHAnsi" w:cstheme="minorHAnsi"/>
        </w:rPr>
        <w:t xml:space="preserve">h) </w:t>
      </w:r>
      <w:r w:rsidRPr="005A4D89">
        <w:rPr>
          <w:rFonts w:asciiTheme="minorHAnsi" w:eastAsiaTheme="minorHAnsi" w:hAnsiTheme="minorHAnsi" w:cstheme="minorHAnsi"/>
        </w:rPr>
        <w:t>Teren pod przyległe urządzenia i elementy małej architektury należy tak ukształtować aby zachować spadki 1-2% w kierunku spadku terenu aby zapobiec przed zalewaniem wód opadowych</w:t>
      </w:r>
    </w:p>
    <w:p w14:paraId="3BAE5753" w14:textId="77777777" w:rsidR="005A4D89" w:rsidRPr="005A4D89" w:rsidRDefault="005A4D89" w:rsidP="001E6613">
      <w:pPr>
        <w:pStyle w:val="Tekstpodstawowy"/>
        <w:ind w:left="116" w:right="113" w:firstLine="26"/>
        <w:jc w:val="both"/>
        <w:rPr>
          <w:rFonts w:ascii="Calibri" w:hAnsi="Calibri" w:cs="Calibri"/>
        </w:rPr>
      </w:pPr>
    </w:p>
    <w:bookmarkEnd w:id="1"/>
    <w:p w14:paraId="3F588F5C" w14:textId="77777777" w:rsidR="00D942F0" w:rsidRPr="00A240ED" w:rsidRDefault="00D942F0" w:rsidP="00D942F0">
      <w:pPr>
        <w:pStyle w:val="Tekstpodstawowy"/>
        <w:tabs>
          <w:tab w:val="left" w:pos="8790"/>
        </w:tabs>
        <w:ind w:right="113" w:firstLine="426"/>
        <w:jc w:val="both"/>
        <w:rPr>
          <w:rFonts w:ascii="Calibri" w:hAnsi="Calibri" w:cs="Calibri"/>
          <w:b/>
          <w:bCs/>
          <w:i/>
          <w:iCs/>
        </w:rPr>
      </w:pPr>
      <w:r w:rsidRPr="00A240ED">
        <w:rPr>
          <w:rFonts w:ascii="Calibri" w:hAnsi="Calibri" w:cs="Calibri"/>
          <w:b/>
          <w:bCs/>
          <w:i/>
          <w:iCs/>
        </w:rPr>
        <w:t>Istnieje możliwość wizji lokalnej.</w:t>
      </w:r>
    </w:p>
    <w:p w14:paraId="3986CD26" w14:textId="77777777" w:rsidR="001737EA" w:rsidRDefault="001737EA" w:rsidP="001737EA">
      <w:pPr>
        <w:pStyle w:val="Tekstpodstawowy"/>
        <w:autoSpaceDN w:val="0"/>
        <w:ind w:left="142" w:right="113"/>
        <w:jc w:val="both"/>
        <w:rPr>
          <w:rFonts w:ascii="Calibri" w:hAnsi="Calibri" w:cs="Calibri"/>
          <w:color w:val="000000"/>
        </w:rPr>
      </w:pPr>
    </w:p>
    <w:bookmarkEnd w:id="0"/>
    <w:bookmarkEnd w:id="2"/>
    <w:p w14:paraId="16CB5FFD" w14:textId="77777777" w:rsidR="001E6613" w:rsidRPr="00E81DB2" w:rsidRDefault="001E6613" w:rsidP="003B699F">
      <w:pPr>
        <w:pStyle w:val="Tekstpodstawowy"/>
        <w:autoSpaceDN w:val="0"/>
        <w:ind w:left="567" w:right="113" w:hanging="425"/>
        <w:jc w:val="both"/>
        <w:rPr>
          <w:rFonts w:ascii="Calibri" w:hAnsi="Calibri" w:cs="Calibri"/>
          <w:color w:val="000000"/>
          <w:sz w:val="20"/>
        </w:rPr>
      </w:pPr>
    </w:p>
    <w:p w14:paraId="132E2EA0" w14:textId="77777777" w:rsidR="001E6613" w:rsidRDefault="001E6613" w:rsidP="001E6613">
      <w:pPr>
        <w:pStyle w:val="Nagwek1"/>
        <w:numPr>
          <w:ilvl w:val="0"/>
          <w:numId w:val="4"/>
        </w:numPr>
        <w:ind w:right="121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>Klasyfikacja wg. Wspólnego Słownika Zamówień (CPV):</w:t>
      </w:r>
    </w:p>
    <w:p w14:paraId="6DBF6F10" w14:textId="77777777" w:rsidR="001E6613" w:rsidRPr="00151775" w:rsidRDefault="001E6613" w:rsidP="001E6613">
      <w:pPr>
        <w:pStyle w:val="Nagwek1"/>
        <w:ind w:left="862" w:right="121"/>
        <w:jc w:val="left"/>
        <w:rPr>
          <w:rFonts w:ascii="Calibri" w:hAnsi="Calibri" w:cs="Calibri"/>
        </w:rPr>
      </w:pPr>
    </w:p>
    <w:p w14:paraId="6414A8D4" w14:textId="162D00E7" w:rsidR="001E6613" w:rsidRPr="004C5D40" w:rsidRDefault="001E6613" w:rsidP="001E6613">
      <w:pPr>
        <w:pStyle w:val="Tekstpodstawowy"/>
        <w:spacing w:before="1"/>
        <w:ind w:left="708" w:right="1905"/>
        <w:rPr>
          <w:rFonts w:ascii="Calibri" w:hAnsi="Calibri" w:cs="Calibri"/>
          <w:color w:val="000000" w:themeColor="text1"/>
        </w:rPr>
      </w:pPr>
      <w:r w:rsidRPr="004C5D40">
        <w:rPr>
          <w:rFonts w:ascii="Calibri" w:hAnsi="Calibri" w:cs="Calibri"/>
          <w:color w:val="000000" w:themeColor="text1"/>
        </w:rPr>
        <w:t>Dział: 45000000 -7- roboty budowlane</w:t>
      </w:r>
    </w:p>
    <w:p w14:paraId="079DBC23" w14:textId="7EAE7247" w:rsidR="001E6613" w:rsidRPr="004C5D40" w:rsidRDefault="001E6613" w:rsidP="001E6613">
      <w:pPr>
        <w:pStyle w:val="Tekstpodstawowy"/>
        <w:spacing w:before="1"/>
        <w:ind w:left="708" w:right="1905"/>
        <w:rPr>
          <w:rFonts w:ascii="Calibri" w:hAnsi="Calibri" w:cs="Calibri"/>
          <w:color w:val="000000" w:themeColor="text1"/>
        </w:rPr>
      </w:pPr>
      <w:r w:rsidRPr="004C5D40">
        <w:rPr>
          <w:rFonts w:ascii="Calibri" w:hAnsi="Calibri" w:cs="Calibri"/>
          <w:color w:val="000000" w:themeColor="text1"/>
        </w:rPr>
        <w:t xml:space="preserve">- grupa robót: </w:t>
      </w:r>
      <w:r w:rsidR="00931EC5">
        <w:rPr>
          <w:rFonts w:ascii="Calibri" w:hAnsi="Calibri" w:cs="Calibri"/>
          <w:color w:val="000000" w:themeColor="text1"/>
        </w:rPr>
        <w:t xml:space="preserve">45300000-0 </w:t>
      </w:r>
      <w:r w:rsidRPr="004C5D40">
        <w:rPr>
          <w:rFonts w:ascii="Calibri" w:hAnsi="Calibri" w:cs="Calibri"/>
          <w:color w:val="000000" w:themeColor="text1"/>
        </w:rPr>
        <w:t xml:space="preserve">- roboty </w:t>
      </w:r>
      <w:r w:rsidR="00931EC5">
        <w:rPr>
          <w:rFonts w:ascii="Calibri" w:hAnsi="Calibri" w:cs="Calibri"/>
          <w:color w:val="000000" w:themeColor="text1"/>
        </w:rPr>
        <w:t>instalacyjne w budynkach</w:t>
      </w:r>
    </w:p>
    <w:p w14:paraId="49474C80" w14:textId="08AF0168" w:rsidR="001E6613" w:rsidRPr="004C5D40" w:rsidRDefault="001E6613" w:rsidP="001E6613">
      <w:pPr>
        <w:pStyle w:val="Tekstpodstawowy"/>
        <w:spacing w:before="1"/>
        <w:ind w:left="708" w:right="1905"/>
        <w:rPr>
          <w:rFonts w:ascii="Calibri" w:hAnsi="Calibri" w:cs="Calibri"/>
          <w:color w:val="000000" w:themeColor="text1"/>
        </w:rPr>
      </w:pPr>
      <w:r w:rsidRPr="004C5D40">
        <w:rPr>
          <w:rFonts w:ascii="Calibri" w:hAnsi="Calibri" w:cs="Calibri"/>
          <w:color w:val="000000" w:themeColor="text1"/>
        </w:rPr>
        <w:t>- klasa robót: 45</w:t>
      </w:r>
      <w:r w:rsidR="00931EC5">
        <w:rPr>
          <w:rFonts w:ascii="Calibri" w:hAnsi="Calibri" w:cs="Calibri"/>
          <w:color w:val="000000" w:themeColor="text1"/>
        </w:rPr>
        <w:t>340000</w:t>
      </w:r>
      <w:r w:rsidRPr="004C5D40">
        <w:rPr>
          <w:rFonts w:ascii="Calibri" w:hAnsi="Calibri" w:cs="Calibri"/>
          <w:color w:val="000000" w:themeColor="text1"/>
        </w:rPr>
        <w:t xml:space="preserve"> – </w:t>
      </w:r>
      <w:r w:rsidR="00931EC5">
        <w:rPr>
          <w:rFonts w:ascii="Calibri" w:hAnsi="Calibri" w:cs="Calibri"/>
          <w:color w:val="000000" w:themeColor="text1"/>
        </w:rPr>
        <w:t>2 –</w:t>
      </w:r>
      <w:r w:rsidRPr="004C5D40">
        <w:rPr>
          <w:rFonts w:ascii="Calibri" w:hAnsi="Calibri" w:cs="Calibri"/>
          <w:color w:val="000000" w:themeColor="text1"/>
        </w:rPr>
        <w:t xml:space="preserve"> </w:t>
      </w:r>
      <w:r w:rsidR="00931EC5">
        <w:rPr>
          <w:rFonts w:ascii="Calibri" w:hAnsi="Calibri" w:cs="Calibri"/>
          <w:color w:val="000000" w:themeColor="text1"/>
        </w:rPr>
        <w:t>instalowanie ogrodzeń, płotów i sprzętu</w:t>
      </w:r>
      <w:r w:rsidR="005A4D89">
        <w:rPr>
          <w:rFonts w:ascii="Calibri" w:hAnsi="Calibri" w:cs="Calibri"/>
          <w:color w:val="000000" w:themeColor="text1"/>
        </w:rPr>
        <w:t xml:space="preserve"> </w:t>
      </w:r>
      <w:r w:rsidR="00931EC5">
        <w:rPr>
          <w:rFonts w:ascii="Calibri" w:hAnsi="Calibri" w:cs="Calibri"/>
          <w:color w:val="000000" w:themeColor="text1"/>
        </w:rPr>
        <w:t>ochronnego</w:t>
      </w:r>
      <w:r w:rsidRPr="004C5D40">
        <w:rPr>
          <w:rFonts w:ascii="Calibri" w:hAnsi="Calibri" w:cs="Calibri"/>
          <w:color w:val="000000" w:themeColor="text1"/>
        </w:rPr>
        <w:t>,</w:t>
      </w:r>
    </w:p>
    <w:p w14:paraId="7879C1A7" w14:textId="77777777" w:rsidR="003B699F" w:rsidRDefault="003B699F" w:rsidP="001E6613">
      <w:pPr>
        <w:pStyle w:val="Tekstpodstawowy"/>
        <w:spacing w:before="1"/>
        <w:ind w:left="708" w:right="1905"/>
        <w:rPr>
          <w:rFonts w:ascii="Calibri" w:hAnsi="Calibri" w:cs="Calibri"/>
        </w:rPr>
      </w:pPr>
    </w:p>
    <w:p w14:paraId="06247B2F" w14:textId="77777777" w:rsidR="001E6613" w:rsidRDefault="001E6613" w:rsidP="001E6613">
      <w:pPr>
        <w:numPr>
          <w:ilvl w:val="0"/>
          <w:numId w:val="4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Roboty i materiały</w:t>
      </w:r>
      <w:r w:rsidRPr="00A8323B">
        <w:rPr>
          <w:rFonts w:ascii="Calibri" w:hAnsi="Calibri" w:cs="Calibri"/>
          <w:b/>
        </w:rPr>
        <w:t>:</w:t>
      </w:r>
    </w:p>
    <w:p w14:paraId="40966FA6" w14:textId="77777777" w:rsidR="001E6613" w:rsidRPr="00C35D2E" w:rsidRDefault="001E6613" w:rsidP="001E6613">
      <w:pPr>
        <w:widowControl/>
        <w:spacing w:after="3" w:line="259" w:lineRule="auto"/>
        <w:rPr>
          <w:rFonts w:ascii="Calibri" w:eastAsia="Calibri" w:hAnsi="Calibri" w:cs="Calibri"/>
          <w:color w:val="365F91"/>
        </w:rPr>
      </w:pPr>
    </w:p>
    <w:p w14:paraId="66460845" w14:textId="24B6EC11" w:rsidR="001E6613" w:rsidRDefault="001E6613" w:rsidP="001E6613">
      <w:pPr>
        <w:ind w:right="11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043AF1">
        <w:rPr>
          <w:rFonts w:ascii="Calibri" w:hAnsi="Calibri" w:cs="Calibri"/>
        </w:rPr>
        <w:t xml:space="preserve">szelkie </w:t>
      </w:r>
      <w:r w:rsidRPr="00343C8F">
        <w:rPr>
          <w:rFonts w:ascii="Calibri" w:hAnsi="Calibri" w:cs="Calibri"/>
        </w:rPr>
        <w:t>materiały budowlane określa się jako wyrób budowlany, czyli „każdy wyrób lub zestaw wyprodukowany i wprowadzony do obrotu w celu trwałego wbudowania w obiektach budowlanych lub ich częściach, którego właściwości wpływają na właściwości użytkowe obiektów budowlanych w stosunku do podstawowych wymagań dotyczących obiektów budowlanych” (</w:t>
      </w:r>
      <w:r w:rsidRPr="00AC4EDB">
        <w:rPr>
          <w:rFonts w:ascii="Calibri" w:hAnsi="Calibri" w:cs="Calibri"/>
        </w:rPr>
        <w:t>rozporządzenie Parlamentu Europejskiego i Rady Europy Nr 305/2011). Ustawa o wyrobach budowlanych i cytowane</w:t>
      </w:r>
      <w:r w:rsidRPr="00343C8F">
        <w:rPr>
          <w:rFonts w:ascii="Calibri" w:hAnsi="Calibri" w:cs="Calibri"/>
        </w:rPr>
        <w:t xml:space="preserve"> rozporządzenie określają też sposób wprowadzania wyrobów budowlanych do obrotu – na podstawie jednolitych przepisów europejskich (oznaczane są wtedy symbolem CE) oraz norm krajowych (oznakowane znakiem budowlanym).</w:t>
      </w:r>
      <w:r>
        <w:rPr>
          <w:rFonts w:ascii="Calibri" w:hAnsi="Calibri" w:cs="Calibri"/>
        </w:rPr>
        <w:t xml:space="preserve"> </w:t>
      </w:r>
      <w:r w:rsidRPr="001469CD">
        <w:rPr>
          <w:rFonts w:ascii="Calibri" w:hAnsi="Calibri" w:cs="Calibri"/>
        </w:rPr>
        <w:t>Wyroby budowlane nieobjęte normą zharmonizowaną i dla którego nie została wydana europejska ocena techniczna, może być wprowadzony do obrotu, jeżeli został oznakowany znakiem budowlanym „B” i sporządzono dla niego krajową deklarację właściwości użytkowych.</w:t>
      </w:r>
    </w:p>
    <w:p w14:paraId="29C95A3C" w14:textId="2C976AC4" w:rsidR="00D76A0E" w:rsidRDefault="001E6613" w:rsidP="001E6613">
      <w:pPr>
        <w:ind w:right="113"/>
        <w:jc w:val="both"/>
        <w:rPr>
          <w:rFonts w:ascii="Calibri" w:hAnsi="Calibri" w:cs="Calibri"/>
        </w:rPr>
      </w:pPr>
      <w:r w:rsidRPr="001469CD">
        <w:rPr>
          <w:rFonts w:ascii="Calibri" w:hAnsi="Calibri" w:cs="Calibri"/>
        </w:rPr>
        <w:t>Przed zakupem materiałów budowlanych warto zapoznać się z zawartością tego rejestru – Krajowy Wykaz Zakwestionowanych Wyrobów Budowlanych (</w:t>
      </w:r>
      <w:hyperlink r:id="rId7" w:history="1">
        <w:r w:rsidR="00D76A0E" w:rsidRPr="006047FF">
          <w:rPr>
            <w:rStyle w:val="Hipercze"/>
            <w:rFonts w:ascii="Calibri" w:hAnsi="Calibri" w:cs="Calibri"/>
          </w:rPr>
          <w:t>www.gunb.gov.pl/strona/kwzwb</w:t>
        </w:r>
      </w:hyperlink>
      <w:r w:rsidRPr="001469CD">
        <w:rPr>
          <w:rFonts w:ascii="Calibri" w:hAnsi="Calibri" w:cs="Calibri"/>
        </w:rPr>
        <w:t>).</w:t>
      </w:r>
    </w:p>
    <w:p w14:paraId="62434D08" w14:textId="77777777" w:rsidR="001E6613" w:rsidRPr="004C5D40" w:rsidRDefault="001E6613" w:rsidP="00E2422F">
      <w:pPr>
        <w:ind w:right="113"/>
        <w:jc w:val="both"/>
        <w:rPr>
          <w:rFonts w:ascii="Calibri" w:hAnsi="Calibri" w:cs="Calibri"/>
          <w:color w:val="FF0000"/>
        </w:rPr>
      </w:pPr>
    </w:p>
    <w:p w14:paraId="568ED161" w14:textId="4D21679A" w:rsidR="00582594" w:rsidRDefault="00582594" w:rsidP="00582594">
      <w:pPr>
        <w:suppressAutoHyphens/>
        <w:overflowPunct w:val="0"/>
        <w:autoSpaceDE w:val="0"/>
        <w:jc w:val="both"/>
        <w:rPr>
          <w:rFonts w:asciiTheme="minorHAnsi" w:hAnsiTheme="minorHAnsi" w:cstheme="minorHAnsi"/>
        </w:rPr>
      </w:pPr>
      <w:r w:rsidRPr="00582594">
        <w:rPr>
          <w:rFonts w:asciiTheme="minorHAnsi" w:hAnsiTheme="minorHAnsi" w:cstheme="minorHAnsi"/>
        </w:rPr>
        <w:t xml:space="preserve">Wykonawca </w:t>
      </w:r>
      <w:r>
        <w:rPr>
          <w:rFonts w:asciiTheme="minorHAnsi" w:hAnsiTheme="minorHAnsi" w:cstheme="minorHAnsi"/>
        </w:rPr>
        <w:t>ma obowiązek</w:t>
      </w:r>
      <w:r w:rsidRPr="00582594">
        <w:rPr>
          <w:rFonts w:asciiTheme="minorHAnsi" w:hAnsiTheme="minorHAnsi" w:cstheme="minorHAnsi"/>
        </w:rPr>
        <w:t xml:space="preserve"> przedmiot zamówienia z materiałów własnych. Materiały te muszą odpowiadać wymogom wyrobów dopuszczonych do obrotu i stosowania w budownictwie określonym art. 10 ustawy Prawo budowlane. Wykonawca zobowiązuje się do stosowania podczas realizacji robót wyłącznie wyrobów i materiałów nowych w stanie kompletnym i nieuszkodzonych dopuszczonych do stosowania w budownictwie zgodnie z przepisami ustawy z dnia 7 lipca </w:t>
      </w:r>
      <w:r>
        <w:rPr>
          <w:rFonts w:asciiTheme="minorHAnsi" w:hAnsiTheme="minorHAnsi" w:cstheme="minorHAnsi"/>
        </w:rPr>
        <w:t xml:space="preserve">1994 r. </w:t>
      </w:r>
      <w:r w:rsidRPr="00582594">
        <w:rPr>
          <w:rFonts w:asciiTheme="minorHAnsi" w:hAnsiTheme="minorHAnsi" w:cstheme="minorHAnsi"/>
        </w:rPr>
        <w:t xml:space="preserve">Prawo </w:t>
      </w:r>
      <w:r w:rsidRPr="00AC4EDB">
        <w:rPr>
          <w:rFonts w:asciiTheme="minorHAnsi" w:hAnsiTheme="minorHAnsi" w:cstheme="minorHAnsi"/>
        </w:rPr>
        <w:t xml:space="preserve">budowlane </w:t>
      </w:r>
      <w:r w:rsidR="00F03BEF" w:rsidRPr="00C67337">
        <w:rPr>
          <w:rFonts w:asciiTheme="minorHAnsi" w:hAnsiTheme="minorHAnsi" w:cstheme="minorHAnsi"/>
        </w:rPr>
        <w:t>(Dz. U. z 2025 r. poz. 418, 1080, 1535 i 1673 ze zm.)</w:t>
      </w:r>
      <w:r w:rsidR="00F03BEF">
        <w:rPr>
          <w:rFonts w:asciiTheme="minorHAnsi" w:hAnsiTheme="minorHAnsi" w:cstheme="minorHAnsi"/>
        </w:rPr>
        <w:t xml:space="preserve"> </w:t>
      </w:r>
      <w:r w:rsidRPr="00AC4EDB">
        <w:rPr>
          <w:rFonts w:asciiTheme="minorHAnsi" w:hAnsiTheme="minorHAnsi" w:cstheme="minorHAnsi"/>
        </w:rPr>
        <w:t>oraz ustawy z 16 kwietnia 2004 o wyrobach budowlanych (j.t. Dz. U. z 2021 r. poz. 1213).</w:t>
      </w:r>
    </w:p>
    <w:p w14:paraId="18D2AC0A" w14:textId="77777777" w:rsidR="00264B67" w:rsidRDefault="00264B67" w:rsidP="00264B67">
      <w:pPr>
        <w:suppressAutoHyphens/>
        <w:overflowPunct w:val="0"/>
        <w:autoSpaceDE w:val="0"/>
        <w:jc w:val="both"/>
        <w:rPr>
          <w:rFonts w:asciiTheme="minorHAnsi" w:hAnsiTheme="minorHAnsi" w:cstheme="minorHAnsi"/>
        </w:rPr>
      </w:pPr>
    </w:p>
    <w:p w14:paraId="23C0194A" w14:textId="7B94F5D6" w:rsidR="00E2422F" w:rsidRDefault="00264B67" w:rsidP="00264B67">
      <w:pPr>
        <w:suppressAutoHyphens/>
        <w:overflowPunct w:val="0"/>
        <w:autoSpaceDE w:val="0"/>
        <w:jc w:val="both"/>
        <w:rPr>
          <w:rFonts w:asciiTheme="minorHAnsi" w:hAnsiTheme="minorHAnsi" w:cstheme="minorHAnsi"/>
        </w:rPr>
      </w:pPr>
      <w:r w:rsidRPr="00264B67">
        <w:rPr>
          <w:rFonts w:asciiTheme="minorHAnsi" w:hAnsiTheme="minorHAnsi" w:cstheme="minorHAnsi"/>
        </w:rPr>
        <w:t xml:space="preserve">Na Wykonawcy spoczywa obowiązek wykazania i uzyskania akceptacji Zamawiającego na zaproponowane produkty i </w:t>
      </w:r>
      <w:r>
        <w:rPr>
          <w:rFonts w:asciiTheme="minorHAnsi" w:hAnsiTheme="minorHAnsi" w:cstheme="minorHAnsi"/>
        </w:rPr>
        <w:t>materiały</w:t>
      </w:r>
      <w:r w:rsidRPr="00264B67">
        <w:rPr>
          <w:rFonts w:asciiTheme="minorHAnsi" w:hAnsiTheme="minorHAnsi" w:cstheme="minorHAnsi"/>
        </w:rPr>
        <w:t xml:space="preserve"> inne niż </w:t>
      </w:r>
      <w:r>
        <w:rPr>
          <w:rFonts w:asciiTheme="minorHAnsi" w:hAnsiTheme="minorHAnsi" w:cstheme="minorHAnsi"/>
        </w:rPr>
        <w:t>w STWIOR.</w:t>
      </w:r>
      <w:r w:rsidRPr="00264B67">
        <w:rPr>
          <w:rFonts w:asciiTheme="minorHAnsi" w:hAnsiTheme="minorHAnsi" w:cstheme="minorHAnsi"/>
        </w:rPr>
        <w:t xml:space="preserve"> W przypadku braku akceptacji Wykonawca zobowiązany jest wykonać przedmiot </w:t>
      </w:r>
      <w:r>
        <w:rPr>
          <w:rFonts w:asciiTheme="minorHAnsi" w:hAnsiTheme="minorHAnsi" w:cstheme="minorHAnsi"/>
        </w:rPr>
        <w:t>zamówienia zgodnie z</w:t>
      </w:r>
      <w:r w:rsidRPr="00264B67">
        <w:rPr>
          <w:rFonts w:asciiTheme="minorHAnsi" w:hAnsiTheme="minorHAnsi" w:cstheme="minorHAnsi"/>
        </w:rPr>
        <w:t xml:space="preserve"> dokumentacją Zamawiającego.</w:t>
      </w:r>
    </w:p>
    <w:p w14:paraId="66777529" w14:textId="77777777" w:rsidR="00264B67" w:rsidRPr="00264B67" w:rsidRDefault="00264B67" w:rsidP="00264B67">
      <w:pPr>
        <w:suppressAutoHyphens/>
        <w:overflowPunct w:val="0"/>
        <w:autoSpaceDE w:val="0"/>
        <w:jc w:val="both"/>
        <w:rPr>
          <w:rFonts w:asciiTheme="minorHAnsi" w:hAnsiTheme="minorHAnsi" w:cstheme="minorHAnsi"/>
          <w:bCs/>
        </w:rPr>
      </w:pPr>
    </w:p>
    <w:p w14:paraId="44A8CCD7" w14:textId="1F072917" w:rsidR="001E6613" w:rsidRPr="001737EA" w:rsidRDefault="001737EA" w:rsidP="001737EA">
      <w:pPr>
        <w:pStyle w:val="Nagwek1"/>
        <w:spacing w:line="240" w:lineRule="auto"/>
        <w:ind w:left="0" w:right="113"/>
        <w:rPr>
          <w:rFonts w:ascii="Calibri" w:hAnsi="Calibri" w:cs="Calibri"/>
        </w:rPr>
      </w:pPr>
      <w:r>
        <w:rPr>
          <w:rFonts w:ascii="Calibri" w:hAnsi="Calibri" w:cs="Calibri"/>
        </w:rPr>
        <w:t>ZATWIERDZENIE MATERIAŁÓW DO UŻYCIA LUB Z</w:t>
      </w:r>
      <w:r w:rsidRPr="001737EA">
        <w:rPr>
          <w:rFonts w:ascii="Calibri" w:hAnsi="Calibri" w:cs="Calibri"/>
        </w:rPr>
        <w:t>MIANA TECHNOLOGII, UŻYCIE INNYCH MATERIAŁÓW NIŻ TE, KTÓRE ZOSTAŁY PRZEDSTAWIONE W OFERCIE WYKONAWCA MUSI UZYSKAĆ ZGODĘ ZAMAWIAJĄCEGO PRZED</w:t>
      </w:r>
      <w:r w:rsidRPr="001737EA">
        <w:rPr>
          <w:rFonts w:ascii="Calibri" w:hAnsi="Calibri" w:cs="Calibri"/>
          <w:spacing w:val="-7"/>
        </w:rPr>
        <w:t xml:space="preserve"> ROZPOCZĘCIEM ROBÓT LUB </w:t>
      </w:r>
      <w:r w:rsidRPr="001737EA">
        <w:rPr>
          <w:rFonts w:ascii="Calibri" w:hAnsi="Calibri" w:cs="Calibri"/>
        </w:rPr>
        <w:t>ZAMONTOWANIEM.</w:t>
      </w:r>
    </w:p>
    <w:p w14:paraId="673A4313" w14:textId="77777777" w:rsidR="001E6613" w:rsidRPr="001737EA" w:rsidRDefault="001E6613" w:rsidP="001E6613">
      <w:pPr>
        <w:pStyle w:val="Nagwek1"/>
        <w:spacing w:before="59"/>
        <w:ind w:left="0" w:right="467"/>
        <w:jc w:val="left"/>
        <w:rPr>
          <w:rFonts w:ascii="Calibri" w:hAnsi="Calibri" w:cs="Calibri"/>
        </w:rPr>
      </w:pPr>
    </w:p>
    <w:p w14:paraId="412C1A27" w14:textId="77777777" w:rsidR="001E6613" w:rsidRDefault="001E6613" w:rsidP="001E6613">
      <w:pPr>
        <w:pStyle w:val="Nagwek1"/>
        <w:numPr>
          <w:ilvl w:val="0"/>
          <w:numId w:val="4"/>
        </w:numPr>
        <w:spacing w:before="59"/>
        <w:ind w:left="284" w:right="467" w:firstLine="425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I</w:t>
      </w:r>
      <w:r w:rsidRPr="00151775">
        <w:rPr>
          <w:rFonts w:ascii="Calibri" w:hAnsi="Calibri" w:cs="Calibri"/>
        </w:rPr>
        <w:t>nformacja o terenie budowy</w:t>
      </w:r>
      <w:r>
        <w:rPr>
          <w:rFonts w:ascii="Calibri" w:hAnsi="Calibri" w:cs="Calibri"/>
        </w:rPr>
        <w:t>:</w:t>
      </w:r>
    </w:p>
    <w:p w14:paraId="53F4135F" w14:textId="77777777" w:rsidR="001E6613" w:rsidRPr="005C4F60" w:rsidRDefault="001E6613" w:rsidP="001E6613">
      <w:pPr>
        <w:pStyle w:val="Nagwek1"/>
        <w:spacing w:before="59"/>
        <w:ind w:left="284" w:right="467" w:firstLine="425"/>
        <w:jc w:val="left"/>
        <w:rPr>
          <w:rFonts w:ascii="Calibri" w:hAnsi="Calibri" w:cs="Calibri"/>
        </w:rPr>
      </w:pPr>
    </w:p>
    <w:p w14:paraId="55980F1C" w14:textId="46F37EAE" w:rsidR="001E6613" w:rsidRDefault="001E6613" w:rsidP="001E6613">
      <w:pPr>
        <w:widowControl/>
        <w:ind w:left="142" w:firstLine="425"/>
        <w:jc w:val="both"/>
        <w:rPr>
          <w:rFonts w:ascii="Calibri" w:hAnsi="Calibri" w:cs="Calibri"/>
        </w:rPr>
      </w:pPr>
      <w:r w:rsidRPr="00B32CC7">
        <w:rPr>
          <w:rFonts w:ascii="Calibri" w:hAnsi="Calibri" w:cs="Calibri"/>
        </w:rPr>
        <w:t>Prace wykonane będą na terenie gminy Polkowice należących do Zasobów Gminy Polkowice, administrowanych przez Polkowickie Przedsiębiorstwo Komunalne</w:t>
      </w:r>
      <w:r>
        <w:rPr>
          <w:rFonts w:ascii="Calibri" w:hAnsi="Calibri" w:cs="Calibri"/>
        </w:rPr>
        <w:t xml:space="preserve"> (Zamawiający)</w:t>
      </w:r>
      <w:r w:rsidRPr="00B32CC7">
        <w:rPr>
          <w:rFonts w:ascii="Calibri" w:hAnsi="Calibri" w:cs="Calibri"/>
        </w:rPr>
        <w:t xml:space="preserve">. Zamawiający, </w:t>
      </w:r>
      <w:r>
        <w:rPr>
          <w:rFonts w:ascii="Calibri" w:hAnsi="Calibri" w:cs="Calibri"/>
        </w:rPr>
        <w:t>niezwłocznie</w:t>
      </w:r>
      <w:r w:rsidRPr="00B32CC7">
        <w:rPr>
          <w:rFonts w:ascii="Calibri" w:hAnsi="Calibri" w:cs="Calibri"/>
        </w:rPr>
        <w:t xml:space="preserve"> przekaże Wykonawcy miejsce objęte działaniami. Wykonawca jest zobowiązany do zabezpieczenia terenu prac w okresie trwania realizacji umowy, aż do zakończenia i odbioru ostatecznego robót. </w:t>
      </w:r>
    </w:p>
    <w:p w14:paraId="458878B8" w14:textId="5FA58B71" w:rsidR="001E6613" w:rsidRDefault="001E6613" w:rsidP="001E6613">
      <w:pPr>
        <w:widowControl/>
        <w:ind w:left="142" w:firstLine="425"/>
        <w:jc w:val="both"/>
        <w:rPr>
          <w:rFonts w:ascii="Calibri" w:hAnsi="Calibri" w:cs="Calibri"/>
          <w:b/>
          <w:i/>
          <w:iCs/>
        </w:rPr>
      </w:pPr>
      <w:r w:rsidRPr="00C24436">
        <w:rPr>
          <w:rFonts w:ascii="Calibri" w:hAnsi="Calibri" w:cs="Calibri"/>
          <w:i/>
          <w:iCs/>
          <w:lang w:eastAsia="pl-PL"/>
        </w:rPr>
        <w:t xml:space="preserve">Wykonawca zobowiązany jest do zabezpieczenia terenu prowadzonych prac przed dostępem osób postronnych. </w:t>
      </w:r>
      <w:r w:rsidRPr="00C24436">
        <w:rPr>
          <w:rFonts w:ascii="Calibri" w:hAnsi="Calibri" w:cs="Calibri"/>
          <w:bCs/>
          <w:i/>
          <w:iCs/>
        </w:rPr>
        <w:t xml:space="preserve">Wykonawca zobowiązany jest do zabezpieczenia </w:t>
      </w:r>
      <w:r w:rsidR="00AA24CE">
        <w:rPr>
          <w:rFonts w:ascii="Calibri" w:hAnsi="Calibri" w:cs="Calibri"/>
          <w:bCs/>
          <w:i/>
          <w:iCs/>
        </w:rPr>
        <w:t>otoczenia</w:t>
      </w:r>
      <w:r w:rsidRPr="00C24436">
        <w:rPr>
          <w:rFonts w:ascii="Calibri" w:hAnsi="Calibri" w:cs="Calibri"/>
          <w:bCs/>
          <w:i/>
          <w:iCs/>
        </w:rPr>
        <w:t xml:space="preserve"> przed zniszczeniem itp.</w:t>
      </w:r>
      <w:r w:rsidRPr="00C24436">
        <w:rPr>
          <w:rFonts w:ascii="Calibri" w:hAnsi="Calibri" w:cs="Calibri"/>
          <w:b/>
          <w:i/>
          <w:iCs/>
        </w:rPr>
        <w:t xml:space="preserve"> </w:t>
      </w:r>
    </w:p>
    <w:p w14:paraId="1F8BF2A1" w14:textId="77777777" w:rsidR="001E6613" w:rsidRPr="00C24436" w:rsidRDefault="001E6613" w:rsidP="001E6613">
      <w:pPr>
        <w:widowControl/>
        <w:ind w:left="142" w:firstLine="425"/>
        <w:jc w:val="both"/>
        <w:rPr>
          <w:rFonts w:ascii="Calibri" w:hAnsi="Calibri" w:cs="Calibri"/>
          <w:b/>
          <w:i/>
          <w:iCs/>
          <w:u w:val="single"/>
        </w:rPr>
      </w:pPr>
    </w:p>
    <w:p w14:paraId="56E7BE6A" w14:textId="5C12BC82" w:rsidR="001E6613" w:rsidRPr="00C24436" w:rsidRDefault="001E6613" w:rsidP="001E6613">
      <w:pPr>
        <w:widowControl/>
        <w:ind w:left="142" w:firstLine="425"/>
        <w:jc w:val="both"/>
        <w:rPr>
          <w:rFonts w:ascii="Calibri" w:hAnsi="Calibri" w:cs="Calibri"/>
          <w:b/>
          <w:i/>
          <w:iCs/>
        </w:rPr>
      </w:pPr>
      <w:r w:rsidRPr="00CC0858">
        <w:rPr>
          <w:rFonts w:ascii="Calibri" w:hAnsi="Calibri" w:cs="Calibri"/>
          <w:b/>
          <w:i/>
          <w:iCs/>
        </w:rPr>
        <w:t xml:space="preserve">Rozpoczęcie prac </w:t>
      </w:r>
      <w:r w:rsidR="00AA24CE" w:rsidRPr="00CC0858">
        <w:rPr>
          <w:rFonts w:ascii="Calibri" w:hAnsi="Calibri" w:cs="Calibri"/>
          <w:b/>
          <w:i/>
          <w:iCs/>
        </w:rPr>
        <w:t>renowacyjnych</w:t>
      </w:r>
      <w:r w:rsidRPr="00CC0858">
        <w:rPr>
          <w:rFonts w:ascii="Calibri" w:hAnsi="Calibri" w:cs="Calibri"/>
          <w:b/>
          <w:i/>
          <w:iCs/>
        </w:rPr>
        <w:t xml:space="preserve"> może nastąpić po otrzymaniu informacji od Zamawiającego.</w:t>
      </w:r>
    </w:p>
    <w:p w14:paraId="4CF78A27" w14:textId="75C26601" w:rsidR="001E6613" w:rsidRPr="00B32CC7" w:rsidRDefault="001E6613" w:rsidP="004C5D40">
      <w:pPr>
        <w:pStyle w:val="Tekstpodstawowy"/>
        <w:spacing w:before="5"/>
        <w:rPr>
          <w:rFonts w:ascii="Calibri" w:hAnsi="Calibri" w:cs="Calibri"/>
        </w:rPr>
      </w:pPr>
    </w:p>
    <w:p w14:paraId="4F7BCAA4" w14:textId="77777777" w:rsidR="001E6613" w:rsidRPr="005C4F60" w:rsidRDefault="001E6613" w:rsidP="001E6613">
      <w:pPr>
        <w:pStyle w:val="Nagwek1"/>
        <w:numPr>
          <w:ilvl w:val="0"/>
          <w:numId w:val="4"/>
        </w:numPr>
        <w:ind w:right="466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 xml:space="preserve">Ochrona środowiska w czasie wykonywania </w:t>
      </w:r>
      <w:r>
        <w:rPr>
          <w:rFonts w:ascii="Calibri" w:hAnsi="Calibri" w:cs="Calibri"/>
        </w:rPr>
        <w:t>robot:</w:t>
      </w:r>
    </w:p>
    <w:p w14:paraId="5B19D290" w14:textId="77777777" w:rsidR="001E6613" w:rsidRPr="00151775" w:rsidRDefault="001E6613" w:rsidP="001E6613">
      <w:pPr>
        <w:pStyle w:val="Tekstpodstawowy"/>
        <w:spacing w:line="242" w:lineRule="auto"/>
        <w:ind w:left="116" w:right="114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Wykonawca ma obowiązek znać i stosować w czasie prowadzenia robót odpowiednie przepisy dotyczące ochrony środowiska naturalnego.</w:t>
      </w:r>
    </w:p>
    <w:p w14:paraId="08AFC81D" w14:textId="77777777" w:rsidR="001E6613" w:rsidRPr="00151775" w:rsidRDefault="001E6613" w:rsidP="001E6613">
      <w:pPr>
        <w:pStyle w:val="Tekstpodstawowy"/>
        <w:spacing w:line="252" w:lineRule="exact"/>
        <w:ind w:left="116" w:right="120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Jako wytwórca odpadów w świetle przepisów o odpadach zobowiązany jest w sposób zgodny z przepisami zagospodarować wszelkie odpady powstałe w wyniku realizacji przedmiotu</w:t>
      </w:r>
      <w:r w:rsidRPr="00151775">
        <w:rPr>
          <w:rFonts w:ascii="Calibri" w:hAnsi="Calibri" w:cs="Calibri"/>
          <w:spacing w:val="-27"/>
        </w:rPr>
        <w:t xml:space="preserve"> </w:t>
      </w:r>
      <w:r w:rsidRPr="00151775">
        <w:rPr>
          <w:rFonts w:ascii="Calibri" w:hAnsi="Calibri" w:cs="Calibri"/>
        </w:rPr>
        <w:t>umowy.</w:t>
      </w:r>
    </w:p>
    <w:p w14:paraId="5A9CC64B" w14:textId="77777777" w:rsidR="001E6613" w:rsidRPr="00151775" w:rsidRDefault="001E6613" w:rsidP="001E6613">
      <w:pPr>
        <w:pStyle w:val="Tekstpodstawowy"/>
        <w:spacing w:line="251" w:lineRule="exact"/>
        <w:ind w:left="116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W okresie trwania budowy i wykonania robót wykończeniowych Wykonawca będzie:</w:t>
      </w:r>
    </w:p>
    <w:p w14:paraId="4B700935" w14:textId="77777777" w:rsidR="001E6613" w:rsidRPr="00151775" w:rsidRDefault="001E6613" w:rsidP="001E6613">
      <w:pPr>
        <w:pStyle w:val="Akapitzlist"/>
        <w:numPr>
          <w:ilvl w:val="0"/>
          <w:numId w:val="3"/>
        </w:numPr>
        <w:tabs>
          <w:tab w:val="left" w:pos="283"/>
        </w:tabs>
        <w:spacing w:line="252" w:lineRule="exact"/>
        <w:ind w:firstLine="0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utrzymywał teren budowy w należytej</w:t>
      </w:r>
      <w:r w:rsidRPr="00151775">
        <w:rPr>
          <w:rFonts w:ascii="Calibri" w:hAnsi="Calibri" w:cs="Calibri"/>
          <w:spacing w:val="-13"/>
        </w:rPr>
        <w:t xml:space="preserve"> </w:t>
      </w:r>
      <w:r w:rsidRPr="00151775">
        <w:rPr>
          <w:rFonts w:ascii="Calibri" w:hAnsi="Calibri" w:cs="Calibri"/>
        </w:rPr>
        <w:t>czystości,</w:t>
      </w:r>
    </w:p>
    <w:p w14:paraId="241E078E" w14:textId="77777777" w:rsidR="001E6613" w:rsidRPr="00151775" w:rsidRDefault="001E6613" w:rsidP="001E6613">
      <w:pPr>
        <w:pStyle w:val="Akapitzlist"/>
        <w:numPr>
          <w:ilvl w:val="0"/>
          <w:numId w:val="3"/>
        </w:numPr>
        <w:tabs>
          <w:tab w:val="left" w:pos="311"/>
        </w:tabs>
        <w:spacing w:before="2"/>
        <w:ind w:right="119" w:firstLine="0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unikał uszkodzeń lub uciążliwości dla osób postronnych wynikających z hałasu lub innych przyczyn powstałych w następstwie</w:t>
      </w:r>
      <w:r w:rsidRPr="00151775">
        <w:rPr>
          <w:rFonts w:ascii="Calibri" w:hAnsi="Calibri" w:cs="Calibri"/>
          <w:spacing w:val="-7"/>
        </w:rPr>
        <w:t xml:space="preserve"> </w:t>
      </w:r>
      <w:r w:rsidRPr="00151775">
        <w:rPr>
          <w:rFonts w:ascii="Calibri" w:hAnsi="Calibri" w:cs="Calibri"/>
        </w:rPr>
        <w:t>działania,</w:t>
      </w:r>
    </w:p>
    <w:p w14:paraId="2F148923" w14:textId="77777777" w:rsidR="001E6613" w:rsidRPr="00151775" w:rsidRDefault="001E6613" w:rsidP="001E6613">
      <w:pPr>
        <w:pStyle w:val="Akapitzlist"/>
        <w:numPr>
          <w:ilvl w:val="0"/>
          <w:numId w:val="3"/>
        </w:numPr>
        <w:tabs>
          <w:tab w:val="left" w:pos="283"/>
        </w:tabs>
        <w:spacing w:line="252" w:lineRule="exact"/>
        <w:ind w:left="282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miał szczególny wzgląd na zanieczyszczenie powietrza pyłami i możliwością powstania</w:t>
      </w:r>
      <w:r w:rsidRPr="00151775">
        <w:rPr>
          <w:rFonts w:ascii="Calibri" w:hAnsi="Calibri" w:cs="Calibri"/>
          <w:spacing w:val="-20"/>
        </w:rPr>
        <w:t xml:space="preserve"> </w:t>
      </w:r>
      <w:r w:rsidRPr="00151775">
        <w:rPr>
          <w:rFonts w:ascii="Calibri" w:hAnsi="Calibri" w:cs="Calibri"/>
        </w:rPr>
        <w:t>pożaru.</w:t>
      </w:r>
    </w:p>
    <w:p w14:paraId="41DDC02F" w14:textId="77777777" w:rsidR="001E6613" w:rsidRDefault="001E6613" w:rsidP="001E6613">
      <w:pPr>
        <w:pStyle w:val="Tekstpodstawowy"/>
        <w:spacing w:before="5"/>
        <w:jc w:val="both"/>
        <w:rPr>
          <w:rFonts w:ascii="Calibri" w:hAnsi="Calibri" w:cs="Calibri"/>
        </w:rPr>
      </w:pPr>
    </w:p>
    <w:p w14:paraId="732294F3" w14:textId="77777777" w:rsidR="001E6613" w:rsidRPr="00151775" w:rsidRDefault="001E6613" w:rsidP="001E6613">
      <w:pPr>
        <w:pStyle w:val="Tekstpodstawowy"/>
        <w:spacing w:before="5"/>
        <w:jc w:val="both"/>
        <w:rPr>
          <w:rFonts w:ascii="Calibri" w:hAnsi="Calibri" w:cs="Calibri"/>
        </w:rPr>
      </w:pPr>
    </w:p>
    <w:p w14:paraId="10B9323B" w14:textId="77777777" w:rsidR="001E6613" w:rsidRPr="005C4F60" w:rsidRDefault="001E6613" w:rsidP="001E6613">
      <w:pPr>
        <w:pStyle w:val="Nagwek1"/>
        <w:numPr>
          <w:ilvl w:val="0"/>
          <w:numId w:val="4"/>
        </w:numPr>
        <w:spacing w:line="251" w:lineRule="exact"/>
        <w:ind w:right="466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>Ochrona przeciwpożarow</w:t>
      </w:r>
      <w:r>
        <w:rPr>
          <w:rFonts w:ascii="Calibri" w:hAnsi="Calibri" w:cs="Calibri"/>
        </w:rPr>
        <w:t>a :</w:t>
      </w:r>
    </w:p>
    <w:p w14:paraId="2BC8AFF7" w14:textId="77777777" w:rsidR="001E6613" w:rsidRPr="00F75837" w:rsidRDefault="001E6613" w:rsidP="001E6613">
      <w:pPr>
        <w:pStyle w:val="Nagwek1"/>
        <w:spacing w:line="251" w:lineRule="exact"/>
        <w:ind w:left="0" w:right="510"/>
        <w:jc w:val="both"/>
        <w:rPr>
          <w:rFonts w:ascii="Calibri" w:hAnsi="Calibri" w:cs="Calibri"/>
        </w:rPr>
      </w:pPr>
      <w:r w:rsidRPr="00F75837">
        <w:rPr>
          <w:rFonts w:ascii="Calibri" w:hAnsi="Calibri" w:cs="Calibri"/>
        </w:rPr>
        <w:t xml:space="preserve">  Wykonawca będzie utrzymywać sprawny sprzęt przeciwpożarowy, wymagany odpowiednimi przepisami. Materiały łatwopalne będą składowane w sposób zgodny z odpowiednimi przepisami</w:t>
      </w:r>
      <w:r>
        <w:rPr>
          <w:rFonts w:ascii="Calibri" w:hAnsi="Calibri" w:cs="Calibri"/>
        </w:rPr>
        <w:br/>
      </w:r>
      <w:r w:rsidRPr="00F75837">
        <w:rPr>
          <w:rFonts w:ascii="Calibri" w:hAnsi="Calibri" w:cs="Calibri"/>
        </w:rPr>
        <w:t xml:space="preserve"> i zabezpieczone przed dostępem osób trzecich.</w:t>
      </w:r>
    </w:p>
    <w:p w14:paraId="4D1368DA" w14:textId="77777777" w:rsidR="001E6613" w:rsidRDefault="001E6613" w:rsidP="001E6613">
      <w:pPr>
        <w:pStyle w:val="Tekstpodstawowy"/>
        <w:spacing w:before="5"/>
        <w:rPr>
          <w:rFonts w:ascii="Calibri" w:hAnsi="Calibri" w:cs="Calibri"/>
        </w:rPr>
      </w:pPr>
    </w:p>
    <w:p w14:paraId="7CAA5007" w14:textId="77777777" w:rsidR="001E6613" w:rsidRPr="001810B0" w:rsidRDefault="001E6613" w:rsidP="001E6613">
      <w:pPr>
        <w:pStyle w:val="Tekstpodstawowy"/>
        <w:spacing w:before="5"/>
        <w:rPr>
          <w:rFonts w:ascii="Calibri" w:hAnsi="Calibri" w:cs="Calibri"/>
        </w:rPr>
      </w:pPr>
    </w:p>
    <w:p w14:paraId="2CCD1EC5" w14:textId="77777777" w:rsidR="001E6613" w:rsidRPr="005C4F60" w:rsidRDefault="001E6613" w:rsidP="001E6613">
      <w:pPr>
        <w:pStyle w:val="Nagwek1"/>
        <w:numPr>
          <w:ilvl w:val="0"/>
          <w:numId w:val="4"/>
        </w:numPr>
        <w:spacing w:line="251" w:lineRule="exact"/>
        <w:ind w:right="467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>Bezpieczeństwo i higiena pracy</w:t>
      </w:r>
      <w:r>
        <w:rPr>
          <w:rFonts w:ascii="Calibri" w:hAnsi="Calibri" w:cs="Calibri"/>
        </w:rPr>
        <w:t>:</w:t>
      </w:r>
    </w:p>
    <w:p w14:paraId="542239B7" w14:textId="77777777" w:rsidR="001E6613" w:rsidRDefault="001E6613" w:rsidP="001E6613">
      <w:pPr>
        <w:pStyle w:val="Tekstpodstawowy"/>
        <w:ind w:left="116" w:right="110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Podczas realizacji robót wykonawca będzie przestrzegać przepisów dotyczących bezpieczeństwa i higieny pracy. W szczególności wykonawca ma obowiązek zadbać, aby personel nie wykonywał pracy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 w warunkach niebezpiecznych, szkodliwych dla zdrowia oraz niespełniających odpowiednich wymagań sanitarnych. Wykonawca zapewni i będzie utrzymywał wszelkie urządzenia zabezpieczające, socjalne oraz sprzęt i odpowiednią odzież dla ochrony życia i zdrowia osób zatrudnionych na budowie w stanie technicznym zapewniającym bezpieczeństwo pracowników na poziomie, co najmniej określonym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>w przepisach. Odpowiedni standard czystości i higieny będzie utrzymywany przez cały czas trwania robót. Uznaje się, że wszelkie koszty związane z wypełnieniem wymagań określonych powyżej nie podlegają odrębnej zapłacie i są uwzględnione w cenie umownej - kalkulacji kosztów określających wartość oferty. Ekipa wykonująca przedmiot zamówienia powinna być przeszkolona pod względem BHP i ppoż. oraz poddawana okresowym badaniom</w:t>
      </w:r>
      <w:r w:rsidRPr="00151775">
        <w:rPr>
          <w:rFonts w:ascii="Calibri" w:hAnsi="Calibri" w:cs="Calibri"/>
          <w:spacing w:val="-14"/>
        </w:rPr>
        <w:t xml:space="preserve"> </w:t>
      </w:r>
      <w:r w:rsidRPr="00151775">
        <w:rPr>
          <w:rFonts w:ascii="Calibri" w:hAnsi="Calibri" w:cs="Calibri"/>
        </w:rPr>
        <w:t>lekarskim.</w:t>
      </w:r>
    </w:p>
    <w:p w14:paraId="400D0CA1" w14:textId="77777777" w:rsidR="001E6613" w:rsidRDefault="001E6613" w:rsidP="001E6613">
      <w:pPr>
        <w:pStyle w:val="Tekstpodstawowy"/>
        <w:ind w:left="116" w:right="110"/>
        <w:jc w:val="both"/>
        <w:rPr>
          <w:rFonts w:ascii="Calibri" w:hAnsi="Calibri" w:cs="Calibri"/>
        </w:rPr>
      </w:pPr>
    </w:p>
    <w:p w14:paraId="4FAA4C96" w14:textId="12802FF3" w:rsidR="001E6613" w:rsidRPr="004F557F" w:rsidRDefault="001E6613" w:rsidP="001E6613">
      <w:pPr>
        <w:pStyle w:val="Tekstpodstawowy"/>
        <w:ind w:left="116" w:right="110"/>
        <w:jc w:val="both"/>
        <w:rPr>
          <w:rFonts w:ascii="Calibri" w:hAnsi="Calibri" w:cs="Calibri"/>
          <w:b/>
          <w:bCs/>
        </w:rPr>
      </w:pPr>
      <w:r w:rsidRPr="00920FAA">
        <w:rPr>
          <w:rFonts w:ascii="Calibri" w:hAnsi="Calibri" w:cs="Calibri"/>
          <w:b/>
          <w:bCs/>
        </w:rPr>
        <w:t xml:space="preserve">Zamawiający </w:t>
      </w:r>
      <w:r w:rsidR="00920FAA" w:rsidRPr="00920FAA">
        <w:rPr>
          <w:rFonts w:ascii="Calibri" w:hAnsi="Calibri" w:cs="Calibri"/>
          <w:b/>
          <w:bCs/>
          <w:u w:val="single"/>
        </w:rPr>
        <w:t xml:space="preserve">nie </w:t>
      </w:r>
      <w:r w:rsidRPr="00920FAA">
        <w:rPr>
          <w:rFonts w:ascii="Calibri" w:hAnsi="Calibri" w:cs="Calibri"/>
          <w:b/>
          <w:bCs/>
          <w:u w:val="single"/>
        </w:rPr>
        <w:t>zapewnia</w:t>
      </w:r>
      <w:r w:rsidRPr="00920FAA">
        <w:rPr>
          <w:rFonts w:ascii="Calibri" w:hAnsi="Calibri" w:cs="Calibri"/>
          <w:b/>
          <w:bCs/>
        </w:rPr>
        <w:t xml:space="preserve"> dostęp</w:t>
      </w:r>
      <w:r w:rsidR="00920FAA">
        <w:rPr>
          <w:rFonts w:ascii="Calibri" w:hAnsi="Calibri" w:cs="Calibri"/>
          <w:b/>
          <w:bCs/>
        </w:rPr>
        <w:t>u do</w:t>
      </w:r>
      <w:r w:rsidRPr="00920FAA">
        <w:rPr>
          <w:rFonts w:ascii="Calibri" w:hAnsi="Calibri" w:cs="Calibri"/>
          <w:b/>
          <w:bCs/>
        </w:rPr>
        <w:t xml:space="preserve"> mediów  do celów technologicznych i sanitarnych</w:t>
      </w:r>
      <w:r w:rsidR="00920FAA" w:rsidRPr="00920FAA">
        <w:rPr>
          <w:rFonts w:ascii="Calibri" w:hAnsi="Calibri" w:cs="Calibri"/>
          <w:b/>
          <w:bCs/>
        </w:rPr>
        <w:t>.</w:t>
      </w:r>
    </w:p>
    <w:p w14:paraId="5348F700" w14:textId="77777777" w:rsidR="001E6613" w:rsidRPr="00151775" w:rsidRDefault="001E6613" w:rsidP="001E6613">
      <w:pPr>
        <w:pStyle w:val="Tekstpodstawowy"/>
        <w:spacing w:before="5"/>
        <w:jc w:val="both"/>
        <w:rPr>
          <w:rFonts w:ascii="Calibri" w:hAnsi="Calibri" w:cs="Calibri"/>
        </w:rPr>
      </w:pPr>
    </w:p>
    <w:p w14:paraId="3138930B" w14:textId="77777777" w:rsidR="001E6613" w:rsidRPr="005C4F60" w:rsidRDefault="001E6613" w:rsidP="001E6613">
      <w:pPr>
        <w:pStyle w:val="Nagwek1"/>
        <w:numPr>
          <w:ilvl w:val="0"/>
          <w:numId w:val="4"/>
        </w:numPr>
        <w:ind w:right="467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 xml:space="preserve">Ochrona i utrzymanie </w:t>
      </w:r>
      <w:r>
        <w:rPr>
          <w:rFonts w:ascii="Calibri" w:hAnsi="Calibri" w:cs="Calibri"/>
        </w:rPr>
        <w:t>robót:</w:t>
      </w:r>
    </w:p>
    <w:p w14:paraId="29F3374F" w14:textId="07365345" w:rsidR="001E6613" w:rsidRDefault="001E6613" w:rsidP="00585C5A">
      <w:pPr>
        <w:pStyle w:val="Tekstpodstawowy"/>
        <w:ind w:left="116" w:right="111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Z chwilą przejęcia Placu Budowy Wykonawca odpowiada przed Zamawiającym, za wszystkie szkody powstałe na tym terenie. Wykonawca będzie odpowiedzialny za ochronę robót i za wszelkie materiały, urządzenia używane podczas realizacji robót od daty rozpoczęcia do daty odbioru ostatecznego. W czasie wykonywania robót miejsce prowadzenia prac należy</w:t>
      </w:r>
      <w:r w:rsidR="00585C5A">
        <w:rPr>
          <w:rFonts w:ascii="Calibri" w:hAnsi="Calibri" w:cs="Calibri"/>
        </w:rPr>
        <w:t xml:space="preserve"> odpowiednio </w:t>
      </w:r>
      <w:r w:rsidRPr="00151775">
        <w:rPr>
          <w:rFonts w:ascii="Calibri" w:hAnsi="Calibri" w:cs="Calibri"/>
        </w:rPr>
        <w:t>zabezpieczyć</w:t>
      </w:r>
      <w:r w:rsidR="00585C5A">
        <w:rPr>
          <w:rFonts w:ascii="Calibri" w:hAnsi="Calibri" w:cs="Calibri"/>
        </w:rPr>
        <w:t>.</w:t>
      </w:r>
      <w:r w:rsidRPr="00151775">
        <w:rPr>
          <w:rFonts w:ascii="Calibri" w:hAnsi="Calibri" w:cs="Calibri"/>
        </w:rPr>
        <w:t xml:space="preserve"> </w:t>
      </w:r>
    </w:p>
    <w:p w14:paraId="729D96EE" w14:textId="77777777" w:rsidR="001E6613" w:rsidRDefault="001E6613" w:rsidP="001E6613">
      <w:pPr>
        <w:pStyle w:val="Tekstpodstawowy"/>
        <w:spacing w:before="5"/>
        <w:rPr>
          <w:rFonts w:ascii="Calibri" w:hAnsi="Calibri" w:cs="Calibri"/>
        </w:rPr>
      </w:pPr>
    </w:p>
    <w:p w14:paraId="22B4225F" w14:textId="77777777" w:rsidR="001E6613" w:rsidRPr="005C4F60" w:rsidRDefault="001E6613" w:rsidP="001E6613">
      <w:pPr>
        <w:pStyle w:val="Nagwek1"/>
        <w:numPr>
          <w:ilvl w:val="0"/>
          <w:numId w:val="4"/>
        </w:numPr>
        <w:ind w:right="466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>Stosowanie się do prawa i innych przepisów</w:t>
      </w:r>
      <w:r>
        <w:rPr>
          <w:rFonts w:ascii="Calibri" w:hAnsi="Calibri" w:cs="Calibri"/>
        </w:rPr>
        <w:t>:</w:t>
      </w:r>
    </w:p>
    <w:p w14:paraId="73975E5D" w14:textId="3B84DB0C" w:rsidR="001E6613" w:rsidRPr="00151775" w:rsidRDefault="001E6613" w:rsidP="001E6613">
      <w:pPr>
        <w:pStyle w:val="Tekstpodstawowy"/>
        <w:ind w:left="116" w:right="112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 xml:space="preserve">Wykonawca zobowiązany jest znać wszelkie przepisy wydane przez organy administracji państwowej, które </w:t>
      </w:r>
      <w:r w:rsidRPr="00151775">
        <w:rPr>
          <w:rFonts w:ascii="Calibri" w:hAnsi="Calibri" w:cs="Calibri"/>
        </w:rPr>
        <w:lastRenderedPageBreak/>
        <w:t>w jakikolwiek sposób są związane z robotami i będzie w pełni odpowiedzialny za przestrzeganie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tych praw, przepisów i wytycznych podczas prowadzenia robót. Wykonawca jest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odpowiedzialny za prowadzenie robót zgodnie z warunkami umowy oraz za jakość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zastosowanych materiałów wykonywanych robót. </w:t>
      </w:r>
      <w:r>
        <w:rPr>
          <w:rFonts w:ascii="Calibri" w:hAnsi="Calibri" w:cs="Calibri"/>
        </w:rPr>
        <w:t>Osoba upoważniona z ramienia Inwestora</w:t>
      </w:r>
      <w:r w:rsidRPr="00151775">
        <w:rPr>
          <w:rFonts w:ascii="Calibri" w:hAnsi="Calibri" w:cs="Calibri"/>
        </w:rPr>
        <w:t xml:space="preserve"> będzie podejmował</w:t>
      </w:r>
      <w:r>
        <w:rPr>
          <w:rFonts w:ascii="Calibri" w:hAnsi="Calibri" w:cs="Calibri"/>
        </w:rPr>
        <w:t xml:space="preserve">a </w:t>
      </w:r>
      <w:r w:rsidRPr="00151775">
        <w:rPr>
          <w:rFonts w:ascii="Calibri" w:hAnsi="Calibri" w:cs="Calibri"/>
        </w:rPr>
        <w:t xml:space="preserve">decyzje we wszystkich sprawach związanych, z jakością robót, oceną, jakości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materiałów i postępem robót oraz dotyczących akceptacji i wypełnienia warunków umowy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przez Wykonawcę. </w:t>
      </w:r>
      <w:r w:rsidRPr="00F80C7D">
        <w:rPr>
          <w:rFonts w:ascii="Calibri" w:hAnsi="Calibri" w:cs="Calibri"/>
        </w:rPr>
        <w:t>Inwestor</w:t>
      </w:r>
      <w:r w:rsidRPr="00151775">
        <w:rPr>
          <w:rFonts w:ascii="Calibri" w:hAnsi="Calibri" w:cs="Calibri"/>
        </w:rPr>
        <w:t xml:space="preserve"> powiadomi Wykonawcę o zauważonych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>wadach i odrzuci wszystkie te materiały i roboty, które nie spełniają wymagań jakościowych.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Polecenia </w:t>
      </w:r>
      <w:r>
        <w:rPr>
          <w:rFonts w:ascii="Calibri" w:hAnsi="Calibri" w:cs="Calibri"/>
        </w:rPr>
        <w:t xml:space="preserve">Inwestora </w:t>
      </w:r>
      <w:r w:rsidRPr="00151775">
        <w:rPr>
          <w:rFonts w:ascii="Calibri" w:hAnsi="Calibri" w:cs="Calibri"/>
        </w:rPr>
        <w:t>powinny być wykonywane nie później niż w czasie przez niego wyznaczonym, po ich</w:t>
      </w:r>
      <w:r w:rsidR="00585C5A"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 xml:space="preserve">otrzymaniu przez Wykonawcę, pod groźbą zatrzymania robót. </w:t>
      </w:r>
      <w:r w:rsidR="00585C5A"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>Skutki finansowe z tego tytułu ponosi</w:t>
      </w:r>
      <w:r w:rsidRPr="00151775">
        <w:rPr>
          <w:rFonts w:ascii="Calibri" w:hAnsi="Calibri" w:cs="Calibri"/>
          <w:spacing w:val="-10"/>
        </w:rPr>
        <w:t xml:space="preserve"> </w:t>
      </w:r>
      <w:r w:rsidRPr="00151775">
        <w:rPr>
          <w:rFonts w:ascii="Calibri" w:hAnsi="Calibri" w:cs="Calibri"/>
        </w:rPr>
        <w:t>Wykonawca.</w:t>
      </w:r>
    </w:p>
    <w:p w14:paraId="110C1D69" w14:textId="77777777" w:rsidR="001E6613" w:rsidRPr="00151775" w:rsidRDefault="001E6613" w:rsidP="001E6613">
      <w:pPr>
        <w:pStyle w:val="Tekstpodstawowy"/>
        <w:spacing w:before="5"/>
        <w:jc w:val="both"/>
        <w:rPr>
          <w:rFonts w:ascii="Calibri" w:hAnsi="Calibri" w:cs="Calibri"/>
        </w:rPr>
      </w:pPr>
    </w:p>
    <w:p w14:paraId="18D0EFEE" w14:textId="77777777" w:rsidR="001E6613" w:rsidRPr="005C4F60" w:rsidRDefault="001E6613" w:rsidP="001E6613">
      <w:pPr>
        <w:pStyle w:val="Nagwek1"/>
        <w:numPr>
          <w:ilvl w:val="0"/>
          <w:numId w:val="4"/>
        </w:numPr>
        <w:ind w:right="466"/>
        <w:jc w:val="left"/>
        <w:rPr>
          <w:rFonts w:ascii="Calibri" w:hAnsi="Calibri" w:cs="Calibri"/>
        </w:rPr>
      </w:pPr>
      <w:r w:rsidRPr="00151775">
        <w:rPr>
          <w:rFonts w:ascii="Calibri" w:hAnsi="Calibri" w:cs="Calibri"/>
        </w:rPr>
        <w:t>Wymagania końcowe</w:t>
      </w:r>
      <w:r>
        <w:rPr>
          <w:rFonts w:ascii="Calibri" w:hAnsi="Calibri" w:cs="Calibri"/>
        </w:rPr>
        <w:t>:</w:t>
      </w:r>
    </w:p>
    <w:p w14:paraId="22914C70" w14:textId="77777777" w:rsidR="001E6613" w:rsidRPr="00151775" w:rsidRDefault="001E6613" w:rsidP="001E6613">
      <w:pPr>
        <w:pStyle w:val="Akapitzlist"/>
        <w:tabs>
          <w:tab w:val="left" w:pos="142"/>
        </w:tabs>
        <w:spacing w:line="242" w:lineRule="auto"/>
        <w:ind w:left="142" w:right="265" w:firstLine="0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Uznaje się, że wszelkie koszty związane z wypełnieniem wymagań określonych powyżej nie podlegają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>odrębnej zapłacie i są uwzględnione w cenie określającej wartość</w:t>
      </w:r>
      <w:r w:rsidRPr="00151775">
        <w:rPr>
          <w:rFonts w:ascii="Calibri" w:hAnsi="Calibri" w:cs="Calibri"/>
          <w:spacing w:val="-20"/>
        </w:rPr>
        <w:t xml:space="preserve"> </w:t>
      </w:r>
      <w:r w:rsidRPr="00151775">
        <w:rPr>
          <w:rFonts w:ascii="Calibri" w:hAnsi="Calibri" w:cs="Calibri"/>
        </w:rPr>
        <w:t>oferty</w:t>
      </w:r>
      <w:r>
        <w:rPr>
          <w:rFonts w:ascii="Calibri" w:hAnsi="Calibri" w:cs="Calibri"/>
        </w:rPr>
        <w:t>.</w:t>
      </w:r>
    </w:p>
    <w:p w14:paraId="3B2E2966" w14:textId="1FFD028F" w:rsidR="001E6613" w:rsidRPr="00151775" w:rsidRDefault="001E6613" w:rsidP="001E6613">
      <w:pPr>
        <w:pStyle w:val="Akapitzlist"/>
        <w:tabs>
          <w:tab w:val="left" w:pos="142"/>
        </w:tabs>
        <w:ind w:left="142" w:right="111" w:firstLine="0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Zakres świadczonych przez Wykonawcę robót jest taki jak go określono w niniejszej specyfikacji</w:t>
      </w:r>
      <w:r>
        <w:rPr>
          <w:rFonts w:ascii="Calibri" w:hAnsi="Calibri" w:cs="Calibri"/>
        </w:rPr>
        <w:t xml:space="preserve">, </w:t>
      </w:r>
      <w:r w:rsidRPr="00151775">
        <w:rPr>
          <w:rFonts w:ascii="Calibri" w:hAnsi="Calibri" w:cs="Calibri"/>
        </w:rPr>
        <w:t>musi ponadto zawierać wszelkie elementy, które w sposób oczywisty są potrzebne do tego, aby przedmiot umowy osiągnął wymagane c</w:t>
      </w:r>
      <w:r>
        <w:rPr>
          <w:rFonts w:ascii="Calibri" w:hAnsi="Calibri" w:cs="Calibri"/>
        </w:rPr>
        <w:t>ele</w:t>
      </w:r>
      <w:r w:rsidRPr="00151775">
        <w:rPr>
          <w:rFonts w:ascii="Calibri" w:hAnsi="Calibri" w:cs="Calibri"/>
        </w:rPr>
        <w:t xml:space="preserve"> nawet, jeżeli elementy takie nie są wyraźnie wyszczególnione 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>w Specyfikacji</w:t>
      </w:r>
      <w:r w:rsidRPr="00151775">
        <w:rPr>
          <w:rFonts w:ascii="Calibri" w:hAnsi="Calibri" w:cs="Calibri"/>
          <w:spacing w:val="-5"/>
        </w:rPr>
        <w:t xml:space="preserve"> </w:t>
      </w:r>
      <w:r w:rsidRPr="00151775">
        <w:rPr>
          <w:rFonts w:ascii="Calibri" w:hAnsi="Calibri" w:cs="Calibri"/>
        </w:rPr>
        <w:t>Technicznej</w:t>
      </w:r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STWiOR</w:t>
      </w:r>
      <w:proofErr w:type="spellEnd"/>
      <w:r>
        <w:rPr>
          <w:rFonts w:ascii="Calibri" w:hAnsi="Calibri" w:cs="Calibri"/>
        </w:rPr>
        <w:t>)</w:t>
      </w:r>
      <w:r w:rsidRPr="00151775">
        <w:rPr>
          <w:rFonts w:ascii="Calibri" w:hAnsi="Calibri" w:cs="Calibri"/>
        </w:rPr>
        <w:t>.</w:t>
      </w:r>
    </w:p>
    <w:p w14:paraId="74F6F72F" w14:textId="77777777" w:rsidR="001E6613" w:rsidRPr="00151775" w:rsidRDefault="001E6613" w:rsidP="001E6613">
      <w:pPr>
        <w:pStyle w:val="Tekstpodstawowy"/>
        <w:jc w:val="both"/>
        <w:rPr>
          <w:rFonts w:ascii="Calibri" w:hAnsi="Calibri" w:cs="Calibri"/>
        </w:rPr>
      </w:pPr>
    </w:p>
    <w:p w14:paraId="4175AAB4" w14:textId="77777777" w:rsidR="001E6613" w:rsidRPr="005C4F60" w:rsidRDefault="001E6613" w:rsidP="001E6613">
      <w:pPr>
        <w:pStyle w:val="Nagwek1"/>
        <w:numPr>
          <w:ilvl w:val="0"/>
          <w:numId w:val="4"/>
        </w:numPr>
        <w:spacing w:line="252" w:lineRule="exact"/>
        <w:ind w:right="466"/>
        <w:jc w:val="left"/>
        <w:rPr>
          <w:rFonts w:ascii="Calibri" w:hAnsi="Calibri" w:cs="Calibri"/>
        </w:rPr>
      </w:pPr>
      <w:r w:rsidRPr="00C0600C">
        <w:rPr>
          <w:rFonts w:ascii="Calibri" w:hAnsi="Calibri" w:cs="Calibri"/>
        </w:rPr>
        <w:t xml:space="preserve">Wymagania dotyczące właściwości wyrobów budowlanych: </w:t>
      </w:r>
    </w:p>
    <w:p w14:paraId="5A229321" w14:textId="77777777" w:rsidR="001E6613" w:rsidRPr="00151775" w:rsidRDefault="001E6613" w:rsidP="001E6613">
      <w:pPr>
        <w:spacing w:line="250" w:lineRule="exact"/>
        <w:ind w:left="116"/>
        <w:jc w:val="both"/>
        <w:rPr>
          <w:rFonts w:ascii="Calibri" w:hAnsi="Calibri" w:cs="Calibri"/>
          <w:b/>
        </w:rPr>
      </w:pPr>
      <w:r w:rsidRPr="00151775">
        <w:rPr>
          <w:rFonts w:ascii="Calibri" w:hAnsi="Calibri" w:cs="Calibri"/>
          <w:b/>
        </w:rPr>
        <w:t>Ogólne i szczegółowe wymagania dotyczące materiałów ich pozyskiwania</w:t>
      </w:r>
    </w:p>
    <w:p w14:paraId="7B734DB9" w14:textId="77777777" w:rsidR="001E6613" w:rsidRDefault="001E6613" w:rsidP="001E6613">
      <w:pPr>
        <w:pStyle w:val="Tekstpodstawowy"/>
        <w:ind w:left="116" w:right="111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Wszystkie zastosowane materiały muszą być zgodne z wymogami Ustawy o wyrobach budowlanych, Wykonawca powinien zapewnić wszystkim materiałom warunki przechowywania i składowania zapewniające zachowanie ich, jakości i przydatności do robót. Odpowiedzialność za wady materiałów powstałe w czasie przechowywania i składowania ponosi Wykonawca. Składowanie powinno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 xml:space="preserve">być prowadzone w sposób umożliwiający inspekcję materiałów. Wszystkie miejsca czasowego składowania materiałów powinny być po zakończeniu robót doprowadzone przez Wykonawcę do ich pierwotnego stanu w sposób zaakceptowany przez </w:t>
      </w:r>
      <w:r>
        <w:rPr>
          <w:rFonts w:ascii="Calibri" w:hAnsi="Calibri" w:cs="Calibri"/>
        </w:rPr>
        <w:t>Inwestora</w:t>
      </w:r>
      <w:r w:rsidRPr="00151775">
        <w:rPr>
          <w:rFonts w:ascii="Calibri" w:hAnsi="Calibri" w:cs="Calibri"/>
        </w:rPr>
        <w:t>.</w:t>
      </w:r>
    </w:p>
    <w:p w14:paraId="1179B243" w14:textId="77777777" w:rsidR="001E6613" w:rsidRPr="00151775" w:rsidRDefault="001E6613" w:rsidP="001E6613">
      <w:pPr>
        <w:pStyle w:val="Tekstpodstawowy"/>
        <w:spacing w:before="1"/>
        <w:rPr>
          <w:rFonts w:ascii="Calibri" w:hAnsi="Calibri" w:cs="Calibri"/>
          <w:b/>
        </w:rPr>
      </w:pPr>
    </w:p>
    <w:p w14:paraId="04B87827" w14:textId="77777777" w:rsidR="001E6613" w:rsidRPr="005C4F60" w:rsidRDefault="001E6613" w:rsidP="001E6613">
      <w:pPr>
        <w:numPr>
          <w:ilvl w:val="0"/>
          <w:numId w:val="4"/>
        </w:numPr>
        <w:ind w:right="121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Wymagania dotyczące sprzętu i maszyn niezbędnych do wykonania robót budowlanych.</w:t>
      </w:r>
    </w:p>
    <w:p w14:paraId="33E63268" w14:textId="77777777" w:rsidR="001E6613" w:rsidRPr="00151775" w:rsidRDefault="001E6613" w:rsidP="001E6613">
      <w:pPr>
        <w:pStyle w:val="Tekstpodstawowy"/>
        <w:ind w:left="116" w:right="111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 xml:space="preserve">Wykonawca jest zobowiązany do używania jedynie takiego sprzętu, który nie spowoduje niekorzystnego wpływu na właściwości wykonywanych robót. Sprzęt używany do robót powinien być zgodny z ofertą Wykonawcy. Sprzęt powinien być stale utrzymany w dobrym stanie technicznym. Wykonawca powinien również dysponować sprawnym sprzętem rezerwowym umożliwiającym prowadzenie robót w przypadku awarii sprzętu podstawowego. </w:t>
      </w:r>
    </w:p>
    <w:p w14:paraId="21288923" w14:textId="77777777" w:rsidR="001E6613" w:rsidRPr="00151775" w:rsidRDefault="001E6613" w:rsidP="001E6613">
      <w:pPr>
        <w:pStyle w:val="Tekstpodstawowy"/>
        <w:spacing w:before="5"/>
        <w:rPr>
          <w:rFonts w:ascii="Calibri" w:hAnsi="Calibri" w:cs="Calibri"/>
        </w:rPr>
      </w:pPr>
    </w:p>
    <w:p w14:paraId="2B21D6E3" w14:textId="77777777" w:rsidR="001E6613" w:rsidRPr="005C4F60" w:rsidRDefault="001E6613" w:rsidP="001E6613">
      <w:pPr>
        <w:pStyle w:val="Nagwek1"/>
        <w:numPr>
          <w:ilvl w:val="0"/>
          <w:numId w:val="4"/>
        </w:numPr>
        <w:ind w:right="468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Wymagania dotyczące środków transportu</w:t>
      </w:r>
      <w:r w:rsidRPr="00151775">
        <w:rPr>
          <w:rFonts w:ascii="Calibri" w:hAnsi="Calibri" w:cs="Calibri"/>
        </w:rPr>
        <w:t>:</w:t>
      </w:r>
    </w:p>
    <w:p w14:paraId="4C3D8DC4" w14:textId="77777777" w:rsidR="001E6613" w:rsidRPr="00151775" w:rsidRDefault="001E6613" w:rsidP="001E6613">
      <w:pPr>
        <w:pStyle w:val="Tekstpodstawowy"/>
        <w:spacing w:line="242" w:lineRule="auto"/>
        <w:ind w:left="116" w:right="111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Wykonawca jest zobowiązany do stosowania jedynie takich środków transportu, które nie wpłyną niekorzystnie na właściwości wykonywanych robót i przewożonych materiałów.</w:t>
      </w:r>
    </w:p>
    <w:p w14:paraId="70748718" w14:textId="77777777" w:rsidR="001E6613" w:rsidRPr="00151775" w:rsidRDefault="001E6613" w:rsidP="001E6613">
      <w:pPr>
        <w:pStyle w:val="Tekstpodstawowy"/>
        <w:spacing w:before="2"/>
        <w:rPr>
          <w:rFonts w:ascii="Calibri" w:hAnsi="Calibri" w:cs="Calibri"/>
        </w:rPr>
      </w:pPr>
    </w:p>
    <w:p w14:paraId="416F9D54" w14:textId="77777777" w:rsidR="001E6613" w:rsidRPr="005C4F60" w:rsidRDefault="001E6613" w:rsidP="001E6613">
      <w:pPr>
        <w:pStyle w:val="Nagwek1"/>
        <w:numPr>
          <w:ilvl w:val="0"/>
          <w:numId w:val="4"/>
        </w:numPr>
        <w:ind w:right="466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Wymagania dotyczące wykonywania robót</w:t>
      </w:r>
      <w:r w:rsidRPr="00151775">
        <w:rPr>
          <w:rFonts w:ascii="Calibri" w:hAnsi="Calibri" w:cs="Calibri"/>
        </w:rPr>
        <w:t>:</w:t>
      </w:r>
    </w:p>
    <w:p w14:paraId="71F371DC" w14:textId="77777777" w:rsidR="001E6613" w:rsidRPr="00151775" w:rsidRDefault="001E6613" w:rsidP="001E6613">
      <w:pPr>
        <w:ind w:left="116" w:right="116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Zamawiający będzie wymagał, aby organizacja robót, jakość zastosowanych wyrobów i jakość wykonania były na dobrym poziomie, wyższym od przeciętnego</w:t>
      </w:r>
      <w:r>
        <w:rPr>
          <w:rFonts w:ascii="Calibri" w:hAnsi="Calibri" w:cs="Calibri"/>
        </w:rPr>
        <w:t>, zgodnie ze sztuką budowlaną</w:t>
      </w:r>
      <w:r w:rsidRPr="00151775">
        <w:rPr>
          <w:rFonts w:ascii="Calibri" w:hAnsi="Calibri" w:cs="Calibri"/>
        </w:rPr>
        <w:t>. Zamawiający będzie kontrolował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>tym zakresie działania Wykonawcy. Wykonawca robót jest odpowiedzialny, za jakość ich wykonania oraz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>za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 xml:space="preserve">zgodność 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>z zamówieniem</w:t>
      </w:r>
      <w:r>
        <w:rPr>
          <w:rFonts w:ascii="Calibri" w:hAnsi="Calibri" w:cs="Calibri"/>
        </w:rPr>
        <w:t>.</w:t>
      </w:r>
    </w:p>
    <w:p w14:paraId="2363F6AA" w14:textId="77777777" w:rsidR="001E6613" w:rsidRPr="00151775" w:rsidRDefault="001E6613" w:rsidP="001E6613">
      <w:pPr>
        <w:pStyle w:val="Tekstpodstawowy"/>
        <w:spacing w:before="4"/>
        <w:rPr>
          <w:rFonts w:ascii="Calibri" w:hAnsi="Calibri" w:cs="Calibri"/>
        </w:rPr>
      </w:pPr>
    </w:p>
    <w:p w14:paraId="4CFAA768" w14:textId="77777777" w:rsidR="001E6613" w:rsidRPr="005C4F60" w:rsidRDefault="001E6613" w:rsidP="001E6613">
      <w:pPr>
        <w:pStyle w:val="Nagwek1"/>
        <w:numPr>
          <w:ilvl w:val="0"/>
          <w:numId w:val="4"/>
        </w:numPr>
        <w:spacing w:line="240" w:lineRule="auto"/>
        <w:ind w:left="851" w:right="467"/>
        <w:jc w:val="left"/>
        <w:rPr>
          <w:rFonts w:ascii="Calibri" w:hAnsi="Calibri" w:cs="Calibri"/>
        </w:rPr>
      </w:pPr>
      <w:r w:rsidRPr="008E6A9A">
        <w:rPr>
          <w:rFonts w:ascii="Calibri" w:hAnsi="Calibri" w:cs="Calibri"/>
        </w:rPr>
        <w:t>Opis działań związanych z kontrolą, badaniami oraz odbiorem robót budowanych:</w:t>
      </w:r>
    </w:p>
    <w:p w14:paraId="46F51DD8" w14:textId="77777777" w:rsidR="001E6613" w:rsidRDefault="001E6613" w:rsidP="001E6613">
      <w:pPr>
        <w:pStyle w:val="Tekstpodstawowy"/>
        <w:ind w:left="116" w:right="108"/>
        <w:jc w:val="both"/>
        <w:rPr>
          <w:rFonts w:ascii="Calibri" w:hAnsi="Calibri" w:cs="Calibri"/>
        </w:rPr>
      </w:pPr>
      <w:r w:rsidRPr="00151775">
        <w:rPr>
          <w:rFonts w:ascii="Calibri" w:hAnsi="Calibri" w:cs="Calibri"/>
        </w:rPr>
        <w:t>Wykonawca odpowiedzialny jest za wykonanie robót zgodnie z Umową, Specyfikacją Techniczną.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 xml:space="preserve"> Celem kontroli robót powinno być takie sterowanie ich przygotowaniem i wykonaniem, aby osiągnąć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>założoną jakość robót. Wykonawca jest odpowiedzialny za pełną kontrolę robót i jakość</w:t>
      </w:r>
      <w:r w:rsidRPr="00151775">
        <w:rPr>
          <w:rFonts w:ascii="Calibri" w:hAnsi="Calibri" w:cs="Calibri"/>
          <w:spacing w:val="-24"/>
        </w:rPr>
        <w:t xml:space="preserve"> </w:t>
      </w:r>
      <w:r>
        <w:rPr>
          <w:rFonts w:ascii="Calibri" w:hAnsi="Calibri" w:cs="Calibri"/>
          <w:spacing w:val="-24"/>
        </w:rPr>
        <w:br/>
      </w:r>
      <w:r w:rsidRPr="00151775">
        <w:rPr>
          <w:rFonts w:ascii="Calibri" w:hAnsi="Calibri" w:cs="Calibri"/>
        </w:rPr>
        <w:t>materiałów.</w:t>
      </w:r>
      <w:r>
        <w:rPr>
          <w:rFonts w:ascii="Calibri" w:hAnsi="Calibri" w:cs="Calibri"/>
        </w:rPr>
        <w:t xml:space="preserve"> </w:t>
      </w:r>
      <w:r w:rsidRPr="00151775">
        <w:rPr>
          <w:rFonts w:ascii="Calibri" w:hAnsi="Calibri" w:cs="Calibri"/>
        </w:rPr>
        <w:t xml:space="preserve">Produkty przemysłowe powinny posiadać atesty wydane przez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lastRenderedPageBreak/>
        <w:t xml:space="preserve">Producenta. Materiały posiadające atesty mogą być badane w dowolnym czasie. </w:t>
      </w:r>
      <w:r>
        <w:rPr>
          <w:rFonts w:ascii="Calibri" w:hAnsi="Calibri" w:cs="Calibri"/>
        </w:rPr>
        <w:br/>
      </w:r>
      <w:r w:rsidRPr="00151775">
        <w:rPr>
          <w:rFonts w:ascii="Calibri" w:hAnsi="Calibri" w:cs="Calibri"/>
        </w:rPr>
        <w:t>Jeżeli zostanie stwierdzona niezgodność ich właściwości to takie materiały zostaną odrzucone.</w:t>
      </w:r>
    </w:p>
    <w:p w14:paraId="4486B1DF" w14:textId="77777777" w:rsidR="001E6613" w:rsidRPr="00151775" w:rsidRDefault="001E6613" w:rsidP="00C67337">
      <w:pPr>
        <w:pStyle w:val="Tekstpodstawowy"/>
        <w:ind w:right="108"/>
        <w:jc w:val="both"/>
        <w:rPr>
          <w:rFonts w:ascii="Calibri" w:hAnsi="Calibri" w:cs="Calibri"/>
        </w:rPr>
      </w:pPr>
    </w:p>
    <w:p w14:paraId="7E62A002" w14:textId="77777777" w:rsidR="001E6613" w:rsidRPr="005C4F60" w:rsidRDefault="001E6613" w:rsidP="001E6613">
      <w:pPr>
        <w:pStyle w:val="Nagwek1"/>
        <w:numPr>
          <w:ilvl w:val="0"/>
          <w:numId w:val="4"/>
        </w:numPr>
        <w:spacing w:before="4" w:line="242" w:lineRule="auto"/>
        <w:ind w:left="142" w:right="113" w:firstLine="284"/>
        <w:jc w:val="left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 xml:space="preserve"> Opis sposobu odbioru robót budowlanych:</w:t>
      </w:r>
      <w:r w:rsidRPr="00CE6DEC">
        <w:rPr>
          <w:rFonts w:ascii="Calibri" w:hAnsi="Calibri" w:cs="Calibri"/>
        </w:rPr>
        <w:t xml:space="preserve"> </w:t>
      </w:r>
      <w:r w:rsidRPr="005C4F60">
        <w:rPr>
          <w:rFonts w:ascii="Calibri" w:hAnsi="Calibri" w:cs="Calibri"/>
          <w:sz w:val="20"/>
          <w:szCs w:val="20"/>
        </w:rPr>
        <w:br/>
      </w:r>
      <w:r w:rsidRPr="005C4F60">
        <w:rPr>
          <w:rFonts w:ascii="Calibri" w:hAnsi="Calibri" w:cs="Calibri"/>
          <w:b w:val="0"/>
          <w:bCs w:val="0"/>
        </w:rPr>
        <w:t xml:space="preserve">W zależności od ustaleń roboty podlegają następującym odbiorom, dokonywanym </w:t>
      </w:r>
      <w:r>
        <w:rPr>
          <w:rFonts w:ascii="Calibri" w:hAnsi="Calibri" w:cs="Calibri"/>
          <w:b w:val="0"/>
          <w:bCs w:val="0"/>
        </w:rPr>
        <w:t>przez Inwestora</w:t>
      </w:r>
      <w:r w:rsidRPr="005C4F60">
        <w:rPr>
          <w:rFonts w:ascii="Calibri" w:hAnsi="Calibri" w:cs="Calibri"/>
          <w:b w:val="0"/>
          <w:bCs w:val="0"/>
        </w:rPr>
        <w:t xml:space="preserve"> przy udziale Wykonawcy:</w:t>
      </w:r>
    </w:p>
    <w:p w14:paraId="28A1716D" w14:textId="77777777" w:rsidR="001E6613" w:rsidRPr="00CE6DEC" w:rsidRDefault="001E6613" w:rsidP="001E6613">
      <w:pPr>
        <w:pStyle w:val="Akapitzlist"/>
        <w:numPr>
          <w:ilvl w:val="0"/>
          <w:numId w:val="2"/>
        </w:numPr>
        <w:tabs>
          <w:tab w:val="left" w:pos="242"/>
        </w:tabs>
        <w:spacing w:line="250" w:lineRule="exact"/>
        <w:ind w:left="241" w:hanging="125"/>
        <w:jc w:val="both"/>
        <w:rPr>
          <w:rFonts w:ascii="Calibri" w:hAnsi="Calibri" w:cs="Calibri"/>
        </w:rPr>
      </w:pPr>
      <w:r w:rsidRPr="00CE6DEC">
        <w:rPr>
          <w:rFonts w:ascii="Calibri" w:hAnsi="Calibri" w:cs="Calibri"/>
        </w:rPr>
        <w:t>odbiorowi robót zanikających i ulegających</w:t>
      </w:r>
      <w:r w:rsidRPr="00CE6DEC">
        <w:rPr>
          <w:rFonts w:ascii="Calibri" w:hAnsi="Calibri" w:cs="Calibri"/>
          <w:spacing w:val="-7"/>
        </w:rPr>
        <w:t xml:space="preserve"> </w:t>
      </w:r>
      <w:r w:rsidRPr="00CE6DEC">
        <w:rPr>
          <w:rFonts w:ascii="Calibri" w:hAnsi="Calibri" w:cs="Calibri"/>
        </w:rPr>
        <w:t>zakryciu,</w:t>
      </w:r>
    </w:p>
    <w:p w14:paraId="54893072" w14:textId="77777777" w:rsidR="001E6613" w:rsidRPr="00CE6DEC" w:rsidRDefault="001E6613" w:rsidP="001E6613">
      <w:pPr>
        <w:pStyle w:val="Akapitzlist"/>
        <w:numPr>
          <w:ilvl w:val="0"/>
          <w:numId w:val="2"/>
        </w:numPr>
        <w:tabs>
          <w:tab w:val="left" w:pos="242"/>
        </w:tabs>
        <w:spacing w:before="2" w:line="252" w:lineRule="exact"/>
        <w:ind w:left="241" w:hanging="125"/>
        <w:jc w:val="both"/>
        <w:rPr>
          <w:rFonts w:ascii="Calibri" w:hAnsi="Calibri" w:cs="Calibri"/>
        </w:rPr>
      </w:pPr>
      <w:r w:rsidRPr="00CE6DEC">
        <w:rPr>
          <w:rFonts w:ascii="Calibri" w:hAnsi="Calibri" w:cs="Calibri"/>
        </w:rPr>
        <w:t>odbiorowi</w:t>
      </w:r>
      <w:r w:rsidRPr="00CE6DEC">
        <w:rPr>
          <w:rFonts w:ascii="Calibri" w:hAnsi="Calibri" w:cs="Calibri"/>
          <w:spacing w:val="-1"/>
        </w:rPr>
        <w:t xml:space="preserve"> </w:t>
      </w:r>
      <w:r w:rsidRPr="00CE6DEC">
        <w:rPr>
          <w:rFonts w:ascii="Calibri" w:hAnsi="Calibri" w:cs="Calibri"/>
        </w:rPr>
        <w:t>końcowemu</w:t>
      </w:r>
      <w:r>
        <w:rPr>
          <w:rFonts w:ascii="Calibri" w:hAnsi="Calibri" w:cs="Calibri"/>
        </w:rPr>
        <w:t>.</w:t>
      </w:r>
    </w:p>
    <w:p w14:paraId="2E147B0E" w14:textId="77777777" w:rsidR="001E6613" w:rsidRPr="00D820F2" w:rsidRDefault="001E6613" w:rsidP="001E6613">
      <w:pPr>
        <w:pStyle w:val="Tekstpodstawowy"/>
        <w:ind w:left="116" w:right="110"/>
        <w:jc w:val="both"/>
        <w:rPr>
          <w:rFonts w:ascii="Calibri" w:hAnsi="Calibri" w:cs="Calibri"/>
        </w:rPr>
      </w:pPr>
      <w:r w:rsidRPr="00CE6DEC">
        <w:rPr>
          <w:rFonts w:ascii="Calibri" w:hAnsi="Calibri" w:cs="Calibri"/>
        </w:rPr>
        <w:t xml:space="preserve">Wykonawca jest zobowiązany przedstawić </w:t>
      </w:r>
      <w:r>
        <w:rPr>
          <w:rFonts w:ascii="Calibri" w:hAnsi="Calibri" w:cs="Calibri"/>
        </w:rPr>
        <w:t>Inwestorowi</w:t>
      </w:r>
      <w:r w:rsidRPr="00CE6DEC">
        <w:rPr>
          <w:rFonts w:ascii="Calibri" w:hAnsi="Calibri" w:cs="Calibri"/>
        </w:rPr>
        <w:t xml:space="preserve"> do odbioru wszystkie</w:t>
      </w:r>
      <w:r>
        <w:rPr>
          <w:rFonts w:ascii="Calibri" w:hAnsi="Calibri" w:cs="Calibri"/>
        </w:rPr>
        <w:br/>
      </w:r>
      <w:r w:rsidRPr="00CE6DEC">
        <w:rPr>
          <w:rFonts w:ascii="Calibri" w:hAnsi="Calibri" w:cs="Calibri"/>
        </w:rPr>
        <w:t xml:space="preserve"> roboty zanikające. Odbiór Robót zanikających i ulegających zakryciu polega na finalnej </w:t>
      </w:r>
      <w:r>
        <w:rPr>
          <w:rFonts w:ascii="Calibri" w:hAnsi="Calibri" w:cs="Calibri"/>
        </w:rPr>
        <w:br/>
      </w:r>
      <w:r w:rsidRPr="00CE6DEC">
        <w:rPr>
          <w:rFonts w:ascii="Calibri" w:hAnsi="Calibri" w:cs="Calibri"/>
        </w:rPr>
        <w:t xml:space="preserve">ocenie jakości wykonywanych Robót, które w dalszym procesie realizacji ulegną zakryciu. </w:t>
      </w:r>
      <w:r>
        <w:rPr>
          <w:rFonts w:ascii="Calibri" w:hAnsi="Calibri" w:cs="Calibri"/>
        </w:rPr>
        <w:br/>
      </w:r>
      <w:r w:rsidRPr="00CE6DEC">
        <w:rPr>
          <w:rFonts w:ascii="Calibri" w:hAnsi="Calibri" w:cs="Calibri"/>
        </w:rPr>
        <w:t>Odbiór Robót zanikających i ulegających zakryciu będzie dokonany w czasie umożliwiającym wykonanie ewentualnych korekt i poprawek bez hamowania ogólnego postępu robót. Odbioru Robót dokonuje Inspektor nadzoru Zamawiającego. Gotowość danej części Robót do odbioru zgłasza Wykonawca</w:t>
      </w:r>
      <w:r>
        <w:rPr>
          <w:rFonts w:ascii="Calibri" w:hAnsi="Calibri" w:cs="Calibri"/>
        </w:rPr>
        <w:br/>
      </w:r>
      <w:r w:rsidRPr="00CE6DEC">
        <w:rPr>
          <w:rFonts w:ascii="Calibri" w:hAnsi="Calibri" w:cs="Calibri"/>
        </w:rPr>
        <w:t xml:space="preserve"> do </w:t>
      </w:r>
      <w:r>
        <w:rPr>
          <w:rFonts w:ascii="Calibri" w:hAnsi="Calibri" w:cs="Calibri"/>
        </w:rPr>
        <w:t>Inwestora</w:t>
      </w:r>
      <w:r w:rsidRPr="00CE6DEC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CE6DEC">
        <w:rPr>
          <w:rFonts w:ascii="Calibri" w:hAnsi="Calibri" w:cs="Calibri"/>
        </w:rPr>
        <w:t xml:space="preserve">Odbiór końcowy polega na finalnej ocenie rzeczywistego wykonania Robót. Zakończenie robót oraz gotowość </w:t>
      </w:r>
      <w:r w:rsidRPr="00CE6DEC">
        <w:rPr>
          <w:rFonts w:ascii="Calibri" w:hAnsi="Calibri" w:cs="Calibri"/>
          <w:spacing w:val="-3"/>
        </w:rPr>
        <w:t xml:space="preserve">do </w:t>
      </w:r>
      <w:r w:rsidRPr="00CE6DEC">
        <w:rPr>
          <w:rFonts w:ascii="Calibri" w:hAnsi="Calibri" w:cs="Calibri"/>
        </w:rPr>
        <w:t xml:space="preserve">odbioru końcowego będzie stwierdzony przez Wykonawcę z bezzwłocznym powiadomieniem na piśmie o tym fakcie Zamawiającego. Odbiór końcowy przeprowadzany jest dla całości zadania. </w:t>
      </w:r>
      <w:r>
        <w:rPr>
          <w:rFonts w:ascii="Calibri" w:hAnsi="Calibri" w:cs="Calibri"/>
        </w:rPr>
        <w:t xml:space="preserve"> </w:t>
      </w:r>
      <w:r w:rsidRPr="00CE6DEC">
        <w:rPr>
          <w:rFonts w:ascii="Calibri" w:hAnsi="Calibri" w:cs="Calibri"/>
        </w:rPr>
        <w:t xml:space="preserve">Odbiór końcowy polega na sprawdzeniu zgodności wykonania z Umową i </w:t>
      </w:r>
      <w:proofErr w:type="spellStart"/>
      <w:r w:rsidRPr="00CE6DEC">
        <w:rPr>
          <w:rFonts w:ascii="Calibri" w:hAnsi="Calibri" w:cs="Calibri"/>
        </w:rPr>
        <w:t>ST</w:t>
      </w:r>
      <w:r>
        <w:rPr>
          <w:rFonts w:ascii="Calibri" w:hAnsi="Calibri" w:cs="Calibri"/>
        </w:rPr>
        <w:t>WiOR</w:t>
      </w:r>
      <w:proofErr w:type="spellEnd"/>
      <w:r w:rsidRPr="00CE6DEC">
        <w:rPr>
          <w:rFonts w:ascii="Calibri" w:hAnsi="Calibri" w:cs="Calibri"/>
        </w:rPr>
        <w:t xml:space="preserve">, użycia właściwych materiałów, prawidłowości wykonania i montażu oraz zgodności z normami i przepisami obowiązującymi przy realizacji przedmiotowych robót budowlanych. Odbioru końcowego dokona </w:t>
      </w:r>
      <w:r>
        <w:rPr>
          <w:rFonts w:ascii="Calibri" w:hAnsi="Calibri" w:cs="Calibri"/>
        </w:rPr>
        <w:t xml:space="preserve">wskazany przedstawiciel Inwestora </w:t>
      </w:r>
      <w:r w:rsidRPr="00D820F2">
        <w:rPr>
          <w:rFonts w:ascii="Calibri" w:hAnsi="Calibri" w:cs="Calibri"/>
        </w:rPr>
        <w:t xml:space="preserve">w obecności </w:t>
      </w:r>
      <w:r>
        <w:rPr>
          <w:rFonts w:ascii="Calibri" w:hAnsi="Calibri" w:cs="Calibri"/>
        </w:rPr>
        <w:t>W</w:t>
      </w:r>
      <w:r w:rsidRPr="00D820F2">
        <w:rPr>
          <w:rFonts w:ascii="Calibri" w:hAnsi="Calibri" w:cs="Calibri"/>
        </w:rPr>
        <w:t>ykonawcy- sporządzając protokół odbioru robót budowlanych. W przypadku stwierdzenia, że jakość poszczególnych asortymentów odbiega od specyfikacji technicznej i ma wpływ na cechy eksploatacyjne może on wnioskować do Zamawiającego o dokonanie potrąceń, oceniając pomniejszoną wartość wykonanych</w:t>
      </w:r>
      <w:r w:rsidRPr="00D820F2">
        <w:rPr>
          <w:rFonts w:ascii="Calibri" w:hAnsi="Calibri" w:cs="Calibri"/>
          <w:spacing w:val="-4"/>
        </w:rPr>
        <w:t xml:space="preserve"> </w:t>
      </w:r>
      <w:r w:rsidRPr="00D820F2">
        <w:rPr>
          <w:rFonts w:ascii="Calibri" w:hAnsi="Calibri" w:cs="Calibri"/>
        </w:rPr>
        <w:t>robót.</w:t>
      </w:r>
    </w:p>
    <w:p w14:paraId="62C1824E" w14:textId="77777777" w:rsidR="001E6613" w:rsidRPr="00D820F2" w:rsidRDefault="001E6613" w:rsidP="001E6613">
      <w:pPr>
        <w:pStyle w:val="Tekstpodstawowy"/>
        <w:ind w:left="116" w:right="110"/>
        <w:jc w:val="both"/>
        <w:rPr>
          <w:rFonts w:ascii="Calibri" w:hAnsi="Calibri" w:cs="Calibri"/>
        </w:rPr>
      </w:pPr>
    </w:p>
    <w:p w14:paraId="34B0C959" w14:textId="77777777" w:rsidR="001E6613" w:rsidRPr="005C4F60" w:rsidRDefault="001E6613" w:rsidP="001E6613">
      <w:pPr>
        <w:pStyle w:val="Nagwek1"/>
        <w:numPr>
          <w:ilvl w:val="0"/>
          <w:numId w:val="4"/>
        </w:numPr>
        <w:spacing w:before="4" w:line="251" w:lineRule="exact"/>
        <w:ind w:right="121"/>
        <w:jc w:val="left"/>
        <w:rPr>
          <w:rFonts w:ascii="Calibri" w:hAnsi="Calibri" w:cs="Calibri"/>
        </w:rPr>
      </w:pPr>
      <w:r w:rsidRPr="00D820F2">
        <w:rPr>
          <w:rFonts w:ascii="Calibri" w:hAnsi="Calibri" w:cs="Calibri"/>
        </w:rPr>
        <w:t>Opis sposobu rozliczenia robót:</w:t>
      </w:r>
    </w:p>
    <w:p w14:paraId="7D291B18" w14:textId="77777777" w:rsidR="001E6613" w:rsidRPr="00D820F2" w:rsidRDefault="001E6613" w:rsidP="001E6613">
      <w:pPr>
        <w:pStyle w:val="Tekstpodstawowy"/>
        <w:ind w:left="116" w:right="110"/>
        <w:jc w:val="both"/>
        <w:rPr>
          <w:rFonts w:ascii="Calibri" w:hAnsi="Calibri" w:cs="Calibri"/>
        </w:rPr>
      </w:pPr>
      <w:r w:rsidRPr="00D820F2">
        <w:rPr>
          <w:rFonts w:ascii="Calibri" w:hAnsi="Calibri" w:cs="Calibri"/>
        </w:rPr>
        <w:t>Rozliczenie wykonanych robót nastąpi zgodnie z ustaleniami umowy: ryczałtowo</w:t>
      </w:r>
      <w:r>
        <w:rPr>
          <w:rFonts w:ascii="Calibri" w:hAnsi="Calibri" w:cs="Calibri"/>
        </w:rPr>
        <w:t>.</w:t>
      </w:r>
    </w:p>
    <w:p w14:paraId="2D0157AA" w14:textId="77777777" w:rsidR="001E6613" w:rsidRPr="00D820F2" w:rsidRDefault="001E6613" w:rsidP="001E6613">
      <w:pPr>
        <w:pStyle w:val="Tekstpodstawowy"/>
        <w:ind w:left="116" w:right="110"/>
        <w:jc w:val="both"/>
        <w:rPr>
          <w:rFonts w:ascii="Calibri" w:hAnsi="Calibri" w:cs="Calibri"/>
        </w:rPr>
      </w:pPr>
    </w:p>
    <w:p w14:paraId="278CD69F" w14:textId="77777777" w:rsidR="001E6613" w:rsidRPr="005C4F60" w:rsidRDefault="001E6613" w:rsidP="001E6613">
      <w:pPr>
        <w:pStyle w:val="Nagwek1"/>
        <w:numPr>
          <w:ilvl w:val="0"/>
          <w:numId w:val="4"/>
        </w:numPr>
        <w:spacing w:before="47" w:line="252" w:lineRule="exact"/>
        <w:ind w:right="3266"/>
        <w:jc w:val="left"/>
        <w:rPr>
          <w:rFonts w:ascii="Calibri" w:hAnsi="Calibri" w:cs="Calibri"/>
        </w:rPr>
      </w:pPr>
      <w:r w:rsidRPr="00D820F2">
        <w:rPr>
          <w:rFonts w:ascii="Calibri" w:hAnsi="Calibri" w:cs="Calibri"/>
        </w:rPr>
        <w:t>Dokumenty odniesienia:</w:t>
      </w:r>
    </w:p>
    <w:p w14:paraId="61125EA3" w14:textId="77777777" w:rsidR="001E6613" w:rsidRPr="00D820F2" w:rsidRDefault="001E6613" w:rsidP="001E6613">
      <w:pPr>
        <w:pStyle w:val="Nagwek2"/>
        <w:spacing w:line="252" w:lineRule="exact"/>
        <w:ind w:left="256" w:firstLine="0"/>
        <w:rPr>
          <w:rFonts w:ascii="Calibri" w:hAnsi="Calibri" w:cs="Calibri"/>
        </w:rPr>
      </w:pPr>
      <w:r w:rsidRPr="00D820F2">
        <w:rPr>
          <w:rFonts w:ascii="Calibri" w:hAnsi="Calibri" w:cs="Calibri"/>
        </w:rPr>
        <w:t>Ustawy:</w:t>
      </w:r>
    </w:p>
    <w:p w14:paraId="18C57AFE" w14:textId="62EDA837" w:rsidR="001E6613" w:rsidRPr="00C67337" w:rsidRDefault="001E6613" w:rsidP="00C67337">
      <w:pPr>
        <w:pStyle w:val="Akapitzlist"/>
        <w:numPr>
          <w:ilvl w:val="0"/>
          <w:numId w:val="1"/>
        </w:numPr>
        <w:tabs>
          <w:tab w:val="left" w:pos="399"/>
        </w:tabs>
        <w:spacing w:line="224" w:lineRule="exact"/>
        <w:rPr>
          <w:rFonts w:asciiTheme="minorHAnsi" w:hAnsiTheme="minorHAnsi" w:cstheme="minorHAnsi"/>
        </w:rPr>
      </w:pPr>
      <w:r w:rsidRPr="00C67337">
        <w:rPr>
          <w:rFonts w:asciiTheme="minorHAnsi" w:hAnsiTheme="minorHAnsi" w:cstheme="minorHAnsi"/>
        </w:rPr>
        <w:t xml:space="preserve">Ustawa z dnia 7 lipca 1994 r. Prawo budowlane </w:t>
      </w:r>
      <w:r w:rsidR="00C67337" w:rsidRPr="00C67337">
        <w:rPr>
          <w:rFonts w:asciiTheme="minorHAnsi" w:hAnsiTheme="minorHAnsi" w:cstheme="minorHAnsi"/>
        </w:rPr>
        <w:t xml:space="preserve">(Dz. U. z 2025 r. poz. 418, 1080, 1535 i 1673 </w:t>
      </w:r>
      <w:r w:rsidRPr="00C67337">
        <w:rPr>
          <w:rFonts w:asciiTheme="minorHAnsi" w:hAnsiTheme="minorHAnsi" w:cstheme="minorHAnsi"/>
        </w:rPr>
        <w:t>ze zm.)</w:t>
      </w:r>
      <w:r w:rsidR="00C67337">
        <w:rPr>
          <w:rFonts w:asciiTheme="minorHAnsi" w:hAnsiTheme="minorHAnsi" w:cstheme="minorHAnsi"/>
        </w:rPr>
        <w:t>;</w:t>
      </w:r>
    </w:p>
    <w:p w14:paraId="6B0C2BB3" w14:textId="0BD83A26" w:rsidR="001E6613" w:rsidRPr="00C67337" w:rsidRDefault="001E6613" w:rsidP="001E6613">
      <w:pPr>
        <w:pStyle w:val="Akapitzlist"/>
        <w:numPr>
          <w:ilvl w:val="0"/>
          <w:numId w:val="1"/>
        </w:numPr>
        <w:tabs>
          <w:tab w:val="left" w:pos="399"/>
        </w:tabs>
        <w:spacing w:before="6" w:line="242" w:lineRule="exact"/>
        <w:rPr>
          <w:rFonts w:asciiTheme="minorHAnsi" w:hAnsiTheme="minorHAnsi" w:cstheme="minorHAnsi"/>
        </w:rPr>
      </w:pPr>
      <w:r w:rsidRPr="00C67337">
        <w:rPr>
          <w:rFonts w:asciiTheme="minorHAnsi" w:hAnsiTheme="minorHAnsi" w:cstheme="minorHAnsi"/>
        </w:rPr>
        <w:t>Ustawa z dnia 11 września 2019 r. Prawo zamówień publicznych (</w:t>
      </w:r>
      <w:r w:rsidR="00C67337" w:rsidRPr="00C67337">
        <w:rPr>
          <w:rStyle w:val="font-bold"/>
          <w:rFonts w:asciiTheme="minorHAnsi" w:hAnsiTheme="minorHAnsi" w:cstheme="minorHAnsi"/>
        </w:rPr>
        <w:t>Dz.U. z 2025 r., poz. 1235)</w:t>
      </w:r>
      <w:r w:rsidRPr="00C67337">
        <w:rPr>
          <w:rFonts w:asciiTheme="minorHAnsi" w:hAnsiTheme="minorHAnsi" w:cstheme="minorHAnsi"/>
        </w:rPr>
        <w:t>;</w:t>
      </w:r>
    </w:p>
    <w:p w14:paraId="4CF57287" w14:textId="55AB097C" w:rsidR="001E6613" w:rsidRPr="00C67337" w:rsidRDefault="001E6613" w:rsidP="001E6613">
      <w:pPr>
        <w:pStyle w:val="Akapitzlist"/>
        <w:numPr>
          <w:ilvl w:val="0"/>
          <w:numId w:val="1"/>
        </w:numPr>
        <w:tabs>
          <w:tab w:val="left" w:pos="399"/>
        </w:tabs>
        <w:spacing w:line="228" w:lineRule="exact"/>
        <w:rPr>
          <w:rFonts w:ascii="Calibri" w:hAnsi="Calibri" w:cs="Calibri"/>
        </w:rPr>
      </w:pPr>
      <w:r w:rsidRPr="00C67337">
        <w:rPr>
          <w:rFonts w:ascii="Calibri" w:hAnsi="Calibri" w:cs="Calibri"/>
        </w:rPr>
        <w:t>Ustawa z dnia 16 kwietnia 2004 r. o wyrobach budowlanych (Dz.U. z 2021 r., poz. 1213, ze zm</w:t>
      </w:r>
      <w:r w:rsidR="00C67337" w:rsidRPr="00C67337">
        <w:rPr>
          <w:rFonts w:ascii="Calibri" w:hAnsi="Calibri" w:cs="Calibri"/>
        </w:rPr>
        <w:t>.</w:t>
      </w:r>
      <w:r w:rsidRPr="00C67337">
        <w:rPr>
          <w:rFonts w:ascii="Calibri" w:hAnsi="Calibri" w:cs="Calibri"/>
        </w:rPr>
        <w:t>);</w:t>
      </w:r>
    </w:p>
    <w:p w14:paraId="7F3792A9" w14:textId="070F4EA8" w:rsidR="001E6613" w:rsidRPr="00C67337" w:rsidRDefault="001E6613" w:rsidP="00C67337">
      <w:pPr>
        <w:pStyle w:val="Akapitzlist"/>
        <w:numPr>
          <w:ilvl w:val="0"/>
          <w:numId w:val="1"/>
        </w:numPr>
        <w:tabs>
          <w:tab w:val="left" w:pos="399"/>
        </w:tabs>
        <w:rPr>
          <w:rFonts w:ascii="Calibri" w:hAnsi="Calibri" w:cs="Calibri"/>
        </w:rPr>
      </w:pPr>
      <w:r w:rsidRPr="00C67337">
        <w:rPr>
          <w:rFonts w:ascii="Calibri" w:hAnsi="Calibri" w:cs="Calibri"/>
        </w:rPr>
        <w:t xml:space="preserve">Ustawa z dnia 24 sierpnia 1991 r. o ochronie przeciwpożarowej </w:t>
      </w:r>
      <w:r w:rsidR="00C67337" w:rsidRPr="00C67337">
        <w:rPr>
          <w:rFonts w:ascii="Calibri" w:hAnsi="Calibri" w:cs="Calibri"/>
        </w:rPr>
        <w:t xml:space="preserve">(Dz.U.2025.188 </w:t>
      </w:r>
      <w:r w:rsidR="00A240ED" w:rsidRPr="00C67337">
        <w:rPr>
          <w:rFonts w:ascii="Calibri" w:hAnsi="Calibri" w:cs="Calibri"/>
        </w:rPr>
        <w:t>ze zm.</w:t>
      </w:r>
      <w:r w:rsidRPr="00C67337">
        <w:rPr>
          <w:rFonts w:ascii="Calibri" w:hAnsi="Calibri" w:cs="Calibri"/>
        </w:rPr>
        <w:t>)</w:t>
      </w:r>
    </w:p>
    <w:p w14:paraId="120253A2" w14:textId="59519ED6" w:rsidR="001E6613" w:rsidRPr="00C67337" w:rsidRDefault="001E6613" w:rsidP="00C67337">
      <w:pPr>
        <w:pStyle w:val="Akapitzlist"/>
        <w:numPr>
          <w:ilvl w:val="0"/>
          <w:numId w:val="1"/>
        </w:numPr>
        <w:tabs>
          <w:tab w:val="left" w:pos="399"/>
        </w:tabs>
        <w:rPr>
          <w:rFonts w:ascii="Calibri" w:hAnsi="Calibri" w:cs="Calibri"/>
        </w:rPr>
      </w:pPr>
      <w:r w:rsidRPr="00C67337">
        <w:rPr>
          <w:rFonts w:ascii="Calibri" w:hAnsi="Calibri" w:cs="Calibri"/>
        </w:rPr>
        <w:t xml:space="preserve">Ustawa z dnia 27 kwietnia 2001 r. Prawo ochrony </w:t>
      </w:r>
      <w:r w:rsidR="00C67337" w:rsidRPr="00C67337">
        <w:rPr>
          <w:rFonts w:ascii="Calibri" w:hAnsi="Calibri" w:cs="Calibri"/>
        </w:rPr>
        <w:t xml:space="preserve">(Dz.U.2025.647 </w:t>
      </w:r>
      <w:r w:rsidR="00A240ED" w:rsidRPr="00C67337">
        <w:rPr>
          <w:rFonts w:ascii="Calibri" w:hAnsi="Calibri" w:cs="Calibri"/>
        </w:rPr>
        <w:t>ze zm.)</w:t>
      </w:r>
    </w:p>
    <w:p w14:paraId="7E4F399A" w14:textId="77777777" w:rsidR="001E6613" w:rsidRPr="00C67337" w:rsidRDefault="001E6613" w:rsidP="001E6613">
      <w:pPr>
        <w:pStyle w:val="Nagwek2"/>
        <w:spacing w:before="5"/>
        <w:ind w:left="256" w:firstLine="0"/>
        <w:rPr>
          <w:rFonts w:ascii="Calibri" w:hAnsi="Calibri" w:cs="Calibri"/>
        </w:rPr>
      </w:pPr>
      <w:r w:rsidRPr="00C67337">
        <w:rPr>
          <w:rFonts w:ascii="Calibri" w:hAnsi="Calibri" w:cs="Calibri"/>
        </w:rPr>
        <w:t>Rozporządzenia:</w:t>
      </w:r>
    </w:p>
    <w:p w14:paraId="4061BB49" w14:textId="77777777" w:rsidR="001E6613" w:rsidRPr="00CC0858" w:rsidRDefault="001E6613" w:rsidP="001E6613">
      <w:pPr>
        <w:pStyle w:val="Akapitzlist"/>
        <w:numPr>
          <w:ilvl w:val="0"/>
          <w:numId w:val="1"/>
        </w:numPr>
        <w:tabs>
          <w:tab w:val="left" w:pos="399"/>
        </w:tabs>
        <w:ind w:right="115"/>
        <w:jc w:val="both"/>
        <w:rPr>
          <w:rFonts w:ascii="Calibri" w:hAnsi="Calibri" w:cs="Calibri"/>
        </w:rPr>
      </w:pPr>
      <w:r w:rsidRPr="00CC0858">
        <w:rPr>
          <w:rFonts w:ascii="Calibri" w:hAnsi="Calibri" w:cs="Calibri"/>
        </w:rPr>
        <w:t>Rozporządzenie Ministra Infrastruktury z dnia 12 kwietnia 2002 r. w sprawie warunków technicznych, jakim powinny odpowiadać budynki i ich usytuowanie (Dz.U. z rok 2022 poz. 1225).</w:t>
      </w:r>
    </w:p>
    <w:p w14:paraId="005AC08E" w14:textId="77777777" w:rsidR="001E6613" w:rsidRPr="00CC0858" w:rsidRDefault="001E6613" w:rsidP="001E6613">
      <w:pPr>
        <w:pStyle w:val="Akapitzlist"/>
        <w:numPr>
          <w:ilvl w:val="0"/>
          <w:numId w:val="1"/>
        </w:numPr>
        <w:tabs>
          <w:tab w:val="left" w:pos="399"/>
        </w:tabs>
        <w:ind w:right="115"/>
        <w:jc w:val="both"/>
        <w:rPr>
          <w:rFonts w:ascii="Calibri" w:hAnsi="Calibri" w:cs="Calibri"/>
        </w:rPr>
      </w:pPr>
      <w:r w:rsidRPr="00CC0858">
        <w:rPr>
          <w:rFonts w:ascii="Calibri" w:hAnsi="Calibri" w:cs="Calibri"/>
        </w:rPr>
        <w:t xml:space="preserve">Rozporządzenie Ministra Pracy i Polityki Społecznej z dnia 26 września 1997 r. – w sprawie ogólnych przepisów bezpieczeństwa i higieny pracy </w:t>
      </w:r>
      <w:proofErr w:type="spellStart"/>
      <w:r w:rsidRPr="00CC0858">
        <w:rPr>
          <w:rFonts w:ascii="Calibri" w:hAnsi="Calibri" w:cs="Calibri"/>
        </w:rPr>
        <w:t>t.j</w:t>
      </w:r>
      <w:proofErr w:type="spellEnd"/>
      <w:r w:rsidRPr="00CC0858">
        <w:rPr>
          <w:rFonts w:ascii="Calibri" w:hAnsi="Calibri" w:cs="Calibri"/>
        </w:rPr>
        <w:t>. z dnia 29 września 2003 r. (Dz.U. z 2003 r., Nr 169, poz. 1650 ze zm.);.</w:t>
      </w:r>
    </w:p>
    <w:p w14:paraId="3499C3AE" w14:textId="77777777" w:rsidR="001E6613" w:rsidRPr="00CC0858" w:rsidRDefault="001E6613" w:rsidP="001E6613">
      <w:pPr>
        <w:pStyle w:val="Akapitzlist"/>
        <w:numPr>
          <w:ilvl w:val="0"/>
          <w:numId w:val="1"/>
        </w:numPr>
        <w:tabs>
          <w:tab w:val="left" w:pos="399"/>
        </w:tabs>
        <w:ind w:right="116"/>
        <w:jc w:val="both"/>
        <w:rPr>
          <w:rFonts w:ascii="Calibri" w:hAnsi="Calibri" w:cs="Calibri"/>
        </w:rPr>
      </w:pPr>
      <w:r w:rsidRPr="00CC0858">
        <w:rPr>
          <w:rFonts w:ascii="Calibri" w:hAnsi="Calibri" w:cs="Calibri"/>
        </w:rPr>
        <w:t>Rozporządzenie Ministra Infrastruktury z dnia 6 lutego 2003 r. w sprawie bezpieczeństwa i higieny pracy podczas wykonywania robót budowlanych (Dz. U z 2003 r. Nr 47, poz.</w:t>
      </w:r>
      <w:r w:rsidRPr="00CC0858">
        <w:rPr>
          <w:rFonts w:ascii="Calibri" w:hAnsi="Calibri" w:cs="Calibri"/>
          <w:spacing w:val="-15"/>
        </w:rPr>
        <w:t xml:space="preserve"> </w:t>
      </w:r>
      <w:r w:rsidRPr="00CC0858">
        <w:rPr>
          <w:rFonts w:ascii="Calibri" w:hAnsi="Calibri" w:cs="Calibri"/>
        </w:rPr>
        <w:t xml:space="preserve">401 z </w:t>
      </w:r>
      <w:proofErr w:type="spellStart"/>
      <w:r w:rsidRPr="00CC0858">
        <w:rPr>
          <w:rFonts w:ascii="Calibri" w:hAnsi="Calibri" w:cs="Calibri"/>
        </w:rPr>
        <w:t>późn</w:t>
      </w:r>
      <w:proofErr w:type="spellEnd"/>
      <w:r w:rsidRPr="00CC0858">
        <w:rPr>
          <w:rFonts w:ascii="Calibri" w:hAnsi="Calibri" w:cs="Calibri"/>
        </w:rPr>
        <w:t>. zmianami).</w:t>
      </w:r>
    </w:p>
    <w:p w14:paraId="59725F83" w14:textId="0242065F" w:rsidR="008564ED" w:rsidRPr="00CC0858" w:rsidRDefault="001E6613" w:rsidP="00A323BE">
      <w:pPr>
        <w:pStyle w:val="Akapitzlist"/>
        <w:numPr>
          <w:ilvl w:val="0"/>
          <w:numId w:val="1"/>
        </w:numPr>
        <w:tabs>
          <w:tab w:val="left" w:pos="399"/>
        </w:tabs>
        <w:spacing w:before="6" w:line="251" w:lineRule="exact"/>
        <w:ind w:left="256" w:right="116" w:firstLine="0"/>
        <w:jc w:val="both"/>
        <w:rPr>
          <w:rFonts w:ascii="Calibri" w:hAnsi="Calibri" w:cs="Calibri"/>
        </w:rPr>
      </w:pPr>
      <w:r w:rsidRPr="00CC0858">
        <w:rPr>
          <w:rFonts w:ascii="Calibri" w:hAnsi="Calibri" w:cs="Calibri"/>
        </w:rPr>
        <w:t>Rozporządzenie Ministra Infrastruktury z dnia 17 listopada 2016 r. w sprawie sposobów deklarowania zgodności wyrobów budowlanych oraz sposobu znakowania ich znakiem budowlanym (</w:t>
      </w:r>
      <w:proofErr w:type="spellStart"/>
      <w:r w:rsidRPr="00CC0858">
        <w:rPr>
          <w:rFonts w:ascii="Calibri" w:hAnsi="Calibri" w:cs="Calibri"/>
        </w:rPr>
        <w:t>t.j</w:t>
      </w:r>
      <w:proofErr w:type="spellEnd"/>
      <w:r w:rsidRPr="00CC0858">
        <w:rPr>
          <w:rFonts w:ascii="Calibri" w:hAnsi="Calibri" w:cs="Calibri"/>
        </w:rPr>
        <w:t>. z dnia 9 maja 2023 r. (Dz.U. z 2023 r., poz. 873)</w:t>
      </w:r>
      <w:r w:rsidR="008564ED" w:rsidRPr="00CC0858">
        <w:rPr>
          <w:rFonts w:ascii="Calibri" w:hAnsi="Calibri" w:cs="Calibri"/>
        </w:rPr>
        <w:t>,</w:t>
      </w:r>
    </w:p>
    <w:p w14:paraId="1970C937" w14:textId="6F7E521D" w:rsidR="008564ED" w:rsidRPr="00CC0858" w:rsidRDefault="008564ED" w:rsidP="000B4B9E">
      <w:pPr>
        <w:pStyle w:val="Akapitzlist"/>
        <w:numPr>
          <w:ilvl w:val="0"/>
          <w:numId w:val="1"/>
        </w:numPr>
        <w:tabs>
          <w:tab w:val="left" w:pos="399"/>
        </w:tabs>
        <w:spacing w:before="6" w:line="251" w:lineRule="exact"/>
        <w:ind w:right="116"/>
        <w:jc w:val="both"/>
        <w:rPr>
          <w:rFonts w:ascii="Calibri" w:hAnsi="Calibri" w:cs="Calibri"/>
        </w:rPr>
      </w:pPr>
      <w:r w:rsidRPr="00CC0858">
        <w:rPr>
          <w:rFonts w:ascii="Calibri" w:hAnsi="Calibri" w:cs="Calibri"/>
        </w:rPr>
        <w:t xml:space="preserve">Rozporządzenie Ministra Spraw Wewnętrznych I Administracji z dnia 7 czerwca 2010 r. w sprawie ochrony przeciwpożarowej budynków, innych obiektów budowlanych i terenów z dnia 7 czerwca 2010 r. </w:t>
      </w:r>
      <w:proofErr w:type="spellStart"/>
      <w:r w:rsidRPr="00CC0858">
        <w:rPr>
          <w:rFonts w:ascii="Calibri" w:hAnsi="Calibri" w:cs="Calibri"/>
        </w:rPr>
        <w:t>t.j</w:t>
      </w:r>
      <w:proofErr w:type="spellEnd"/>
      <w:r w:rsidRPr="00CC0858">
        <w:rPr>
          <w:rFonts w:ascii="Calibri" w:hAnsi="Calibri" w:cs="Calibri"/>
        </w:rPr>
        <w:t>. z dnia 28 kwietnia 2023 r. (Dz.U. z 2023 r., poz. 822)</w:t>
      </w:r>
      <w:r w:rsidR="00A0118D" w:rsidRPr="00CC0858">
        <w:rPr>
          <w:rFonts w:ascii="Calibri" w:hAnsi="Calibri" w:cs="Calibri"/>
        </w:rPr>
        <w:t>.</w:t>
      </w:r>
    </w:p>
    <w:p w14:paraId="7DE82A6C" w14:textId="29E8842A" w:rsidR="00BB278E" w:rsidRDefault="00BB278E"/>
    <w:sectPr w:rsidR="00BB278E" w:rsidSect="007F736D">
      <w:footerReference w:type="default" r:id="rId8"/>
      <w:pgSz w:w="12240" w:h="15840"/>
      <w:pgMar w:top="522" w:right="1298" w:bottom="1140" w:left="1162" w:header="0" w:footer="9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9C98B" w14:textId="77777777" w:rsidR="00647B4A" w:rsidRDefault="00647B4A">
      <w:r>
        <w:separator/>
      </w:r>
    </w:p>
  </w:endnote>
  <w:endnote w:type="continuationSeparator" w:id="0">
    <w:p w14:paraId="086D2ABC" w14:textId="77777777" w:rsidR="00647B4A" w:rsidRDefault="0064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CB68" w14:textId="77777777" w:rsidR="00D56B55" w:rsidRDefault="00D56B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A8026C0" w14:textId="77777777" w:rsidR="00D56B55" w:rsidRDefault="00D56B55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35C7" w14:textId="77777777" w:rsidR="00647B4A" w:rsidRDefault="00647B4A">
      <w:r>
        <w:separator/>
      </w:r>
    </w:p>
  </w:footnote>
  <w:footnote w:type="continuationSeparator" w:id="0">
    <w:p w14:paraId="2F35EE38" w14:textId="77777777" w:rsidR="00647B4A" w:rsidRDefault="0064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00F5"/>
    <w:multiLevelType w:val="hybridMultilevel"/>
    <w:tmpl w:val="B3D2F29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2B60034"/>
    <w:multiLevelType w:val="hybridMultilevel"/>
    <w:tmpl w:val="E4425A54"/>
    <w:lvl w:ilvl="0" w:tplc="4B962466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5B0D62"/>
    <w:multiLevelType w:val="hybridMultilevel"/>
    <w:tmpl w:val="8A1CC3F6"/>
    <w:lvl w:ilvl="0" w:tplc="67D85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F660BB"/>
    <w:multiLevelType w:val="hybridMultilevel"/>
    <w:tmpl w:val="5E844FEA"/>
    <w:lvl w:ilvl="0" w:tplc="1B1EA8B2">
      <w:start w:val="1"/>
      <w:numFmt w:val="decimal"/>
      <w:lvlText w:val="%1."/>
      <w:lvlJc w:val="left"/>
      <w:pPr>
        <w:ind w:left="51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B9F"/>
    <w:multiLevelType w:val="hybridMultilevel"/>
    <w:tmpl w:val="AA3A1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F2025"/>
    <w:multiLevelType w:val="hybridMultilevel"/>
    <w:tmpl w:val="9DAC4D7E"/>
    <w:lvl w:ilvl="0" w:tplc="BE5E9A5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9D5586C"/>
    <w:multiLevelType w:val="hybridMultilevel"/>
    <w:tmpl w:val="34B0D094"/>
    <w:lvl w:ilvl="0" w:tplc="531248E0">
      <w:start w:val="1"/>
      <w:numFmt w:val="decimal"/>
      <w:lvlText w:val="%1."/>
      <w:lvlJc w:val="left"/>
      <w:pPr>
        <w:ind w:left="86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3BC48A5"/>
    <w:multiLevelType w:val="hybridMultilevel"/>
    <w:tmpl w:val="375056E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D4B7E79"/>
    <w:multiLevelType w:val="hybridMultilevel"/>
    <w:tmpl w:val="B2223370"/>
    <w:lvl w:ilvl="0" w:tplc="A184DF4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 w15:restartNumberingAfterBreak="0">
    <w:nsid w:val="54C96342"/>
    <w:multiLevelType w:val="hybridMultilevel"/>
    <w:tmpl w:val="44D4F36C"/>
    <w:lvl w:ilvl="0" w:tplc="F67A2E5A">
      <w:numFmt w:val="bullet"/>
      <w:lvlText w:val="–"/>
      <w:lvlJc w:val="left"/>
      <w:pPr>
        <w:ind w:left="398" w:hanging="284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820D3AC">
      <w:numFmt w:val="bullet"/>
      <w:lvlText w:val="•"/>
      <w:lvlJc w:val="left"/>
      <w:pPr>
        <w:ind w:left="1338" w:hanging="284"/>
      </w:pPr>
      <w:rPr>
        <w:rFonts w:hint="default"/>
      </w:rPr>
    </w:lvl>
    <w:lvl w:ilvl="2" w:tplc="0F7C6C6E">
      <w:numFmt w:val="bullet"/>
      <w:lvlText w:val="•"/>
      <w:lvlJc w:val="left"/>
      <w:pPr>
        <w:ind w:left="2276" w:hanging="284"/>
      </w:pPr>
      <w:rPr>
        <w:rFonts w:hint="default"/>
      </w:rPr>
    </w:lvl>
    <w:lvl w:ilvl="3" w:tplc="427AB53A">
      <w:numFmt w:val="bullet"/>
      <w:lvlText w:val="•"/>
      <w:lvlJc w:val="left"/>
      <w:pPr>
        <w:ind w:left="3214" w:hanging="284"/>
      </w:pPr>
      <w:rPr>
        <w:rFonts w:hint="default"/>
      </w:rPr>
    </w:lvl>
    <w:lvl w:ilvl="4" w:tplc="EA927E9A">
      <w:numFmt w:val="bullet"/>
      <w:lvlText w:val="•"/>
      <w:lvlJc w:val="left"/>
      <w:pPr>
        <w:ind w:left="4152" w:hanging="284"/>
      </w:pPr>
      <w:rPr>
        <w:rFonts w:hint="default"/>
      </w:rPr>
    </w:lvl>
    <w:lvl w:ilvl="5" w:tplc="50F67234">
      <w:numFmt w:val="bullet"/>
      <w:lvlText w:val="•"/>
      <w:lvlJc w:val="left"/>
      <w:pPr>
        <w:ind w:left="5090" w:hanging="284"/>
      </w:pPr>
      <w:rPr>
        <w:rFonts w:hint="default"/>
      </w:rPr>
    </w:lvl>
    <w:lvl w:ilvl="6" w:tplc="BB460A2E">
      <w:numFmt w:val="bullet"/>
      <w:lvlText w:val="•"/>
      <w:lvlJc w:val="left"/>
      <w:pPr>
        <w:ind w:left="6028" w:hanging="284"/>
      </w:pPr>
      <w:rPr>
        <w:rFonts w:hint="default"/>
      </w:rPr>
    </w:lvl>
    <w:lvl w:ilvl="7" w:tplc="CC684FFE">
      <w:numFmt w:val="bullet"/>
      <w:lvlText w:val="•"/>
      <w:lvlJc w:val="left"/>
      <w:pPr>
        <w:ind w:left="6966" w:hanging="284"/>
      </w:pPr>
      <w:rPr>
        <w:rFonts w:hint="default"/>
      </w:rPr>
    </w:lvl>
    <w:lvl w:ilvl="8" w:tplc="54384AFE">
      <w:numFmt w:val="bullet"/>
      <w:lvlText w:val="•"/>
      <w:lvlJc w:val="left"/>
      <w:pPr>
        <w:ind w:left="7904" w:hanging="284"/>
      </w:pPr>
      <w:rPr>
        <w:rFonts w:hint="default"/>
      </w:rPr>
    </w:lvl>
  </w:abstractNum>
  <w:abstractNum w:abstractNumId="10" w15:restartNumberingAfterBreak="0">
    <w:nsid w:val="5A2343A1"/>
    <w:multiLevelType w:val="hybridMultilevel"/>
    <w:tmpl w:val="4F3AD04C"/>
    <w:lvl w:ilvl="0" w:tplc="B1EAE8BE">
      <w:numFmt w:val="bullet"/>
      <w:lvlText w:val="–"/>
      <w:lvlJc w:val="left"/>
      <w:pPr>
        <w:ind w:left="116" w:hanging="166"/>
      </w:pPr>
      <w:rPr>
        <w:rFonts w:hint="default"/>
        <w:w w:val="100"/>
      </w:rPr>
    </w:lvl>
    <w:lvl w:ilvl="1" w:tplc="7074A278">
      <w:numFmt w:val="bullet"/>
      <w:lvlText w:val="•"/>
      <w:lvlJc w:val="left"/>
      <w:pPr>
        <w:ind w:left="1072" w:hanging="166"/>
      </w:pPr>
      <w:rPr>
        <w:rFonts w:hint="default"/>
      </w:rPr>
    </w:lvl>
    <w:lvl w:ilvl="2" w:tplc="7EE0DA54">
      <w:numFmt w:val="bullet"/>
      <w:lvlText w:val="•"/>
      <w:lvlJc w:val="left"/>
      <w:pPr>
        <w:ind w:left="2024" w:hanging="166"/>
      </w:pPr>
      <w:rPr>
        <w:rFonts w:hint="default"/>
      </w:rPr>
    </w:lvl>
    <w:lvl w:ilvl="3" w:tplc="7DF6E680">
      <w:numFmt w:val="bullet"/>
      <w:lvlText w:val="•"/>
      <w:lvlJc w:val="left"/>
      <w:pPr>
        <w:ind w:left="2976" w:hanging="166"/>
      </w:pPr>
      <w:rPr>
        <w:rFonts w:hint="default"/>
      </w:rPr>
    </w:lvl>
    <w:lvl w:ilvl="4" w:tplc="5C62A050">
      <w:numFmt w:val="bullet"/>
      <w:lvlText w:val="•"/>
      <w:lvlJc w:val="left"/>
      <w:pPr>
        <w:ind w:left="3928" w:hanging="166"/>
      </w:pPr>
      <w:rPr>
        <w:rFonts w:hint="default"/>
      </w:rPr>
    </w:lvl>
    <w:lvl w:ilvl="5" w:tplc="C5BA1F2C">
      <w:numFmt w:val="bullet"/>
      <w:lvlText w:val="•"/>
      <w:lvlJc w:val="left"/>
      <w:pPr>
        <w:ind w:left="4880" w:hanging="166"/>
      </w:pPr>
      <w:rPr>
        <w:rFonts w:hint="default"/>
      </w:rPr>
    </w:lvl>
    <w:lvl w:ilvl="6" w:tplc="603C79F8">
      <w:numFmt w:val="bullet"/>
      <w:lvlText w:val="•"/>
      <w:lvlJc w:val="left"/>
      <w:pPr>
        <w:ind w:left="5832" w:hanging="166"/>
      </w:pPr>
      <w:rPr>
        <w:rFonts w:hint="default"/>
      </w:rPr>
    </w:lvl>
    <w:lvl w:ilvl="7" w:tplc="AC1EA644">
      <w:numFmt w:val="bullet"/>
      <w:lvlText w:val="•"/>
      <w:lvlJc w:val="left"/>
      <w:pPr>
        <w:ind w:left="6784" w:hanging="166"/>
      </w:pPr>
      <w:rPr>
        <w:rFonts w:hint="default"/>
      </w:rPr>
    </w:lvl>
    <w:lvl w:ilvl="8" w:tplc="0F069A4C">
      <w:numFmt w:val="bullet"/>
      <w:lvlText w:val="•"/>
      <w:lvlJc w:val="left"/>
      <w:pPr>
        <w:ind w:left="7736" w:hanging="166"/>
      </w:pPr>
      <w:rPr>
        <w:rFonts w:hint="default"/>
      </w:rPr>
    </w:lvl>
  </w:abstractNum>
  <w:abstractNum w:abstractNumId="11" w15:restartNumberingAfterBreak="0">
    <w:nsid w:val="76DF1A4F"/>
    <w:multiLevelType w:val="hybridMultilevel"/>
    <w:tmpl w:val="0F70B2D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771377DB"/>
    <w:multiLevelType w:val="hybridMultilevel"/>
    <w:tmpl w:val="B04C00E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7FAD6FC1"/>
    <w:multiLevelType w:val="hybridMultilevel"/>
    <w:tmpl w:val="2E284126"/>
    <w:lvl w:ilvl="0" w:tplc="D14E3130">
      <w:numFmt w:val="bullet"/>
      <w:lvlText w:val="-"/>
      <w:lvlJc w:val="left"/>
      <w:pPr>
        <w:ind w:left="116" w:hanging="116"/>
      </w:pPr>
      <w:rPr>
        <w:rFonts w:hint="default"/>
        <w:w w:val="99"/>
      </w:rPr>
    </w:lvl>
    <w:lvl w:ilvl="1" w:tplc="6426A350">
      <w:numFmt w:val="bullet"/>
      <w:lvlText w:val="•"/>
      <w:lvlJc w:val="left"/>
      <w:pPr>
        <w:ind w:left="1072" w:hanging="116"/>
      </w:pPr>
      <w:rPr>
        <w:rFonts w:hint="default"/>
      </w:rPr>
    </w:lvl>
    <w:lvl w:ilvl="2" w:tplc="D91A5796">
      <w:numFmt w:val="bullet"/>
      <w:lvlText w:val="•"/>
      <w:lvlJc w:val="left"/>
      <w:pPr>
        <w:ind w:left="2024" w:hanging="116"/>
      </w:pPr>
      <w:rPr>
        <w:rFonts w:hint="default"/>
      </w:rPr>
    </w:lvl>
    <w:lvl w:ilvl="3" w:tplc="AE465BEA">
      <w:numFmt w:val="bullet"/>
      <w:lvlText w:val="•"/>
      <w:lvlJc w:val="left"/>
      <w:pPr>
        <w:ind w:left="2976" w:hanging="116"/>
      </w:pPr>
      <w:rPr>
        <w:rFonts w:hint="default"/>
      </w:rPr>
    </w:lvl>
    <w:lvl w:ilvl="4" w:tplc="8F182DE0">
      <w:numFmt w:val="bullet"/>
      <w:lvlText w:val="•"/>
      <w:lvlJc w:val="left"/>
      <w:pPr>
        <w:ind w:left="3928" w:hanging="116"/>
      </w:pPr>
      <w:rPr>
        <w:rFonts w:hint="default"/>
      </w:rPr>
    </w:lvl>
    <w:lvl w:ilvl="5" w:tplc="355C8F4A">
      <w:numFmt w:val="bullet"/>
      <w:lvlText w:val="•"/>
      <w:lvlJc w:val="left"/>
      <w:pPr>
        <w:ind w:left="4880" w:hanging="116"/>
      </w:pPr>
      <w:rPr>
        <w:rFonts w:hint="default"/>
      </w:rPr>
    </w:lvl>
    <w:lvl w:ilvl="6" w:tplc="B378A47C">
      <w:numFmt w:val="bullet"/>
      <w:lvlText w:val="•"/>
      <w:lvlJc w:val="left"/>
      <w:pPr>
        <w:ind w:left="5832" w:hanging="116"/>
      </w:pPr>
      <w:rPr>
        <w:rFonts w:hint="default"/>
      </w:rPr>
    </w:lvl>
    <w:lvl w:ilvl="7" w:tplc="D428890C">
      <w:numFmt w:val="bullet"/>
      <w:lvlText w:val="•"/>
      <w:lvlJc w:val="left"/>
      <w:pPr>
        <w:ind w:left="6784" w:hanging="116"/>
      </w:pPr>
      <w:rPr>
        <w:rFonts w:hint="default"/>
      </w:rPr>
    </w:lvl>
    <w:lvl w:ilvl="8" w:tplc="2CE01302">
      <w:numFmt w:val="bullet"/>
      <w:lvlText w:val="•"/>
      <w:lvlJc w:val="left"/>
      <w:pPr>
        <w:ind w:left="7736" w:hanging="116"/>
      </w:pPr>
      <w:rPr>
        <w:rFonts w:hint="default"/>
      </w:rPr>
    </w:lvl>
  </w:abstractNum>
  <w:num w:numId="1" w16cid:durableId="1336108508">
    <w:abstractNumId w:val="9"/>
  </w:num>
  <w:num w:numId="2" w16cid:durableId="2003388592">
    <w:abstractNumId w:val="13"/>
  </w:num>
  <w:num w:numId="3" w16cid:durableId="1072773716">
    <w:abstractNumId w:val="10"/>
  </w:num>
  <w:num w:numId="4" w16cid:durableId="1875580409">
    <w:abstractNumId w:val="6"/>
  </w:num>
  <w:num w:numId="5" w16cid:durableId="812521186">
    <w:abstractNumId w:val="2"/>
  </w:num>
  <w:num w:numId="6" w16cid:durableId="588930930">
    <w:abstractNumId w:val="4"/>
  </w:num>
  <w:num w:numId="7" w16cid:durableId="1437557614">
    <w:abstractNumId w:val="8"/>
  </w:num>
  <w:num w:numId="8" w16cid:durableId="416826798">
    <w:abstractNumId w:val="5"/>
  </w:num>
  <w:num w:numId="9" w16cid:durableId="93793695">
    <w:abstractNumId w:val="12"/>
  </w:num>
  <w:num w:numId="10" w16cid:durableId="1760448373">
    <w:abstractNumId w:val="0"/>
  </w:num>
  <w:num w:numId="11" w16cid:durableId="422457056">
    <w:abstractNumId w:val="11"/>
  </w:num>
  <w:num w:numId="12" w16cid:durableId="1206061784">
    <w:abstractNumId w:val="1"/>
  </w:num>
  <w:num w:numId="13" w16cid:durableId="157769238">
    <w:abstractNumId w:val="7"/>
  </w:num>
  <w:num w:numId="14" w16cid:durableId="1283537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9A"/>
    <w:rsid w:val="00070957"/>
    <w:rsid w:val="000D0BE1"/>
    <w:rsid w:val="000D1FB2"/>
    <w:rsid w:val="000D56A9"/>
    <w:rsid w:val="001319B7"/>
    <w:rsid w:val="0015234B"/>
    <w:rsid w:val="001737EA"/>
    <w:rsid w:val="001A09A6"/>
    <w:rsid w:val="001B0589"/>
    <w:rsid w:val="001C36A2"/>
    <w:rsid w:val="001D075F"/>
    <w:rsid w:val="001E076A"/>
    <w:rsid w:val="001E6613"/>
    <w:rsid w:val="00225D12"/>
    <w:rsid w:val="002574F6"/>
    <w:rsid w:val="00264B67"/>
    <w:rsid w:val="00276820"/>
    <w:rsid w:val="002953E8"/>
    <w:rsid w:val="002D0C34"/>
    <w:rsid w:val="00312371"/>
    <w:rsid w:val="0034780F"/>
    <w:rsid w:val="00351C15"/>
    <w:rsid w:val="00364146"/>
    <w:rsid w:val="003B699F"/>
    <w:rsid w:val="003D0ABE"/>
    <w:rsid w:val="004107EC"/>
    <w:rsid w:val="00413928"/>
    <w:rsid w:val="00453158"/>
    <w:rsid w:val="00454A74"/>
    <w:rsid w:val="00475B24"/>
    <w:rsid w:val="00482A38"/>
    <w:rsid w:val="0049038F"/>
    <w:rsid w:val="004C5D40"/>
    <w:rsid w:val="004D40AA"/>
    <w:rsid w:val="004E0AB8"/>
    <w:rsid w:val="005506B7"/>
    <w:rsid w:val="00582594"/>
    <w:rsid w:val="0058374D"/>
    <w:rsid w:val="00585C5A"/>
    <w:rsid w:val="005A4D89"/>
    <w:rsid w:val="005D330E"/>
    <w:rsid w:val="005D47AE"/>
    <w:rsid w:val="005E4693"/>
    <w:rsid w:val="005F2964"/>
    <w:rsid w:val="006305C2"/>
    <w:rsid w:val="00647B4A"/>
    <w:rsid w:val="00684DEC"/>
    <w:rsid w:val="006A5514"/>
    <w:rsid w:val="006E7849"/>
    <w:rsid w:val="006F20B8"/>
    <w:rsid w:val="0071091C"/>
    <w:rsid w:val="00733C15"/>
    <w:rsid w:val="007C6562"/>
    <w:rsid w:val="007D5D3E"/>
    <w:rsid w:val="00810C9A"/>
    <w:rsid w:val="008564ED"/>
    <w:rsid w:val="00867FCE"/>
    <w:rsid w:val="0087176E"/>
    <w:rsid w:val="00901C6C"/>
    <w:rsid w:val="00920FAA"/>
    <w:rsid w:val="00931EC5"/>
    <w:rsid w:val="0098601D"/>
    <w:rsid w:val="009C51A8"/>
    <w:rsid w:val="00A0118D"/>
    <w:rsid w:val="00A0741E"/>
    <w:rsid w:val="00A240ED"/>
    <w:rsid w:val="00A323BE"/>
    <w:rsid w:val="00A365D4"/>
    <w:rsid w:val="00A614D9"/>
    <w:rsid w:val="00AA24CE"/>
    <w:rsid w:val="00AC4EDB"/>
    <w:rsid w:val="00AD2ABB"/>
    <w:rsid w:val="00AE0A11"/>
    <w:rsid w:val="00AF5F9A"/>
    <w:rsid w:val="00BB278E"/>
    <w:rsid w:val="00BC0BAE"/>
    <w:rsid w:val="00BC28DC"/>
    <w:rsid w:val="00BC6390"/>
    <w:rsid w:val="00BC6C48"/>
    <w:rsid w:val="00C513FA"/>
    <w:rsid w:val="00C52C50"/>
    <w:rsid w:val="00C67337"/>
    <w:rsid w:val="00CA53B4"/>
    <w:rsid w:val="00CA568E"/>
    <w:rsid w:val="00CC0858"/>
    <w:rsid w:val="00CC1BAC"/>
    <w:rsid w:val="00D0673C"/>
    <w:rsid w:val="00D1332A"/>
    <w:rsid w:val="00D56B55"/>
    <w:rsid w:val="00D64F55"/>
    <w:rsid w:val="00D76A0E"/>
    <w:rsid w:val="00D85FE3"/>
    <w:rsid w:val="00D942F0"/>
    <w:rsid w:val="00E22864"/>
    <w:rsid w:val="00E2422F"/>
    <w:rsid w:val="00EA4FB2"/>
    <w:rsid w:val="00EB30F5"/>
    <w:rsid w:val="00ED0309"/>
    <w:rsid w:val="00ED15ED"/>
    <w:rsid w:val="00EF4D4C"/>
    <w:rsid w:val="00F03BEF"/>
    <w:rsid w:val="00F12249"/>
    <w:rsid w:val="00F348D8"/>
    <w:rsid w:val="00F622AE"/>
    <w:rsid w:val="00F73B9F"/>
    <w:rsid w:val="00F80C7D"/>
    <w:rsid w:val="00F9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E34AB"/>
  <w15:chartTrackingRefBased/>
  <w15:docId w15:val="{B2A562ED-FB8F-4249-BE48-6E644E27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E661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1E6613"/>
    <w:pPr>
      <w:spacing w:line="250" w:lineRule="exact"/>
      <w:ind w:left="466"/>
      <w:jc w:val="center"/>
      <w:outlineLvl w:val="0"/>
    </w:pPr>
    <w:rPr>
      <w:b/>
      <w:bCs/>
    </w:rPr>
  </w:style>
  <w:style w:type="paragraph" w:styleId="Nagwek2">
    <w:name w:val="heading 2"/>
    <w:basedOn w:val="Normalny"/>
    <w:link w:val="Nagwek2Znak"/>
    <w:uiPriority w:val="1"/>
    <w:qFormat/>
    <w:rsid w:val="001E6613"/>
    <w:pPr>
      <w:spacing w:line="250" w:lineRule="exact"/>
      <w:ind w:left="543" w:hanging="427"/>
      <w:outlineLvl w:val="1"/>
    </w:pPr>
    <w:rPr>
      <w:b/>
      <w:bCs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1E6613"/>
    <w:rPr>
      <w:rFonts w:ascii="Times New Roman" w:eastAsia="Times New Roman" w:hAnsi="Times New Roman" w:cs="Times New Roman"/>
      <w:b/>
      <w:bCs/>
    </w:rPr>
  </w:style>
  <w:style w:type="character" w:customStyle="1" w:styleId="Nagwek2Znak">
    <w:name w:val="Nagłówek 2 Znak"/>
    <w:basedOn w:val="Domylnaczcionkaakapitu"/>
    <w:link w:val="Nagwek2"/>
    <w:uiPriority w:val="1"/>
    <w:rsid w:val="001E6613"/>
    <w:rPr>
      <w:rFonts w:ascii="Times New Roman" w:eastAsia="Times New Roman" w:hAnsi="Times New Roman" w:cs="Times New Roman"/>
      <w:b/>
      <w:bCs/>
      <w:i/>
    </w:rPr>
  </w:style>
  <w:style w:type="paragraph" w:styleId="Tekstpodstawowy">
    <w:name w:val="Body Text"/>
    <w:basedOn w:val="Normalny"/>
    <w:link w:val="TekstpodstawowyZnak"/>
    <w:uiPriority w:val="1"/>
    <w:qFormat/>
    <w:rsid w:val="001E6613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E6613"/>
    <w:rPr>
      <w:rFonts w:ascii="Times New Roman" w:eastAsia="Times New Roman" w:hAnsi="Times New Roman" w:cs="Times New Roman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1E6613"/>
    <w:pPr>
      <w:ind w:left="824" w:hanging="427"/>
    </w:pPr>
  </w:style>
  <w:style w:type="paragraph" w:styleId="Stopka">
    <w:name w:val="footer"/>
    <w:basedOn w:val="Normalny"/>
    <w:link w:val="StopkaZnak"/>
    <w:uiPriority w:val="99"/>
    <w:unhideWhenUsed/>
    <w:rsid w:val="001E661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E6613"/>
    <w:rPr>
      <w:rFonts w:ascii="Times New Roman" w:eastAsia="Times New Roman" w:hAnsi="Times New Roman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locked/>
    <w:rsid w:val="001E6613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D76A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6A0E"/>
    <w:rPr>
      <w:color w:val="605E5C"/>
      <w:shd w:val="clear" w:color="auto" w:fill="E1DFDD"/>
    </w:rPr>
  </w:style>
  <w:style w:type="character" w:customStyle="1" w:styleId="font-bold">
    <w:name w:val="font-bold"/>
    <w:basedOn w:val="Domylnaczcionkaakapitu"/>
    <w:rsid w:val="00C67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unb.gov.pl/strona/kwzw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5</Pages>
  <Words>2332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Koźlarek</dc:creator>
  <cp:keywords/>
  <dc:description/>
  <cp:lastModifiedBy>Lukasz Kozlarek</cp:lastModifiedBy>
  <cp:revision>36</cp:revision>
  <cp:lastPrinted>2024-05-23T09:24:00Z</cp:lastPrinted>
  <dcterms:created xsi:type="dcterms:W3CDTF">2024-05-23T08:41:00Z</dcterms:created>
  <dcterms:modified xsi:type="dcterms:W3CDTF">2026-04-21T09:30:00Z</dcterms:modified>
</cp:coreProperties>
</file>