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FC0A18" w14:textId="77777777" w:rsidR="00CD0152" w:rsidRPr="00290337" w:rsidRDefault="00CD0152" w:rsidP="008D7DBE">
      <w:pPr>
        <w:tabs>
          <w:tab w:val="center" w:pos="4536"/>
          <w:tab w:val="right" w:pos="9072"/>
        </w:tabs>
        <w:suppressAutoHyphens w:val="0"/>
        <w:jc w:val="center"/>
        <w:rPr>
          <w:rFonts w:ascii="Arial" w:hAnsi="Arial" w:cs="Arial"/>
        </w:rPr>
      </w:pPr>
      <w:r w:rsidRPr="00290337">
        <w:rPr>
          <w:rFonts w:ascii="Arial" w:hAnsi="Arial" w:cs="Arial"/>
        </w:rPr>
        <w:t>Załącznik nr 1</w:t>
      </w:r>
    </w:p>
    <w:p w14:paraId="0E1BEF9F" w14:textId="16F02F4A" w:rsidR="00CD0152" w:rsidRPr="00290337" w:rsidRDefault="00CD0152" w:rsidP="002C4B4E">
      <w:pPr>
        <w:pStyle w:val="Nagwek1"/>
      </w:pPr>
      <w:r w:rsidRPr="00290337">
        <w:t xml:space="preserve">Szczegółowy </w:t>
      </w:r>
      <w:bookmarkStart w:id="0" w:name="_GoBack"/>
      <w:bookmarkEnd w:id="0"/>
      <w:r w:rsidRPr="00290337">
        <w:t>Opis Przedmiotu Zamówienia</w:t>
      </w:r>
    </w:p>
    <w:p w14:paraId="6925580D" w14:textId="0A6BC81D" w:rsidR="00CD0152" w:rsidRPr="00290337" w:rsidRDefault="00CD0152" w:rsidP="002C4B4E">
      <w:pPr>
        <w:pStyle w:val="Nagwek1"/>
        <w:spacing w:before="120"/>
        <w:rPr>
          <w:rFonts w:cs="Arial"/>
          <w:b w:val="0"/>
        </w:rPr>
      </w:pPr>
      <w:r w:rsidRPr="00290337">
        <w:rPr>
          <w:rFonts w:cs="Arial"/>
        </w:rPr>
        <w:t>na realizację zadania: „</w:t>
      </w:r>
      <w:r w:rsidRPr="002C4B4E">
        <w:t>Usługa</w:t>
      </w:r>
      <w:r w:rsidRPr="00290337">
        <w:rPr>
          <w:rFonts w:cs="Arial"/>
        </w:rPr>
        <w:t xml:space="preserve"> obsługi cateringowej wydarzenia”</w:t>
      </w:r>
    </w:p>
    <w:p w14:paraId="76BCE5A7" w14:textId="0C7CEA14" w:rsidR="00CD0152" w:rsidRPr="00290337" w:rsidRDefault="00DA48CF" w:rsidP="002C4B4E">
      <w:pPr>
        <w:spacing w:before="240" w:after="120"/>
        <w:rPr>
          <w:rFonts w:ascii="Arial" w:hAnsi="Arial" w:cs="Arial"/>
        </w:rPr>
      </w:pPr>
      <w:r w:rsidRPr="00290337">
        <w:rPr>
          <w:rFonts w:ascii="Arial" w:hAnsi="Arial" w:cs="Arial"/>
        </w:rPr>
        <w:t>Przedmiotem zamówienia jest wykonanie usługi gastronomicznej (cateringu)</w:t>
      </w:r>
      <w:r w:rsidR="00C547C5" w:rsidRPr="00290337">
        <w:rPr>
          <w:rFonts w:ascii="Arial" w:hAnsi="Arial" w:cs="Arial"/>
        </w:rPr>
        <w:t xml:space="preserve"> w zakresie:</w:t>
      </w:r>
    </w:p>
    <w:p w14:paraId="1A087CBC" w14:textId="5633F4CA" w:rsidR="00DA48CF" w:rsidRPr="00290337" w:rsidRDefault="009B052A" w:rsidP="007857D6">
      <w:pPr>
        <w:pStyle w:val="Akapitzlist"/>
        <w:numPr>
          <w:ilvl w:val="0"/>
          <w:numId w:val="32"/>
        </w:numPr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290337">
        <w:rPr>
          <w:rFonts w:ascii="Arial" w:hAnsi="Arial" w:cs="Arial"/>
          <w:b/>
          <w:sz w:val="22"/>
          <w:szCs w:val="22"/>
          <w:u w:val="single"/>
        </w:rPr>
        <w:t>c</w:t>
      </w:r>
      <w:r w:rsidR="00C547C5" w:rsidRPr="00290337">
        <w:rPr>
          <w:rFonts w:ascii="Arial" w:hAnsi="Arial" w:cs="Arial"/>
          <w:b/>
          <w:sz w:val="22"/>
          <w:szCs w:val="22"/>
          <w:u w:val="single"/>
        </w:rPr>
        <w:t xml:space="preserve">zęści 1. </w:t>
      </w:r>
      <w:r w:rsidRPr="00290337">
        <w:rPr>
          <w:rFonts w:ascii="Arial" w:hAnsi="Arial" w:cs="Arial"/>
          <w:b/>
          <w:sz w:val="22"/>
          <w:szCs w:val="22"/>
          <w:u w:val="single"/>
        </w:rPr>
        <w:t>„Usługa obsługi cateringowej szkolenia”</w:t>
      </w:r>
      <w:r w:rsidR="00C547C5" w:rsidRPr="00290337">
        <w:rPr>
          <w:rFonts w:ascii="Arial" w:hAnsi="Arial" w:cs="Arial"/>
          <w:sz w:val="22"/>
          <w:szCs w:val="22"/>
          <w:u w:val="single"/>
        </w:rPr>
        <w:t xml:space="preserve">– </w:t>
      </w:r>
      <w:r w:rsidR="00C547C5" w:rsidRPr="00290337">
        <w:rPr>
          <w:rFonts w:ascii="Arial" w:hAnsi="Arial" w:cs="Arial"/>
          <w:b/>
          <w:sz w:val="22"/>
          <w:szCs w:val="22"/>
        </w:rPr>
        <w:t>w dni</w:t>
      </w:r>
      <w:r w:rsidR="00DA48CF" w:rsidRPr="00290337">
        <w:rPr>
          <w:rFonts w:ascii="Arial" w:hAnsi="Arial" w:cs="Arial"/>
          <w:b/>
          <w:sz w:val="22"/>
          <w:szCs w:val="22"/>
        </w:rPr>
        <w:t>u 12 maja 2026 r.</w:t>
      </w:r>
      <w:r w:rsidR="00DA48CF" w:rsidRPr="00290337">
        <w:rPr>
          <w:rFonts w:ascii="Arial" w:hAnsi="Arial" w:cs="Arial"/>
          <w:sz w:val="22"/>
          <w:szCs w:val="22"/>
        </w:rPr>
        <w:t xml:space="preserve"> w holu Sali Audytoryjnej na II piętrze Urzędu Marszałkowskiego Województwa Podkarpackiego, ul.</w:t>
      </w:r>
      <w:r w:rsidR="007857D6">
        <w:rPr>
          <w:rFonts w:ascii="Arial" w:hAnsi="Arial" w:cs="Arial"/>
          <w:sz w:val="22"/>
          <w:szCs w:val="22"/>
        </w:rPr>
        <w:t> </w:t>
      </w:r>
      <w:r w:rsidR="00DA48CF" w:rsidRPr="00290337">
        <w:rPr>
          <w:rFonts w:ascii="Arial" w:hAnsi="Arial" w:cs="Arial"/>
          <w:sz w:val="22"/>
          <w:szCs w:val="22"/>
        </w:rPr>
        <w:t>Cieplińskiego 4 w Rzeszowie dla uczestników szkolenia partnerów projektów Programu Interreg NEXT Polska – Ukr</w:t>
      </w:r>
      <w:r w:rsidRPr="00290337">
        <w:rPr>
          <w:rFonts w:ascii="Arial" w:hAnsi="Arial" w:cs="Arial"/>
          <w:sz w:val="22"/>
          <w:szCs w:val="22"/>
        </w:rPr>
        <w:t xml:space="preserve">aina </w:t>
      </w:r>
      <w:r w:rsidR="00CA6CE5" w:rsidRPr="00290337">
        <w:rPr>
          <w:rFonts w:ascii="Arial" w:hAnsi="Arial" w:cs="Arial"/>
          <w:sz w:val="22"/>
          <w:szCs w:val="22"/>
        </w:rPr>
        <w:t>w liczbie</w:t>
      </w:r>
      <w:r w:rsidR="00C547C5" w:rsidRPr="00290337">
        <w:rPr>
          <w:rFonts w:ascii="Arial" w:hAnsi="Arial" w:cs="Arial"/>
          <w:sz w:val="22"/>
          <w:szCs w:val="22"/>
        </w:rPr>
        <w:t xml:space="preserve"> max. </w:t>
      </w:r>
      <w:r w:rsidR="00C547C5" w:rsidRPr="00290337">
        <w:rPr>
          <w:rFonts w:ascii="Arial" w:hAnsi="Arial" w:cs="Arial"/>
          <w:b/>
          <w:sz w:val="22"/>
          <w:szCs w:val="22"/>
        </w:rPr>
        <w:t>70 osób</w:t>
      </w:r>
      <w:r w:rsidR="00C547C5" w:rsidRPr="00290337">
        <w:rPr>
          <w:rFonts w:ascii="Arial" w:hAnsi="Arial" w:cs="Arial"/>
          <w:sz w:val="22"/>
          <w:szCs w:val="22"/>
        </w:rPr>
        <w:t>, przy czym Zamawiający gwarantuje realizację przedmiotu umowy na poziomie minimum 35 osób</w:t>
      </w:r>
      <w:r w:rsidR="00C547C5" w:rsidRPr="00290337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4405E9A5" w14:textId="4D1E11EE" w:rsidR="00C547C5" w:rsidRPr="00290337" w:rsidRDefault="00C547C5" w:rsidP="007857D6">
      <w:pPr>
        <w:pStyle w:val="Akapitzlist"/>
        <w:numPr>
          <w:ilvl w:val="0"/>
          <w:numId w:val="32"/>
        </w:numPr>
        <w:spacing w:after="120" w:line="276" w:lineRule="auto"/>
        <w:ind w:left="357" w:hanging="357"/>
        <w:rPr>
          <w:rFonts w:ascii="Arial" w:hAnsi="Arial" w:cs="Arial"/>
          <w:color w:val="000000" w:themeColor="text1"/>
          <w:sz w:val="22"/>
          <w:szCs w:val="22"/>
        </w:rPr>
      </w:pPr>
      <w:r w:rsidRPr="00290337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części 2.</w:t>
      </w:r>
      <w:r w:rsidR="009B052A" w:rsidRPr="00290337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 xml:space="preserve"> </w:t>
      </w:r>
      <w:r w:rsidR="009B052A" w:rsidRPr="00290337">
        <w:rPr>
          <w:rFonts w:ascii="Arial" w:hAnsi="Arial" w:cs="Arial"/>
          <w:b/>
          <w:sz w:val="22"/>
          <w:szCs w:val="22"/>
          <w:u w:val="single"/>
        </w:rPr>
        <w:t>„Usługa obsługi cateringowej spotkania”</w:t>
      </w:r>
      <w:r w:rsidRPr="00290337">
        <w:rPr>
          <w:rFonts w:ascii="Arial" w:hAnsi="Arial" w:cs="Arial"/>
          <w:color w:val="000000" w:themeColor="text1"/>
          <w:sz w:val="22"/>
          <w:szCs w:val="22"/>
        </w:rPr>
        <w:t xml:space="preserve"> – </w:t>
      </w:r>
      <w:r w:rsidRPr="00290337">
        <w:rPr>
          <w:rFonts w:ascii="Arial" w:hAnsi="Arial" w:cs="Arial"/>
          <w:b/>
          <w:sz w:val="22"/>
          <w:szCs w:val="22"/>
        </w:rPr>
        <w:t>w III kwartale 2026 r.</w:t>
      </w:r>
      <w:r w:rsidRPr="00290337">
        <w:rPr>
          <w:rFonts w:ascii="Arial" w:hAnsi="Arial" w:cs="Arial"/>
          <w:sz w:val="22"/>
          <w:szCs w:val="22"/>
        </w:rPr>
        <w:t xml:space="preserve"> w holu sali konferencyjnej Urzędu Marszałkowskiego Województwa Podkarpackiego, ul. Towarnickiego 3a w</w:t>
      </w:r>
      <w:r w:rsidR="009B052A" w:rsidRPr="00290337">
        <w:rPr>
          <w:rFonts w:ascii="Arial" w:hAnsi="Arial" w:cs="Arial"/>
          <w:sz w:val="22"/>
          <w:szCs w:val="22"/>
        </w:rPr>
        <w:t> </w:t>
      </w:r>
      <w:r w:rsidRPr="00290337">
        <w:rPr>
          <w:rFonts w:ascii="Arial" w:hAnsi="Arial" w:cs="Arial"/>
          <w:sz w:val="22"/>
          <w:szCs w:val="22"/>
        </w:rPr>
        <w:t xml:space="preserve">Rzeszowie dla uczestników spotkania operatorów Funduszy Małych Projektów Programu Interreg NEXT Polska – Ukraina </w:t>
      </w:r>
      <w:r w:rsidR="00CA6CE5" w:rsidRPr="00290337">
        <w:rPr>
          <w:rFonts w:ascii="Arial" w:hAnsi="Arial" w:cs="Arial"/>
          <w:sz w:val="22"/>
          <w:szCs w:val="22"/>
        </w:rPr>
        <w:t>w liczbie</w:t>
      </w:r>
      <w:r w:rsidRPr="00290337">
        <w:rPr>
          <w:rFonts w:ascii="Arial" w:hAnsi="Arial" w:cs="Arial"/>
          <w:sz w:val="22"/>
          <w:szCs w:val="22"/>
        </w:rPr>
        <w:t xml:space="preserve"> max. </w:t>
      </w:r>
      <w:r w:rsidRPr="00290337">
        <w:rPr>
          <w:rFonts w:ascii="Arial" w:hAnsi="Arial" w:cs="Arial"/>
          <w:b/>
          <w:sz w:val="22"/>
          <w:szCs w:val="22"/>
        </w:rPr>
        <w:t>40 osób</w:t>
      </w:r>
      <w:r w:rsidRPr="00290337">
        <w:rPr>
          <w:rFonts w:ascii="Arial" w:hAnsi="Arial" w:cs="Arial"/>
          <w:sz w:val="22"/>
          <w:szCs w:val="22"/>
        </w:rPr>
        <w:t>, przy czym Zamawiający gwarantuje realizację przedmiotu umowy na poziomie minimum 25 osób</w:t>
      </w:r>
      <w:r w:rsidR="00CA6CE5" w:rsidRPr="00290337">
        <w:rPr>
          <w:rFonts w:ascii="Arial" w:hAnsi="Arial" w:cs="Arial"/>
          <w:sz w:val="22"/>
          <w:szCs w:val="22"/>
        </w:rPr>
        <w:t>, a dokładny termin zostanie wskazany przez Zamawiającego z co najmniej 14-dniowym wyprzedzeniem</w:t>
      </w:r>
      <w:r w:rsidRPr="00290337">
        <w:rPr>
          <w:rFonts w:ascii="Arial" w:hAnsi="Arial" w:cs="Arial"/>
          <w:sz w:val="22"/>
          <w:szCs w:val="22"/>
        </w:rPr>
        <w:t>.</w:t>
      </w:r>
    </w:p>
    <w:p w14:paraId="52A5EE78" w14:textId="37EF141B" w:rsidR="00DA48CF" w:rsidRPr="00290337" w:rsidRDefault="00DA48CF" w:rsidP="007857D6">
      <w:pPr>
        <w:spacing w:after="120"/>
        <w:rPr>
          <w:rFonts w:ascii="Arial" w:hAnsi="Arial" w:cs="Arial"/>
          <w:color w:val="000000"/>
        </w:rPr>
      </w:pPr>
      <w:r w:rsidRPr="00290337">
        <w:rPr>
          <w:rFonts w:ascii="Arial" w:hAnsi="Arial" w:cs="Arial"/>
          <w:b/>
          <w:color w:val="000000"/>
        </w:rPr>
        <w:t>Uwaga:</w:t>
      </w:r>
      <w:r w:rsidRPr="00290337">
        <w:rPr>
          <w:rFonts w:ascii="Arial" w:hAnsi="Arial" w:cs="Arial"/>
          <w:color w:val="000000"/>
        </w:rPr>
        <w:t xml:space="preserve"> </w:t>
      </w:r>
      <w:r w:rsidR="009B052A" w:rsidRPr="00290337">
        <w:rPr>
          <w:rFonts w:ascii="Arial" w:hAnsi="Arial" w:cs="Arial"/>
          <w:color w:val="000000"/>
        </w:rPr>
        <w:t xml:space="preserve">Zamawiający zastrzega sobie prawo do zmniejszenia wynagrodzenia, o którym mowa w ust. 1 w odniesieniu do poszczególnych części przedmiotu zamówienia, w przypadku gdy liczba osób uczestniczących w danym wydarzeniu będzie wynosić: dla części 1. – mniej niż 70 osób, dla części 2. – mniej niż 40 osób. W takim przypadku wynagrodzenie Wykonawcy będzie proporcjonalnie pomniejszone o niewykorzystaną liczbę osób wyliczoną zgodnie ze wzorem: (maksymalna liczba osób – (minus) rzeczywista liczba osób) x (razy) zryczałtowany koszt jednostkowy obsługi cateringowej 1 osoby w danym wydarzeniu. Wykonawcy nie będą przysługiwać żadne roszczenia z tego tytułu. </w:t>
      </w:r>
    </w:p>
    <w:p w14:paraId="42BA57F2" w14:textId="77777777" w:rsidR="00DA48CF" w:rsidRPr="00290337" w:rsidRDefault="00DA48CF" w:rsidP="007857D6">
      <w:pPr>
        <w:spacing w:after="360"/>
        <w:rPr>
          <w:rFonts w:ascii="Arial" w:hAnsi="Arial" w:cs="Arial"/>
        </w:rPr>
      </w:pPr>
      <w:r w:rsidRPr="00290337">
        <w:rPr>
          <w:rFonts w:ascii="Arial" w:hAnsi="Arial" w:cs="Arial"/>
        </w:rPr>
        <w:t>Wykonawca przedstawi menu do akceptacji Zamawiającego. Usługa gastronomiczna musi być przygotowana pół godziny przed jej rozpoczęciem.</w:t>
      </w:r>
    </w:p>
    <w:p w14:paraId="268ACDC5" w14:textId="40D0D42C" w:rsidR="00DA48CF" w:rsidRPr="00290337" w:rsidRDefault="00DA48CF" w:rsidP="007857D6">
      <w:pPr>
        <w:spacing w:after="120"/>
        <w:rPr>
          <w:rFonts w:ascii="Arial" w:hAnsi="Arial" w:cs="Arial"/>
        </w:rPr>
      </w:pPr>
      <w:r w:rsidRPr="00290337">
        <w:rPr>
          <w:rFonts w:ascii="Arial" w:hAnsi="Arial" w:cs="Arial"/>
          <w:b/>
          <w:bCs/>
        </w:rPr>
        <w:t xml:space="preserve">Usługa </w:t>
      </w:r>
      <w:r w:rsidR="00CA6CE5" w:rsidRPr="00290337">
        <w:rPr>
          <w:rFonts w:ascii="Arial" w:hAnsi="Arial" w:cs="Arial"/>
          <w:b/>
          <w:bCs/>
        </w:rPr>
        <w:t>gastronomiczna</w:t>
      </w:r>
      <w:r w:rsidR="009B052A" w:rsidRPr="00290337">
        <w:rPr>
          <w:rFonts w:ascii="Arial" w:hAnsi="Arial" w:cs="Arial"/>
          <w:b/>
          <w:bCs/>
        </w:rPr>
        <w:t xml:space="preserve"> </w:t>
      </w:r>
      <w:r w:rsidRPr="00290337">
        <w:rPr>
          <w:rFonts w:ascii="Arial" w:hAnsi="Arial" w:cs="Arial"/>
          <w:b/>
          <w:bCs/>
        </w:rPr>
        <w:t>obejmować będzie:</w:t>
      </w:r>
      <w:r w:rsidRPr="00290337">
        <w:rPr>
          <w:rFonts w:ascii="Arial" w:hAnsi="Arial" w:cs="Arial"/>
        </w:rPr>
        <w:t xml:space="preserve"> </w:t>
      </w:r>
    </w:p>
    <w:p w14:paraId="3604BEA2" w14:textId="54DC9A67" w:rsidR="00DA48CF" w:rsidRPr="002C4B4E" w:rsidRDefault="00CA6CE5" w:rsidP="002C4B4E">
      <w:pPr>
        <w:pStyle w:val="Nagwek2"/>
        <w:numPr>
          <w:ilvl w:val="0"/>
          <w:numId w:val="29"/>
        </w:numPr>
        <w:rPr>
          <w:b w:val="0"/>
          <w:bCs/>
          <w:sz w:val="22"/>
          <w:szCs w:val="22"/>
        </w:rPr>
      </w:pPr>
      <w:r w:rsidRPr="002C4B4E">
        <w:rPr>
          <w:sz w:val="22"/>
          <w:szCs w:val="22"/>
        </w:rPr>
        <w:t>d</w:t>
      </w:r>
      <w:r w:rsidR="009B052A" w:rsidRPr="002C4B4E">
        <w:rPr>
          <w:sz w:val="22"/>
          <w:szCs w:val="22"/>
        </w:rPr>
        <w:t>la części 1. „Usługa obsługi cateringowej szkolenia”</w:t>
      </w:r>
    </w:p>
    <w:p w14:paraId="6F1222F1" w14:textId="7168035E" w:rsidR="00DA48CF" w:rsidRPr="002C4B4E" w:rsidRDefault="00CA6CE5" w:rsidP="002C4B4E">
      <w:pPr>
        <w:pStyle w:val="Nagwek3"/>
        <w:numPr>
          <w:ilvl w:val="1"/>
          <w:numId w:val="29"/>
        </w:numPr>
        <w:rPr>
          <w:rFonts w:ascii="Arial" w:hAnsi="Arial" w:cs="Arial"/>
          <w:b/>
        </w:rPr>
      </w:pPr>
      <w:r w:rsidRPr="002C4B4E">
        <w:rPr>
          <w:rFonts w:ascii="Arial" w:hAnsi="Arial" w:cs="Arial"/>
          <w:b/>
          <w:color w:val="auto"/>
          <w:sz w:val="22"/>
        </w:rPr>
        <w:t>p</w:t>
      </w:r>
      <w:r w:rsidR="00DA48CF" w:rsidRPr="002C4B4E">
        <w:rPr>
          <w:rFonts w:ascii="Arial" w:hAnsi="Arial" w:cs="Arial"/>
          <w:b/>
          <w:color w:val="auto"/>
          <w:sz w:val="22"/>
        </w:rPr>
        <w:t>rzerwę kawową w godz. 11:00 – 12:00:</w:t>
      </w:r>
    </w:p>
    <w:p w14:paraId="78A15A48" w14:textId="4B0F337C" w:rsidR="003D6179" w:rsidRPr="00290337" w:rsidRDefault="002C0899" w:rsidP="007857D6">
      <w:pPr>
        <w:widowControl w:val="0"/>
        <w:numPr>
          <w:ilvl w:val="0"/>
          <w:numId w:val="28"/>
        </w:numPr>
        <w:suppressAutoHyphens w:val="0"/>
        <w:autoSpaceDE w:val="0"/>
        <w:autoSpaceDN w:val="0"/>
        <w:spacing w:after="0"/>
        <w:contextualSpacing/>
        <w:rPr>
          <w:rFonts w:ascii="Arial" w:hAnsi="Arial" w:cs="Arial"/>
          <w:lang w:eastAsia="en-US"/>
        </w:rPr>
      </w:pPr>
      <w:r w:rsidRPr="00290337">
        <w:rPr>
          <w:rFonts w:ascii="Arial" w:hAnsi="Arial" w:cs="Arial"/>
          <w:u w:val="single"/>
          <w:lang w:eastAsia="en-US"/>
        </w:rPr>
        <w:t>n</w:t>
      </w:r>
      <w:r w:rsidR="003D6179" w:rsidRPr="00290337">
        <w:rPr>
          <w:rFonts w:ascii="Arial" w:hAnsi="Arial" w:cs="Arial"/>
          <w:u w:val="single"/>
          <w:lang w:eastAsia="en-US"/>
        </w:rPr>
        <w:t>apoje gorące:</w:t>
      </w:r>
      <w:r w:rsidR="003D6179" w:rsidRPr="00290337">
        <w:rPr>
          <w:rFonts w:ascii="Arial" w:hAnsi="Arial" w:cs="Arial"/>
          <w:lang w:eastAsia="en-US"/>
        </w:rPr>
        <w:t xml:space="preserve"> herbata (do wyboru: czarna, zielona, owocowa w saszetkach, parzona wrzątkiem), kawa (z ekspresu ciśnieniowego) wraz z dodatkami – mleka: krowie, roślinne, bez laktozy; śmietanka, cukier, świeża cytryna w </w:t>
      </w:r>
      <w:r w:rsidR="008D7DBE" w:rsidRPr="00290337">
        <w:rPr>
          <w:rFonts w:ascii="Arial" w:hAnsi="Arial" w:cs="Arial"/>
          <w:lang w:eastAsia="en-US"/>
        </w:rPr>
        <w:t>półplastrach ze skórką</w:t>
      </w:r>
      <w:r w:rsidR="003D6179" w:rsidRPr="00290337">
        <w:rPr>
          <w:rFonts w:ascii="Arial" w:hAnsi="Arial" w:cs="Arial"/>
          <w:lang w:eastAsia="en-US"/>
        </w:rPr>
        <w:t>; napoje gorące dostępne bez ograniczeń; zapewnione 2 ekspresy do kawy i 1 warnik z</w:t>
      </w:r>
      <w:r w:rsidR="002E4171">
        <w:rPr>
          <w:rFonts w:ascii="Arial" w:hAnsi="Arial" w:cs="Arial"/>
          <w:lang w:eastAsia="en-US"/>
        </w:rPr>
        <w:t> </w:t>
      </w:r>
      <w:r w:rsidR="003D6179" w:rsidRPr="00290337">
        <w:rPr>
          <w:rFonts w:ascii="Arial" w:hAnsi="Arial" w:cs="Arial"/>
          <w:lang w:eastAsia="en-US"/>
        </w:rPr>
        <w:t xml:space="preserve">wrzątkiem do herbaty; </w:t>
      </w:r>
    </w:p>
    <w:p w14:paraId="611172FE" w14:textId="13C36FB5" w:rsidR="003D6179" w:rsidRPr="00290337" w:rsidRDefault="002C0899" w:rsidP="007857D6">
      <w:pPr>
        <w:widowControl w:val="0"/>
        <w:numPr>
          <w:ilvl w:val="0"/>
          <w:numId w:val="27"/>
        </w:numPr>
        <w:suppressAutoHyphens w:val="0"/>
        <w:autoSpaceDE w:val="0"/>
        <w:autoSpaceDN w:val="0"/>
        <w:spacing w:after="0"/>
        <w:contextualSpacing/>
        <w:rPr>
          <w:rFonts w:ascii="Arial" w:hAnsi="Arial" w:cs="Arial"/>
          <w:lang w:eastAsia="en-US"/>
        </w:rPr>
      </w:pPr>
      <w:r w:rsidRPr="00290337">
        <w:rPr>
          <w:rFonts w:ascii="Arial" w:hAnsi="Arial" w:cs="Arial"/>
          <w:u w:val="single"/>
          <w:lang w:eastAsia="en-US"/>
        </w:rPr>
        <w:t>n</w:t>
      </w:r>
      <w:r w:rsidR="003D6179" w:rsidRPr="00290337">
        <w:rPr>
          <w:rFonts w:ascii="Arial" w:hAnsi="Arial" w:cs="Arial"/>
          <w:u w:val="single"/>
          <w:lang w:eastAsia="en-US"/>
        </w:rPr>
        <w:t>apoje zimne:</w:t>
      </w:r>
      <w:r w:rsidR="003D6179" w:rsidRPr="00290337">
        <w:rPr>
          <w:rFonts w:ascii="Arial" w:hAnsi="Arial" w:cs="Arial"/>
          <w:lang w:eastAsia="en-US"/>
        </w:rPr>
        <w:t xml:space="preserve"> woda mineralna w butelkach szklanych (niegazowana i gazowana, min. 0,5 l na osobę łącznie), soki owocowe 100% w 2 rodzajach smakowych w ilości przynajmniej po 0,2 l na osobę łącznie;</w:t>
      </w:r>
    </w:p>
    <w:p w14:paraId="75755768" w14:textId="4063DCF1" w:rsidR="003D6179" w:rsidRPr="00290337" w:rsidRDefault="002C0899" w:rsidP="007857D6">
      <w:pPr>
        <w:widowControl w:val="0"/>
        <w:numPr>
          <w:ilvl w:val="0"/>
          <w:numId w:val="27"/>
        </w:numPr>
        <w:suppressAutoHyphens w:val="0"/>
        <w:autoSpaceDE w:val="0"/>
        <w:autoSpaceDN w:val="0"/>
        <w:spacing w:after="0"/>
        <w:contextualSpacing/>
        <w:rPr>
          <w:rFonts w:ascii="Arial" w:hAnsi="Arial" w:cs="Arial"/>
          <w:color w:val="000000"/>
          <w:lang w:eastAsia="en-US"/>
        </w:rPr>
      </w:pPr>
      <w:r w:rsidRPr="00290337">
        <w:rPr>
          <w:rFonts w:ascii="Arial" w:hAnsi="Arial" w:cs="Arial"/>
          <w:color w:val="000000"/>
          <w:u w:val="single"/>
          <w:lang w:eastAsia="en-US"/>
        </w:rPr>
        <w:t>k</w:t>
      </w:r>
      <w:r w:rsidR="003D6179" w:rsidRPr="00290337">
        <w:rPr>
          <w:rFonts w:ascii="Arial" w:hAnsi="Arial" w:cs="Arial"/>
          <w:color w:val="000000"/>
          <w:u w:val="single"/>
          <w:lang w:eastAsia="en-US"/>
        </w:rPr>
        <w:t>anapki bankietowe</w:t>
      </w:r>
      <w:r w:rsidR="003D6179" w:rsidRPr="00290337">
        <w:rPr>
          <w:rFonts w:ascii="Arial" w:hAnsi="Arial" w:cs="Arial"/>
          <w:color w:val="000000"/>
          <w:lang w:eastAsia="en-US"/>
        </w:rPr>
        <w:t xml:space="preserve"> z minimum 5 składnikami (wędliny/ryba wędzona typu łosoś/jajko + sery + warzywa + masło), co najmniej jeden zestaw składników bezmięsny, minimum 3 kanapki na osobę na pieczywie ciemnym i jasnym oraz 1 kanapka na pieczywie bezglutenowym (wielkość kanapki rozmiaru minimum przekroju bagietki);</w:t>
      </w:r>
    </w:p>
    <w:p w14:paraId="31A72885" w14:textId="4A984FEA" w:rsidR="003D6179" w:rsidRPr="00290337" w:rsidRDefault="002C0899" w:rsidP="007857D6">
      <w:pPr>
        <w:widowControl w:val="0"/>
        <w:numPr>
          <w:ilvl w:val="0"/>
          <w:numId w:val="27"/>
        </w:numPr>
        <w:suppressAutoHyphens w:val="0"/>
        <w:autoSpaceDE w:val="0"/>
        <w:autoSpaceDN w:val="0"/>
        <w:spacing w:after="120"/>
        <w:ind w:left="714" w:hanging="357"/>
        <w:contextualSpacing/>
        <w:rPr>
          <w:rFonts w:ascii="Arial" w:hAnsi="Arial" w:cs="Arial"/>
          <w:lang w:eastAsia="en-US"/>
        </w:rPr>
      </w:pPr>
      <w:r w:rsidRPr="00290337">
        <w:rPr>
          <w:rFonts w:ascii="Arial" w:hAnsi="Arial" w:cs="Arial"/>
          <w:u w:val="single"/>
          <w:lang w:eastAsia="en-US"/>
        </w:rPr>
        <w:t>w</w:t>
      </w:r>
      <w:r w:rsidR="003D6179" w:rsidRPr="00290337">
        <w:rPr>
          <w:rFonts w:ascii="Arial" w:hAnsi="Arial" w:cs="Arial"/>
          <w:u w:val="single"/>
          <w:lang w:eastAsia="en-US"/>
        </w:rPr>
        <w:t>ybór ciast domowych</w:t>
      </w:r>
      <w:r w:rsidR="003D6179" w:rsidRPr="00290337">
        <w:rPr>
          <w:rFonts w:ascii="Arial" w:hAnsi="Arial" w:cs="Arial"/>
          <w:lang w:eastAsia="en-US"/>
        </w:rPr>
        <w:t xml:space="preserve"> – minimum 2 rodzaje (minimum 100 g na osobę łącznie). </w:t>
      </w:r>
    </w:p>
    <w:p w14:paraId="74CA33FB" w14:textId="77777777" w:rsidR="003D6179" w:rsidRPr="00290337" w:rsidRDefault="003D6179" w:rsidP="007857D6">
      <w:pPr>
        <w:widowControl w:val="0"/>
        <w:numPr>
          <w:ilvl w:val="0"/>
          <w:numId w:val="27"/>
        </w:numPr>
        <w:suppressAutoHyphens w:val="0"/>
        <w:autoSpaceDE w:val="0"/>
        <w:autoSpaceDN w:val="0"/>
        <w:spacing w:after="120"/>
        <w:ind w:left="714" w:hanging="357"/>
        <w:rPr>
          <w:rFonts w:ascii="Arial" w:hAnsi="Arial" w:cs="Arial"/>
          <w:b/>
          <w:lang w:eastAsia="en-US"/>
        </w:rPr>
      </w:pPr>
      <w:r w:rsidRPr="00290337">
        <w:rPr>
          <w:rFonts w:ascii="Arial" w:hAnsi="Arial" w:cs="Arial"/>
          <w:lang w:eastAsia="en-US"/>
        </w:rPr>
        <w:lastRenderedPageBreak/>
        <w:t>Wykonawca zapewni szklanki oraz wodę gazowaną i niegazowaną na stole prezydialnym dla każdej z zasiadających przy nim osób (max. 5 os.)w butelkach szklanych o pojemności 0,3 – 0,4 l, przynajmniej po 2 butelki na osobę.</w:t>
      </w:r>
      <w:r w:rsidRPr="00290337">
        <w:rPr>
          <w:rFonts w:ascii="Arial" w:hAnsi="Arial" w:cs="Arial"/>
          <w:b/>
          <w:lang w:eastAsia="en-US"/>
        </w:rPr>
        <w:t xml:space="preserve"> </w:t>
      </w:r>
    </w:p>
    <w:p w14:paraId="0C3910D5" w14:textId="0751C4B9" w:rsidR="003D6179" w:rsidRPr="002C4B4E" w:rsidRDefault="002C0899" w:rsidP="002C4B4E">
      <w:pPr>
        <w:pStyle w:val="Nagwek3"/>
        <w:numPr>
          <w:ilvl w:val="1"/>
          <w:numId w:val="29"/>
        </w:numPr>
        <w:rPr>
          <w:rFonts w:ascii="Arial" w:hAnsi="Arial" w:cs="Arial"/>
          <w:b/>
          <w:bCs/>
          <w:color w:val="auto"/>
          <w:sz w:val="22"/>
          <w:szCs w:val="22"/>
          <w:lang w:eastAsia="en-US"/>
        </w:rPr>
      </w:pPr>
      <w:r w:rsidRPr="002C4B4E">
        <w:rPr>
          <w:rFonts w:ascii="Arial" w:hAnsi="Arial" w:cs="Arial"/>
          <w:b/>
          <w:bCs/>
          <w:color w:val="auto"/>
          <w:sz w:val="22"/>
          <w:szCs w:val="22"/>
          <w:lang w:eastAsia="en-US"/>
        </w:rPr>
        <w:t>o</w:t>
      </w:r>
      <w:r w:rsidR="003D6179" w:rsidRPr="002C4B4E">
        <w:rPr>
          <w:rFonts w:ascii="Arial" w:hAnsi="Arial" w:cs="Arial"/>
          <w:b/>
          <w:bCs/>
          <w:color w:val="auto"/>
          <w:sz w:val="22"/>
          <w:szCs w:val="22"/>
          <w:lang w:eastAsia="en-US"/>
        </w:rPr>
        <w:t xml:space="preserve">biad w </w:t>
      </w:r>
      <w:r w:rsidR="003D6179" w:rsidRPr="002C4B4E">
        <w:rPr>
          <w:rFonts w:ascii="Arial" w:hAnsi="Arial" w:cs="Arial"/>
          <w:b/>
          <w:color w:val="auto"/>
          <w:sz w:val="22"/>
        </w:rPr>
        <w:t>formie</w:t>
      </w:r>
      <w:r w:rsidR="003D6179" w:rsidRPr="002C4B4E">
        <w:rPr>
          <w:rFonts w:ascii="Arial" w:hAnsi="Arial" w:cs="Arial"/>
          <w:b/>
          <w:bCs/>
          <w:color w:val="auto"/>
          <w:sz w:val="22"/>
          <w:szCs w:val="22"/>
          <w:lang w:eastAsia="en-US"/>
        </w:rPr>
        <w:t xml:space="preserve"> bufetu w godz.13:30-14:30: </w:t>
      </w:r>
    </w:p>
    <w:p w14:paraId="04477D8B" w14:textId="43724C18" w:rsidR="003D6179" w:rsidRPr="00290337" w:rsidRDefault="002C0899" w:rsidP="007857D6">
      <w:pPr>
        <w:widowControl w:val="0"/>
        <w:numPr>
          <w:ilvl w:val="0"/>
          <w:numId w:val="28"/>
        </w:numPr>
        <w:suppressAutoHyphens w:val="0"/>
        <w:autoSpaceDE w:val="0"/>
        <w:autoSpaceDN w:val="0"/>
        <w:spacing w:after="0"/>
        <w:contextualSpacing/>
        <w:rPr>
          <w:rFonts w:ascii="Arial" w:hAnsi="Arial" w:cs="Arial"/>
          <w:lang w:eastAsia="en-US"/>
        </w:rPr>
      </w:pPr>
      <w:r w:rsidRPr="00290337">
        <w:rPr>
          <w:rFonts w:ascii="Arial" w:hAnsi="Arial" w:cs="Arial"/>
          <w:u w:val="single"/>
          <w:lang w:eastAsia="en-US"/>
        </w:rPr>
        <w:t>z</w:t>
      </w:r>
      <w:r w:rsidR="003D6179" w:rsidRPr="00290337">
        <w:rPr>
          <w:rFonts w:ascii="Arial" w:hAnsi="Arial" w:cs="Arial"/>
          <w:u w:val="single"/>
          <w:lang w:eastAsia="en-US"/>
        </w:rPr>
        <w:t>upy</w:t>
      </w:r>
      <w:r w:rsidR="003D6179" w:rsidRPr="00290337">
        <w:rPr>
          <w:rFonts w:ascii="Arial" w:hAnsi="Arial" w:cs="Arial"/>
          <w:lang w:eastAsia="en-US"/>
        </w:rPr>
        <w:t xml:space="preserve"> – minimum 2 rodzaje (200 ml każdego rodzaju na osobę), w tym jedna bezglutenowa;</w:t>
      </w:r>
    </w:p>
    <w:p w14:paraId="45A7FFE2" w14:textId="50ECD7E9" w:rsidR="003D6179" w:rsidRPr="00290337" w:rsidRDefault="002C0899" w:rsidP="007857D6">
      <w:pPr>
        <w:widowControl w:val="0"/>
        <w:numPr>
          <w:ilvl w:val="0"/>
          <w:numId w:val="28"/>
        </w:numPr>
        <w:suppressAutoHyphens w:val="0"/>
        <w:autoSpaceDE w:val="0"/>
        <w:autoSpaceDN w:val="0"/>
        <w:spacing w:after="0"/>
        <w:contextualSpacing/>
        <w:rPr>
          <w:rFonts w:ascii="Arial" w:hAnsi="Arial" w:cs="Arial"/>
          <w:lang w:eastAsia="en-US"/>
        </w:rPr>
      </w:pPr>
      <w:r w:rsidRPr="00290337">
        <w:rPr>
          <w:rFonts w:ascii="Arial" w:hAnsi="Arial" w:cs="Arial"/>
          <w:u w:val="single"/>
          <w:lang w:eastAsia="en-US"/>
        </w:rPr>
        <w:t>d</w:t>
      </w:r>
      <w:r w:rsidR="003D6179" w:rsidRPr="00290337">
        <w:rPr>
          <w:rFonts w:ascii="Arial" w:hAnsi="Arial" w:cs="Arial"/>
          <w:u w:val="single"/>
          <w:lang w:eastAsia="en-US"/>
        </w:rPr>
        <w:t>anie główne na ciepło</w:t>
      </w:r>
      <w:r w:rsidR="003D6179" w:rsidRPr="00290337">
        <w:rPr>
          <w:rFonts w:ascii="Arial" w:hAnsi="Arial" w:cs="Arial"/>
          <w:lang w:eastAsia="en-US"/>
        </w:rPr>
        <w:t xml:space="preserve"> </w:t>
      </w:r>
      <w:r w:rsidRPr="00290337">
        <w:rPr>
          <w:rFonts w:ascii="Arial" w:hAnsi="Arial" w:cs="Arial"/>
          <w:lang w:eastAsia="en-US"/>
        </w:rPr>
        <w:t>–</w:t>
      </w:r>
      <w:r w:rsidR="003D6179" w:rsidRPr="00290337">
        <w:rPr>
          <w:rFonts w:ascii="Arial" w:hAnsi="Arial" w:cs="Arial"/>
          <w:lang w:eastAsia="en-US"/>
        </w:rPr>
        <w:t xml:space="preserve"> do wyboru: danie mięsne, danie rybne oraz danie wegetariańskie, w tym jedno z dań bezglutenowe </w:t>
      </w:r>
      <w:r w:rsidRPr="00290337">
        <w:rPr>
          <w:rFonts w:ascii="Arial" w:hAnsi="Arial" w:cs="Arial"/>
          <w:lang w:eastAsia="en-US"/>
        </w:rPr>
        <w:t>–</w:t>
      </w:r>
      <w:r w:rsidR="003D6179" w:rsidRPr="00290337">
        <w:rPr>
          <w:rFonts w:ascii="Arial" w:hAnsi="Arial" w:cs="Arial"/>
          <w:lang w:eastAsia="en-US"/>
        </w:rPr>
        <w:t xml:space="preserve"> porcje po minimum 150 g każdego rodzaju na osobę;</w:t>
      </w:r>
    </w:p>
    <w:p w14:paraId="59105864" w14:textId="2F4F035F" w:rsidR="003D6179" w:rsidRPr="00290337" w:rsidRDefault="002C0899" w:rsidP="007857D6">
      <w:pPr>
        <w:widowControl w:val="0"/>
        <w:numPr>
          <w:ilvl w:val="0"/>
          <w:numId w:val="28"/>
        </w:numPr>
        <w:suppressAutoHyphens w:val="0"/>
        <w:autoSpaceDE w:val="0"/>
        <w:autoSpaceDN w:val="0"/>
        <w:spacing w:after="0"/>
        <w:contextualSpacing/>
        <w:rPr>
          <w:rFonts w:ascii="Arial" w:hAnsi="Arial" w:cs="Arial"/>
          <w:lang w:eastAsia="en-US"/>
        </w:rPr>
      </w:pPr>
      <w:r w:rsidRPr="00290337">
        <w:rPr>
          <w:rFonts w:ascii="Arial" w:hAnsi="Arial" w:cs="Arial"/>
          <w:u w:val="single"/>
          <w:lang w:eastAsia="en-US"/>
        </w:rPr>
        <w:t>w</w:t>
      </w:r>
      <w:r w:rsidR="003D6179" w:rsidRPr="00290337">
        <w:rPr>
          <w:rFonts w:ascii="Arial" w:hAnsi="Arial" w:cs="Arial"/>
          <w:u w:val="single"/>
          <w:lang w:eastAsia="en-US"/>
        </w:rPr>
        <w:t>arzywa</w:t>
      </w:r>
      <w:r w:rsidR="003D6179" w:rsidRPr="00290337">
        <w:rPr>
          <w:rFonts w:ascii="Arial" w:hAnsi="Arial" w:cs="Arial"/>
          <w:lang w:eastAsia="en-US"/>
        </w:rPr>
        <w:t xml:space="preserve"> – minimum 2 rodzaje: sałatki/surówki/warzywa, każda składająca się z minimum 5 składników (co najmniej 150 g /osobę łącznie); </w:t>
      </w:r>
    </w:p>
    <w:p w14:paraId="631BE59E" w14:textId="32835994" w:rsidR="003D6179" w:rsidRPr="00290337" w:rsidRDefault="002C0899" w:rsidP="007857D6">
      <w:pPr>
        <w:widowControl w:val="0"/>
        <w:numPr>
          <w:ilvl w:val="0"/>
          <w:numId w:val="28"/>
        </w:numPr>
        <w:suppressAutoHyphens w:val="0"/>
        <w:autoSpaceDE w:val="0"/>
        <w:autoSpaceDN w:val="0"/>
        <w:spacing w:after="0"/>
        <w:contextualSpacing/>
        <w:rPr>
          <w:rFonts w:ascii="Arial" w:hAnsi="Arial" w:cs="Arial"/>
          <w:lang w:eastAsia="en-US"/>
        </w:rPr>
      </w:pPr>
      <w:r w:rsidRPr="00290337">
        <w:rPr>
          <w:rFonts w:ascii="Arial" w:hAnsi="Arial" w:cs="Arial"/>
          <w:u w:val="single"/>
          <w:lang w:eastAsia="en-US"/>
        </w:rPr>
        <w:t>d</w:t>
      </w:r>
      <w:r w:rsidR="003D6179" w:rsidRPr="00290337">
        <w:rPr>
          <w:rFonts w:ascii="Arial" w:hAnsi="Arial" w:cs="Arial"/>
          <w:u w:val="single"/>
          <w:lang w:eastAsia="en-US"/>
        </w:rPr>
        <w:t>odatki</w:t>
      </w:r>
      <w:r w:rsidR="003D6179" w:rsidRPr="00290337">
        <w:rPr>
          <w:rFonts w:ascii="Arial" w:hAnsi="Arial" w:cs="Arial"/>
          <w:lang w:eastAsia="en-US"/>
        </w:rPr>
        <w:t xml:space="preserve"> – min. 2 rodzaje typu: ryż, ziemniaki, kasza gryczana (co najmniej 150 g/osobę łącznie);</w:t>
      </w:r>
    </w:p>
    <w:p w14:paraId="4044D0D0" w14:textId="4733574D" w:rsidR="003D6179" w:rsidRPr="00290337" w:rsidRDefault="002C0899" w:rsidP="007857D6">
      <w:pPr>
        <w:widowControl w:val="0"/>
        <w:numPr>
          <w:ilvl w:val="0"/>
          <w:numId w:val="28"/>
        </w:numPr>
        <w:suppressAutoHyphens w:val="0"/>
        <w:autoSpaceDE w:val="0"/>
        <w:autoSpaceDN w:val="0"/>
        <w:spacing w:after="0"/>
        <w:contextualSpacing/>
        <w:rPr>
          <w:rFonts w:ascii="Arial" w:hAnsi="Arial" w:cs="Arial"/>
          <w:lang w:eastAsia="en-US"/>
        </w:rPr>
      </w:pPr>
      <w:r w:rsidRPr="00290337">
        <w:rPr>
          <w:rFonts w:ascii="Arial" w:hAnsi="Arial" w:cs="Arial"/>
          <w:u w:val="single"/>
          <w:lang w:eastAsia="en-US"/>
        </w:rPr>
        <w:t>p</w:t>
      </w:r>
      <w:r w:rsidR="003D6179" w:rsidRPr="00290337">
        <w:rPr>
          <w:rFonts w:ascii="Arial" w:hAnsi="Arial" w:cs="Arial"/>
          <w:u w:val="single"/>
          <w:lang w:eastAsia="en-US"/>
        </w:rPr>
        <w:t>ieczywo</w:t>
      </w:r>
      <w:r w:rsidR="003D6179" w:rsidRPr="00290337">
        <w:rPr>
          <w:rFonts w:ascii="Arial" w:hAnsi="Arial" w:cs="Arial"/>
          <w:lang w:eastAsia="en-US"/>
        </w:rPr>
        <w:t xml:space="preserve"> - min. 2 rodzaje, min. 2 kromki na osobę łącznie;</w:t>
      </w:r>
    </w:p>
    <w:p w14:paraId="2B0BA36A" w14:textId="0EB9B3FA" w:rsidR="003D6179" w:rsidRPr="00290337" w:rsidRDefault="002C0899" w:rsidP="007857D6">
      <w:pPr>
        <w:widowControl w:val="0"/>
        <w:numPr>
          <w:ilvl w:val="0"/>
          <w:numId w:val="28"/>
        </w:numPr>
        <w:suppressAutoHyphens w:val="0"/>
        <w:autoSpaceDE w:val="0"/>
        <w:autoSpaceDN w:val="0"/>
        <w:spacing w:before="60" w:after="0"/>
        <w:rPr>
          <w:rFonts w:ascii="Arial" w:hAnsi="Arial" w:cs="Arial"/>
          <w:lang w:eastAsia="en-US"/>
        </w:rPr>
      </w:pPr>
      <w:r w:rsidRPr="00290337">
        <w:rPr>
          <w:rFonts w:ascii="Arial" w:hAnsi="Arial" w:cs="Arial"/>
          <w:u w:val="single"/>
          <w:lang w:eastAsia="en-US"/>
        </w:rPr>
        <w:t>n</w:t>
      </w:r>
      <w:r w:rsidR="003D6179" w:rsidRPr="00290337">
        <w:rPr>
          <w:rFonts w:ascii="Arial" w:hAnsi="Arial" w:cs="Arial"/>
          <w:u w:val="single"/>
          <w:lang w:eastAsia="en-US"/>
        </w:rPr>
        <w:t>apoje gorące:</w:t>
      </w:r>
      <w:r w:rsidR="003D6179" w:rsidRPr="00290337">
        <w:rPr>
          <w:rFonts w:ascii="Arial" w:hAnsi="Arial" w:cs="Arial"/>
          <w:lang w:eastAsia="en-US"/>
        </w:rPr>
        <w:t xml:space="preserve"> herbata (do wyboru: czarna, zielona, owocowa w saszetkach, parzona wrzątkiem), kawa (z ekspresu ciśnieniowego) wraz z dodatkami – mleka: krowie, roślinne, bez laktozy; śmietanka, cukier, świeża cytryna w </w:t>
      </w:r>
      <w:r w:rsidR="008D7DBE" w:rsidRPr="00290337">
        <w:rPr>
          <w:rFonts w:ascii="Arial" w:hAnsi="Arial" w:cs="Arial"/>
          <w:lang w:eastAsia="en-US"/>
        </w:rPr>
        <w:t>półplastrach ze skórką</w:t>
      </w:r>
      <w:r w:rsidR="003D6179" w:rsidRPr="00290337">
        <w:rPr>
          <w:rFonts w:ascii="Arial" w:hAnsi="Arial" w:cs="Arial"/>
          <w:lang w:eastAsia="en-US"/>
        </w:rPr>
        <w:t>; napoje gorące dostępne bez ograniczeń; zapewnione 2 ekspresy do kawy i 1 warnik z</w:t>
      </w:r>
      <w:r w:rsidR="00274971">
        <w:rPr>
          <w:rFonts w:ascii="Arial" w:hAnsi="Arial" w:cs="Arial"/>
          <w:lang w:eastAsia="en-US"/>
        </w:rPr>
        <w:t> </w:t>
      </w:r>
      <w:r w:rsidR="003D6179" w:rsidRPr="00290337">
        <w:rPr>
          <w:rFonts w:ascii="Arial" w:hAnsi="Arial" w:cs="Arial"/>
          <w:lang w:eastAsia="en-US"/>
        </w:rPr>
        <w:t xml:space="preserve">wrzątkiem do herbaty; </w:t>
      </w:r>
    </w:p>
    <w:p w14:paraId="7888E9E7" w14:textId="6ED4717B" w:rsidR="003D6179" w:rsidRPr="00290337" w:rsidRDefault="002C0899" w:rsidP="007857D6">
      <w:pPr>
        <w:widowControl w:val="0"/>
        <w:numPr>
          <w:ilvl w:val="0"/>
          <w:numId w:val="28"/>
        </w:numPr>
        <w:suppressAutoHyphens w:val="0"/>
        <w:autoSpaceDE w:val="0"/>
        <w:autoSpaceDN w:val="0"/>
        <w:spacing w:after="0"/>
        <w:contextualSpacing/>
        <w:rPr>
          <w:rFonts w:ascii="Arial" w:hAnsi="Arial" w:cs="Arial"/>
          <w:lang w:eastAsia="en-US"/>
        </w:rPr>
      </w:pPr>
      <w:r w:rsidRPr="00290337">
        <w:rPr>
          <w:rFonts w:ascii="Arial" w:hAnsi="Arial" w:cs="Arial"/>
          <w:u w:val="single"/>
          <w:lang w:eastAsia="en-US"/>
        </w:rPr>
        <w:t>n</w:t>
      </w:r>
      <w:r w:rsidR="003D6179" w:rsidRPr="00290337">
        <w:rPr>
          <w:rFonts w:ascii="Arial" w:hAnsi="Arial" w:cs="Arial"/>
          <w:u w:val="single"/>
          <w:lang w:eastAsia="en-US"/>
        </w:rPr>
        <w:t>apoje zimne:</w:t>
      </w:r>
      <w:r w:rsidR="003D6179" w:rsidRPr="00290337">
        <w:rPr>
          <w:rFonts w:ascii="Arial" w:hAnsi="Arial" w:cs="Arial"/>
          <w:lang w:eastAsia="en-US"/>
        </w:rPr>
        <w:t xml:space="preserve"> soki owocowe w 2 rodzajach smakowych (min. 0,3 l/osobę łącznie), woda z cytryną (min. 0,3 l/osobę);</w:t>
      </w:r>
    </w:p>
    <w:p w14:paraId="37823F4D" w14:textId="1A000460" w:rsidR="003D6179" w:rsidRPr="00290337" w:rsidRDefault="002C0899" w:rsidP="007857D6">
      <w:pPr>
        <w:widowControl w:val="0"/>
        <w:numPr>
          <w:ilvl w:val="0"/>
          <w:numId w:val="28"/>
        </w:numPr>
        <w:suppressAutoHyphens w:val="0"/>
        <w:autoSpaceDE w:val="0"/>
        <w:autoSpaceDN w:val="0"/>
        <w:spacing w:after="120"/>
        <w:rPr>
          <w:rFonts w:ascii="Arial" w:hAnsi="Arial" w:cs="Arial"/>
          <w:b/>
          <w:bCs/>
          <w:lang w:eastAsia="en-US"/>
        </w:rPr>
      </w:pPr>
      <w:r w:rsidRPr="00290337">
        <w:rPr>
          <w:rFonts w:ascii="Arial" w:hAnsi="Arial" w:cs="Arial"/>
          <w:u w:val="single"/>
          <w:lang w:eastAsia="en-US"/>
        </w:rPr>
        <w:t>d</w:t>
      </w:r>
      <w:r w:rsidR="003D6179" w:rsidRPr="00290337">
        <w:rPr>
          <w:rFonts w:ascii="Arial" w:hAnsi="Arial" w:cs="Arial"/>
          <w:u w:val="single"/>
          <w:lang w:eastAsia="en-US"/>
        </w:rPr>
        <w:t>eser</w:t>
      </w:r>
      <w:r w:rsidR="003D6179" w:rsidRPr="00290337">
        <w:rPr>
          <w:rFonts w:ascii="Arial" w:hAnsi="Arial" w:cs="Arial"/>
          <w:lang w:eastAsia="en-US"/>
        </w:rPr>
        <w:t xml:space="preserve"> – minimum 2 rodzaje (np. deser czekoladowy, deser typu panna cotta, crème brûlée, ciasto domowe minimum 150-200 g/osobę łącznie).</w:t>
      </w:r>
    </w:p>
    <w:p w14:paraId="1AC33488" w14:textId="6D5B9BD4" w:rsidR="003D6179" w:rsidRPr="00290337" w:rsidRDefault="003D6179" w:rsidP="007857D6">
      <w:pPr>
        <w:widowControl w:val="0"/>
        <w:suppressAutoHyphens w:val="0"/>
        <w:autoSpaceDE w:val="0"/>
        <w:autoSpaceDN w:val="0"/>
        <w:spacing w:after="240"/>
        <w:ind w:left="357"/>
        <w:rPr>
          <w:rFonts w:ascii="Arial" w:hAnsi="Arial" w:cs="Arial"/>
          <w:lang w:eastAsia="en-US"/>
        </w:rPr>
      </w:pPr>
      <w:r w:rsidRPr="00290337">
        <w:rPr>
          <w:rFonts w:ascii="Arial" w:hAnsi="Arial" w:cs="Arial"/>
          <w:b/>
          <w:lang w:eastAsia="en-US"/>
        </w:rPr>
        <w:t>Sposób podania:</w:t>
      </w:r>
      <w:r w:rsidRPr="00290337">
        <w:rPr>
          <w:rFonts w:ascii="Arial" w:hAnsi="Arial" w:cs="Arial"/>
          <w:lang w:eastAsia="en-US"/>
        </w:rPr>
        <w:t xml:space="preserve"> posiłki podane w formie stołu szwedzkiego z eleganckim, estetycznym nakryciem (obrusy i serwety materiałowe) oraz elegancką zastawą (ceramika lub równoważne, szkło, metalowe łyżeczki do kawy i herbaty, metalowe widelczyki do ciasta i</w:t>
      </w:r>
      <w:r w:rsidR="005E1EBA">
        <w:rPr>
          <w:rFonts w:ascii="Arial" w:hAnsi="Arial" w:cs="Arial"/>
          <w:lang w:eastAsia="en-US"/>
        </w:rPr>
        <w:t> </w:t>
      </w:r>
      <w:r w:rsidRPr="00290337">
        <w:rPr>
          <w:rFonts w:ascii="Arial" w:hAnsi="Arial" w:cs="Arial"/>
          <w:lang w:eastAsia="en-US"/>
        </w:rPr>
        <w:t xml:space="preserve">owoców, serwetki papierowe). Należy zapewnić odpowiednią liczbę podgrzewaczy do posiłków (tzw. bemarów), gwarantującą sprawną obsługę posiłków oraz stoły koktajlowe do spożywania posiłków na stojąco, z pokrowcami/obrusami materiałowymi, w ilości 1 stół/4 osoby. </w:t>
      </w:r>
    </w:p>
    <w:p w14:paraId="4E81C8DD" w14:textId="6C5E5A51" w:rsidR="003D6179" w:rsidRPr="00290337" w:rsidRDefault="003D6179" w:rsidP="007857D6">
      <w:pPr>
        <w:widowControl w:val="0"/>
        <w:suppressAutoHyphens w:val="0"/>
        <w:autoSpaceDE w:val="0"/>
        <w:autoSpaceDN w:val="0"/>
        <w:spacing w:after="360"/>
        <w:ind w:left="357"/>
        <w:rPr>
          <w:rFonts w:ascii="Arial" w:hAnsi="Arial" w:cs="Arial"/>
          <w:lang w:eastAsia="en-US"/>
        </w:rPr>
      </w:pPr>
      <w:r w:rsidRPr="00290337">
        <w:rPr>
          <w:rFonts w:ascii="Arial" w:hAnsi="Arial" w:cs="Arial"/>
          <w:b/>
          <w:lang w:eastAsia="en-US"/>
        </w:rPr>
        <w:t xml:space="preserve">Sposób obsługi: </w:t>
      </w:r>
      <w:r w:rsidRPr="00290337">
        <w:rPr>
          <w:rFonts w:ascii="Arial" w:hAnsi="Arial" w:cs="Arial"/>
          <w:lang w:eastAsia="en-US"/>
        </w:rPr>
        <w:t>serwis kelnerski z zapewnieniem co najmniej 2 kelnerów; dbałość o</w:t>
      </w:r>
      <w:r w:rsidR="001B517E">
        <w:rPr>
          <w:rFonts w:ascii="Arial" w:hAnsi="Arial" w:cs="Arial"/>
          <w:lang w:eastAsia="en-US"/>
        </w:rPr>
        <w:t> </w:t>
      </w:r>
      <w:r w:rsidRPr="00290337">
        <w:rPr>
          <w:rFonts w:ascii="Arial" w:hAnsi="Arial" w:cs="Arial"/>
          <w:lang w:eastAsia="en-US"/>
        </w:rPr>
        <w:t>bieżące uzupełnianie dań, napojów i dodatków w zamówionej ilości oraz estetykę i</w:t>
      </w:r>
      <w:r w:rsidR="001B517E">
        <w:rPr>
          <w:rFonts w:ascii="Arial" w:hAnsi="Arial" w:cs="Arial"/>
          <w:lang w:eastAsia="en-US"/>
        </w:rPr>
        <w:t> </w:t>
      </w:r>
      <w:r w:rsidRPr="00290337">
        <w:rPr>
          <w:rFonts w:ascii="Arial" w:hAnsi="Arial" w:cs="Arial"/>
          <w:lang w:eastAsia="en-US"/>
        </w:rPr>
        <w:t>czystość miejsc serwowania i konsumpcji posiłków, w tym bieżące usuwanie użytych naczyń i sztućców.</w:t>
      </w:r>
    </w:p>
    <w:p w14:paraId="0A201C1B" w14:textId="6B0E8CBA" w:rsidR="003D6179" w:rsidRPr="00290337" w:rsidRDefault="003D6179" w:rsidP="002C4B4E">
      <w:pPr>
        <w:pStyle w:val="Nagwek2"/>
        <w:numPr>
          <w:ilvl w:val="0"/>
          <w:numId w:val="29"/>
        </w:numPr>
        <w:rPr>
          <w:rFonts w:cs="Arial"/>
          <w:b w:val="0"/>
          <w:bCs/>
          <w:sz w:val="22"/>
          <w:szCs w:val="22"/>
        </w:rPr>
      </w:pPr>
      <w:r w:rsidRPr="00290337">
        <w:rPr>
          <w:rFonts w:cs="Arial"/>
          <w:sz w:val="22"/>
          <w:szCs w:val="22"/>
        </w:rPr>
        <w:t>dla części 2. „</w:t>
      </w:r>
      <w:r w:rsidRPr="002C4B4E">
        <w:rPr>
          <w:sz w:val="22"/>
          <w:szCs w:val="22"/>
        </w:rPr>
        <w:t>Usługa</w:t>
      </w:r>
      <w:r w:rsidRPr="00290337">
        <w:rPr>
          <w:rFonts w:cs="Arial"/>
          <w:sz w:val="22"/>
          <w:szCs w:val="22"/>
        </w:rPr>
        <w:t xml:space="preserve"> obsługi cateringowej spotkania”</w:t>
      </w:r>
    </w:p>
    <w:p w14:paraId="5CE9E001" w14:textId="5FE7FDD5" w:rsidR="003D6179" w:rsidRPr="002C4B4E" w:rsidRDefault="003D6179" w:rsidP="002C4B4E">
      <w:pPr>
        <w:pStyle w:val="Nagwek3"/>
        <w:numPr>
          <w:ilvl w:val="1"/>
          <w:numId w:val="29"/>
        </w:numPr>
        <w:rPr>
          <w:rFonts w:ascii="Arial" w:hAnsi="Arial" w:cs="Arial"/>
          <w:b/>
          <w:bCs/>
          <w:color w:val="auto"/>
          <w:sz w:val="22"/>
          <w:szCs w:val="22"/>
          <w:lang w:eastAsia="en-US"/>
        </w:rPr>
      </w:pPr>
      <w:r w:rsidRPr="002C4B4E">
        <w:rPr>
          <w:rFonts w:ascii="Arial" w:hAnsi="Arial" w:cs="Arial"/>
          <w:b/>
          <w:bCs/>
          <w:color w:val="auto"/>
          <w:sz w:val="22"/>
          <w:szCs w:val="22"/>
          <w:lang w:eastAsia="en-US"/>
        </w:rPr>
        <w:t xml:space="preserve">serwis </w:t>
      </w:r>
      <w:r w:rsidRPr="002C4B4E">
        <w:rPr>
          <w:rFonts w:ascii="Arial" w:hAnsi="Arial" w:cs="Arial"/>
          <w:b/>
          <w:color w:val="auto"/>
          <w:sz w:val="22"/>
        </w:rPr>
        <w:t>kawowy</w:t>
      </w:r>
      <w:r w:rsidRPr="002C4B4E">
        <w:rPr>
          <w:rFonts w:ascii="Arial" w:hAnsi="Arial" w:cs="Arial"/>
          <w:b/>
          <w:bCs/>
          <w:color w:val="auto"/>
          <w:sz w:val="22"/>
          <w:szCs w:val="22"/>
          <w:lang w:eastAsia="en-US"/>
        </w:rPr>
        <w:t xml:space="preserve"> ciągły (ok. 8 godz.):</w:t>
      </w:r>
    </w:p>
    <w:p w14:paraId="13437EC7" w14:textId="496F8515" w:rsidR="003D6179" w:rsidRPr="00290337" w:rsidRDefault="003D6179" w:rsidP="007857D6">
      <w:pPr>
        <w:widowControl w:val="0"/>
        <w:numPr>
          <w:ilvl w:val="0"/>
          <w:numId w:val="28"/>
        </w:numPr>
        <w:suppressAutoHyphens w:val="0"/>
        <w:autoSpaceDE w:val="0"/>
        <w:autoSpaceDN w:val="0"/>
        <w:spacing w:after="0"/>
        <w:contextualSpacing/>
        <w:rPr>
          <w:rFonts w:ascii="Arial" w:hAnsi="Arial" w:cs="Arial"/>
          <w:lang w:eastAsia="en-US"/>
        </w:rPr>
      </w:pPr>
      <w:r w:rsidRPr="00290337">
        <w:rPr>
          <w:rFonts w:ascii="Arial" w:hAnsi="Arial" w:cs="Arial"/>
          <w:u w:val="single"/>
          <w:lang w:eastAsia="en-US"/>
        </w:rPr>
        <w:t>napoje gorące:</w:t>
      </w:r>
      <w:r w:rsidRPr="00290337">
        <w:rPr>
          <w:rFonts w:ascii="Arial" w:hAnsi="Arial" w:cs="Arial"/>
          <w:lang w:eastAsia="en-US"/>
        </w:rPr>
        <w:t xml:space="preserve"> herbata (do wyboru: czarna, zielona, owocowa w saszetkach, parzona wrzątkiem), kawa (z ekspresu ciśnieniowego) wraz z dodatkami – śmietanka i mleka: krowie, roślinne, bez laktozy; </w:t>
      </w:r>
      <w:r w:rsidRPr="00290337">
        <w:rPr>
          <w:rFonts w:ascii="Arial" w:hAnsi="Arial" w:cs="Arial"/>
          <w:bCs/>
          <w:color w:val="000000"/>
          <w:lang w:eastAsia="en-US"/>
        </w:rPr>
        <w:t>sypki cukier biały i brązowy (w saszetkach lub cukiernicach), słodziki</w:t>
      </w:r>
      <w:r w:rsidRPr="00290337">
        <w:rPr>
          <w:rFonts w:ascii="Arial" w:hAnsi="Arial" w:cs="Arial"/>
          <w:lang w:eastAsia="en-US"/>
        </w:rPr>
        <w:t>, świeża cytryna w</w:t>
      </w:r>
      <w:r w:rsidR="008D7DBE" w:rsidRPr="00290337">
        <w:rPr>
          <w:rFonts w:ascii="Arial" w:hAnsi="Arial" w:cs="Arial"/>
          <w:lang w:eastAsia="en-US"/>
        </w:rPr>
        <w:t> półplastrach ze skórką</w:t>
      </w:r>
      <w:r w:rsidRPr="00290337">
        <w:rPr>
          <w:rFonts w:ascii="Arial" w:hAnsi="Arial" w:cs="Arial"/>
          <w:lang w:eastAsia="en-US"/>
        </w:rPr>
        <w:t xml:space="preserve">; napoje gorące i dodatki dostępne bez ograniczeń, uzupełniane na bieżąco; zapewnione 2 ekspresy do kawy i 1 warnik z wrzątkiem do herbaty; </w:t>
      </w:r>
    </w:p>
    <w:p w14:paraId="1F6347CD" w14:textId="77777777" w:rsidR="003D6179" w:rsidRPr="00290337" w:rsidRDefault="003D6179" w:rsidP="007857D6">
      <w:pPr>
        <w:widowControl w:val="0"/>
        <w:numPr>
          <w:ilvl w:val="0"/>
          <w:numId w:val="27"/>
        </w:numPr>
        <w:suppressAutoHyphens w:val="0"/>
        <w:autoSpaceDE w:val="0"/>
        <w:autoSpaceDN w:val="0"/>
        <w:spacing w:after="0"/>
        <w:contextualSpacing/>
        <w:rPr>
          <w:rFonts w:ascii="Arial" w:hAnsi="Arial" w:cs="Arial"/>
          <w:lang w:eastAsia="en-US"/>
        </w:rPr>
      </w:pPr>
      <w:r w:rsidRPr="00290337">
        <w:rPr>
          <w:rFonts w:ascii="Arial" w:hAnsi="Arial" w:cs="Arial"/>
          <w:u w:val="single"/>
          <w:lang w:eastAsia="en-US"/>
        </w:rPr>
        <w:lastRenderedPageBreak/>
        <w:t>napoje zimne:</w:t>
      </w:r>
      <w:r w:rsidRPr="00290337">
        <w:rPr>
          <w:rFonts w:ascii="Arial" w:hAnsi="Arial" w:cs="Arial"/>
          <w:lang w:eastAsia="en-US"/>
        </w:rPr>
        <w:t xml:space="preserve"> woda mineralna w butelkach szklanych (niegazowana i gazowana, min. 0,5 l na osobę łącznie, w proporcjach – dwukrotnie więcej wody niegazowanej niż gazowanej), soki owocowe 100% w 2 rodzajach smakowych w ilości przynajmniej po 0,4 l na osobę łącznie podane w dzbankach lub dystrybutorach;</w:t>
      </w:r>
    </w:p>
    <w:p w14:paraId="3EC63D18" w14:textId="77777777" w:rsidR="003D6179" w:rsidRPr="00290337" w:rsidRDefault="003D6179" w:rsidP="007857D6">
      <w:pPr>
        <w:widowControl w:val="0"/>
        <w:numPr>
          <w:ilvl w:val="0"/>
          <w:numId w:val="27"/>
        </w:numPr>
        <w:suppressAutoHyphens w:val="0"/>
        <w:autoSpaceDE w:val="0"/>
        <w:autoSpaceDN w:val="0"/>
        <w:spacing w:after="0"/>
        <w:contextualSpacing/>
        <w:rPr>
          <w:rFonts w:ascii="Arial" w:hAnsi="Arial" w:cs="Arial"/>
          <w:color w:val="000000"/>
          <w:lang w:eastAsia="en-US"/>
        </w:rPr>
      </w:pPr>
      <w:r w:rsidRPr="00290337">
        <w:rPr>
          <w:rFonts w:ascii="Arial" w:hAnsi="Arial" w:cs="Arial"/>
          <w:color w:val="000000"/>
          <w:u w:val="single"/>
          <w:lang w:eastAsia="en-US"/>
        </w:rPr>
        <w:t>kanapki bankietowe</w:t>
      </w:r>
      <w:r w:rsidRPr="00290337">
        <w:rPr>
          <w:rFonts w:ascii="Arial" w:hAnsi="Arial" w:cs="Arial"/>
          <w:color w:val="000000"/>
          <w:lang w:eastAsia="en-US"/>
        </w:rPr>
        <w:t xml:space="preserve"> z minimum 5 składnikami (wędliny/ryba wędzona typu łosoś/jajko + sery + warzywa + masło), co najmniej jeden zestaw składników bezmięsny, minimum 8 kanapek na osobę na pieczywie ciemnym i jasnym, w tym co najmniej 1 kanapka bezglutenowa; wielkość kanapki minimum przekroju bagietki;</w:t>
      </w:r>
    </w:p>
    <w:p w14:paraId="56228F58" w14:textId="77777777" w:rsidR="003D6179" w:rsidRPr="00290337" w:rsidRDefault="003D6179" w:rsidP="007857D6">
      <w:pPr>
        <w:widowControl w:val="0"/>
        <w:numPr>
          <w:ilvl w:val="0"/>
          <w:numId w:val="27"/>
        </w:numPr>
        <w:suppressAutoHyphens w:val="0"/>
        <w:autoSpaceDE w:val="0"/>
        <w:autoSpaceDN w:val="0"/>
        <w:spacing w:after="120"/>
        <w:ind w:left="714" w:hanging="357"/>
        <w:contextualSpacing/>
        <w:rPr>
          <w:rFonts w:ascii="Arial" w:hAnsi="Arial" w:cs="Arial"/>
          <w:lang w:eastAsia="en-US"/>
        </w:rPr>
      </w:pPr>
      <w:r w:rsidRPr="00290337">
        <w:rPr>
          <w:rFonts w:ascii="Arial" w:hAnsi="Arial" w:cs="Arial"/>
          <w:u w:val="single"/>
          <w:lang w:eastAsia="en-US"/>
        </w:rPr>
        <w:t>wybór ciast domowych –</w:t>
      </w:r>
      <w:r w:rsidRPr="00290337">
        <w:rPr>
          <w:rFonts w:ascii="Arial" w:hAnsi="Arial" w:cs="Arial"/>
          <w:lang w:eastAsia="en-US"/>
        </w:rPr>
        <w:t xml:space="preserve"> minimum 3 rodzaje (minimum 180 g na osobę łącznie). </w:t>
      </w:r>
    </w:p>
    <w:p w14:paraId="06E203B4" w14:textId="77777777" w:rsidR="003D6179" w:rsidRPr="00290337" w:rsidRDefault="003D6179" w:rsidP="007857D6">
      <w:pPr>
        <w:widowControl w:val="0"/>
        <w:numPr>
          <w:ilvl w:val="0"/>
          <w:numId w:val="27"/>
        </w:numPr>
        <w:suppressAutoHyphens w:val="0"/>
        <w:autoSpaceDE w:val="0"/>
        <w:autoSpaceDN w:val="0"/>
        <w:spacing w:before="60" w:after="120"/>
        <w:contextualSpacing/>
        <w:rPr>
          <w:rFonts w:ascii="Arial" w:hAnsi="Arial" w:cs="Arial"/>
          <w:bCs/>
          <w:color w:val="000000"/>
          <w:lang w:eastAsia="en-US"/>
        </w:rPr>
      </w:pPr>
      <w:r w:rsidRPr="00290337">
        <w:rPr>
          <w:rFonts w:ascii="Arial" w:hAnsi="Arial" w:cs="Arial"/>
          <w:bCs/>
          <w:color w:val="000000"/>
          <w:u w:val="single"/>
          <w:lang w:eastAsia="en-US"/>
        </w:rPr>
        <w:t>owoce sezonowe</w:t>
      </w:r>
      <w:r w:rsidRPr="00290337">
        <w:rPr>
          <w:rFonts w:ascii="Arial" w:hAnsi="Arial" w:cs="Arial"/>
          <w:bCs/>
          <w:color w:val="000000"/>
          <w:lang w:eastAsia="en-US"/>
        </w:rPr>
        <w:t xml:space="preserve"> świeże filetowane - 3 rodzaje, w ilości co najmniej 0,25 kg owoców/osobę łącznie);</w:t>
      </w:r>
    </w:p>
    <w:p w14:paraId="27B4D6FA" w14:textId="0D9BC588" w:rsidR="003D6179" w:rsidRPr="00290337" w:rsidRDefault="003D6179" w:rsidP="007857D6">
      <w:pPr>
        <w:widowControl w:val="0"/>
        <w:numPr>
          <w:ilvl w:val="0"/>
          <w:numId w:val="27"/>
        </w:numPr>
        <w:suppressAutoHyphens w:val="0"/>
        <w:autoSpaceDE w:val="0"/>
        <w:autoSpaceDN w:val="0"/>
        <w:spacing w:after="120"/>
        <w:ind w:left="714" w:hanging="357"/>
        <w:rPr>
          <w:rFonts w:ascii="Arial" w:hAnsi="Arial" w:cs="Arial"/>
          <w:b/>
          <w:lang w:eastAsia="en-US"/>
        </w:rPr>
      </w:pPr>
      <w:r w:rsidRPr="00290337">
        <w:rPr>
          <w:rFonts w:ascii="Arial" w:hAnsi="Arial" w:cs="Arial"/>
          <w:lang w:eastAsia="en-US"/>
        </w:rPr>
        <w:t>Wykonawca zapewni szklanki oraz wodę gazowaną i niegazowaną (w równych proporcjach) na stołach narady, dla każdej z zasiadających przy nich osób (max. 40 os.), w butelkach szklanych o</w:t>
      </w:r>
      <w:r w:rsidR="008D7DBE" w:rsidRPr="00290337">
        <w:rPr>
          <w:rFonts w:ascii="Arial" w:hAnsi="Arial" w:cs="Arial"/>
          <w:lang w:eastAsia="en-US"/>
        </w:rPr>
        <w:t> </w:t>
      </w:r>
      <w:r w:rsidRPr="00290337">
        <w:rPr>
          <w:rFonts w:ascii="Arial" w:hAnsi="Arial" w:cs="Arial"/>
          <w:lang w:eastAsia="en-US"/>
        </w:rPr>
        <w:t>pojemności 0,3 – 0,4 l, przynajmniej po 2 butelki na osobę.</w:t>
      </w:r>
      <w:r w:rsidRPr="00290337">
        <w:rPr>
          <w:rFonts w:ascii="Arial" w:hAnsi="Arial" w:cs="Arial"/>
          <w:b/>
          <w:lang w:eastAsia="en-US"/>
        </w:rPr>
        <w:t xml:space="preserve"> </w:t>
      </w:r>
    </w:p>
    <w:p w14:paraId="4822B64C" w14:textId="1F394CFF" w:rsidR="003D6179" w:rsidRPr="002C4B4E" w:rsidRDefault="003D6179" w:rsidP="002C4B4E">
      <w:pPr>
        <w:pStyle w:val="Nagwek3"/>
        <w:numPr>
          <w:ilvl w:val="1"/>
          <w:numId w:val="29"/>
        </w:numPr>
        <w:rPr>
          <w:rFonts w:ascii="Arial" w:hAnsi="Arial" w:cs="Arial"/>
          <w:b/>
          <w:bCs/>
          <w:color w:val="auto"/>
          <w:sz w:val="22"/>
          <w:szCs w:val="22"/>
          <w:lang w:eastAsia="en-US"/>
        </w:rPr>
      </w:pPr>
      <w:r w:rsidRPr="002C4B4E">
        <w:rPr>
          <w:rFonts w:ascii="Arial" w:hAnsi="Arial" w:cs="Arial"/>
          <w:b/>
          <w:bCs/>
          <w:color w:val="auto"/>
          <w:sz w:val="22"/>
          <w:szCs w:val="22"/>
          <w:lang w:eastAsia="en-US"/>
        </w:rPr>
        <w:t xml:space="preserve">obiad w </w:t>
      </w:r>
      <w:r w:rsidRPr="002C4B4E">
        <w:rPr>
          <w:rFonts w:ascii="Arial" w:hAnsi="Arial" w:cs="Arial"/>
          <w:b/>
          <w:color w:val="auto"/>
          <w:sz w:val="22"/>
        </w:rPr>
        <w:t>formie</w:t>
      </w:r>
      <w:r w:rsidRPr="002C4B4E">
        <w:rPr>
          <w:rFonts w:ascii="Arial" w:hAnsi="Arial" w:cs="Arial"/>
          <w:b/>
          <w:bCs/>
          <w:color w:val="auto"/>
          <w:sz w:val="22"/>
          <w:szCs w:val="22"/>
          <w:lang w:eastAsia="en-US"/>
        </w:rPr>
        <w:t xml:space="preserve"> bufetu: </w:t>
      </w:r>
    </w:p>
    <w:p w14:paraId="76B862A3" w14:textId="77777777" w:rsidR="003D6179" w:rsidRPr="00290337" w:rsidRDefault="003D6179" w:rsidP="007857D6">
      <w:pPr>
        <w:widowControl w:val="0"/>
        <w:numPr>
          <w:ilvl w:val="0"/>
          <w:numId w:val="28"/>
        </w:numPr>
        <w:suppressAutoHyphens w:val="0"/>
        <w:autoSpaceDE w:val="0"/>
        <w:autoSpaceDN w:val="0"/>
        <w:spacing w:after="0"/>
        <w:contextualSpacing/>
        <w:rPr>
          <w:rFonts w:ascii="Arial" w:hAnsi="Arial" w:cs="Arial"/>
          <w:lang w:eastAsia="en-US"/>
        </w:rPr>
      </w:pPr>
      <w:r w:rsidRPr="00290337">
        <w:rPr>
          <w:rFonts w:ascii="Arial" w:hAnsi="Arial" w:cs="Arial"/>
          <w:u w:val="single"/>
          <w:lang w:eastAsia="en-US"/>
        </w:rPr>
        <w:t>zupy</w:t>
      </w:r>
      <w:r w:rsidRPr="00290337">
        <w:rPr>
          <w:rFonts w:ascii="Arial" w:hAnsi="Arial" w:cs="Arial"/>
          <w:lang w:eastAsia="en-US"/>
        </w:rPr>
        <w:t xml:space="preserve"> – minimum 2 rodzaje (200 ml każdego rodzaju na osobę), w tym jedna bezglutenowa;</w:t>
      </w:r>
    </w:p>
    <w:p w14:paraId="1AAD1009" w14:textId="71B5D050" w:rsidR="003D6179" w:rsidRPr="00290337" w:rsidRDefault="003D6179" w:rsidP="007857D6">
      <w:pPr>
        <w:widowControl w:val="0"/>
        <w:numPr>
          <w:ilvl w:val="0"/>
          <w:numId w:val="28"/>
        </w:numPr>
        <w:suppressAutoHyphens w:val="0"/>
        <w:autoSpaceDE w:val="0"/>
        <w:autoSpaceDN w:val="0"/>
        <w:spacing w:after="0"/>
        <w:contextualSpacing/>
        <w:rPr>
          <w:rFonts w:ascii="Arial" w:hAnsi="Arial" w:cs="Arial"/>
          <w:lang w:eastAsia="en-US"/>
        </w:rPr>
      </w:pPr>
      <w:r w:rsidRPr="00290337">
        <w:rPr>
          <w:rFonts w:ascii="Arial" w:hAnsi="Arial" w:cs="Arial"/>
          <w:u w:val="single"/>
          <w:lang w:eastAsia="en-US"/>
        </w:rPr>
        <w:t>danie główne na ciepło</w:t>
      </w:r>
      <w:r w:rsidRPr="00290337">
        <w:rPr>
          <w:rFonts w:ascii="Arial" w:hAnsi="Arial" w:cs="Arial"/>
          <w:lang w:eastAsia="en-US"/>
        </w:rPr>
        <w:t xml:space="preserve"> - do wyboru: danie mięsne, danie rybne oraz danie wegańskie, w</w:t>
      </w:r>
      <w:r w:rsidR="00C41974">
        <w:rPr>
          <w:rFonts w:ascii="Arial" w:hAnsi="Arial" w:cs="Arial"/>
          <w:lang w:eastAsia="en-US"/>
        </w:rPr>
        <w:t> </w:t>
      </w:r>
      <w:r w:rsidRPr="00290337">
        <w:rPr>
          <w:rFonts w:ascii="Arial" w:hAnsi="Arial" w:cs="Arial"/>
          <w:lang w:eastAsia="en-US"/>
        </w:rPr>
        <w:t>tym jedno z dań bezglutenowe - porcje po minimum 150 g każdego rodzaju na osobę;</w:t>
      </w:r>
    </w:p>
    <w:p w14:paraId="7C4CF6D1" w14:textId="77777777" w:rsidR="003D6179" w:rsidRPr="00290337" w:rsidRDefault="003D6179" w:rsidP="007857D6">
      <w:pPr>
        <w:widowControl w:val="0"/>
        <w:numPr>
          <w:ilvl w:val="0"/>
          <w:numId w:val="28"/>
        </w:numPr>
        <w:suppressAutoHyphens w:val="0"/>
        <w:autoSpaceDE w:val="0"/>
        <w:autoSpaceDN w:val="0"/>
        <w:spacing w:after="0"/>
        <w:contextualSpacing/>
        <w:rPr>
          <w:rFonts w:ascii="Arial" w:hAnsi="Arial" w:cs="Arial"/>
          <w:lang w:eastAsia="en-US"/>
        </w:rPr>
      </w:pPr>
      <w:r w:rsidRPr="00290337">
        <w:rPr>
          <w:rFonts w:ascii="Arial" w:hAnsi="Arial" w:cs="Arial"/>
          <w:u w:val="single"/>
          <w:lang w:eastAsia="en-US"/>
        </w:rPr>
        <w:t>warzywa</w:t>
      </w:r>
      <w:r w:rsidRPr="00290337">
        <w:rPr>
          <w:rFonts w:ascii="Arial" w:hAnsi="Arial" w:cs="Arial"/>
          <w:lang w:eastAsia="en-US"/>
        </w:rPr>
        <w:t xml:space="preserve"> – minimum 2 rodzaje: sałatki/surówki/warzywa, każda składająca się z minimum 5 składników (co najmniej 200 g /osobę łącznie); </w:t>
      </w:r>
    </w:p>
    <w:p w14:paraId="2FA5B00E" w14:textId="32C8D56E" w:rsidR="003D6179" w:rsidRPr="00290337" w:rsidRDefault="003D6179" w:rsidP="007857D6">
      <w:pPr>
        <w:widowControl w:val="0"/>
        <w:numPr>
          <w:ilvl w:val="0"/>
          <w:numId w:val="28"/>
        </w:numPr>
        <w:suppressAutoHyphens w:val="0"/>
        <w:autoSpaceDE w:val="0"/>
        <w:autoSpaceDN w:val="0"/>
        <w:spacing w:after="0"/>
        <w:contextualSpacing/>
        <w:rPr>
          <w:rFonts w:ascii="Arial" w:hAnsi="Arial" w:cs="Arial"/>
          <w:lang w:eastAsia="en-US"/>
        </w:rPr>
      </w:pPr>
      <w:r w:rsidRPr="00290337">
        <w:rPr>
          <w:rFonts w:ascii="Arial" w:hAnsi="Arial" w:cs="Arial"/>
          <w:u w:val="single"/>
          <w:lang w:eastAsia="en-US"/>
        </w:rPr>
        <w:t>dodatki</w:t>
      </w:r>
      <w:r w:rsidRPr="00290337">
        <w:rPr>
          <w:rFonts w:ascii="Arial" w:hAnsi="Arial" w:cs="Arial"/>
          <w:lang w:eastAsia="en-US"/>
        </w:rPr>
        <w:t xml:space="preserve"> – </w:t>
      </w:r>
      <w:r w:rsidRPr="00290337">
        <w:rPr>
          <w:rFonts w:ascii="Arial" w:hAnsi="Arial" w:cs="Arial"/>
          <w:bCs/>
          <w:color w:val="000000"/>
          <w:lang w:eastAsia="en-US"/>
        </w:rPr>
        <w:t>minimum 3 rodzaje, w tym jeden bezglutenowy, minimum 200 g/osobę łącznie – np. ryż zwykły lub curry, ziemniaki gotowane lub opiekane w ziołach, kluseczki, kasza, warzywa gotowane mix. lub brokuły; Wykonawca będzie zamiennie dobierał dodatki w</w:t>
      </w:r>
      <w:r w:rsidR="00544EAC">
        <w:rPr>
          <w:rFonts w:ascii="Arial" w:hAnsi="Arial" w:cs="Arial"/>
          <w:bCs/>
          <w:color w:val="000000"/>
          <w:lang w:eastAsia="en-US"/>
        </w:rPr>
        <w:t> </w:t>
      </w:r>
      <w:r w:rsidRPr="00290337">
        <w:rPr>
          <w:rFonts w:ascii="Arial" w:hAnsi="Arial" w:cs="Arial"/>
          <w:bCs/>
          <w:color w:val="000000"/>
          <w:lang w:eastAsia="en-US"/>
        </w:rPr>
        <w:t>zależności od serwowanych dań ciepłych</w:t>
      </w:r>
      <w:r w:rsidRPr="00290337">
        <w:rPr>
          <w:rFonts w:ascii="Arial" w:hAnsi="Arial" w:cs="Arial"/>
          <w:lang w:eastAsia="en-US"/>
        </w:rPr>
        <w:t>;</w:t>
      </w:r>
    </w:p>
    <w:p w14:paraId="025FD3F2" w14:textId="77777777" w:rsidR="003D6179" w:rsidRPr="00290337" w:rsidRDefault="003D6179" w:rsidP="007857D6">
      <w:pPr>
        <w:widowControl w:val="0"/>
        <w:numPr>
          <w:ilvl w:val="0"/>
          <w:numId w:val="28"/>
        </w:numPr>
        <w:suppressAutoHyphens w:val="0"/>
        <w:autoSpaceDE w:val="0"/>
        <w:autoSpaceDN w:val="0"/>
        <w:spacing w:after="0"/>
        <w:contextualSpacing/>
        <w:rPr>
          <w:rFonts w:ascii="Arial" w:hAnsi="Arial" w:cs="Arial"/>
          <w:lang w:eastAsia="en-US"/>
        </w:rPr>
      </w:pPr>
      <w:r w:rsidRPr="00290337">
        <w:rPr>
          <w:rFonts w:ascii="Arial" w:hAnsi="Arial" w:cs="Arial"/>
          <w:u w:val="single"/>
          <w:lang w:eastAsia="en-US"/>
        </w:rPr>
        <w:t>pieczywo</w:t>
      </w:r>
      <w:r w:rsidRPr="00290337">
        <w:rPr>
          <w:rFonts w:ascii="Arial" w:hAnsi="Arial" w:cs="Arial"/>
          <w:lang w:eastAsia="en-US"/>
        </w:rPr>
        <w:t xml:space="preserve"> - min. 2 rodzaje, min. 2 kromki na osobę łącznie;</w:t>
      </w:r>
    </w:p>
    <w:p w14:paraId="315289A3" w14:textId="77777777" w:rsidR="003D6179" w:rsidRPr="00290337" w:rsidRDefault="003D6179" w:rsidP="007857D6">
      <w:pPr>
        <w:widowControl w:val="0"/>
        <w:numPr>
          <w:ilvl w:val="0"/>
          <w:numId w:val="28"/>
        </w:numPr>
        <w:suppressAutoHyphens w:val="0"/>
        <w:autoSpaceDE w:val="0"/>
        <w:autoSpaceDN w:val="0"/>
        <w:spacing w:after="120"/>
        <w:ind w:left="714" w:hanging="357"/>
        <w:contextualSpacing/>
        <w:rPr>
          <w:rFonts w:ascii="Arial" w:hAnsi="Arial" w:cs="Arial"/>
          <w:b/>
          <w:bCs/>
          <w:lang w:eastAsia="en-US"/>
        </w:rPr>
      </w:pPr>
      <w:r w:rsidRPr="00290337">
        <w:rPr>
          <w:rFonts w:ascii="Arial" w:hAnsi="Arial" w:cs="Arial"/>
          <w:u w:val="single"/>
          <w:lang w:eastAsia="en-US"/>
        </w:rPr>
        <w:t>deser</w:t>
      </w:r>
      <w:r w:rsidRPr="00290337">
        <w:rPr>
          <w:rFonts w:ascii="Arial" w:hAnsi="Arial" w:cs="Arial"/>
          <w:lang w:eastAsia="en-US"/>
        </w:rPr>
        <w:t xml:space="preserve"> – minimum 2 rodzaje (np. deser czekoladowy, deser typu panna cotta, crème brûlée, ciasto domowe minimum 150 g/osobę łącznie);</w:t>
      </w:r>
    </w:p>
    <w:p w14:paraId="4676F7D3" w14:textId="255C6E41" w:rsidR="003D6179" w:rsidRPr="00290337" w:rsidRDefault="003D6179" w:rsidP="007857D6">
      <w:pPr>
        <w:widowControl w:val="0"/>
        <w:numPr>
          <w:ilvl w:val="0"/>
          <w:numId w:val="28"/>
        </w:numPr>
        <w:suppressAutoHyphens w:val="0"/>
        <w:autoSpaceDE w:val="0"/>
        <w:autoSpaceDN w:val="0"/>
        <w:spacing w:before="60" w:after="0"/>
        <w:ind w:left="714" w:hanging="357"/>
        <w:contextualSpacing/>
        <w:rPr>
          <w:rFonts w:ascii="Arial" w:hAnsi="Arial" w:cs="Arial"/>
          <w:lang w:eastAsia="en-US"/>
        </w:rPr>
      </w:pPr>
      <w:r w:rsidRPr="00290337">
        <w:rPr>
          <w:rFonts w:ascii="Arial" w:hAnsi="Arial" w:cs="Arial"/>
          <w:u w:val="single"/>
          <w:lang w:eastAsia="en-US"/>
        </w:rPr>
        <w:t>napoje gorące:</w:t>
      </w:r>
      <w:r w:rsidRPr="00290337">
        <w:rPr>
          <w:rFonts w:ascii="Arial" w:hAnsi="Arial" w:cs="Arial"/>
          <w:lang w:eastAsia="en-US"/>
        </w:rPr>
        <w:t xml:space="preserve"> herbata (do wyboru: czarna, zielona, owocowa w saszetkach, parzona wrzątkiem), kawa (z ekspresu ciśnieniowego) wraz z dodatkami – śmietanka i mleka: krowie, roślinne, bez laktozy – </w:t>
      </w:r>
      <w:r w:rsidRPr="00290337">
        <w:rPr>
          <w:rFonts w:ascii="Arial" w:hAnsi="Arial" w:cs="Arial"/>
          <w:bCs/>
          <w:color w:val="000000"/>
          <w:lang w:eastAsia="en-US"/>
        </w:rPr>
        <w:t>w dzbanuszkach (o pojemności max. 400 ml)</w:t>
      </w:r>
      <w:r w:rsidRPr="00290337">
        <w:rPr>
          <w:rFonts w:ascii="Arial" w:hAnsi="Arial" w:cs="Arial"/>
          <w:lang w:eastAsia="en-US"/>
        </w:rPr>
        <w:t xml:space="preserve">; </w:t>
      </w:r>
      <w:r w:rsidRPr="00290337">
        <w:rPr>
          <w:rFonts w:ascii="Arial" w:hAnsi="Arial" w:cs="Arial"/>
          <w:bCs/>
          <w:color w:val="000000"/>
          <w:lang w:eastAsia="en-US"/>
        </w:rPr>
        <w:t>sypki cukier biały i brązowy (w saszetkach lub cukiernicach), słodziki</w:t>
      </w:r>
      <w:r w:rsidRPr="00290337">
        <w:rPr>
          <w:rFonts w:ascii="Arial" w:hAnsi="Arial" w:cs="Arial"/>
          <w:lang w:eastAsia="en-US"/>
        </w:rPr>
        <w:t>, świeża cytryna w</w:t>
      </w:r>
      <w:r w:rsidR="003C30FD">
        <w:rPr>
          <w:rFonts w:ascii="Arial" w:hAnsi="Arial" w:cs="Arial"/>
          <w:lang w:eastAsia="en-US"/>
        </w:rPr>
        <w:t> </w:t>
      </w:r>
      <w:proofErr w:type="spellStart"/>
      <w:r w:rsidR="008D7DBE" w:rsidRPr="00290337">
        <w:rPr>
          <w:rFonts w:ascii="Arial" w:hAnsi="Arial" w:cs="Arial"/>
          <w:lang w:eastAsia="en-US"/>
        </w:rPr>
        <w:t>półplastrach</w:t>
      </w:r>
      <w:proofErr w:type="spellEnd"/>
      <w:r w:rsidR="008D7DBE" w:rsidRPr="00290337">
        <w:rPr>
          <w:rFonts w:ascii="Arial" w:hAnsi="Arial" w:cs="Arial"/>
          <w:lang w:eastAsia="en-US"/>
        </w:rPr>
        <w:t xml:space="preserve"> ze skórką</w:t>
      </w:r>
      <w:r w:rsidRPr="00290337">
        <w:rPr>
          <w:rFonts w:ascii="Arial" w:hAnsi="Arial" w:cs="Arial"/>
          <w:lang w:eastAsia="en-US"/>
        </w:rPr>
        <w:t xml:space="preserve">; napoje gorące dostępne bez ograniczeń; zapewnione 2 ekspresy do kawy i 1 warnik z wrzątkiem do herbaty; </w:t>
      </w:r>
    </w:p>
    <w:p w14:paraId="5D0E40AD" w14:textId="77777777" w:rsidR="003D6179" w:rsidRPr="00290337" w:rsidRDefault="003D6179" w:rsidP="007857D6">
      <w:pPr>
        <w:widowControl w:val="0"/>
        <w:numPr>
          <w:ilvl w:val="0"/>
          <w:numId w:val="28"/>
        </w:numPr>
        <w:suppressAutoHyphens w:val="0"/>
        <w:autoSpaceDE w:val="0"/>
        <w:autoSpaceDN w:val="0"/>
        <w:spacing w:after="240"/>
        <w:ind w:left="714" w:hanging="357"/>
        <w:rPr>
          <w:rFonts w:ascii="Arial" w:hAnsi="Arial" w:cs="Arial"/>
          <w:lang w:eastAsia="en-US"/>
        </w:rPr>
      </w:pPr>
      <w:r w:rsidRPr="00290337">
        <w:rPr>
          <w:rFonts w:ascii="Arial" w:hAnsi="Arial" w:cs="Arial"/>
          <w:u w:val="single"/>
          <w:lang w:eastAsia="en-US"/>
        </w:rPr>
        <w:t>napoje zimne:</w:t>
      </w:r>
      <w:r w:rsidRPr="00290337">
        <w:rPr>
          <w:rFonts w:ascii="Arial" w:hAnsi="Arial" w:cs="Arial"/>
          <w:lang w:eastAsia="en-US"/>
        </w:rPr>
        <w:t xml:space="preserve"> 100% soki owocowe (min. 3 rodzaje), podawane w butelkach szklanych, minimum 0,3 l/osobę łącznie, woda z cytryną (min. 0,3 l/osobę);</w:t>
      </w:r>
    </w:p>
    <w:p w14:paraId="1369CD90" w14:textId="3B66B3B2" w:rsidR="003D6179" w:rsidRPr="00290337" w:rsidRDefault="003D6179" w:rsidP="007857D6">
      <w:pPr>
        <w:widowControl w:val="0"/>
        <w:suppressAutoHyphens w:val="0"/>
        <w:autoSpaceDE w:val="0"/>
        <w:autoSpaceDN w:val="0"/>
        <w:spacing w:before="240" w:after="0"/>
        <w:ind w:left="357"/>
        <w:rPr>
          <w:rFonts w:ascii="Arial" w:hAnsi="Arial" w:cs="Arial"/>
          <w:lang w:eastAsia="en-US"/>
        </w:rPr>
      </w:pPr>
      <w:r w:rsidRPr="00290337">
        <w:rPr>
          <w:rFonts w:ascii="Arial" w:hAnsi="Arial" w:cs="Arial"/>
          <w:b/>
          <w:lang w:eastAsia="en-US"/>
        </w:rPr>
        <w:t>Sposób podania:</w:t>
      </w:r>
      <w:r w:rsidRPr="00290337">
        <w:rPr>
          <w:rFonts w:ascii="Arial" w:hAnsi="Arial" w:cs="Arial"/>
          <w:lang w:eastAsia="en-US"/>
        </w:rPr>
        <w:t xml:space="preserve"> posiłki podane w formie stołu szwedzkiego z eleganckim, estetycznym nakryciem (obrusy i serwety materiałowe) oraz elegancką zastawą (ceramika lub równoważne, szkło, metalowe łyżeczki do kawy i herbaty, metalowe widelczyki do ciasta i</w:t>
      </w:r>
      <w:r w:rsidR="00F55578">
        <w:rPr>
          <w:rFonts w:ascii="Arial" w:hAnsi="Arial" w:cs="Arial"/>
          <w:lang w:eastAsia="en-US"/>
        </w:rPr>
        <w:t> </w:t>
      </w:r>
      <w:r w:rsidRPr="00290337">
        <w:rPr>
          <w:rFonts w:ascii="Arial" w:hAnsi="Arial" w:cs="Arial"/>
          <w:lang w:eastAsia="en-US"/>
        </w:rPr>
        <w:t xml:space="preserve">owoców, serwetki papierowe). Należy zapewnić odpowiednią liczbę podgrzewaczy do posiłków (tzw. bemarów), gwarantującą sprawną obsługę posiłków oraz stoły koktajlowe do spożywania posiłków na stojąco, z pokrowcami/obrusami materiałowymi, w ilości 1 stół/4 osoby. </w:t>
      </w:r>
    </w:p>
    <w:p w14:paraId="3E56337F" w14:textId="454F774D" w:rsidR="003D6179" w:rsidRPr="00290337" w:rsidRDefault="003D6179" w:rsidP="007857D6">
      <w:pPr>
        <w:widowControl w:val="0"/>
        <w:suppressAutoHyphens w:val="0"/>
        <w:autoSpaceDE w:val="0"/>
        <w:autoSpaceDN w:val="0"/>
        <w:spacing w:before="240" w:after="120"/>
        <w:ind w:left="357"/>
        <w:rPr>
          <w:rFonts w:ascii="Arial" w:hAnsi="Arial" w:cs="Arial"/>
          <w:b/>
          <w:bCs/>
          <w:color w:val="000000" w:themeColor="text1"/>
        </w:rPr>
      </w:pPr>
      <w:r w:rsidRPr="00290337">
        <w:rPr>
          <w:rFonts w:ascii="Arial" w:hAnsi="Arial" w:cs="Arial"/>
          <w:b/>
          <w:lang w:eastAsia="en-US"/>
        </w:rPr>
        <w:lastRenderedPageBreak/>
        <w:t xml:space="preserve">Sposób obsługi: </w:t>
      </w:r>
      <w:r w:rsidRPr="00290337">
        <w:rPr>
          <w:rFonts w:ascii="Arial" w:hAnsi="Arial" w:cs="Arial"/>
          <w:lang w:eastAsia="en-US"/>
        </w:rPr>
        <w:t>serwis kelnerski z zapewnieniem co najmniej 2 kelnerów; dbałość o</w:t>
      </w:r>
      <w:r w:rsidR="00FC28EB">
        <w:rPr>
          <w:rFonts w:ascii="Arial" w:hAnsi="Arial" w:cs="Arial"/>
          <w:lang w:eastAsia="en-US"/>
        </w:rPr>
        <w:t> </w:t>
      </w:r>
      <w:r w:rsidRPr="00290337">
        <w:rPr>
          <w:rFonts w:ascii="Arial" w:hAnsi="Arial" w:cs="Arial"/>
          <w:lang w:eastAsia="en-US"/>
        </w:rPr>
        <w:t>bieżące uzupełnianie dań, napojów i dodatków w zamówionej ilości oraz estetykę i</w:t>
      </w:r>
      <w:r w:rsidR="00C91FC6">
        <w:rPr>
          <w:rFonts w:ascii="Arial" w:hAnsi="Arial" w:cs="Arial"/>
          <w:lang w:eastAsia="en-US"/>
        </w:rPr>
        <w:t> </w:t>
      </w:r>
      <w:r w:rsidRPr="00290337">
        <w:rPr>
          <w:rFonts w:ascii="Arial" w:hAnsi="Arial" w:cs="Arial"/>
          <w:lang w:eastAsia="en-US"/>
        </w:rPr>
        <w:t>czystość miejsc serwowania i konsumpcji posiłków, w tym bieżące usuwanie użytych naczyń i sztućców.</w:t>
      </w:r>
    </w:p>
    <w:sectPr w:rsidR="003D6179" w:rsidRPr="00290337">
      <w:headerReference w:type="default" r:id="rId8"/>
      <w:footerReference w:type="default" r:id="rId9"/>
      <w:pgSz w:w="11906" w:h="16838"/>
      <w:pgMar w:top="1843" w:right="1274" w:bottom="851" w:left="1276" w:header="426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BE9E0" w14:textId="77777777" w:rsidR="002E4846" w:rsidRDefault="002E4846">
      <w:pPr>
        <w:spacing w:after="0" w:line="240" w:lineRule="auto"/>
      </w:pPr>
      <w:r>
        <w:separator/>
      </w:r>
    </w:p>
  </w:endnote>
  <w:endnote w:type="continuationSeparator" w:id="0">
    <w:p w14:paraId="0D52D100" w14:textId="77777777" w:rsidR="002E4846" w:rsidRDefault="002E4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88158067"/>
      <w:docPartObj>
        <w:docPartGallery w:val="Page Numbers (Top of Page)"/>
        <w:docPartUnique/>
      </w:docPartObj>
    </w:sdtPr>
    <w:sdtEndPr/>
    <w:sdtContent>
      <w:p w14:paraId="65C0FA01" w14:textId="66115DE1" w:rsidR="00B712A6" w:rsidRPr="00B41A41" w:rsidRDefault="00D76817" w:rsidP="00B41A41">
        <w:pPr>
          <w:pStyle w:val="Stopka"/>
          <w:jc w:val="right"/>
          <w:rPr>
            <w:lang w:val="en-US"/>
          </w:rPr>
        </w:pPr>
        <w:proofErr w:type="spellStart"/>
        <w:r>
          <w:rPr>
            <w:lang w:val="en-US"/>
          </w:rPr>
          <w:t>Strona</w:t>
        </w:r>
        <w:proofErr w:type="spellEnd"/>
        <w:r>
          <w:rPr>
            <w:lang w:val="en-US"/>
          </w:rPr>
          <w:t xml:space="preserve"> </w:t>
        </w:r>
        <w:r>
          <w:rPr>
            <w:b/>
            <w:bCs/>
            <w:sz w:val="24"/>
            <w:szCs w:val="24"/>
          </w:rPr>
          <w:fldChar w:fldCharType="begin"/>
        </w:r>
        <w:r w:rsidRPr="005E18BD">
          <w:rPr>
            <w:b/>
            <w:bCs/>
            <w:sz w:val="24"/>
            <w:szCs w:val="24"/>
            <w:lang w:val="en-US"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290337">
          <w:rPr>
            <w:b/>
            <w:bCs/>
            <w:noProof/>
            <w:sz w:val="24"/>
            <w:szCs w:val="24"/>
            <w:lang w:val="en-US"/>
          </w:rPr>
          <w:t>3</w:t>
        </w:r>
        <w:r>
          <w:rPr>
            <w:b/>
            <w:bCs/>
            <w:sz w:val="24"/>
            <w:szCs w:val="24"/>
          </w:rPr>
          <w:fldChar w:fldCharType="end"/>
        </w:r>
        <w:r>
          <w:rPr>
            <w:lang w:val="en-US"/>
          </w:rPr>
          <w:t xml:space="preserve"> z </w:t>
        </w:r>
        <w:r>
          <w:rPr>
            <w:b/>
            <w:bCs/>
            <w:sz w:val="24"/>
            <w:szCs w:val="24"/>
          </w:rPr>
          <w:fldChar w:fldCharType="begin"/>
        </w:r>
        <w:r w:rsidRPr="005E18BD">
          <w:rPr>
            <w:b/>
            <w:bCs/>
            <w:sz w:val="24"/>
            <w:szCs w:val="24"/>
            <w:lang w:val="en-US"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290337">
          <w:rPr>
            <w:b/>
            <w:bCs/>
            <w:noProof/>
            <w:sz w:val="24"/>
            <w:szCs w:val="24"/>
            <w:lang w:val="en-US"/>
          </w:rPr>
          <w:t>3</w:t>
        </w:r>
        <w:r>
          <w:rPr>
            <w:b/>
            <w:bCs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6A1F45" w14:textId="77777777" w:rsidR="002E4846" w:rsidRDefault="002E4846">
      <w:pPr>
        <w:spacing w:after="0" w:line="240" w:lineRule="auto"/>
      </w:pPr>
      <w:r>
        <w:separator/>
      </w:r>
    </w:p>
  </w:footnote>
  <w:footnote w:type="continuationSeparator" w:id="0">
    <w:p w14:paraId="6AC30813" w14:textId="77777777" w:rsidR="002E4846" w:rsidRDefault="002E4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66D86" w14:textId="7554780C" w:rsidR="00CD0152" w:rsidRPr="008F5216" w:rsidRDefault="008F5216" w:rsidP="008F5216">
    <w:pPr>
      <w:pStyle w:val="Nagwek"/>
      <w:tabs>
        <w:tab w:val="clear" w:pos="4536"/>
        <w:tab w:val="clear" w:pos="9072"/>
        <w:tab w:val="left" w:pos="3390"/>
      </w:tabs>
      <w:jc w:val="center"/>
    </w:pPr>
    <w:r>
      <w:rPr>
        <w:noProof/>
      </w:rPr>
      <w:drawing>
        <wp:inline distT="0" distB="0" distL="0" distR="0" wp14:anchorId="652981D3" wp14:editId="35569FC8">
          <wp:extent cx="2480424" cy="684000"/>
          <wp:effectExtent l="0" t="0" r="0" b="0"/>
          <wp:docPr id="4" name="Obraz 4" descr="Logo Programu Interreg NEXT Polska–Ukraina z flagą Unii Europejskiej oraz napisem „Współfinansowany przez Unię Europejską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nterreg_next_base_all_rgb_bw_neg_pl_color_pos_p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80424" cy="68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833B853" w14:textId="6600FD68" w:rsidR="00B712A6" w:rsidRDefault="00CD0152" w:rsidP="00CD0152">
    <w:pPr>
      <w:pStyle w:val="Nagwek"/>
      <w:tabs>
        <w:tab w:val="clear" w:pos="4536"/>
        <w:tab w:val="clear" w:pos="9072"/>
        <w:tab w:val="left" w:pos="3390"/>
      </w:tabs>
      <w:spacing w:after="0" w:line="360" w:lineRule="auto"/>
      <w:jc w:val="right"/>
      <w:rPr>
        <w:rFonts w:ascii="Arial" w:hAnsi="Arial" w:cs="Arial"/>
        <w:sz w:val="20"/>
        <w:szCs w:val="20"/>
      </w:rPr>
    </w:pPr>
    <w:r w:rsidRPr="00CD0152">
      <w:rPr>
        <w:rFonts w:ascii="Arial" w:hAnsi="Arial" w:cs="Arial"/>
        <w:sz w:val="20"/>
        <w:szCs w:val="20"/>
      </w:rPr>
      <w:t>OT-I.272.3.2026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B"/>
    <w:multiLevelType w:val="multilevel"/>
    <w:tmpl w:val="97D432CE"/>
    <w:lvl w:ilvl="0">
      <w:start w:val="1"/>
      <w:numFmt w:val="upperRoman"/>
      <w:lvlText w:val="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"/>
      <w:numFmt w:val="upperRoman"/>
      <w:lvlText w:val="%5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1" w15:restartNumberingAfterBreak="0">
    <w:nsid w:val="01432194"/>
    <w:multiLevelType w:val="hybridMultilevel"/>
    <w:tmpl w:val="0AB0635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34D50ED"/>
    <w:multiLevelType w:val="hybridMultilevel"/>
    <w:tmpl w:val="F30EED8C"/>
    <w:lvl w:ilvl="0" w:tplc="4FCA851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C94CF23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E4DAB"/>
    <w:multiLevelType w:val="hybridMultilevel"/>
    <w:tmpl w:val="DAE2A0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D95395"/>
    <w:multiLevelType w:val="multilevel"/>
    <w:tmpl w:val="82B6180A"/>
    <w:lvl w:ilvl="0">
      <w:start w:val="1"/>
      <w:numFmt w:val="bullet"/>
      <w:lvlText w:val=""/>
      <w:lvlJc w:val="left"/>
      <w:pPr>
        <w:tabs>
          <w:tab w:val="num" w:pos="0"/>
        </w:tabs>
        <w:ind w:left="93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5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7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9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1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3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5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7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97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B0575C1"/>
    <w:multiLevelType w:val="hybridMultilevel"/>
    <w:tmpl w:val="36720C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7811EB"/>
    <w:multiLevelType w:val="multilevel"/>
    <w:tmpl w:val="0CE051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1B720C91"/>
    <w:multiLevelType w:val="hybridMultilevel"/>
    <w:tmpl w:val="89AAD0E8"/>
    <w:lvl w:ilvl="0" w:tplc="E8466118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0B911B4"/>
    <w:multiLevelType w:val="hybridMultilevel"/>
    <w:tmpl w:val="B81A5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611483"/>
    <w:multiLevelType w:val="hybridMultilevel"/>
    <w:tmpl w:val="FBAEF2DE"/>
    <w:lvl w:ilvl="0" w:tplc="B4BC25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5349D8"/>
    <w:multiLevelType w:val="hybridMultilevel"/>
    <w:tmpl w:val="519C59BA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2AA2417D"/>
    <w:multiLevelType w:val="hybridMultilevel"/>
    <w:tmpl w:val="85C0B2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6A098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0863C76"/>
    <w:multiLevelType w:val="hybridMultilevel"/>
    <w:tmpl w:val="58A89746"/>
    <w:lvl w:ilvl="0" w:tplc="8DC06DD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0F">
      <w:start w:val="1"/>
      <w:numFmt w:val="decimal"/>
      <w:lvlText w:val="%3."/>
      <w:lvlJc w:val="lef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36687B74"/>
    <w:multiLevelType w:val="multilevel"/>
    <w:tmpl w:val="B712D1F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6FC29E5"/>
    <w:multiLevelType w:val="hybridMultilevel"/>
    <w:tmpl w:val="E8B88542"/>
    <w:lvl w:ilvl="0" w:tplc="4FCA8516">
      <w:start w:val="1"/>
      <w:numFmt w:val="upperRoman"/>
      <w:lvlText w:val="%1."/>
      <w:lvlJc w:val="right"/>
      <w:pPr>
        <w:ind w:left="86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37306327"/>
    <w:multiLevelType w:val="hybridMultilevel"/>
    <w:tmpl w:val="C5529740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7643B12"/>
    <w:multiLevelType w:val="hybridMultilevel"/>
    <w:tmpl w:val="D440441C"/>
    <w:lvl w:ilvl="0" w:tplc="30966C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E4E88"/>
    <w:multiLevelType w:val="multilevel"/>
    <w:tmpl w:val="040A698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</w:rPr>
    </w:lvl>
    <w:lvl w:ilvl="2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3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4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5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6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7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8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</w:abstractNum>
  <w:abstractNum w:abstractNumId="19" w15:restartNumberingAfterBreak="0">
    <w:nsid w:val="39EB2379"/>
    <w:multiLevelType w:val="multilevel"/>
    <w:tmpl w:val="4486315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3C570DF9"/>
    <w:multiLevelType w:val="hybridMultilevel"/>
    <w:tmpl w:val="7D328DF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8F24192"/>
    <w:multiLevelType w:val="multilevel"/>
    <w:tmpl w:val="9E743D1A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</w:rPr>
    </w:lvl>
    <w:lvl w:ilvl="4">
      <w:start w:val="2"/>
      <w:numFmt w:val="upperRoman"/>
      <w:lvlText w:val="%5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</w:rPr>
    </w:lvl>
    <w:lvl w:ilvl="6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7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8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</w:abstractNum>
  <w:abstractNum w:abstractNumId="22" w15:restartNumberingAfterBreak="0">
    <w:nsid w:val="4AA96B68"/>
    <w:multiLevelType w:val="multilevel"/>
    <w:tmpl w:val="9214768C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</w:rPr>
    </w:lvl>
    <w:lvl w:ilvl="4">
      <w:start w:val="2"/>
      <w:numFmt w:val="upperRoman"/>
      <w:lvlText w:val="%5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</w:rPr>
    </w:lvl>
    <w:lvl w:ilvl="6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7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8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</w:abstractNum>
  <w:abstractNum w:abstractNumId="23" w15:restartNumberingAfterBreak="0">
    <w:nsid w:val="4AF25D89"/>
    <w:multiLevelType w:val="multilevel"/>
    <w:tmpl w:val="5BCAB76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2EB3AC5"/>
    <w:multiLevelType w:val="multilevel"/>
    <w:tmpl w:val="0ADE33FC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8"/>
      <w:numFmt w:val="upperRoman"/>
      <w:lvlText w:val="%3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"/>
      <w:numFmt w:val="upperRoman"/>
      <w:lvlText w:val="%5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6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%6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%6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25" w15:restartNumberingAfterBreak="0">
    <w:nsid w:val="5E4B40BC"/>
    <w:multiLevelType w:val="multilevel"/>
    <w:tmpl w:val="CC8E13F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65095B2B"/>
    <w:multiLevelType w:val="hybridMultilevel"/>
    <w:tmpl w:val="352678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BE002B"/>
    <w:multiLevelType w:val="multilevel"/>
    <w:tmpl w:val="56BA8D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6F4D26BE"/>
    <w:multiLevelType w:val="hybridMultilevel"/>
    <w:tmpl w:val="25768778"/>
    <w:lvl w:ilvl="0" w:tplc="30966C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1C42FCB"/>
    <w:multiLevelType w:val="hybridMultilevel"/>
    <w:tmpl w:val="87322E2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39D2D9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742165B4"/>
    <w:multiLevelType w:val="multilevel"/>
    <w:tmpl w:val="6BE0F3BC"/>
    <w:lvl w:ilvl="0">
      <w:start w:val="1"/>
      <w:numFmt w:val="upperRoman"/>
      <w:lvlText w:val="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"/>
      <w:numFmt w:val="upperRoman"/>
      <w:lvlText w:val="%5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32" w15:restartNumberingAfterBreak="0">
    <w:nsid w:val="7B280FEA"/>
    <w:multiLevelType w:val="hybridMultilevel"/>
    <w:tmpl w:val="EAD0B7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FE5A2C"/>
    <w:multiLevelType w:val="hybridMultilevel"/>
    <w:tmpl w:val="381AA1FA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23"/>
  </w:num>
  <w:num w:numId="4">
    <w:abstractNumId w:val="27"/>
  </w:num>
  <w:num w:numId="5">
    <w:abstractNumId w:val="6"/>
  </w:num>
  <w:num w:numId="6">
    <w:abstractNumId w:val="8"/>
  </w:num>
  <w:num w:numId="7">
    <w:abstractNumId w:val="21"/>
  </w:num>
  <w:num w:numId="8">
    <w:abstractNumId w:val="3"/>
  </w:num>
  <w:num w:numId="9">
    <w:abstractNumId w:val="17"/>
  </w:num>
  <w:num w:numId="10">
    <w:abstractNumId w:val="20"/>
  </w:num>
  <w:num w:numId="11">
    <w:abstractNumId w:val="28"/>
  </w:num>
  <w:num w:numId="12">
    <w:abstractNumId w:val="15"/>
  </w:num>
  <w:num w:numId="13">
    <w:abstractNumId w:val="0"/>
  </w:num>
  <w:num w:numId="14">
    <w:abstractNumId w:val="2"/>
  </w:num>
  <w:num w:numId="15">
    <w:abstractNumId w:val="16"/>
  </w:num>
  <w:num w:numId="16">
    <w:abstractNumId w:val="13"/>
  </w:num>
  <w:num w:numId="17">
    <w:abstractNumId w:val="4"/>
  </w:num>
  <w:num w:numId="18">
    <w:abstractNumId w:val="19"/>
  </w:num>
  <w:num w:numId="19">
    <w:abstractNumId w:val="14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1"/>
  </w:num>
  <w:num w:numId="22">
    <w:abstractNumId w:val="24"/>
  </w:num>
  <w:num w:numId="23">
    <w:abstractNumId w:val="1"/>
  </w:num>
  <w:num w:numId="24">
    <w:abstractNumId w:val="33"/>
  </w:num>
  <w:num w:numId="25">
    <w:abstractNumId w:val="10"/>
  </w:num>
  <w:num w:numId="26">
    <w:abstractNumId w:val="9"/>
  </w:num>
  <w:num w:numId="27">
    <w:abstractNumId w:val="5"/>
  </w:num>
  <w:num w:numId="28">
    <w:abstractNumId w:val="11"/>
  </w:num>
  <w:num w:numId="29">
    <w:abstractNumId w:val="25"/>
  </w:num>
  <w:num w:numId="30">
    <w:abstractNumId w:val="32"/>
  </w:num>
  <w:num w:numId="31">
    <w:abstractNumId w:val="26"/>
  </w:num>
  <w:num w:numId="32">
    <w:abstractNumId w:val="7"/>
  </w:num>
  <w:num w:numId="33">
    <w:abstractNumId w:val="29"/>
  </w:num>
  <w:num w:numId="34">
    <w:abstractNumId w:val="30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2A6"/>
    <w:rsid w:val="0000516D"/>
    <w:rsid w:val="00025395"/>
    <w:rsid w:val="0002605E"/>
    <w:rsid w:val="00051FD4"/>
    <w:rsid w:val="000C1291"/>
    <w:rsid w:val="000D3782"/>
    <w:rsid w:val="000E4032"/>
    <w:rsid w:val="000E71D9"/>
    <w:rsid w:val="000F1D14"/>
    <w:rsid w:val="00120758"/>
    <w:rsid w:val="001256DE"/>
    <w:rsid w:val="00147708"/>
    <w:rsid w:val="001B517E"/>
    <w:rsid w:val="001B5695"/>
    <w:rsid w:val="00207844"/>
    <w:rsid w:val="00236CDC"/>
    <w:rsid w:val="002641E5"/>
    <w:rsid w:val="00274971"/>
    <w:rsid w:val="00287818"/>
    <w:rsid w:val="00290337"/>
    <w:rsid w:val="002A680B"/>
    <w:rsid w:val="002A716B"/>
    <w:rsid w:val="002A7DEA"/>
    <w:rsid w:val="002B42FE"/>
    <w:rsid w:val="002B723A"/>
    <w:rsid w:val="002C0899"/>
    <w:rsid w:val="002C4B4E"/>
    <w:rsid w:val="002D49A5"/>
    <w:rsid w:val="002E35DF"/>
    <w:rsid w:val="002E4171"/>
    <w:rsid w:val="002E4846"/>
    <w:rsid w:val="002F2BB0"/>
    <w:rsid w:val="00320854"/>
    <w:rsid w:val="0032770A"/>
    <w:rsid w:val="00337381"/>
    <w:rsid w:val="00342EF3"/>
    <w:rsid w:val="00364D57"/>
    <w:rsid w:val="00367FB7"/>
    <w:rsid w:val="003A04BA"/>
    <w:rsid w:val="003B09E9"/>
    <w:rsid w:val="003B5E55"/>
    <w:rsid w:val="003C30FD"/>
    <w:rsid w:val="003D31FF"/>
    <w:rsid w:val="003D6179"/>
    <w:rsid w:val="003F450A"/>
    <w:rsid w:val="004075CA"/>
    <w:rsid w:val="00427838"/>
    <w:rsid w:val="00432BC8"/>
    <w:rsid w:val="0043394B"/>
    <w:rsid w:val="00483458"/>
    <w:rsid w:val="0048734F"/>
    <w:rsid w:val="00490326"/>
    <w:rsid w:val="004D4043"/>
    <w:rsid w:val="005017C0"/>
    <w:rsid w:val="00505075"/>
    <w:rsid w:val="00544EAC"/>
    <w:rsid w:val="0055307F"/>
    <w:rsid w:val="005551D2"/>
    <w:rsid w:val="00555744"/>
    <w:rsid w:val="00572E0E"/>
    <w:rsid w:val="0057401D"/>
    <w:rsid w:val="0057461D"/>
    <w:rsid w:val="0059156A"/>
    <w:rsid w:val="005B5682"/>
    <w:rsid w:val="005C2612"/>
    <w:rsid w:val="005E0346"/>
    <w:rsid w:val="005E18BD"/>
    <w:rsid w:val="005E1EBA"/>
    <w:rsid w:val="00643C73"/>
    <w:rsid w:val="006A0B47"/>
    <w:rsid w:val="006A1158"/>
    <w:rsid w:val="006E2BF8"/>
    <w:rsid w:val="006F39F1"/>
    <w:rsid w:val="007323A6"/>
    <w:rsid w:val="0076322C"/>
    <w:rsid w:val="00773503"/>
    <w:rsid w:val="007857D6"/>
    <w:rsid w:val="00797B46"/>
    <w:rsid w:val="007C418F"/>
    <w:rsid w:val="00811A91"/>
    <w:rsid w:val="00820F97"/>
    <w:rsid w:val="00821511"/>
    <w:rsid w:val="008733D3"/>
    <w:rsid w:val="00874437"/>
    <w:rsid w:val="00876EEE"/>
    <w:rsid w:val="00882AE7"/>
    <w:rsid w:val="0088786C"/>
    <w:rsid w:val="00894104"/>
    <w:rsid w:val="00896E12"/>
    <w:rsid w:val="008D4B3A"/>
    <w:rsid w:val="008D7DBE"/>
    <w:rsid w:val="008E7966"/>
    <w:rsid w:val="008F4CB0"/>
    <w:rsid w:val="008F5216"/>
    <w:rsid w:val="00902772"/>
    <w:rsid w:val="0090399A"/>
    <w:rsid w:val="009410B3"/>
    <w:rsid w:val="00976AFD"/>
    <w:rsid w:val="0098019C"/>
    <w:rsid w:val="00984BE6"/>
    <w:rsid w:val="00992179"/>
    <w:rsid w:val="009B052A"/>
    <w:rsid w:val="009C59D0"/>
    <w:rsid w:val="009E3252"/>
    <w:rsid w:val="00A25774"/>
    <w:rsid w:val="00A3118B"/>
    <w:rsid w:val="00A57943"/>
    <w:rsid w:val="00A64A22"/>
    <w:rsid w:val="00A71CD4"/>
    <w:rsid w:val="00A84351"/>
    <w:rsid w:val="00A8630C"/>
    <w:rsid w:val="00A903D8"/>
    <w:rsid w:val="00AB37F4"/>
    <w:rsid w:val="00AB4CBA"/>
    <w:rsid w:val="00AD429F"/>
    <w:rsid w:val="00AF62EA"/>
    <w:rsid w:val="00B05FAC"/>
    <w:rsid w:val="00B06506"/>
    <w:rsid w:val="00B1559E"/>
    <w:rsid w:val="00B4060E"/>
    <w:rsid w:val="00B41A41"/>
    <w:rsid w:val="00B712A6"/>
    <w:rsid w:val="00B72228"/>
    <w:rsid w:val="00B77B1B"/>
    <w:rsid w:val="00BA0AC3"/>
    <w:rsid w:val="00BC155E"/>
    <w:rsid w:val="00BE17E2"/>
    <w:rsid w:val="00BE2187"/>
    <w:rsid w:val="00BE4ECB"/>
    <w:rsid w:val="00C02A02"/>
    <w:rsid w:val="00C15CA1"/>
    <w:rsid w:val="00C41974"/>
    <w:rsid w:val="00C500C3"/>
    <w:rsid w:val="00C521B0"/>
    <w:rsid w:val="00C547C5"/>
    <w:rsid w:val="00C7233E"/>
    <w:rsid w:val="00C80A37"/>
    <w:rsid w:val="00C91FC6"/>
    <w:rsid w:val="00C97BB4"/>
    <w:rsid w:val="00CA6CE5"/>
    <w:rsid w:val="00CA6E79"/>
    <w:rsid w:val="00CD0152"/>
    <w:rsid w:val="00CD5D8F"/>
    <w:rsid w:val="00CF451B"/>
    <w:rsid w:val="00D36DC6"/>
    <w:rsid w:val="00D42DC6"/>
    <w:rsid w:val="00D574CB"/>
    <w:rsid w:val="00D623AA"/>
    <w:rsid w:val="00D64757"/>
    <w:rsid w:val="00D75467"/>
    <w:rsid w:val="00D76817"/>
    <w:rsid w:val="00D86426"/>
    <w:rsid w:val="00DA48CF"/>
    <w:rsid w:val="00DA66E0"/>
    <w:rsid w:val="00DB05E4"/>
    <w:rsid w:val="00E0795E"/>
    <w:rsid w:val="00E254E2"/>
    <w:rsid w:val="00E26536"/>
    <w:rsid w:val="00E63147"/>
    <w:rsid w:val="00E9177B"/>
    <w:rsid w:val="00EB0C0A"/>
    <w:rsid w:val="00EC3C06"/>
    <w:rsid w:val="00ED33A0"/>
    <w:rsid w:val="00EE7B10"/>
    <w:rsid w:val="00F01E32"/>
    <w:rsid w:val="00F06727"/>
    <w:rsid w:val="00F22914"/>
    <w:rsid w:val="00F55578"/>
    <w:rsid w:val="00F61D3D"/>
    <w:rsid w:val="00F73ED5"/>
    <w:rsid w:val="00FB4BAA"/>
    <w:rsid w:val="00FC28EB"/>
    <w:rsid w:val="00FE3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DCC225"/>
  <w15:docId w15:val="{92F63261-C325-4609-84BF-8098B4A6A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3605B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C4B4E"/>
    <w:pPr>
      <w:keepNext/>
      <w:keepLines/>
      <w:spacing w:before="240" w:after="0"/>
      <w:jc w:val="center"/>
      <w:outlineLvl w:val="0"/>
    </w:pPr>
    <w:rPr>
      <w:rFonts w:ascii="Arial" w:eastAsiaTheme="majorEastAsia" w:hAnsi="Arial" w:cstheme="majorBidi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C4B4E"/>
    <w:pPr>
      <w:keepNext/>
      <w:keepLines/>
      <w:spacing w:before="40" w:after="0"/>
      <w:outlineLvl w:val="1"/>
    </w:pPr>
    <w:rPr>
      <w:rFonts w:ascii="Arial" w:eastAsiaTheme="majorEastAsia" w:hAnsi="Arial" w:cstheme="majorBidi"/>
      <w:b/>
      <w:sz w:val="24"/>
      <w:szCs w:val="26"/>
      <w:u w:val="singl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C4B4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067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qFormat/>
    <w:rsid w:val="009F0572"/>
    <w:rPr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9F0572"/>
    <w:rPr>
      <w:sz w:val="22"/>
      <w:szCs w:val="22"/>
    </w:rPr>
  </w:style>
  <w:style w:type="character" w:customStyle="1" w:styleId="Bodytext14">
    <w:name w:val="Body text (14)_"/>
    <w:link w:val="Bodytext140"/>
    <w:uiPriority w:val="99"/>
    <w:qFormat/>
    <w:rsid w:val="009846DB"/>
    <w:rPr>
      <w:rFonts w:ascii="Arial" w:hAnsi="Arial" w:cs="Arial"/>
      <w:b/>
      <w:bCs/>
      <w:sz w:val="15"/>
      <w:szCs w:val="15"/>
      <w:shd w:val="clear" w:color="auto" w:fill="FFFFFF"/>
    </w:rPr>
  </w:style>
  <w:style w:type="character" w:customStyle="1" w:styleId="Bodytext">
    <w:name w:val="Body text_"/>
    <w:link w:val="Bodytext1"/>
    <w:uiPriority w:val="99"/>
    <w:qFormat/>
    <w:rsid w:val="009846DB"/>
    <w:rPr>
      <w:rFonts w:ascii="Arial" w:hAnsi="Arial" w:cs="Arial"/>
      <w:sz w:val="15"/>
      <w:szCs w:val="15"/>
      <w:shd w:val="clear" w:color="auto" w:fill="FFFFFF"/>
    </w:rPr>
  </w:style>
  <w:style w:type="character" w:customStyle="1" w:styleId="Heading9">
    <w:name w:val="Heading #9_"/>
    <w:link w:val="Heading90"/>
    <w:uiPriority w:val="99"/>
    <w:qFormat/>
    <w:rsid w:val="009846DB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16">
    <w:name w:val="Body text (16)_"/>
    <w:link w:val="Bodytext160"/>
    <w:uiPriority w:val="99"/>
    <w:qFormat/>
    <w:rsid w:val="009846DB"/>
    <w:rPr>
      <w:rFonts w:ascii="Arial" w:hAnsi="Arial" w:cs="Arial"/>
      <w:b/>
      <w:bCs/>
      <w:sz w:val="12"/>
      <w:szCs w:val="12"/>
      <w:shd w:val="clear" w:color="auto" w:fill="FFFFFF"/>
    </w:rPr>
  </w:style>
  <w:style w:type="character" w:customStyle="1" w:styleId="Bodytext17">
    <w:name w:val="Body text (17)_"/>
    <w:link w:val="Bodytext170"/>
    <w:uiPriority w:val="99"/>
    <w:qFormat/>
    <w:rsid w:val="009846DB"/>
    <w:rPr>
      <w:rFonts w:ascii="Times New Roman" w:hAnsi="Times New Roman"/>
      <w:i/>
      <w:iCs/>
      <w:sz w:val="17"/>
      <w:szCs w:val="17"/>
      <w:shd w:val="clear" w:color="auto" w:fill="FFFFFF"/>
    </w:rPr>
  </w:style>
  <w:style w:type="character" w:customStyle="1" w:styleId="czeinternetowe">
    <w:name w:val="Łącze internetowe"/>
    <w:uiPriority w:val="99"/>
    <w:unhideWhenUsed/>
    <w:rsid w:val="009846DB"/>
    <w:rPr>
      <w:color w:val="0000FF"/>
      <w:u w:val="single"/>
    </w:rPr>
  </w:style>
  <w:style w:type="character" w:customStyle="1" w:styleId="TekstpodstawowyZnak">
    <w:name w:val="Tekst podstawowy Znak"/>
    <w:link w:val="Tekstpodstawowy"/>
    <w:qFormat/>
    <w:rsid w:val="009846DB"/>
    <w:rPr>
      <w:rFonts w:ascii="Times New Roman" w:hAnsi="Times New Roman"/>
      <w:sz w:val="28"/>
    </w:rPr>
  </w:style>
  <w:style w:type="character" w:customStyle="1" w:styleId="Bodytext12">
    <w:name w:val="Body text (12)_"/>
    <w:link w:val="Bodytext120"/>
    <w:uiPriority w:val="99"/>
    <w:qFormat/>
    <w:rsid w:val="003E3DA1"/>
    <w:rPr>
      <w:rFonts w:ascii="Arial" w:hAnsi="Arial" w:cs="Arial"/>
      <w:b/>
      <w:bCs/>
      <w:i/>
      <w:iCs/>
      <w:sz w:val="15"/>
      <w:szCs w:val="15"/>
      <w:shd w:val="clear" w:color="auto" w:fill="FFFFFF"/>
    </w:rPr>
  </w:style>
  <w:style w:type="character" w:customStyle="1" w:styleId="Heading929pt">
    <w:name w:val="Heading #9 (2) + 9 pt"/>
    <w:uiPriority w:val="99"/>
    <w:qFormat/>
    <w:rsid w:val="003E3DA1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20">
    <w:name w:val="Body text (20)_"/>
    <w:link w:val="Bodytext200"/>
    <w:uiPriority w:val="99"/>
    <w:qFormat/>
    <w:rsid w:val="003E3DA1"/>
    <w:rPr>
      <w:rFonts w:ascii="Arial" w:hAnsi="Arial" w:cs="Arial"/>
      <w:sz w:val="14"/>
      <w:szCs w:val="14"/>
      <w:shd w:val="clear" w:color="auto" w:fill="FFFFFF"/>
    </w:rPr>
  </w:style>
  <w:style w:type="character" w:customStyle="1" w:styleId="Bodytext21">
    <w:name w:val="Body text (21)_"/>
    <w:link w:val="Bodytext210"/>
    <w:uiPriority w:val="99"/>
    <w:qFormat/>
    <w:rsid w:val="003E3DA1"/>
    <w:rPr>
      <w:rFonts w:ascii="Arial" w:hAnsi="Arial" w:cs="Arial"/>
      <w:sz w:val="15"/>
      <w:szCs w:val="15"/>
      <w:shd w:val="clear" w:color="auto" w:fill="FFFFFF"/>
    </w:rPr>
  </w:style>
  <w:style w:type="character" w:customStyle="1" w:styleId="Bodytext140">
    <w:name w:val="Body text (14)"/>
    <w:link w:val="Bodytext14"/>
    <w:uiPriority w:val="99"/>
    <w:qFormat/>
    <w:rsid w:val="003E3DA1"/>
    <w:rPr>
      <w:rFonts w:ascii="Arial" w:hAnsi="Arial" w:cs="Arial"/>
      <w:b/>
      <w:bCs/>
      <w:spacing w:val="0"/>
      <w:sz w:val="15"/>
      <w:szCs w:val="15"/>
      <w:u w:val="single"/>
      <w:shd w:val="clear" w:color="auto" w:fill="FFFFFF"/>
    </w:rPr>
  </w:style>
  <w:style w:type="character" w:customStyle="1" w:styleId="Bodytext142">
    <w:name w:val="Body text (14)2"/>
    <w:uiPriority w:val="99"/>
    <w:qFormat/>
    <w:rsid w:val="00426568"/>
    <w:rPr>
      <w:rFonts w:ascii="Arial" w:hAnsi="Arial" w:cs="Arial"/>
      <w:b w:val="0"/>
      <w:bCs w:val="0"/>
      <w:spacing w:val="0"/>
      <w:sz w:val="15"/>
      <w:szCs w:val="15"/>
      <w:u w:val="single"/>
      <w:shd w:val="clear" w:color="auto" w:fill="FFFFFF"/>
    </w:rPr>
  </w:style>
  <w:style w:type="character" w:customStyle="1" w:styleId="Bodytext22">
    <w:name w:val="Body text (22)_"/>
    <w:link w:val="Bodytext220"/>
    <w:uiPriority w:val="99"/>
    <w:qFormat/>
    <w:rsid w:val="00426568"/>
    <w:rPr>
      <w:rFonts w:ascii="Arial" w:hAnsi="Arial" w:cs="Arial"/>
      <w:sz w:val="14"/>
      <w:szCs w:val="14"/>
      <w:shd w:val="clear" w:color="auto" w:fill="FFFFFF"/>
    </w:rPr>
  </w:style>
  <w:style w:type="character" w:customStyle="1" w:styleId="Bodytext23">
    <w:name w:val="Body text (23)_"/>
    <w:link w:val="Bodytext230"/>
    <w:uiPriority w:val="99"/>
    <w:qFormat/>
    <w:rsid w:val="00426568"/>
    <w:rPr>
      <w:rFonts w:ascii="Arial" w:hAnsi="Arial" w:cs="Arial"/>
      <w:sz w:val="15"/>
      <w:szCs w:val="15"/>
      <w:shd w:val="clear" w:color="auto" w:fill="FFFFFF"/>
    </w:rPr>
  </w:style>
  <w:style w:type="character" w:styleId="Pogrubienie">
    <w:name w:val="Strong"/>
    <w:uiPriority w:val="22"/>
    <w:qFormat/>
    <w:rsid w:val="00BF2767"/>
    <w:rPr>
      <w:b/>
      <w:bCs/>
    </w:rPr>
  </w:style>
  <w:style w:type="character" w:styleId="Odwoaniedokomentarza">
    <w:name w:val="annotation reference"/>
    <w:uiPriority w:val="99"/>
    <w:semiHidden/>
    <w:unhideWhenUsed/>
    <w:qFormat/>
    <w:rsid w:val="001578A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1578A6"/>
  </w:style>
  <w:style w:type="character" w:customStyle="1" w:styleId="TematkomentarzaZnak">
    <w:name w:val="Temat komentarza Znak"/>
    <w:link w:val="Tematkomentarza"/>
    <w:uiPriority w:val="99"/>
    <w:semiHidden/>
    <w:qFormat/>
    <w:rsid w:val="001578A6"/>
    <w:rPr>
      <w:b/>
      <w:bCs/>
    </w:rPr>
  </w:style>
  <w:style w:type="character" w:customStyle="1" w:styleId="TekstdymkaZnak">
    <w:name w:val="Tekst dymka Znak"/>
    <w:link w:val="Tekstdymka"/>
    <w:uiPriority w:val="99"/>
    <w:semiHidden/>
    <w:qFormat/>
    <w:rsid w:val="001578A6"/>
    <w:rPr>
      <w:rFonts w:ascii="Tahoma" w:hAnsi="Tahoma" w:cs="Tahoma"/>
      <w:sz w:val="16"/>
      <w:szCs w:val="16"/>
    </w:rPr>
  </w:style>
  <w:style w:type="character" w:customStyle="1" w:styleId="Tableofcontents">
    <w:name w:val="Table of contents_"/>
    <w:basedOn w:val="Domylnaczcionkaakapitu"/>
    <w:link w:val="Tableofcontents0"/>
    <w:uiPriority w:val="99"/>
    <w:qFormat/>
    <w:rsid w:val="001D779F"/>
    <w:rPr>
      <w:rFonts w:ascii="Arial" w:hAnsi="Arial" w:cs="Arial"/>
      <w:sz w:val="15"/>
      <w:szCs w:val="15"/>
      <w:shd w:val="clear" w:color="auto" w:fill="FFFFFF"/>
    </w:rPr>
  </w:style>
  <w:style w:type="character" w:styleId="Tekstzastpczy">
    <w:name w:val="Placeholder Text"/>
    <w:basedOn w:val="Domylnaczcionkaakapitu"/>
    <w:uiPriority w:val="99"/>
    <w:semiHidden/>
    <w:qFormat/>
    <w:rsid w:val="004C46E1"/>
    <w:rPr>
      <w:color w:val="80808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DD0E62"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DD0E62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F057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846DB"/>
    <w:pPr>
      <w:spacing w:after="0" w:line="240" w:lineRule="auto"/>
    </w:pPr>
    <w:rPr>
      <w:rFonts w:ascii="Times New Roman" w:hAnsi="Times New Roman"/>
      <w:sz w:val="28"/>
      <w:szCs w:val="20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9F0572"/>
    <w:pPr>
      <w:tabs>
        <w:tab w:val="center" w:pos="4536"/>
        <w:tab w:val="right" w:pos="9072"/>
      </w:tabs>
    </w:pPr>
  </w:style>
  <w:style w:type="paragraph" w:customStyle="1" w:styleId="Bodytext141">
    <w:name w:val="Body text (14)1"/>
    <w:basedOn w:val="Normalny"/>
    <w:uiPriority w:val="99"/>
    <w:qFormat/>
    <w:rsid w:val="009846DB"/>
    <w:pPr>
      <w:shd w:val="clear" w:color="auto" w:fill="FFFFFF"/>
      <w:spacing w:after="0" w:line="211" w:lineRule="exact"/>
      <w:ind w:hanging="1780"/>
    </w:pPr>
    <w:rPr>
      <w:rFonts w:ascii="Arial" w:hAnsi="Arial"/>
      <w:b/>
      <w:bCs/>
      <w:sz w:val="15"/>
      <w:szCs w:val="15"/>
    </w:rPr>
  </w:style>
  <w:style w:type="paragraph" w:customStyle="1" w:styleId="Bodytext1">
    <w:name w:val="Body text1"/>
    <w:basedOn w:val="Normalny"/>
    <w:link w:val="Bodytext"/>
    <w:uiPriority w:val="99"/>
    <w:qFormat/>
    <w:rsid w:val="009846DB"/>
    <w:pPr>
      <w:shd w:val="clear" w:color="auto" w:fill="FFFFFF"/>
      <w:spacing w:after="180" w:line="192" w:lineRule="exact"/>
      <w:ind w:hanging="360"/>
      <w:jc w:val="both"/>
    </w:pPr>
    <w:rPr>
      <w:rFonts w:ascii="Arial" w:hAnsi="Arial"/>
      <w:sz w:val="15"/>
      <w:szCs w:val="15"/>
    </w:rPr>
  </w:style>
  <w:style w:type="paragraph" w:customStyle="1" w:styleId="Heading90">
    <w:name w:val="Heading #9"/>
    <w:basedOn w:val="Normalny"/>
    <w:link w:val="Heading9"/>
    <w:uiPriority w:val="99"/>
    <w:qFormat/>
    <w:rsid w:val="009846DB"/>
    <w:pPr>
      <w:shd w:val="clear" w:color="auto" w:fill="FFFFFF"/>
      <w:spacing w:before="420" w:after="0" w:line="197" w:lineRule="exact"/>
      <w:jc w:val="center"/>
      <w:outlineLvl w:val="8"/>
    </w:pPr>
    <w:rPr>
      <w:rFonts w:ascii="Arial" w:hAnsi="Arial"/>
      <w:b/>
      <w:bCs/>
      <w:sz w:val="18"/>
      <w:szCs w:val="18"/>
    </w:rPr>
  </w:style>
  <w:style w:type="paragraph" w:customStyle="1" w:styleId="Bodytext160">
    <w:name w:val="Body text (16)"/>
    <w:basedOn w:val="Normalny"/>
    <w:link w:val="Bodytext16"/>
    <w:uiPriority w:val="99"/>
    <w:qFormat/>
    <w:rsid w:val="009846DB"/>
    <w:pPr>
      <w:shd w:val="clear" w:color="auto" w:fill="FFFFFF"/>
      <w:spacing w:after="0" w:line="240" w:lineRule="atLeast"/>
    </w:pPr>
    <w:rPr>
      <w:rFonts w:ascii="Arial" w:hAnsi="Arial"/>
      <w:b/>
      <w:bCs/>
      <w:sz w:val="12"/>
      <w:szCs w:val="12"/>
    </w:rPr>
  </w:style>
  <w:style w:type="paragraph" w:customStyle="1" w:styleId="Bodytext170">
    <w:name w:val="Body text (17)"/>
    <w:basedOn w:val="Normalny"/>
    <w:link w:val="Bodytext17"/>
    <w:uiPriority w:val="99"/>
    <w:qFormat/>
    <w:rsid w:val="009846DB"/>
    <w:pPr>
      <w:shd w:val="clear" w:color="auto" w:fill="FFFFFF"/>
      <w:spacing w:before="60" w:after="0" w:line="240" w:lineRule="atLeast"/>
    </w:pPr>
    <w:rPr>
      <w:rFonts w:ascii="Times New Roman" w:hAnsi="Times New Roman"/>
      <w:i/>
      <w:iCs/>
      <w:sz w:val="17"/>
      <w:szCs w:val="17"/>
    </w:rPr>
  </w:style>
  <w:style w:type="paragraph" w:styleId="Akapitzlist">
    <w:name w:val="List Paragraph"/>
    <w:aliases w:val="L1,Numerowanie,List Paragraph,BulletC,Wyliczanie,Obiekt,normalny tekst,Akapit z listą31,Bullets,List Paragraph1,Akapit z listą5,RR PGE Akapit z listą,Styl 1,1.Nagłówek,maz_wyliczenie,opis dzialania,K-P_odwolanie,A_wyliczenie,lp1,Preambuła"/>
    <w:basedOn w:val="Normalny"/>
    <w:link w:val="AkapitzlistZnak"/>
    <w:uiPriority w:val="34"/>
    <w:qFormat/>
    <w:rsid w:val="009846DB"/>
    <w:pPr>
      <w:spacing w:after="0" w:line="240" w:lineRule="auto"/>
      <w:ind w:left="720"/>
      <w:contextualSpacing/>
    </w:pPr>
    <w:rPr>
      <w:rFonts w:ascii="Microsoft Sans Serif" w:hAnsi="Microsoft Sans Serif" w:cs="Microsoft Sans Serif"/>
      <w:color w:val="000000"/>
      <w:sz w:val="24"/>
      <w:szCs w:val="24"/>
    </w:rPr>
  </w:style>
  <w:style w:type="paragraph" w:customStyle="1" w:styleId="Bodytext120">
    <w:name w:val="Body text (12)"/>
    <w:basedOn w:val="Normalny"/>
    <w:link w:val="Bodytext12"/>
    <w:uiPriority w:val="99"/>
    <w:qFormat/>
    <w:rsid w:val="003E3DA1"/>
    <w:pPr>
      <w:shd w:val="clear" w:color="auto" w:fill="FFFFFF"/>
      <w:spacing w:after="0" w:line="197" w:lineRule="exact"/>
      <w:jc w:val="both"/>
    </w:pPr>
    <w:rPr>
      <w:rFonts w:ascii="Arial" w:hAnsi="Arial"/>
      <w:b/>
      <w:bCs/>
      <w:i/>
      <w:iCs/>
      <w:sz w:val="15"/>
      <w:szCs w:val="15"/>
    </w:rPr>
  </w:style>
  <w:style w:type="paragraph" w:customStyle="1" w:styleId="Bodytext200">
    <w:name w:val="Body text (20)"/>
    <w:basedOn w:val="Normalny"/>
    <w:link w:val="Bodytext20"/>
    <w:uiPriority w:val="99"/>
    <w:qFormat/>
    <w:rsid w:val="003E3DA1"/>
    <w:pPr>
      <w:shd w:val="clear" w:color="auto" w:fill="FFFFFF"/>
      <w:spacing w:after="0" w:line="264" w:lineRule="exact"/>
      <w:jc w:val="both"/>
    </w:pPr>
    <w:rPr>
      <w:rFonts w:ascii="Arial" w:hAnsi="Arial"/>
      <w:sz w:val="14"/>
      <w:szCs w:val="14"/>
    </w:rPr>
  </w:style>
  <w:style w:type="paragraph" w:customStyle="1" w:styleId="Bodytext210">
    <w:name w:val="Body text (21)"/>
    <w:basedOn w:val="Normalny"/>
    <w:link w:val="Bodytext21"/>
    <w:uiPriority w:val="99"/>
    <w:qFormat/>
    <w:rsid w:val="003E3DA1"/>
    <w:pPr>
      <w:shd w:val="clear" w:color="auto" w:fill="FFFFFF"/>
      <w:spacing w:after="0" w:line="264" w:lineRule="exact"/>
      <w:jc w:val="both"/>
    </w:pPr>
    <w:rPr>
      <w:rFonts w:ascii="Arial" w:hAnsi="Arial"/>
      <w:sz w:val="15"/>
      <w:szCs w:val="15"/>
    </w:rPr>
  </w:style>
  <w:style w:type="paragraph" w:customStyle="1" w:styleId="Bodytext220">
    <w:name w:val="Body text (22)"/>
    <w:basedOn w:val="Normalny"/>
    <w:link w:val="Bodytext22"/>
    <w:uiPriority w:val="99"/>
    <w:qFormat/>
    <w:rsid w:val="00426568"/>
    <w:pPr>
      <w:shd w:val="clear" w:color="auto" w:fill="FFFFFF"/>
      <w:spacing w:after="0" w:line="202" w:lineRule="exact"/>
      <w:jc w:val="both"/>
    </w:pPr>
    <w:rPr>
      <w:rFonts w:ascii="Arial" w:hAnsi="Arial"/>
      <w:sz w:val="14"/>
      <w:szCs w:val="14"/>
    </w:rPr>
  </w:style>
  <w:style w:type="paragraph" w:customStyle="1" w:styleId="Bodytext230">
    <w:name w:val="Body text (23)"/>
    <w:basedOn w:val="Normalny"/>
    <w:link w:val="Bodytext23"/>
    <w:uiPriority w:val="99"/>
    <w:qFormat/>
    <w:rsid w:val="00426568"/>
    <w:pPr>
      <w:shd w:val="clear" w:color="auto" w:fill="FFFFFF"/>
      <w:spacing w:after="240" w:line="202" w:lineRule="exact"/>
      <w:jc w:val="both"/>
    </w:pPr>
    <w:rPr>
      <w:rFonts w:ascii="Arial" w:hAnsi="Arial"/>
      <w:sz w:val="15"/>
      <w:szCs w:val="15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1578A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578A6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578A6"/>
    <w:pPr>
      <w:spacing w:after="0" w:line="240" w:lineRule="auto"/>
    </w:pPr>
    <w:rPr>
      <w:rFonts w:ascii="Tahoma" w:hAnsi="Tahoma"/>
      <w:sz w:val="16"/>
      <w:szCs w:val="16"/>
    </w:rPr>
  </w:style>
  <w:style w:type="paragraph" w:styleId="Poprawka">
    <w:name w:val="Revision"/>
    <w:uiPriority w:val="99"/>
    <w:semiHidden/>
    <w:qFormat/>
    <w:rsid w:val="00D246E3"/>
    <w:rPr>
      <w:sz w:val="22"/>
      <w:szCs w:val="22"/>
    </w:rPr>
  </w:style>
  <w:style w:type="paragraph" w:customStyle="1" w:styleId="Tableofcontents0">
    <w:name w:val="Table of contents"/>
    <w:basedOn w:val="Normalny"/>
    <w:link w:val="Tableofcontents"/>
    <w:uiPriority w:val="99"/>
    <w:qFormat/>
    <w:rsid w:val="001D779F"/>
    <w:pPr>
      <w:shd w:val="clear" w:color="auto" w:fill="FFFFFF"/>
      <w:spacing w:after="0" w:line="264" w:lineRule="exact"/>
      <w:jc w:val="both"/>
    </w:pPr>
    <w:rPr>
      <w:rFonts w:ascii="Arial" w:hAnsi="Arial" w:cs="Arial"/>
      <w:sz w:val="15"/>
      <w:szCs w:val="15"/>
    </w:rPr>
  </w:style>
  <w:style w:type="paragraph" w:customStyle="1" w:styleId="Default">
    <w:name w:val="Default"/>
    <w:qFormat/>
    <w:rsid w:val="00A451A8"/>
    <w:rPr>
      <w:rFonts w:eastAsiaTheme="minorHAnsi" w:cs="Calibri"/>
      <w:color w:val="000000"/>
      <w:sz w:val="24"/>
      <w:szCs w:val="24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5632A6"/>
    <w:pPr>
      <w:widowControl w:val="0"/>
      <w:spacing w:after="0" w:line="240" w:lineRule="auto"/>
    </w:pPr>
    <w:rPr>
      <w:rFonts w:eastAsia="Calibri" w:cs="Calibri"/>
      <w:lang w:val="en-US"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0E62"/>
    <w:pPr>
      <w:spacing w:after="0" w:line="240" w:lineRule="auto"/>
    </w:pPr>
    <w:rPr>
      <w:sz w:val="20"/>
      <w:szCs w:val="20"/>
    </w:rPr>
  </w:style>
  <w:style w:type="table" w:styleId="Tabela-Siatka">
    <w:name w:val="Table Grid"/>
    <w:basedOn w:val="Standardowy"/>
    <w:uiPriority w:val="59"/>
    <w:rsid w:val="00E668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F3116D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">
    <w:name w:val="Tabela - Siatka1"/>
    <w:basedOn w:val="Standardowy"/>
    <w:uiPriority w:val="39"/>
    <w:rsid w:val="0088148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BC155E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iatkatabelijasna">
    <w:name w:val="Grid Table Light"/>
    <w:basedOn w:val="Standardowy"/>
    <w:uiPriority w:val="40"/>
    <w:rsid w:val="00D7681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2C4B4E"/>
    <w:rPr>
      <w:rFonts w:ascii="Arial" w:eastAsiaTheme="majorEastAsia" w:hAnsi="Arial" w:cstheme="majorBidi"/>
      <w:b/>
      <w:sz w:val="24"/>
      <w:szCs w:val="32"/>
    </w:rPr>
  </w:style>
  <w:style w:type="character" w:customStyle="1" w:styleId="AkapitzlistZnak">
    <w:name w:val="Akapit z listą Znak"/>
    <w:aliases w:val="L1 Znak,Numerowanie Znak,List Paragraph Znak,BulletC Znak,Wyliczanie Znak,Obiekt Znak,normalny tekst Znak,Akapit z listą31 Znak,Bullets Znak,List Paragraph1 Znak,Akapit z listą5 Znak,RR PGE Akapit z listą Znak,Styl 1 Znak,lp1 Znak"/>
    <w:link w:val="Akapitzlist"/>
    <w:uiPriority w:val="34"/>
    <w:qFormat/>
    <w:locked/>
    <w:rsid w:val="00894104"/>
    <w:rPr>
      <w:rFonts w:ascii="Microsoft Sans Serif" w:hAnsi="Microsoft Sans Serif" w:cs="Microsoft Sans Serif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97BB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97BB4"/>
  </w:style>
  <w:style w:type="character" w:styleId="Odwoanieprzypisudolnego">
    <w:name w:val="footnote reference"/>
    <w:basedOn w:val="Domylnaczcionkaakapitu"/>
    <w:uiPriority w:val="99"/>
    <w:semiHidden/>
    <w:unhideWhenUsed/>
    <w:rsid w:val="00C97BB4"/>
    <w:rPr>
      <w:vertAlign w:val="superscript"/>
    </w:rPr>
  </w:style>
  <w:style w:type="character" w:customStyle="1" w:styleId="Nagwek4Znak">
    <w:name w:val="Nagłówek 4 Znak"/>
    <w:basedOn w:val="Domylnaczcionkaakapitu"/>
    <w:link w:val="Nagwek4"/>
    <w:uiPriority w:val="9"/>
    <w:rsid w:val="00F06727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</w:rPr>
  </w:style>
  <w:style w:type="paragraph" w:customStyle="1" w:styleId="Bodytext19">
    <w:name w:val="Body text (19)"/>
    <w:basedOn w:val="Normalny"/>
    <w:link w:val="Bodytext190"/>
    <w:uiPriority w:val="99"/>
    <w:rsid w:val="00CF451B"/>
    <w:pPr>
      <w:shd w:val="clear" w:color="auto" w:fill="FFFFFF"/>
      <w:suppressAutoHyphens w:val="0"/>
      <w:spacing w:after="120" w:line="240" w:lineRule="atLeast"/>
    </w:pPr>
    <w:rPr>
      <w:rFonts w:ascii="Arial" w:eastAsiaTheme="minorHAnsi" w:hAnsi="Arial" w:cs="Arial"/>
      <w:b/>
      <w:bCs/>
      <w:sz w:val="12"/>
      <w:szCs w:val="12"/>
      <w:lang w:eastAsia="en-US"/>
    </w:rPr>
  </w:style>
  <w:style w:type="character" w:customStyle="1" w:styleId="Bodytext190">
    <w:name w:val="Body text (19)_"/>
    <w:basedOn w:val="Domylnaczcionkaakapitu"/>
    <w:link w:val="Bodytext19"/>
    <w:uiPriority w:val="99"/>
    <w:rsid w:val="00CF451B"/>
    <w:rPr>
      <w:rFonts w:ascii="Arial" w:eastAsiaTheme="minorHAnsi" w:hAnsi="Arial" w:cs="Arial"/>
      <w:b/>
      <w:bCs/>
      <w:sz w:val="12"/>
      <w:szCs w:val="12"/>
      <w:shd w:val="clear" w:color="auto" w:fill="FFFFFF"/>
      <w:lang w:eastAsia="en-US"/>
    </w:rPr>
  </w:style>
  <w:style w:type="paragraph" w:customStyle="1" w:styleId="Styl1">
    <w:name w:val="Styl1"/>
    <w:basedOn w:val="Nagwek1"/>
    <w:qFormat/>
    <w:rsid w:val="0048734F"/>
    <w:rPr>
      <w:color w:val="000000" w:themeColor="text1"/>
    </w:rPr>
  </w:style>
  <w:style w:type="paragraph" w:customStyle="1" w:styleId="Styl2">
    <w:name w:val="Styl2"/>
    <w:basedOn w:val="Styl1"/>
    <w:qFormat/>
    <w:rsid w:val="002C4B4E"/>
  </w:style>
  <w:style w:type="paragraph" w:customStyle="1" w:styleId="Styl3">
    <w:name w:val="Styl3"/>
    <w:basedOn w:val="Styl2"/>
    <w:qFormat/>
    <w:rsid w:val="002C4B4E"/>
    <w:rPr>
      <w:b w:val="0"/>
    </w:rPr>
  </w:style>
  <w:style w:type="character" w:customStyle="1" w:styleId="Nagwek2Znak">
    <w:name w:val="Nagłówek 2 Znak"/>
    <w:basedOn w:val="Domylnaczcionkaakapitu"/>
    <w:link w:val="Nagwek2"/>
    <w:uiPriority w:val="9"/>
    <w:rsid w:val="002C4B4E"/>
    <w:rPr>
      <w:rFonts w:ascii="Arial" w:eastAsiaTheme="majorEastAsia" w:hAnsi="Arial" w:cstheme="majorBidi"/>
      <w:b/>
      <w:sz w:val="24"/>
      <w:szCs w:val="26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2C4B4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A3134-55A7-47A4-949C-8574A199B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1282</Words>
  <Characters>7695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8960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PW</dc:creator>
  <dc:description/>
  <cp:lastModifiedBy>Dziura Mateusz</cp:lastModifiedBy>
  <cp:revision>23</cp:revision>
  <cp:lastPrinted>2020-08-25T09:49:00Z</cp:lastPrinted>
  <dcterms:created xsi:type="dcterms:W3CDTF">2026-04-13T09:23:00Z</dcterms:created>
  <dcterms:modified xsi:type="dcterms:W3CDTF">2026-04-13T12:03:00Z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