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DD40F" w14:textId="639F16EB" w:rsidR="008508A2" w:rsidRPr="000A37A4" w:rsidRDefault="000A37A4" w:rsidP="00115A4C">
      <w:pPr>
        <w:spacing w:after="0" w:line="240" w:lineRule="auto"/>
        <w:jc w:val="right"/>
        <w:rPr>
          <w:rFonts w:ascii="Arial" w:hAnsi="Arial" w:cs="Arial"/>
          <w:b/>
        </w:rPr>
      </w:pPr>
      <w:r w:rsidRPr="000A37A4">
        <w:rPr>
          <w:rFonts w:ascii="Arial" w:hAnsi="Arial" w:cs="Arial"/>
          <w:b/>
        </w:rPr>
        <w:t xml:space="preserve">Załącznik nr </w:t>
      </w:r>
      <w:r w:rsidR="009760C2">
        <w:rPr>
          <w:rFonts w:ascii="Arial" w:hAnsi="Arial" w:cs="Arial"/>
          <w:b/>
        </w:rPr>
        <w:t>4</w:t>
      </w:r>
      <w:r w:rsidR="005A740D">
        <w:rPr>
          <w:rFonts w:ascii="Arial" w:hAnsi="Arial" w:cs="Arial"/>
          <w:b/>
        </w:rPr>
        <w:t xml:space="preserve"> do ogłoszenia</w:t>
      </w:r>
    </w:p>
    <w:p w14:paraId="6FAD260D" w14:textId="77777777" w:rsidR="00115A4C" w:rsidRDefault="00612B47" w:rsidP="00115A4C">
      <w:pPr>
        <w:tabs>
          <w:tab w:val="left" w:pos="2546"/>
        </w:tabs>
        <w:spacing w:after="0" w:line="240" w:lineRule="auto"/>
        <w:rPr>
          <w:rFonts w:ascii="Arial" w:hAnsi="Arial" w:cs="Arial"/>
        </w:rPr>
      </w:pPr>
      <w:r w:rsidRPr="00115A4C">
        <w:rPr>
          <w:rFonts w:ascii="Arial" w:hAnsi="Arial" w:cs="Arial"/>
        </w:rPr>
        <w:tab/>
      </w:r>
    </w:p>
    <w:p w14:paraId="6099C26C" w14:textId="77777777" w:rsidR="008508A2" w:rsidRDefault="00612B47" w:rsidP="00304EF7">
      <w:pPr>
        <w:tabs>
          <w:tab w:val="left" w:pos="2546"/>
        </w:tabs>
        <w:spacing w:after="0" w:line="240" w:lineRule="auto"/>
        <w:ind w:left="567" w:hanging="567"/>
        <w:jc w:val="center"/>
        <w:rPr>
          <w:rFonts w:ascii="Arial" w:hAnsi="Arial" w:cs="Arial"/>
          <w:b/>
        </w:rPr>
      </w:pPr>
      <w:r w:rsidRPr="00115A4C">
        <w:rPr>
          <w:rFonts w:ascii="Arial" w:hAnsi="Arial" w:cs="Arial"/>
          <w:b/>
        </w:rPr>
        <w:t>Istotne postanowienia umowy</w:t>
      </w:r>
    </w:p>
    <w:p w14:paraId="33CE8423" w14:textId="77777777" w:rsidR="00555481" w:rsidRPr="00115A4C" w:rsidRDefault="00555481" w:rsidP="00304EF7">
      <w:pPr>
        <w:tabs>
          <w:tab w:val="left" w:pos="2546"/>
        </w:tabs>
        <w:spacing w:after="0" w:line="240" w:lineRule="auto"/>
        <w:ind w:left="567" w:hanging="567"/>
        <w:jc w:val="center"/>
        <w:rPr>
          <w:rFonts w:ascii="Arial" w:hAnsi="Arial" w:cs="Arial"/>
          <w:b/>
        </w:rPr>
      </w:pPr>
    </w:p>
    <w:p w14:paraId="76BB6115" w14:textId="52AEA891" w:rsidR="00D87607" w:rsidRDefault="00D87607" w:rsidP="00304EF7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D87607">
        <w:rPr>
          <w:rFonts w:ascii="Arial" w:hAnsi="Arial" w:cs="Arial"/>
          <w:sz w:val="22"/>
          <w:szCs w:val="22"/>
        </w:rPr>
        <w:t>Umowa realizowana będzie sukcesywnie od dnia zawarcia umowy do dnia 30.06.2029 r. lub do wcześniejszego wyczerpania kwoty</w:t>
      </w:r>
      <w:r>
        <w:rPr>
          <w:rFonts w:ascii="Arial" w:hAnsi="Arial" w:cs="Arial"/>
          <w:sz w:val="22"/>
          <w:szCs w:val="22"/>
        </w:rPr>
        <w:t xml:space="preserve"> maksymalnej umowy tj. 197 400,00 zł brutto</w:t>
      </w:r>
      <w:r w:rsidR="002D3F1B">
        <w:rPr>
          <w:rFonts w:ascii="Arial" w:hAnsi="Arial" w:cs="Arial"/>
          <w:sz w:val="22"/>
          <w:szCs w:val="22"/>
        </w:rPr>
        <w:t>.</w:t>
      </w:r>
    </w:p>
    <w:p w14:paraId="6BA69F34" w14:textId="641825AD" w:rsidR="00A211A2" w:rsidRDefault="00A211A2" w:rsidP="00304EF7">
      <w:pPr>
        <w:pStyle w:val="Akapitzlist"/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211A2">
        <w:rPr>
          <w:rFonts w:ascii="Arial" w:hAnsi="Arial" w:cs="Arial"/>
          <w:sz w:val="22"/>
          <w:szCs w:val="22"/>
        </w:rPr>
        <w:t>Szacunkowa ilość zużycia paliwa w trakcie trwania umowy: 30 tys. litrów.</w:t>
      </w:r>
      <w:r>
        <w:rPr>
          <w:rFonts w:ascii="Arial" w:hAnsi="Arial" w:cs="Arial"/>
          <w:sz w:val="22"/>
          <w:szCs w:val="22"/>
        </w:rPr>
        <w:t xml:space="preserve"> benzyny bezołowiowej.</w:t>
      </w:r>
    </w:p>
    <w:p w14:paraId="4CE69B58" w14:textId="77777777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Wykonawca w ramach realizacji przedmiotu umowy otrzyma maksymalne wynagrodzenie do kwoty 197 400,00 zł brutto (słownie: sto dziewięćdziesiąt siedem tysięcy czterysta zł 00/100), w tym podatek VAT z zastosowaniem odpowiedniej stawki VAT (…, …) obowiązującej na dzień wystawienia faktur.</w:t>
      </w:r>
    </w:p>
    <w:p w14:paraId="45E266BF" w14:textId="0FABED47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Wykonawcy nie przysługuje prawo do roszczeń z tytułu niewykorzystania w całości kwoty określonej </w:t>
      </w:r>
      <w:r w:rsidR="007F531D" w:rsidRPr="00131CDC">
        <w:rPr>
          <w:rFonts w:ascii="Arial" w:eastAsia="Times New Roman" w:hAnsi="Arial" w:cs="Arial"/>
          <w:lang w:eastAsia="zh-CN"/>
        </w:rPr>
        <w:t xml:space="preserve">w ust. 3 </w:t>
      </w:r>
      <w:r w:rsidRPr="00D87607">
        <w:rPr>
          <w:rFonts w:ascii="Arial" w:eastAsia="Times New Roman" w:hAnsi="Arial" w:cs="Arial"/>
          <w:lang w:eastAsia="zh-CN"/>
        </w:rPr>
        <w:t>w okresie obowiązywania umowy.</w:t>
      </w:r>
    </w:p>
    <w:p w14:paraId="198C76D2" w14:textId="77777777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Cena zakupu paliwa będzie określana w oparciu o cenę jednostkową brutto obowiązującą na stacji w chwili zakupu pomniejszoną o upust …… %. </w:t>
      </w:r>
    </w:p>
    <w:p w14:paraId="3CB70A11" w14:textId="77777777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Wysokość udzielonego upustu jest stała i obowiązuje przez cały okres trwania umowy.</w:t>
      </w:r>
    </w:p>
    <w:p w14:paraId="5509F55B" w14:textId="77777777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Zakup usługi mycia, usługi odkurzania pojazdów oraz płynów eksploatacyjnych będzie następował po cenach obowiązujących na danej stacji paliw Wykonawcy w momencie realizacji transakcji.</w:t>
      </w:r>
    </w:p>
    <w:p w14:paraId="7A169353" w14:textId="77777777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Wysokość opłaty za przejazd autostradą będzie naliczana zgodnie z obowiązującym cennikiem.</w:t>
      </w:r>
    </w:p>
    <w:p w14:paraId="4F1ECD3D" w14:textId="2E33BFBA" w:rsidR="00D87607" w:rsidRPr="00D87607" w:rsidRDefault="00D87607" w:rsidP="00304EF7">
      <w:pPr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Wynagrodzenie określone </w:t>
      </w:r>
      <w:r w:rsidR="007F531D" w:rsidRPr="00131CDC">
        <w:rPr>
          <w:rFonts w:ascii="Arial" w:eastAsia="Times New Roman" w:hAnsi="Arial" w:cs="Arial"/>
          <w:lang w:eastAsia="zh-CN"/>
        </w:rPr>
        <w:t xml:space="preserve">w ust. 3 </w:t>
      </w:r>
      <w:r w:rsidRPr="00D87607">
        <w:rPr>
          <w:rFonts w:ascii="Arial" w:eastAsia="Times New Roman" w:hAnsi="Arial" w:cs="Arial"/>
          <w:lang w:eastAsia="zh-CN"/>
        </w:rPr>
        <w:t>zawiera w sobie wszelkie składniki cenotwórcze, jak podatki, cła, naliczone według aktualnie obowiązujących przepisów.</w:t>
      </w:r>
    </w:p>
    <w:p w14:paraId="1C760340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Strony umowy ustalają dla transakcji bezgotówkowych następujące okresy rozliczeniowe:</w:t>
      </w:r>
    </w:p>
    <w:p w14:paraId="76677115" w14:textId="77777777" w:rsidR="00D87607" w:rsidRPr="002D3F1B" w:rsidRDefault="00D87607" w:rsidP="00304EF7">
      <w:pPr>
        <w:pStyle w:val="Akapitzlist"/>
        <w:widowControl w:val="0"/>
        <w:numPr>
          <w:ilvl w:val="0"/>
          <w:numId w:val="26"/>
        </w:numPr>
        <w:tabs>
          <w:tab w:val="left" w:pos="284"/>
        </w:tabs>
        <w:ind w:left="1276" w:hanging="567"/>
        <w:jc w:val="both"/>
        <w:rPr>
          <w:rFonts w:ascii="Arial" w:hAnsi="Arial" w:cs="Arial"/>
          <w:sz w:val="22"/>
          <w:szCs w:val="22"/>
        </w:rPr>
      </w:pPr>
      <w:r w:rsidRPr="002D3F1B">
        <w:rPr>
          <w:rFonts w:ascii="Arial" w:hAnsi="Arial" w:cs="Arial"/>
          <w:sz w:val="22"/>
          <w:szCs w:val="22"/>
        </w:rPr>
        <w:t>od 1 do 15 dnia danego miesiąca;</w:t>
      </w:r>
    </w:p>
    <w:p w14:paraId="796A33BA" w14:textId="77777777" w:rsidR="00D87607" w:rsidRPr="002D3F1B" w:rsidRDefault="00D87607" w:rsidP="00304EF7">
      <w:pPr>
        <w:pStyle w:val="Akapitzlist"/>
        <w:widowControl w:val="0"/>
        <w:numPr>
          <w:ilvl w:val="0"/>
          <w:numId w:val="26"/>
        </w:numPr>
        <w:tabs>
          <w:tab w:val="left" w:pos="284"/>
        </w:tabs>
        <w:ind w:left="1276" w:hanging="567"/>
        <w:jc w:val="both"/>
        <w:rPr>
          <w:rFonts w:ascii="Arial" w:hAnsi="Arial" w:cs="Arial"/>
          <w:sz w:val="22"/>
          <w:szCs w:val="22"/>
        </w:rPr>
      </w:pPr>
      <w:r w:rsidRPr="002D3F1B">
        <w:rPr>
          <w:rFonts w:ascii="Arial" w:hAnsi="Arial" w:cs="Arial"/>
          <w:sz w:val="22"/>
          <w:szCs w:val="22"/>
        </w:rPr>
        <w:t>od 16 do ostatniego dnia danego miesiąca.</w:t>
      </w:r>
    </w:p>
    <w:p w14:paraId="7A4F6592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134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Za datę sprzedaży uznaje się ostatni dzień okresu rozliczeniowego.</w:t>
      </w:r>
    </w:p>
    <w:p w14:paraId="52F88DBF" w14:textId="3FC400E1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Płatności z tytułu transakcji bezgotówkowych następować będą na podstawie prawidłowych faktur VAT wystawionych przez Wykonawcę, płatnych przez Zamawiającego w terminie do </w:t>
      </w:r>
      <w:r w:rsidR="002D3F1B">
        <w:rPr>
          <w:rFonts w:ascii="Arial" w:eastAsia="Times New Roman" w:hAnsi="Arial" w:cs="Arial"/>
          <w:lang w:eastAsia="zh-CN"/>
        </w:rPr>
        <w:t>30</w:t>
      </w:r>
      <w:r w:rsidRPr="00D87607">
        <w:rPr>
          <w:rFonts w:ascii="Arial" w:eastAsia="Times New Roman" w:hAnsi="Arial" w:cs="Arial"/>
          <w:lang w:eastAsia="zh-CN"/>
        </w:rPr>
        <w:t xml:space="preserve"> dni od daty wystawienia faktur. </w:t>
      </w:r>
    </w:p>
    <w:p w14:paraId="2462AE08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Zapłata nastąpi przelewem na rachunek bankowy Wykonawcy wskazany na fakturze.</w:t>
      </w:r>
    </w:p>
    <w:p w14:paraId="78BB33FB" w14:textId="124F1153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Wykonawca oświadcza, że numer rachunku bankowego, o którym mowa </w:t>
      </w:r>
      <w:r w:rsidR="007F531D" w:rsidRPr="00131CDC">
        <w:rPr>
          <w:rFonts w:ascii="Arial" w:eastAsia="Times New Roman" w:hAnsi="Arial" w:cs="Arial"/>
          <w:lang w:eastAsia="zh-CN"/>
        </w:rPr>
        <w:t xml:space="preserve">w ust. 12 </w:t>
      </w:r>
      <w:r w:rsidRPr="00D87607">
        <w:rPr>
          <w:rFonts w:ascii="Arial" w:eastAsia="Times New Roman" w:hAnsi="Arial" w:cs="Arial"/>
          <w:lang w:eastAsia="zh-CN"/>
        </w:rPr>
        <w:t xml:space="preserve">będzie ujęty w wykazie podmiotów zarejestrowanych jako podatnicy VAT, niezarejestrowanych oraz wykreślonych i przywróconych do rejestru VAT, na stronie internetowej Ministerstwa Finansów. Przy czym Zamawiający akceptuje również dokonywanie płatności na dedykowany dla Zamawiającego rachunek wirtualny (rachunek </w:t>
      </w:r>
      <w:proofErr w:type="spellStart"/>
      <w:r w:rsidRPr="00D87607">
        <w:rPr>
          <w:rFonts w:ascii="Arial" w:eastAsia="Times New Roman" w:hAnsi="Arial" w:cs="Arial"/>
          <w:lang w:eastAsia="zh-CN"/>
        </w:rPr>
        <w:t>collect</w:t>
      </w:r>
      <w:proofErr w:type="spellEnd"/>
      <w:r w:rsidRPr="00D87607">
        <w:rPr>
          <w:rFonts w:ascii="Arial" w:eastAsia="Times New Roman" w:hAnsi="Arial" w:cs="Arial"/>
          <w:lang w:eastAsia="zh-CN"/>
        </w:rPr>
        <w:t>), który jest powiązany z rachunkiem rozliczeniowym uwidocznionym w WYKAZIE PODATNIKÓW VAT (tzw. BIAŁEJ LIŚCIE PODATNIKÓW VAT) prowadzonym przez Szefa Krajowej Administracji Skarbowej.</w:t>
      </w:r>
    </w:p>
    <w:p w14:paraId="40C62489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Zapłata zostanie dokonana z rachunku Krakowskiego Biura Geodezji i Terenów Rolnych w Krakowie o numerze ………………………………………………….</w:t>
      </w:r>
    </w:p>
    <w:p w14:paraId="0C747B75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Faktura winna zostać wystawiona na: </w:t>
      </w:r>
    </w:p>
    <w:p w14:paraId="6BB0E941" w14:textId="77777777" w:rsidR="00D87607" w:rsidRPr="00D87607" w:rsidRDefault="00D87607" w:rsidP="00131CDC">
      <w:pPr>
        <w:widowControl w:val="0"/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Nabywca: Województwo Małopolskie, ul. Basztowa 22, 31-156 Kraków NIP: 676-217-83-37,</w:t>
      </w:r>
    </w:p>
    <w:p w14:paraId="7CF153D4" w14:textId="77777777" w:rsidR="00D87607" w:rsidRPr="00D87607" w:rsidRDefault="00D87607" w:rsidP="00131CDC">
      <w:pPr>
        <w:widowControl w:val="0"/>
        <w:tabs>
          <w:tab w:val="left" w:pos="284"/>
        </w:tabs>
        <w:suppressAutoHyphens/>
        <w:spacing w:after="0" w:line="240" w:lineRule="auto"/>
        <w:ind w:left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Odbiorca: Krakowskie Biuro Geodezji i Terenów Rolnych w Krakowie, ul. Gazowa 15, 31-060 Kraków (Numer identyfikatora wewnętrznego </w:t>
      </w:r>
      <w:proofErr w:type="spellStart"/>
      <w:r w:rsidRPr="00D87607">
        <w:rPr>
          <w:rFonts w:ascii="Arial" w:eastAsia="Times New Roman" w:hAnsi="Arial" w:cs="Arial"/>
          <w:lang w:eastAsia="zh-CN"/>
        </w:rPr>
        <w:t>KSeF</w:t>
      </w:r>
      <w:proofErr w:type="spellEnd"/>
      <w:r w:rsidRPr="00D87607">
        <w:rPr>
          <w:rFonts w:ascii="Arial" w:eastAsia="Times New Roman" w:hAnsi="Arial" w:cs="Arial"/>
          <w:lang w:eastAsia="zh-CN"/>
        </w:rPr>
        <w:t>: 6762178337-10205)</w:t>
      </w:r>
    </w:p>
    <w:p w14:paraId="5129D789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Wykonawca umożliwi Zamawiającemu dostęp do informacji o wszystkich transakcjach wykonanych przy użyciu kart flotowych. Minimalny zakres informacji: rodzaj zakupionego paliwa, numer rejestracyjny pojazdu (numeru karty flotowej),  ilość i cenę zakupionego paliwa, datę zakupu, adres lub numer stacji, na której dokonano transakcji, stanu licznika pojazdu (stan licznika podaje kierowca na stacji paliw).</w:t>
      </w:r>
    </w:p>
    <w:p w14:paraId="4D3E95C9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Strony zgodnie postanawiają, że od dnia wejścia w życie obowiązku wystawiania faktur ustrukturyzowanych za pośrednictwem </w:t>
      </w:r>
      <w:proofErr w:type="spellStart"/>
      <w:r w:rsidRPr="00D87607">
        <w:rPr>
          <w:rFonts w:ascii="Arial" w:eastAsia="Times New Roman" w:hAnsi="Arial" w:cs="Arial"/>
          <w:lang w:eastAsia="zh-CN"/>
        </w:rPr>
        <w:t>KSeF</w:t>
      </w:r>
      <w:proofErr w:type="spellEnd"/>
      <w:r w:rsidRPr="00D87607">
        <w:rPr>
          <w:rFonts w:ascii="Arial" w:eastAsia="Times New Roman" w:hAnsi="Arial" w:cs="Arial"/>
          <w:lang w:eastAsia="zh-CN"/>
        </w:rPr>
        <w:t xml:space="preserve"> wszelkie faktury dokumentujące transakcje realizowane na podstawie niniejszej umowy będą wystawiane i doręczane w formie faktury ustrukturyzowanej w </w:t>
      </w:r>
      <w:proofErr w:type="spellStart"/>
      <w:r w:rsidRPr="00D87607">
        <w:rPr>
          <w:rFonts w:ascii="Arial" w:eastAsia="Times New Roman" w:hAnsi="Arial" w:cs="Arial"/>
          <w:lang w:eastAsia="zh-CN"/>
        </w:rPr>
        <w:t>KSeF</w:t>
      </w:r>
      <w:proofErr w:type="spellEnd"/>
      <w:r w:rsidRPr="00D87607">
        <w:rPr>
          <w:rFonts w:ascii="Arial" w:eastAsia="Times New Roman" w:hAnsi="Arial" w:cs="Arial"/>
          <w:lang w:eastAsia="zh-CN"/>
        </w:rPr>
        <w:t>, zgodnie z przepisami ustawy o podatku od towarów i usług.</w:t>
      </w:r>
    </w:p>
    <w:p w14:paraId="750512E3" w14:textId="77777777" w:rsidR="00D87607" w:rsidRPr="00D87607" w:rsidRDefault="00D87607" w:rsidP="00304EF7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lastRenderedPageBreak/>
        <w:t xml:space="preserve">Strony postanawiają jak niżej: </w:t>
      </w:r>
    </w:p>
    <w:p w14:paraId="5EB28A9F" w14:textId="63B6E50E" w:rsidR="00D87607" w:rsidRPr="00D87607" w:rsidRDefault="007F531D" w:rsidP="00304EF7">
      <w:pPr>
        <w:widowControl w:val="0"/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E628DB">
        <w:rPr>
          <w:rFonts w:ascii="Arial" w:eastAsia="Times New Roman" w:hAnsi="Arial" w:cs="Arial"/>
          <w:lang w:eastAsia="zh-CN"/>
        </w:rPr>
        <w:t xml:space="preserve">1) </w:t>
      </w:r>
      <w:r w:rsidR="00D87607" w:rsidRPr="00D87607">
        <w:rPr>
          <w:rFonts w:ascii="Arial" w:eastAsia="Times New Roman" w:hAnsi="Arial" w:cs="Arial"/>
          <w:lang w:eastAsia="zh-CN"/>
        </w:rPr>
        <w:t>Prawidłowo wystawiona faktura ustrukturyzowana  powinna zawierać w szczególności:</w:t>
      </w:r>
    </w:p>
    <w:p w14:paraId="027CCEDB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a)   w części odnoszącej się do danych nabywcy (Podmiot2) następujące dane:</w:t>
      </w:r>
    </w:p>
    <w:p w14:paraId="091859EA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•          NIP: 6762178337</w:t>
      </w:r>
    </w:p>
    <w:p w14:paraId="063E1BE3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•          Nazwa: Województwo Małopolskie</w:t>
      </w:r>
    </w:p>
    <w:p w14:paraId="17C08E94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•          Adres: Basztowa 22, 31-156, Kraków, </w:t>
      </w:r>
    </w:p>
    <w:p w14:paraId="512A740C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b) zaznaczone pole „Status nabywcy” w polu „Czy faktura dotyczy jednostki samorządu terytorialnego?” jako „Tak”, </w:t>
      </w:r>
    </w:p>
    <w:p w14:paraId="64B2D0B7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c) uzupełnione dane Podmiotu3 poprzez wypełnienie pola „</w:t>
      </w:r>
      <w:proofErr w:type="spellStart"/>
      <w:r w:rsidRPr="00D87607">
        <w:rPr>
          <w:rFonts w:ascii="Arial" w:eastAsia="Times New Roman" w:hAnsi="Arial" w:cs="Arial"/>
          <w:lang w:eastAsia="zh-CN"/>
        </w:rPr>
        <w:t>PodmiotInny</w:t>
      </w:r>
      <w:proofErr w:type="spellEnd"/>
      <w:r w:rsidRPr="00D87607">
        <w:rPr>
          <w:rFonts w:ascii="Arial" w:eastAsia="Times New Roman" w:hAnsi="Arial" w:cs="Arial"/>
          <w:lang w:eastAsia="zh-CN"/>
        </w:rPr>
        <w:t xml:space="preserve">” o następujących danych: </w:t>
      </w:r>
    </w:p>
    <w:p w14:paraId="3AFDECF3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•           Zaznaczone pole „Rola” jako „JST-odbiorca”</w:t>
      </w:r>
    </w:p>
    <w:p w14:paraId="3A77F268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•           Wybrane dane identyfikacyjne jako „Identyfikator wewnętrzny” </w:t>
      </w:r>
    </w:p>
    <w:p w14:paraId="269B483D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•           Identyfikator wewnętrzny (</w:t>
      </w:r>
      <w:proofErr w:type="spellStart"/>
      <w:r w:rsidRPr="00D87607">
        <w:rPr>
          <w:rFonts w:ascii="Arial" w:eastAsia="Times New Roman" w:hAnsi="Arial" w:cs="Arial"/>
          <w:lang w:eastAsia="zh-CN"/>
        </w:rPr>
        <w:t>IDWew</w:t>
      </w:r>
      <w:proofErr w:type="spellEnd"/>
      <w:r w:rsidRPr="00D87607">
        <w:rPr>
          <w:rFonts w:ascii="Arial" w:eastAsia="Times New Roman" w:hAnsi="Arial" w:cs="Arial"/>
          <w:lang w:eastAsia="zh-CN"/>
        </w:rPr>
        <w:t xml:space="preserve">): 6762178337-10205 </w:t>
      </w:r>
    </w:p>
    <w:p w14:paraId="2E2F1870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•           Nazwa: Krakowskie Biuro Geodezji i Terenów Rolnych w Krakowie</w:t>
      </w:r>
    </w:p>
    <w:p w14:paraId="5FC95714" w14:textId="77777777" w:rsidR="00D87607" w:rsidRPr="00D87607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•           Wypełnione pole „Adres”: Gazowa 15, 31-060, Kraków,</w:t>
      </w:r>
    </w:p>
    <w:p w14:paraId="4A1E84AA" w14:textId="67F7DCA8" w:rsidR="00D87607" w:rsidRPr="00131CDC" w:rsidRDefault="007F531D" w:rsidP="00304EF7">
      <w:pPr>
        <w:widowControl w:val="0"/>
        <w:tabs>
          <w:tab w:val="left" w:pos="284"/>
        </w:tabs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131CDC">
        <w:rPr>
          <w:rFonts w:ascii="Arial" w:eastAsia="Times New Roman" w:hAnsi="Arial" w:cs="Arial"/>
          <w:lang w:eastAsia="zh-CN"/>
        </w:rPr>
        <w:t xml:space="preserve">2) </w:t>
      </w:r>
      <w:r w:rsidR="00D87607" w:rsidRPr="00131CDC">
        <w:rPr>
          <w:rFonts w:ascii="Arial" w:eastAsia="Times New Roman" w:hAnsi="Arial" w:cs="Arial"/>
          <w:lang w:eastAsia="zh-CN"/>
        </w:rPr>
        <w:t xml:space="preserve">W celu </w:t>
      </w:r>
      <w:r w:rsidR="002D3F1B" w:rsidRPr="00131CDC">
        <w:rPr>
          <w:rFonts w:ascii="Arial" w:eastAsia="Times New Roman" w:hAnsi="Arial" w:cs="Arial"/>
          <w:lang w:eastAsia="zh-CN"/>
        </w:rPr>
        <w:t>identyfikacji</w:t>
      </w:r>
      <w:r w:rsidR="00D87607" w:rsidRPr="00131CDC">
        <w:rPr>
          <w:rFonts w:ascii="Arial" w:eastAsia="Times New Roman" w:hAnsi="Arial" w:cs="Arial"/>
          <w:lang w:eastAsia="zh-CN"/>
        </w:rPr>
        <w:t xml:space="preserve"> faktur w </w:t>
      </w:r>
      <w:proofErr w:type="spellStart"/>
      <w:r w:rsidR="00D87607" w:rsidRPr="00131CDC">
        <w:rPr>
          <w:rFonts w:ascii="Arial" w:eastAsia="Times New Roman" w:hAnsi="Arial" w:cs="Arial"/>
          <w:lang w:eastAsia="zh-CN"/>
        </w:rPr>
        <w:t>KSeF</w:t>
      </w:r>
      <w:proofErr w:type="spellEnd"/>
      <w:r w:rsidR="00D87607" w:rsidRPr="00131CDC">
        <w:rPr>
          <w:rFonts w:ascii="Arial" w:eastAsia="Times New Roman" w:hAnsi="Arial" w:cs="Arial"/>
          <w:lang w:eastAsia="zh-CN"/>
        </w:rPr>
        <w:t xml:space="preserve"> Zamawiający zaleca wskazanie numeru umowy, której faktura dotyczy poprzez wypełnienie pola „</w:t>
      </w:r>
      <w:proofErr w:type="spellStart"/>
      <w:r w:rsidR="00D87607" w:rsidRPr="00131CDC">
        <w:rPr>
          <w:rFonts w:ascii="Arial" w:eastAsia="Times New Roman" w:hAnsi="Arial" w:cs="Arial"/>
          <w:lang w:eastAsia="zh-CN"/>
        </w:rPr>
        <w:t>WarunkiTransakcji</w:t>
      </w:r>
      <w:proofErr w:type="spellEnd"/>
      <w:r w:rsidR="00D87607" w:rsidRPr="00131CDC">
        <w:rPr>
          <w:rFonts w:ascii="Arial" w:eastAsia="Times New Roman" w:hAnsi="Arial" w:cs="Arial"/>
          <w:lang w:eastAsia="zh-CN"/>
        </w:rPr>
        <w:t>” z zaznaczeniem pozycji „Tak” oraz Pole „Umowa” z zaznaczeniem pozycji „Tak” i uzupełnieniem jej według następujących wytycznych:</w:t>
      </w:r>
    </w:p>
    <w:p w14:paraId="0FD444E7" w14:textId="77777777" w:rsidR="00D87607" w:rsidRPr="00131CDC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134" w:hanging="567"/>
        <w:jc w:val="both"/>
        <w:rPr>
          <w:rFonts w:ascii="Arial" w:eastAsia="Times New Roman" w:hAnsi="Arial" w:cs="Arial"/>
          <w:lang w:eastAsia="zh-CN"/>
        </w:rPr>
      </w:pPr>
      <w:r w:rsidRPr="00131CDC">
        <w:rPr>
          <w:rFonts w:ascii="Arial" w:eastAsia="Times New Roman" w:hAnsi="Arial" w:cs="Arial"/>
          <w:lang w:eastAsia="zh-CN"/>
        </w:rPr>
        <w:t>•           Data umowy</w:t>
      </w:r>
    </w:p>
    <w:p w14:paraId="5D640EE8" w14:textId="631D61D3" w:rsidR="00D87607" w:rsidRPr="00131CDC" w:rsidRDefault="00D87607" w:rsidP="00304EF7">
      <w:pPr>
        <w:widowControl w:val="0"/>
        <w:tabs>
          <w:tab w:val="left" w:pos="284"/>
        </w:tabs>
        <w:suppressAutoHyphens/>
        <w:spacing w:after="0" w:line="240" w:lineRule="auto"/>
        <w:ind w:left="1134" w:hanging="567"/>
        <w:jc w:val="both"/>
        <w:rPr>
          <w:rFonts w:ascii="Arial" w:eastAsia="Times New Roman" w:hAnsi="Arial" w:cs="Arial"/>
          <w:lang w:eastAsia="zh-CN"/>
        </w:rPr>
      </w:pPr>
      <w:r w:rsidRPr="00131CDC">
        <w:rPr>
          <w:rFonts w:ascii="Arial" w:eastAsia="Times New Roman" w:hAnsi="Arial" w:cs="Arial"/>
          <w:lang w:eastAsia="zh-CN"/>
        </w:rPr>
        <w:t xml:space="preserve">•          </w:t>
      </w:r>
      <w:r w:rsidR="007F531D" w:rsidRPr="00131CDC">
        <w:rPr>
          <w:rFonts w:ascii="Arial" w:eastAsia="Times New Roman" w:hAnsi="Arial" w:cs="Arial"/>
          <w:lang w:eastAsia="zh-CN"/>
        </w:rPr>
        <w:t xml:space="preserve"> Numer umowy</w:t>
      </w:r>
    </w:p>
    <w:p w14:paraId="793EC3CD" w14:textId="2449BA5F" w:rsidR="007F531D" w:rsidRPr="00131CDC" w:rsidRDefault="007F531D" w:rsidP="00304EF7">
      <w:pPr>
        <w:widowControl w:val="0"/>
        <w:tabs>
          <w:tab w:val="left" w:pos="284"/>
        </w:tabs>
        <w:suppressAutoHyphens/>
        <w:spacing w:after="0" w:line="240" w:lineRule="auto"/>
        <w:ind w:left="1134" w:hanging="567"/>
        <w:jc w:val="both"/>
        <w:rPr>
          <w:rFonts w:ascii="Arial" w:eastAsia="Times New Roman" w:hAnsi="Arial" w:cs="Arial"/>
          <w:lang w:eastAsia="zh-CN"/>
        </w:rPr>
      </w:pPr>
      <w:r w:rsidRPr="00131CDC">
        <w:rPr>
          <w:rFonts w:ascii="Arial" w:eastAsia="Times New Roman" w:hAnsi="Arial" w:cs="Arial"/>
          <w:lang w:eastAsia="zh-CN"/>
        </w:rPr>
        <w:t>lub poprzez wypełnienie</w:t>
      </w:r>
      <w:r w:rsidR="004C327E" w:rsidRPr="00131CDC">
        <w:rPr>
          <w:rFonts w:ascii="Arial" w:eastAsia="Times New Roman" w:hAnsi="Arial" w:cs="Arial"/>
          <w:lang w:eastAsia="zh-CN"/>
        </w:rPr>
        <w:t xml:space="preserve"> ww. danymi innego pola</w:t>
      </w:r>
      <w:r w:rsidRPr="00131CDC">
        <w:rPr>
          <w:rFonts w:ascii="Arial" w:eastAsia="Times New Roman" w:hAnsi="Arial" w:cs="Arial"/>
          <w:lang w:eastAsia="zh-CN"/>
        </w:rPr>
        <w:t xml:space="preserve"> faktury ustrukturyzowanej.</w:t>
      </w:r>
    </w:p>
    <w:p w14:paraId="35A1E24A" w14:textId="77777777" w:rsidR="00D87607" w:rsidRPr="00D87607" w:rsidRDefault="00D87607" w:rsidP="00304EF7">
      <w:pPr>
        <w:widowControl w:val="0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 xml:space="preserve">Strony przyjmują, że datą wiążącą dla ustalenia terminów płatności jest dzień przesłania do </w:t>
      </w:r>
      <w:proofErr w:type="spellStart"/>
      <w:r w:rsidRPr="00D87607">
        <w:rPr>
          <w:rFonts w:ascii="Arial" w:eastAsia="Times New Roman" w:hAnsi="Arial" w:cs="Arial"/>
          <w:lang w:eastAsia="zh-CN"/>
        </w:rPr>
        <w:t>KSeF</w:t>
      </w:r>
      <w:proofErr w:type="spellEnd"/>
      <w:r w:rsidRPr="00D87607">
        <w:rPr>
          <w:rFonts w:ascii="Arial" w:eastAsia="Times New Roman" w:hAnsi="Arial" w:cs="Arial"/>
          <w:lang w:eastAsia="zh-CN"/>
        </w:rPr>
        <w:t xml:space="preserve"> prawidłowo wystawionej faktury ustrukturyzowanej.</w:t>
      </w:r>
    </w:p>
    <w:p w14:paraId="1E730854" w14:textId="77777777" w:rsidR="00D87607" w:rsidRPr="00D87607" w:rsidRDefault="00D87607" w:rsidP="00304EF7">
      <w:pPr>
        <w:widowControl w:val="0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 w:rsidRPr="00D87607">
        <w:rPr>
          <w:rFonts w:ascii="Arial" w:eastAsia="Times New Roman" w:hAnsi="Arial" w:cs="Arial"/>
          <w:lang w:eastAsia="zh-CN"/>
        </w:rPr>
        <w:t>Województwo Małopolskie jest czynnym podatnikiem podatku VAT.</w:t>
      </w:r>
    </w:p>
    <w:p w14:paraId="1A4BD9AE" w14:textId="3BDB9816" w:rsidR="00AE0DD4" w:rsidRPr="00DD614F" w:rsidRDefault="002D3F1B" w:rsidP="00304EF7">
      <w:pPr>
        <w:widowControl w:val="0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hAnsi="Arial" w:cs="Arial"/>
        </w:rPr>
        <w:t>Wykonawca</w:t>
      </w:r>
      <w:r w:rsidR="00AE0DD4" w:rsidRPr="00DD614F">
        <w:rPr>
          <w:rFonts w:ascii="Arial" w:hAnsi="Arial" w:cs="Arial"/>
        </w:rPr>
        <w:t xml:space="preserve"> jest czynnym/zwolnionym/ nie jest podatnikiem podatku VAT.</w:t>
      </w:r>
    </w:p>
    <w:p w14:paraId="6AEAAFD7" w14:textId="5B149128" w:rsidR="00115A4C" w:rsidRPr="00DD614F" w:rsidRDefault="002D3F1B" w:rsidP="00304EF7">
      <w:pPr>
        <w:widowControl w:val="0"/>
        <w:numPr>
          <w:ilvl w:val="0"/>
          <w:numId w:val="1"/>
        </w:numPr>
        <w:suppressAutoHyphens/>
        <w:spacing w:after="0" w:line="240" w:lineRule="auto"/>
        <w:ind w:left="567" w:hanging="567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HG Mincho Light J" w:hAnsi="Arial" w:cs="Arial"/>
          <w:lang w:eastAsia="pl-PL"/>
        </w:rPr>
        <w:t>Zamawiający</w:t>
      </w:r>
      <w:r w:rsidR="00826D28" w:rsidRPr="00DD614F">
        <w:rPr>
          <w:rFonts w:ascii="Arial" w:eastAsia="HG Mincho Light J" w:hAnsi="Arial" w:cs="Arial"/>
          <w:lang w:eastAsia="pl-PL"/>
        </w:rPr>
        <w:t xml:space="preserve"> wymaga</w:t>
      </w:r>
      <w:r w:rsidR="006676C2" w:rsidRPr="00DD614F">
        <w:rPr>
          <w:rFonts w:ascii="Arial" w:eastAsia="HG Mincho Light J" w:hAnsi="Arial" w:cs="Arial"/>
          <w:lang w:eastAsia="pl-PL"/>
        </w:rPr>
        <w:t xml:space="preserve"> aby</w:t>
      </w:r>
      <w:r w:rsidR="00826D28" w:rsidRPr="00DD614F">
        <w:rPr>
          <w:rFonts w:ascii="Arial" w:eastAsia="HG Mincho Light J" w:hAnsi="Arial" w:cs="Arial"/>
          <w:lang w:eastAsia="pl-PL"/>
        </w:rPr>
        <w:t xml:space="preserve"> do zawieranej umowy dołączony został jako załącznik </w:t>
      </w:r>
      <w:r w:rsidR="00AE0DD4" w:rsidRPr="00DD614F">
        <w:rPr>
          <w:rFonts w:ascii="Arial" w:eastAsia="HG Mincho Light J" w:hAnsi="Arial" w:cs="Arial"/>
          <w:lang w:eastAsia="pl-PL"/>
        </w:rPr>
        <w:t xml:space="preserve">   </w:t>
      </w:r>
      <w:r>
        <w:rPr>
          <w:rFonts w:ascii="Arial" w:eastAsia="HG Mincho Light J" w:hAnsi="Arial" w:cs="Arial"/>
          <w:lang w:eastAsia="pl-PL"/>
        </w:rPr>
        <w:t>Szczegółowy opis przedmiotu zamówienia</w:t>
      </w:r>
      <w:r w:rsidR="00826D28" w:rsidRPr="00DD614F">
        <w:rPr>
          <w:rFonts w:ascii="Arial" w:eastAsia="HG Mincho Light J" w:hAnsi="Arial" w:cs="Arial"/>
          <w:lang w:eastAsia="pl-PL"/>
        </w:rPr>
        <w:t xml:space="preserve"> stanowiący załącznik nr </w:t>
      </w:r>
      <w:r w:rsidR="006676C2" w:rsidRPr="00DD614F">
        <w:rPr>
          <w:rFonts w:ascii="Arial" w:eastAsia="HG Mincho Light J" w:hAnsi="Arial" w:cs="Arial"/>
          <w:lang w:eastAsia="pl-PL"/>
        </w:rPr>
        <w:t>2</w:t>
      </w:r>
      <w:r w:rsidR="00826D28" w:rsidRPr="00DD614F">
        <w:rPr>
          <w:rFonts w:ascii="Arial" w:eastAsia="HG Mincho Light J" w:hAnsi="Arial" w:cs="Arial"/>
          <w:lang w:eastAsia="pl-PL"/>
        </w:rPr>
        <w:t xml:space="preserve"> do ogłoszenia</w:t>
      </w:r>
      <w:r>
        <w:rPr>
          <w:rFonts w:ascii="Arial" w:eastAsia="HG Mincho Light J" w:hAnsi="Arial" w:cs="Arial"/>
          <w:lang w:eastAsia="pl-PL"/>
        </w:rPr>
        <w:t xml:space="preserve"> oraz wykaz pojazdów służbowych Zamawiającego a także  „</w:t>
      </w:r>
      <w:r w:rsidRPr="002D3F1B">
        <w:rPr>
          <w:rFonts w:ascii="Arial" w:eastAsia="HG Mincho Light J" w:hAnsi="Arial" w:cs="Arial"/>
          <w:lang w:eastAsia="pl-PL"/>
        </w:rPr>
        <w:t xml:space="preserve">Oświadczenie o akceptacji faktur wystawianych i przesyłanych w formie elektronicznej i faktur ustrukturyzowanych przez dostawców tj. w sytuacji gdy Województwo jest nabywcą a </w:t>
      </w:r>
      <w:proofErr w:type="spellStart"/>
      <w:r w:rsidRPr="002D3F1B">
        <w:rPr>
          <w:rFonts w:ascii="Arial" w:eastAsia="HG Mincho Light J" w:hAnsi="Arial" w:cs="Arial"/>
          <w:lang w:eastAsia="pl-PL"/>
        </w:rPr>
        <w:t>KBGiTR</w:t>
      </w:r>
      <w:proofErr w:type="spellEnd"/>
      <w:r w:rsidRPr="002D3F1B">
        <w:rPr>
          <w:rFonts w:ascii="Arial" w:eastAsia="HG Mincho Light J" w:hAnsi="Arial" w:cs="Arial"/>
          <w:lang w:eastAsia="pl-PL"/>
        </w:rPr>
        <w:t xml:space="preserve"> w Krakowie jest odbiorcą</w:t>
      </w:r>
      <w:r>
        <w:rPr>
          <w:rFonts w:ascii="Arial" w:eastAsia="HG Mincho Light J" w:hAnsi="Arial" w:cs="Arial"/>
          <w:lang w:eastAsia="pl-PL"/>
        </w:rPr>
        <w:t>”.</w:t>
      </w:r>
    </w:p>
    <w:p w14:paraId="7546FEB9" w14:textId="77777777" w:rsidR="006676C2" w:rsidRDefault="006676C2" w:rsidP="00115A4C">
      <w:pPr>
        <w:spacing w:after="0" w:line="240" w:lineRule="auto"/>
        <w:rPr>
          <w:rFonts w:ascii="Arial" w:hAnsi="Arial" w:cs="Arial"/>
          <w:b/>
        </w:rPr>
      </w:pPr>
    </w:p>
    <w:p w14:paraId="57C0ED3E" w14:textId="77777777" w:rsidR="00DD614F" w:rsidRPr="00DD614F" w:rsidRDefault="00DD614F" w:rsidP="00DD614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DD614F">
        <w:rPr>
          <w:rFonts w:ascii="Arial" w:eastAsia="Calibri" w:hAnsi="Arial" w:cs="Arial"/>
          <w:b/>
          <w:sz w:val="18"/>
          <w:szCs w:val="18"/>
        </w:rPr>
        <w:t>KLAUZULA INFORMACYJNA DLA KONTRAHENTÓW</w:t>
      </w:r>
    </w:p>
    <w:p w14:paraId="1F5A3592" w14:textId="77777777" w:rsidR="00DD614F" w:rsidRPr="00DD614F" w:rsidRDefault="00DD614F" w:rsidP="00DD614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DD614F">
        <w:rPr>
          <w:rFonts w:ascii="Arial" w:eastAsia="Calibri" w:hAnsi="Arial" w:cs="Arial"/>
          <w:b/>
          <w:sz w:val="18"/>
          <w:szCs w:val="18"/>
        </w:rPr>
        <w:t>Zgodnie z art. 13 ust. 1−2 rozporządzenia Parlamentu Europejskiego i Rady (UE) 2016/679 z 27.04.2016 r. w sprawie ochrony osób fizycznych w związku z przetwarzaniem danych osobowych i w sprawie swobodnego przepływu takich danych oraz uchylenia dyrektywy 95/46/WE (ogólne rozporządzenie o ochronie danych, RODO) – informuję się, że:</w:t>
      </w:r>
    </w:p>
    <w:p w14:paraId="62C5F7E8" w14:textId="77777777" w:rsidR="00DD614F" w:rsidRPr="00DD614F" w:rsidRDefault="00DD614F" w:rsidP="00DD614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5FC45F43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Administratorem Pani/Pana danych osobowych jest Krakowskie Biuro Geodezji i Terenów Rolnych w Krakowie (</w:t>
      </w:r>
      <w:proofErr w:type="spellStart"/>
      <w:r w:rsidRPr="00DD614F">
        <w:rPr>
          <w:rFonts w:ascii="Arial" w:eastAsia="Calibri" w:hAnsi="Arial" w:cs="Arial"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 xml:space="preserve">) z siedzibą w Krakowie (31-060), ul. Gazowa 15. </w:t>
      </w:r>
    </w:p>
    <w:p w14:paraId="0B878155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Dane kontaktowe - e-mail: </w:t>
      </w:r>
      <w:hyperlink r:id="rId7" w:history="1">
        <w:r w:rsidRPr="00DD614F">
          <w:rPr>
            <w:rFonts w:ascii="Arial" w:eastAsia="Calibri" w:hAnsi="Arial" w:cs="Arial"/>
            <w:sz w:val="18"/>
            <w:szCs w:val="18"/>
            <w:u w:val="single"/>
          </w:rPr>
          <w:t>dane.osobowe@kbgitr.com.pl</w:t>
        </w:r>
      </w:hyperlink>
      <w:r w:rsidRPr="00DD614F">
        <w:rPr>
          <w:rFonts w:ascii="Arial" w:eastAsia="Calibri" w:hAnsi="Arial" w:cs="Arial"/>
          <w:sz w:val="18"/>
          <w:szCs w:val="18"/>
        </w:rPr>
        <w:t xml:space="preserve">, adres do korespondencji: </w:t>
      </w:r>
      <w:r w:rsidRPr="00DD614F">
        <w:rPr>
          <w:rFonts w:ascii="Arial" w:eastAsia="Calibri" w:hAnsi="Arial" w:cs="Arial"/>
          <w:bCs/>
          <w:sz w:val="18"/>
          <w:szCs w:val="18"/>
        </w:rPr>
        <w:t xml:space="preserve">Inspektor Ochrony Danych </w:t>
      </w:r>
      <w:proofErr w:type="spellStart"/>
      <w:r w:rsidRPr="00DD614F">
        <w:rPr>
          <w:rFonts w:ascii="Arial" w:eastAsia="Calibri" w:hAnsi="Arial" w:cs="Arial"/>
          <w:bCs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>, Krakowskie Biuro Geodezji i Terenów Rolnych w Krakowie przy ul. Gazowa 15</w:t>
      </w:r>
      <w:r w:rsidRPr="00DD614F">
        <w:rPr>
          <w:rFonts w:ascii="Arial" w:eastAsia="Calibri" w:hAnsi="Arial" w:cs="Arial"/>
          <w:bCs/>
          <w:sz w:val="18"/>
          <w:szCs w:val="18"/>
        </w:rPr>
        <w:t>, 31-060 Kraków.</w:t>
      </w:r>
    </w:p>
    <w:p w14:paraId="6879543F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DD614F">
        <w:rPr>
          <w:rFonts w:ascii="Arial" w:eastAsia="Times New Roman" w:hAnsi="Arial" w:cs="Arial"/>
          <w:sz w:val="18"/>
          <w:szCs w:val="18"/>
          <w:lang w:eastAsia="pl-PL"/>
        </w:rPr>
        <w:t>Pani/Pana dane osobowe przetwarzane będą w celu:</w:t>
      </w:r>
    </w:p>
    <w:p w14:paraId="11A1E1D6" w14:textId="77777777" w:rsidR="00DD614F" w:rsidRPr="00DD614F" w:rsidRDefault="00DD614F" w:rsidP="00DD614F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DD614F">
        <w:rPr>
          <w:rFonts w:ascii="Arial" w:eastAsia="Times New Roman" w:hAnsi="Arial" w:cs="Arial"/>
          <w:sz w:val="18"/>
          <w:szCs w:val="18"/>
          <w:lang w:eastAsia="pl-PL"/>
        </w:rPr>
        <w:t>realizacji umowy – na podstawie art. 6 ust. 1 lit. b) RODO,</w:t>
      </w:r>
    </w:p>
    <w:p w14:paraId="0A618645" w14:textId="77777777" w:rsidR="00DD614F" w:rsidRPr="00DD614F" w:rsidRDefault="00DD614F" w:rsidP="00DD614F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DD614F">
        <w:rPr>
          <w:rFonts w:ascii="Arial" w:eastAsia="Times New Roman" w:hAnsi="Arial" w:cs="Arial"/>
          <w:sz w:val="18"/>
          <w:szCs w:val="18"/>
          <w:lang w:eastAsia="pl-PL"/>
        </w:rPr>
        <w:t xml:space="preserve">wykonania obowiązku prawnego ciążącego na administratorze wynikającego z przepisów o archiwizacji, </w:t>
      </w:r>
      <w:r w:rsidRPr="00DD614F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DD614F">
        <w:rPr>
          <w:rFonts w:ascii="Arial" w:eastAsia="Times New Roman" w:hAnsi="Arial" w:cs="Arial"/>
          <w:sz w:val="18"/>
          <w:szCs w:val="18"/>
        </w:rPr>
        <w:t>a także w związku z ustawą z dnia 23 kwietnia 1964 r. Kodeks cywilny (ewentualne dochodzenie lub obrona przed roszczeniami) –</w:t>
      </w:r>
      <w:r w:rsidRPr="00DD614F">
        <w:rPr>
          <w:rFonts w:ascii="Arial" w:eastAsia="Times New Roman" w:hAnsi="Arial" w:cs="Arial"/>
          <w:sz w:val="18"/>
          <w:szCs w:val="18"/>
          <w:lang w:eastAsia="pl-PL"/>
        </w:rPr>
        <w:t>– na podstawie art. 6 ust. 1 lit. c) RODO,</w:t>
      </w:r>
    </w:p>
    <w:p w14:paraId="5A68A908" w14:textId="77777777" w:rsidR="00DD614F" w:rsidRPr="00DD614F" w:rsidRDefault="00DD614F" w:rsidP="00DD614F">
      <w:pPr>
        <w:widowControl w:val="0"/>
        <w:numPr>
          <w:ilvl w:val="0"/>
          <w:numId w:val="7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bookmarkStart w:id="0" w:name="_Hlk175832061"/>
      <w:r w:rsidRPr="00DD614F">
        <w:rPr>
          <w:rFonts w:ascii="Arial" w:eastAsia="Calibri" w:hAnsi="Arial" w:cs="Arial"/>
          <w:sz w:val="18"/>
          <w:szCs w:val="18"/>
        </w:rPr>
        <w:t xml:space="preserve">wypełnienia obowiązku wynikającego z obsługi zgłoszeń dotyczących przypadków nieprawidłowości </w:t>
      </w:r>
      <w:r w:rsidRPr="00DD614F">
        <w:rPr>
          <w:rFonts w:ascii="Arial" w:eastAsia="Calibri" w:hAnsi="Arial" w:cs="Arial"/>
          <w:sz w:val="18"/>
          <w:szCs w:val="18"/>
        </w:rPr>
        <w:br/>
        <w:t xml:space="preserve">i naruszeń prawa, </w:t>
      </w:r>
      <w:r w:rsidRPr="00DD614F">
        <w:rPr>
          <w:rFonts w:ascii="Arial" w:eastAsia="Times New Roman" w:hAnsi="Arial" w:cs="Arial"/>
          <w:sz w:val="18"/>
          <w:szCs w:val="18"/>
          <w:lang w:eastAsia="pl-PL"/>
        </w:rPr>
        <w:t>może przetwarzać także dane</w:t>
      </w:r>
      <w:r w:rsidRPr="00DD614F">
        <w:rPr>
          <w:rFonts w:ascii="Arial" w:eastAsia="Calibri" w:hAnsi="Arial" w:cs="Arial"/>
          <w:sz w:val="18"/>
          <w:szCs w:val="18"/>
        </w:rPr>
        <w:t xml:space="preserve"> na podstawie </w:t>
      </w:r>
      <w:r w:rsidRPr="00DD614F">
        <w:rPr>
          <w:rFonts w:ascii="Arial" w:eastAsia="Times New Roman" w:hAnsi="Arial" w:cs="Arial"/>
          <w:bCs/>
          <w:sz w:val="18"/>
          <w:szCs w:val="18"/>
        </w:rPr>
        <w:t>art. 6 ust. 1 c)</w:t>
      </w:r>
      <w:r w:rsidRPr="00DD614F">
        <w:rPr>
          <w:rFonts w:ascii="Arial" w:eastAsia="Calibri" w:hAnsi="Arial" w:cs="Arial"/>
          <w:sz w:val="18"/>
          <w:szCs w:val="18"/>
        </w:rPr>
        <w:t xml:space="preserve"> RODO, w związku z realizacją zadań określonych w ustawie z dnia 14 czerwca 2024 r. o ochronie sygnalistów.</w:t>
      </w:r>
    </w:p>
    <w:bookmarkEnd w:id="0"/>
    <w:p w14:paraId="7C2978EF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3 ust. a)-b)</w:t>
      </w:r>
    </w:p>
    <w:p w14:paraId="5E1171A4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Podanie danych ma charakter dobrowolny, ale jest konieczne do zawarcia i zrealizowania umowy.</w:t>
      </w:r>
    </w:p>
    <w:p w14:paraId="5E41947E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3 ust. c)</w:t>
      </w:r>
    </w:p>
    <w:p w14:paraId="14EA7F8A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Podanie danych osobowych jest dobrowolne, jednakże ich niepodanie może uniemożliwić obsługę zgłoszeń dotyczących przypadków nieprawidłowości i naruszeń prawa.</w:t>
      </w:r>
    </w:p>
    <w:p w14:paraId="032B9BD7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3 ust. a)-b)</w:t>
      </w:r>
    </w:p>
    <w:p w14:paraId="3B063E41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Konsekwencją niepodania danych osobowych będzie brak możliwości zawarcia i realizacji umowy.</w:t>
      </w:r>
    </w:p>
    <w:p w14:paraId="798F1177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3 ust. c)</w:t>
      </w:r>
    </w:p>
    <w:p w14:paraId="009DE883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Niepodanie danych może uniemożliwić obsługę zgłoszeń dotyczących przypadków nieprawidłowości i naruszeń prawa.</w:t>
      </w:r>
    </w:p>
    <w:p w14:paraId="44ED9AD1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ind w:left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3 ust. a)-b)</w:t>
      </w:r>
    </w:p>
    <w:p w14:paraId="6A592ABA" w14:textId="0A9349E0" w:rsidR="00DD614F" w:rsidRPr="00DD614F" w:rsidRDefault="00DD614F" w:rsidP="00DD614F">
      <w:pPr>
        <w:spacing w:after="0" w:line="240" w:lineRule="auto"/>
        <w:ind w:left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lastRenderedPageBreak/>
        <w:t xml:space="preserve">Pani/Pana dane osobowe przechowywane będą do zakończenia umowy, a następnie zgodnie z Instrukcją kancelaryjną </w:t>
      </w:r>
      <w:proofErr w:type="spellStart"/>
      <w:r w:rsidRPr="00DD614F">
        <w:rPr>
          <w:rFonts w:ascii="Arial" w:eastAsia="Calibri" w:hAnsi="Arial" w:cs="Arial"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 xml:space="preserve"> w Krakowie będą przechowywane przez okres dwóch lat, licząc od pierwszego stycznia roku następującego po roku zakończenia spraw, których akta znajdują się w teczce. Po upływie tego okresu teczki aktowe przekazuje się do składnicy akt, w trybie i na warunkach określonych w Instrukcji w sprawie organizacji i zakresu działania składnicy akt.</w:t>
      </w:r>
    </w:p>
    <w:p w14:paraId="79C90EF6" w14:textId="77777777" w:rsidR="00DD614F" w:rsidRPr="00DD614F" w:rsidRDefault="00DD614F" w:rsidP="00DD614F">
      <w:pPr>
        <w:spacing w:after="0" w:line="240" w:lineRule="auto"/>
        <w:ind w:left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3 ust. c)</w:t>
      </w:r>
    </w:p>
    <w:p w14:paraId="314FFB10" w14:textId="77777777" w:rsidR="00DD614F" w:rsidRPr="00DD614F" w:rsidRDefault="00DD614F" w:rsidP="00DD614F">
      <w:pPr>
        <w:spacing w:after="0" w:line="240" w:lineRule="auto"/>
        <w:ind w:left="357"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bCs/>
          <w:sz w:val="18"/>
          <w:szCs w:val="18"/>
        </w:rPr>
        <w:t xml:space="preserve">Dane osobowe oraz pozostałe informacje w rejestrze zgłoszeń wewnętrznych są przechowywane przez okres </w:t>
      </w:r>
      <w:r w:rsidRPr="00DD614F">
        <w:rPr>
          <w:rFonts w:ascii="Arial" w:eastAsia="Calibri" w:hAnsi="Arial" w:cs="Arial"/>
          <w:bCs/>
          <w:sz w:val="18"/>
          <w:szCs w:val="18"/>
        </w:rPr>
        <w:br/>
        <w:t>3 lat po zakończeniu roku kalendarzowego, w którym zakończono działania następcze, lub po zakończeniu postępowań zainicjowanych tymi działaniami. Dane osobowe przetwarzane w związku z przyjęciem zgłoszenia lub podjęciem działań następczych oraz dokumenty związane z tym zgłoszeniem są przechowywane przez okres 3 lat po zakończeniu roku kalendarzowego, w którym przekazano zgłoszenie zewnętrzne do Administratora do podjęcia działań następczych lub zakończono działania następcze, lub po zakończeniu postępowań zainicjowanych tymi działaniami.</w:t>
      </w:r>
    </w:p>
    <w:p w14:paraId="645F6CDA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>Posiada Pan/Pani prawo:</w:t>
      </w:r>
    </w:p>
    <w:p w14:paraId="3BDFD172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 xml:space="preserve">na podstawie art. 15 RODO prawo dostępu do danych osobowych Pani/Pana dotyczących, w tym prawo </w:t>
      </w:r>
      <w:r w:rsidRPr="00DD614F">
        <w:rPr>
          <w:rFonts w:ascii="Arial" w:eastAsia="Calibri" w:hAnsi="Arial" w:cs="Arial"/>
          <w:sz w:val="18"/>
          <w:szCs w:val="18"/>
          <w:lang w:eastAsia="pl-PL"/>
        </w:rPr>
        <w:br/>
        <w:t>do uzyskania kopii danych;</w:t>
      </w:r>
    </w:p>
    <w:p w14:paraId="1472CB9F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>na podstawie art. 16 RODO prawo do żądania sprostowania / uzupełnienia danych osobowych;</w:t>
      </w:r>
    </w:p>
    <w:p w14:paraId="12FA5800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 xml:space="preserve">prawo do usunięcia danych – przysługuje w ramach przesłanek i na warunkach określonych w art. 17 RODO, </w:t>
      </w:r>
    </w:p>
    <w:p w14:paraId="290EA52F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 xml:space="preserve">prawo ograniczenia przetwarzania – przysługuje w ramach przesłanek i na warunkach określonych </w:t>
      </w:r>
      <w:r w:rsidRPr="00DD614F">
        <w:rPr>
          <w:rFonts w:ascii="Arial" w:eastAsia="Calibri" w:hAnsi="Arial" w:cs="Arial"/>
          <w:sz w:val="18"/>
          <w:szCs w:val="18"/>
          <w:lang w:eastAsia="pl-PL"/>
        </w:rPr>
        <w:br/>
        <w:t>w art. 18 RODO,</w:t>
      </w:r>
    </w:p>
    <w:p w14:paraId="31E3C3DB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 xml:space="preserve">prawo do przenoszenia danych osobowych – przysługuje w ramach przesłanek i na warunkach określonych w art. 20 RODO, </w:t>
      </w:r>
    </w:p>
    <w:p w14:paraId="09DD82DA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>prawo wniesienia sprzeciwu wobec przetwarzania – przysługuje w ramach przesłanek i na warunkach określonych w art. 21 RODO,</w:t>
      </w:r>
    </w:p>
    <w:p w14:paraId="11F193F4" w14:textId="77777777" w:rsidR="00DD614F" w:rsidRPr="00DD614F" w:rsidRDefault="00DD614F" w:rsidP="00DD614F">
      <w:pPr>
        <w:widowControl w:val="0"/>
        <w:numPr>
          <w:ilvl w:val="0"/>
          <w:numId w:val="20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  <w:lang w:eastAsia="pl-PL"/>
        </w:rPr>
        <w:t xml:space="preserve">prawo wniesienia skargi do organu nadzorczego (Prezes Urzędu Ochrony Danych Osobowych). </w:t>
      </w:r>
    </w:p>
    <w:p w14:paraId="7BC5B84D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Pani/Pana dane osobowe mogą zostać ujawnione innym podmiotom wyłącznie na podstawie przepisów prawa. Pani/Pana dane osobowe mogą zostać przekazywane podmiotom przetwarzającym, w związku z realizacją umów zawartych przez </w:t>
      </w:r>
      <w:proofErr w:type="spellStart"/>
      <w:r w:rsidRPr="00DD614F">
        <w:rPr>
          <w:rFonts w:ascii="Arial" w:eastAsia="Calibri" w:hAnsi="Arial" w:cs="Arial"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 xml:space="preserve"> w Krakowie, w ramach których zostało im powierzone przetwarzanie danych osobowych.</w:t>
      </w:r>
    </w:p>
    <w:p w14:paraId="6B3C58CE" w14:textId="77777777" w:rsidR="00DD614F" w:rsidRPr="00DD614F" w:rsidRDefault="00DD614F" w:rsidP="00DD614F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bCs/>
          <w:sz w:val="18"/>
          <w:szCs w:val="18"/>
        </w:rPr>
        <w:t xml:space="preserve">W odniesieniu do Pani/Pana danych osobowych decyzje nie będą podejmowane w sposób zautomatyzowany, </w:t>
      </w:r>
      <w:r w:rsidRPr="00DD614F">
        <w:rPr>
          <w:rFonts w:ascii="Arial" w:eastAsia="Calibri" w:hAnsi="Arial" w:cs="Arial"/>
          <w:bCs/>
          <w:sz w:val="18"/>
          <w:szCs w:val="18"/>
        </w:rPr>
        <w:br/>
        <w:t xml:space="preserve">w tym również profilowane. </w:t>
      </w:r>
      <w:r w:rsidRPr="00DD614F">
        <w:rPr>
          <w:rFonts w:ascii="Arial" w:eastAsia="Calibri" w:hAnsi="Arial" w:cs="Arial"/>
          <w:sz w:val="18"/>
          <w:szCs w:val="18"/>
        </w:rPr>
        <w:t xml:space="preserve">Administrator nie zamierza przekazywać Pani/Pana danych do państwa trzeciego </w:t>
      </w:r>
      <w:r w:rsidRPr="00DD614F">
        <w:rPr>
          <w:rFonts w:ascii="Arial" w:eastAsia="Calibri" w:hAnsi="Arial" w:cs="Arial"/>
          <w:sz w:val="18"/>
          <w:szCs w:val="18"/>
        </w:rPr>
        <w:br/>
        <w:t>ani do organizacji międzynarodowych.</w:t>
      </w:r>
    </w:p>
    <w:p w14:paraId="3CADC936" w14:textId="77777777" w:rsidR="00115A4C" w:rsidRDefault="00115A4C" w:rsidP="00115A4C">
      <w:pPr>
        <w:widowControl w:val="0"/>
        <w:suppressAutoHyphens/>
        <w:spacing w:after="0" w:line="240" w:lineRule="auto"/>
        <w:jc w:val="both"/>
        <w:rPr>
          <w:rFonts w:ascii="Arial" w:eastAsia="HG Mincho Light J" w:hAnsi="Arial" w:cs="Arial"/>
          <w:lang w:eastAsia="pl-PL"/>
        </w:rPr>
      </w:pPr>
    </w:p>
    <w:p w14:paraId="6D59F7FE" w14:textId="77777777" w:rsidR="00DD614F" w:rsidRDefault="00DD614F" w:rsidP="00115A4C">
      <w:pPr>
        <w:widowControl w:val="0"/>
        <w:suppressAutoHyphens/>
        <w:spacing w:after="0" w:line="240" w:lineRule="auto"/>
        <w:jc w:val="both"/>
        <w:rPr>
          <w:rFonts w:ascii="Arial" w:eastAsia="HG Mincho Light J" w:hAnsi="Arial" w:cs="Arial"/>
          <w:lang w:eastAsia="pl-PL"/>
        </w:rPr>
      </w:pPr>
    </w:p>
    <w:p w14:paraId="2093FE72" w14:textId="77777777" w:rsidR="00DD614F" w:rsidRDefault="00DD614F" w:rsidP="00115A4C">
      <w:pPr>
        <w:widowControl w:val="0"/>
        <w:suppressAutoHyphens/>
        <w:spacing w:after="0" w:line="240" w:lineRule="auto"/>
        <w:jc w:val="both"/>
        <w:rPr>
          <w:rFonts w:ascii="Arial" w:eastAsia="HG Mincho Light J" w:hAnsi="Arial" w:cs="Arial"/>
          <w:lang w:eastAsia="pl-PL"/>
        </w:rPr>
      </w:pPr>
    </w:p>
    <w:p w14:paraId="5B1EE78C" w14:textId="77777777" w:rsidR="00555481" w:rsidRDefault="00555481" w:rsidP="00115A4C">
      <w:pPr>
        <w:widowControl w:val="0"/>
        <w:suppressAutoHyphens/>
        <w:spacing w:after="0" w:line="240" w:lineRule="auto"/>
        <w:jc w:val="both"/>
        <w:rPr>
          <w:rFonts w:ascii="Arial" w:eastAsia="HG Mincho Light J" w:hAnsi="Arial" w:cs="Arial"/>
          <w:lang w:eastAsia="pl-PL"/>
        </w:rPr>
      </w:pPr>
    </w:p>
    <w:p w14:paraId="3DC18074" w14:textId="77777777" w:rsidR="00DD614F" w:rsidRDefault="00DD614F" w:rsidP="00115A4C">
      <w:pPr>
        <w:widowControl w:val="0"/>
        <w:suppressAutoHyphens/>
        <w:spacing w:after="0" w:line="240" w:lineRule="auto"/>
        <w:jc w:val="both"/>
        <w:rPr>
          <w:rFonts w:ascii="Arial" w:eastAsia="HG Mincho Light J" w:hAnsi="Arial" w:cs="Arial"/>
          <w:lang w:eastAsia="pl-PL"/>
        </w:rPr>
      </w:pPr>
    </w:p>
    <w:p w14:paraId="7A803E1C" w14:textId="77777777" w:rsidR="001B7999" w:rsidRPr="00115A4C" w:rsidRDefault="001B7999" w:rsidP="00115A4C">
      <w:pPr>
        <w:widowControl w:val="0"/>
        <w:suppressAutoHyphens/>
        <w:spacing w:after="0" w:line="240" w:lineRule="auto"/>
        <w:jc w:val="both"/>
        <w:rPr>
          <w:rFonts w:ascii="Arial" w:eastAsia="HG Mincho Light J" w:hAnsi="Arial" w:cs="Arial"/>
          <w:lang w:eastAsia="pl-PL"/>
        </w:rPr>
      </w:pPr>
    </w:p>
    <w:p w14:paraId="3558D53B" w14:textId="77777777" w:rsidR="00DD614F" w:rsidRPr="00DD614F" w:rsidRDefault="00DD614F" w:rsidP="00DD614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DD614F">
        <w:rPr>
          <w:rFonts w:ascii="Arial" w:eastAsia="Calibri" w:hAnsi="Arial" w:cs="Arial"/>
          <w:b/>
          <w:sz w:val="18"/>
          <w:szCs w:val="18"/>
        </w:rPr>
        <w:t>KLAUZULA INFORMACYJNA DLA OSÓB UPOWAŻNIONYCH DO REPEZENTACJI KONTRAHENTÓW</w:t>
      </w:r>
    </w:p>
    <w:p w14:paraId="2BF91592" w14:textId="77777777" w:rsidR="00DD614F" w:rsidRPr="00DD614F" w:rsidRDefault="00DD614F" w:rsidP="00DD614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  <w:r w:rsidRPr="00DD614F">
        <w:rPr>
          <w:rFonts w:ascii="Arial" w:eastAsia="Calibri" w:hAnsi="Arial" w:cs="Arial"/>
          <w:b/>
          <w:sz w:val="18"/>
          <w:szCs w:val="18"/>
        </w:rPr>
        <w:t xml:space="preserve">Zgodnie z art. 14 ust. 1−2 rozporządzenia Parlamentu Europejskiego i Rady (UE) 2016/679 z 27.04.2016 r. </w:t>
      </w:r>
      <w:r w:rsidRPr="00DD614F">
        <w:rPr>
          <w:rFonts w:ascii="Arial" w:eastAsia="Calibri" w:hAnsi="Arial" w:cs="Arial"/>
          <w:b/>
          <w:sz w:val="18"/>
          <w:szCs w:val="18"/>
        </w:rPr>
        <w:br/>
        <w:t>w sprawie ochrony osób fizycznych w związku z przetwarzaniem danych osobowych i w sprawie swobodnego przepływu takich danych oraz uchylenia dyrektywy 95/46/WE (ogólne rozporządzenie o ochronie danych, RODO) – informuję się, że:</w:t>
      </w:r>
    </w:p>
    <w:p w14:paraId="0DBD536A" w14:textId="77777777" w:rsidR="00DD614F" w:rsidRPr="00DD614F" w:rsidRDefault="00DD614F" w:rsidP="00DD614F">
      <w:pPr>
        <w:spacing w:after="0" w:line="240" w:lineRule="auto"/>
        <w:jc w:val="both"/>
        <w:rPr>
          <w:rFonts w:ascii="Arial" w:eastAsia="Calibri" w:hAnsi="Arial" w:cs="Arial"/>
          <w:b/>
          <w:sz w:val="18"/>
          <w:szCs w:val="18"/>
        </w:rPr>
      </w:pPr>
    </w:p>
    <w:p w14:paraId="3335C706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bookmarkStart w:id="1" w:name="_Hlk517464350"/>
      <w:r w:rsidRPr="00DD614F">
        <w:rPr>
          <w:rFonts w:ascii="Arial" w:eastAsia="Calibri" w:hAnsi="Arial" w:cs="Arial"/>
          <w:sz w:val="18"/>
          <w:szCs w:val="18"/>
        </w:rPr>
        <w:t xml:space="preserve">Administratorem danych osobowych jest Krakowskie Biuro Geodezji i Terenów Rolnych w Krakowie (zwane dalej </w:t>
      </w:r>
      <w:proofErr w:type="spellStart"/>
      <w:r w:rsidRPr="00DD614F">
        <w:rPr>
          <w:rFonts w:ascii="Arial" w:eastAsia="Calibri" w:hAnsi="Arial" w:cs="Arial"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>) z siedzibą w Krakowie (31-060), ul. Gazowa 15.</w:t>
      </w:r>
    </w:p>
    <w:p w14:paraId="31210FE4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Dane kontaktowe - e-mail: </w:t>
      </w:r>
      <w:hyperlink r:id="rId8" w:history="1">
        <w:r w:rsidRPr="00DD614F">
          <w:rPr>
            <w:rFonts w:ascii="Arial" w:eastAsia="Calibri" w:hAnsi="Arial" w:cs="Arial"/>
            <w:sz w:val="18"/>
            <w:szCs w:val="18"/>
            <w:u w:val="single"/>
          </w:rPr>
          <w:t>dane.osobowe@kbgitr.com.pl</w:t>
        </w:r>
      </w:hyperlink>
      <w:r w:rsidRPr="00DD614F">
        <w:rPr>
          <w:rFonts w:ascii="Arial" w:eastAsia="Calibri" w:hAnsi="Arial" w:cs="Arial"/>
          <w:sz w:val="18"/>
          <w:szCs w:val="18"/>
        </w:rPr>
        <w:t xml:space="preserve">, adres do korespondencji: </w:t>
      </w:r>
      <w:r w:rsidRPr="00DD614F">
        <w:rPr>
          <w:rFonts w:ascii="Arial" w:eastAsia="Calibri" w:hAnsi="Arial" w:cs="Arial"/>
          <w:bCs/>
          <w:sz w:val="18"/>
          <w:szCs w:val="18"/>
        </w:rPr>
        <w:t xml:space="preserve">Inspektor Ochrony Danych Osobowych </w:t>
      </w:r>
      <w:proofErr w:type="spellStart"/>
      <w:r w:rsidRPr="00DD614F">
        <w:rPr>
          <w:rFonts w:ascii="Arial" w:eastAsia="Calibri" w:hAnsi="Arial" w:cs="Arial"/>
          <w:bCs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 xml:space="preserve">, Krakowskie Biuro Geodezji i Terenów Rolnych w Krakowie w ul. Gazowa 15, </w:t>
      </w:r>
      <w:r w:rsidRPr="00DD614F">
        <w:rPr>
          <w:rFonts w:ascii="Arial" w:eastAsia="Calibri" w:hAnsi="Arial" w:cs="Arial"/>
          <w:sz w:val="18"/>
          <w:szCs w:val="18"/>
        </w:rPr>
        <w:br/>
        <w:t>31-060 Kraków.</w:t>
      </w:r>
    </w:p>
    <w:p w14:paraId="5C6B6815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</w:rPr>
      </w:pPr>
      <w:r w:rsidRPr="00DD614F">
        <w:rPr>
          <w:rFonts w:ascii="Arial" w:eastAsia="Calibri" w:hAnsi="Arial" w:cs="Arial"/>
          <w:bCs/>
          <w:sz w:val="18"/>
          <w:szCs w:val="18"/>
        </w:rPr>
        <w:t xml:space="preserve">Dane osobowe </w:t>
      </w:r>
      <w:proofErr w:type="spellStart"/>
      <w:r w:rsidRPr="00DD614F">
        <w:rPr>
          <w:rFonts w:ascii="Arial" w:eastAsia="Calibri" w:hAnsi="Arial" w:cs="Arial"/>
          <w:bCs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bCs/>
          <w:sz w:val="18"/>
          <w:szCs w:val="18"/>
        </w:rPr>
        <w:t xml:space="preserve"> pozyskało od Kontrahenta, który wskazał Pana/Panią jako osobę upoważnioną </w:t>
      </w:r>
      <w:r w:rsidRPr="00DD614F">
        <w:rPr>
          <w:rFonts w:ascii="Arial" w:eastAsia="Calibri" w:hAnsi="Arial" w:cs="Arial"/>
          <w:bCs/>
          <w:sz w:val="18"/>
          <w:szCs w:val="18"/>
        </w:rPr>
        <w:br/>
        <w:t xml:space="preserve">do reprezentowania Kontrahenta w umowie / porozumieniu zawartym pomiędzy </w:t>
      </w:r>
      <w:proofErr w:type="spellStart"/>
      <w:r w:rsidRPr="00DD614F">
        <w:rPr>
          <w:rFonts w:ascii="Arial" w:eastAsia="Calibri" w:hAnsi="Arial" w:cs="Arial"/>
          <w:bCs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bCs/>
          <w:sz w:val="18"/>
          <w:szCs w:val="18"/>
        </w:rPr>
        <w:t xml:space="preserve">, a tym Kontrahentem. </w:t>
      </w:r>
      <w:r w:rsidRPr="00DD614F">
        <w:rPr>
          <w:rFonts w:ascii="Arial" w:eastAsia="Times New Roman" w:hAnsi="Arial" w:cs="Arial"/>
          <w:sz w:val="18"/>
          <w:szCs w:val="18"/>
        </w:rPr>
        <w:t xml:space="preserve">W uzasadnionych przypadkach Pani/Pana dane osobowe mogą zostać pozyskane na podstawie powszechnie obowiązujących przepisów prawa również od </w:t>
      </w:r>
      <w:r w:rsidRPr="00DD614F">
        <w:rPr>
          <w:rFonts w:ascii="Arial" w:eastAsia="Calibri" w:hAnsi="Arial" w:cs="Arial"/>
          <w:sz w:val="18"/>
          <w:szCs w:val="18"/>
        </w:rPr>
        <w:t xml:space="preserve">Rzecznika Praw Obywatelskich (Biuro Rzecznika Praw Obywatelskich adres: al. Solidarności 77, 00-090 Warszawa) – przekazywane dane w celu wypełnienia obowiązku wynikającego z obsługą zgłoszeń zewnętrznych dotyczących przypadków nieprawidłowości i naruszeń prawa </w:t>
      </w:r>
      <w:r w:rsidRPr="00DD614F">
        <w:rPr>
          <w:rFonts w:ascii="Arial" w:eastAsia="Calibri" w:hAnsi="Arial" w:cs="Arial"/>
          <w:sz w:val="18"/>
          <w:szCs w:val="18"/>
        </w:rPr>
        <w:br/>
        <w:t>w związku z realizacją zadań określonych w ustawie z dnia 14 czerwca 2024 r. o ochronie sygnalistów.</w:t>
      </w:r>
    </w:p>
    <w:p w14:paraId="1F84C7B2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bCs/>
          <w:i/>
          <w:sz w:val="18"/>
          <w:szCs w:val="18"/>
        </w:rPr>
      </w:pPr>
      <w:r w:rsidRPr="00DD614F">
        <w:rPr>
          <w:rFonts w:ascii="Arial" w:eastAsia="Calibri" w:hAnsi="Arial" w:cs="Arial"/>
          <w:bCs/>
          <w:sz w:val="18"/>
          <w:szCs w:val="18"/>
        </w:rPr>
        <w:t xml:space="preserve">Dane osobowe przetwarzane będą w celu: </w:t>
      </w:r>
    </w:p>
    <w:p w14:paraId="43EDB7E1" w14:textId="77777777" w:rsidR="00DD614F" w:rsidRPr="00DD614F" w:rsidRDefault="00DD614F" w:rsidP="00DD614F">
      <w:pPr>
        <w:widowControl w:val="0"/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realizacji umowy/porozumienia</w:t>
      </w:r>
      <w:r w:rsidRPr="00DD614F">
        <w:rPr>
          <w:rFonts w:ascii="Arial" w:eastAsia="Calibri" w:hAnsi="Arial" w:cs="Arial"/>
          <w:bCs/>
          <w:iCs/>
          <w:sz w:val="18"/>
          <w:szCs w:val="18"/>
        </w:rPr>
        <w:t xml:space="preserve"> oraz w celach kontaktowych, związanych z realizacją umowy/porozumienia</w:t>
      </w:r>
      <w:r w:rsidRPr="00DD614F">
        <w:rPr>
          <w:rFonts w:ascii="Arial" w:eastAsia="Times New Roman" w:hAnsi="Arial" w:cs="Arial"/>
          <w:sz w:val="18"/>
          <w:szCs w:val="18"/>
        </w:rPr>
        <w:t xml:space="preserve"> – na podstawie art. 6 ust. 1 lit. b) RODO,</w:t>
      </w:r>
    </w:p>
    <w:p w14:paraId="11B3FFC5" w14:textId="77777777" w:rsidR="00DD614F" w:rsidRPr="00DD614F" w:rsidRDefault="00DD614F" w:rsidP="00DD614F">
      <w:pPr>
        <w:widowControl w:val="0"/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Arial" w:eastAsia="Calibri" w:hAnsi="Arial" w:cs="Arial"/>
          <w:bCs/>
          <w:sz w:val="18"/>
          <w:szCs w:val="18"/>
        </w:rPr>
      </w:pPr>
      <w:r w:rsidRPr="00DD614F">
        <w:rPr>
          <w:rFonts w:ascii="Arial" w:eastAsia="Times New Roman" w:hAnsi="Arial" w:cs="Arial"/>
          <w:sz w:val="18"/>
          <w:szCs w:val="18"/>
        </w:rPr>
        <w:t xml:space="preserve">wykonania obowiązku prawnego ciążącego na administratorze wynikającego z przepisów o archiwizacji, </w:t>
      </w:r>
      <w:r w:rsidRPr="00DD614F">
        <w:rPr>
          <w:rFonts w:ascii="Arial" w:eastAsia="Times New Roman" w:hAnsi="Arial" w:cs="Arial"/>
          <w:sz w:val="18"/>
          <w:szCs w:val="18"/>
        </w:rPr>
        <w:br/>
        <w:t>a także w związku z ustawą z dnia 23 kwietnia 1964 r. Kodeks cywilny (ewentualne dochodzenie lub obrona przed roszczeniami) – na podstawie art. 6 ust. 1 lit. c) RODO,</w:t>
      </w:r>
    </w:p>
    <w:p w14:paraId="4167D18D" w14:textId="77777777" w:rsidR="00DD614F" w:rsidRPr="00DD614F" w:rsidRDefault="00DD614F" w:rsidP="00DD614F">
      <w:pPr>
        <w:widowControl w:val="0"/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Arial" w:eastAsia="Calibri" w:hAnsi="Arial" w:cs="Arial"/>
          <w:bCs/>
          <w:sz w:val="18"/>
          <w:szCs w:val="18"/>
        </w:rPr>
      </w:pPr>
      <w:bookmarkStart w:id="2" w:name="_Hlk175832219"/>
      <w:r w:rsidRPr="00DD614F">
        <w:rPr>
          <w:rFonts w:ascii="Arial" w:eastAsia="Calibri" w:hAnsi="Arial" w:cs="Arial"/>
          <w:sz w:val="18"/>
          <w:szCs w:val="18"/>
        </w:rPr>
        <w:t xml:space="preserve">wypełnienia obowiązku wynikającego z obsługi zgłoszeń dotyczących przypadków nieprawidłowości </w:t>
      </w:r>
      <w:r w:rsidRPr="00DD614F">
        <w:rPr>
          <w:rFonts w:ascii="Arial" w:eastAsia="Calibri" w:hAnsi="Arial" w:cs="Arial"/>
          <w:sz w:val="18"/>
          <w:szCs w:val="18"/>
        </w:rPr>
        <w:br/>
        <w:t xml:space="preserve">i naruszeń prawa, </w:t>
      </w:r>
      <w:r w:rsidRPr="00DD614F">
        <w:rPr>
          <w:rFonts w:ascii="Arial" w:eastAsia="Times New Roman" w:hAnsi="Arial" w:cs="Arial"/>
          <w:sz w:val="18"/>
          <w:szCs w:val="18"/>
        </w:rPr>
        <w:t>może przetwarzać także dane</w:t>
      </w:r>
      <w:r w:rsidRPr="00DD614F">
        <w:rPr>
          <w:rFonts w:ascii="Arial" w:eastAsia="Calibri" w:hAnsi="Arial" w:cs="Arial"/>
          <w:sz w:val="18"/>
          <w:szCs w:val="18"/>
        </w:rPr>
        <w:t xml:space="preserve"> na podstawie </w:t>
      </w:r>
      <w:r w:rsidRPr="00DD614F">
        <w:rPr>
          <w:rFonts w:ascii="Arial" w:eastAsia="Times New Roman" w:hAnsi="Arial" w:cs="Arial"/>
          <w:bCs/>
          <w:sz w:val="18"/>
          <w:szCs w:val="18"/>
        </w:rPr>
        <w:t>art. 6 ust. 1 c)</w:t>
      </w:r>
      <w:r w:rsidRPr="00DD614F">
        <w:rPr>
          <w:rFonts w:ascii="Arial" w:eastAsia="Calibri" w:hAnsi="Arial" w:cs="Arial"/>
          <w:sz w:val="18"/>
          <w:szCs w:val="18"/>
        </w:rPr>
        <w:t xml:space="preserve"> RODO, w związku z realizacją zadań określonych w ustawie z dnia 14 czerwca 2024 r. o ochronie sygnalistów</w:t>
      </w:r>
      <w:bookmarkEnd w:id="2"/>
      <w:r w:rsidRPr="00DD614F">
        <w:rPr>
          <w:rFonts w:ascii="Arial" w:eastAsia="Calibri" w:hAnsi="Arial" w:cs="Arial"/>
          <w:sz w:val="18"/>
          <w:szCs w:val="18"/>
        </w:rPr>
        <w:t>.</w:t>
      </w:r>
    </w:p>
    <w:p w14:paraId="46DEF5C6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4 ust. a)-b)</w:t>
      </w:r>
    </w:p>
    <w:p w14:paraId="728787D1" w14:textId="77777777" w:rsidR="00DD614F" w:rsidRPr="00DD614F" w:rsidRDefault="00DD614F" w:rsidP="00DD614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lastRenderedPageBreak/>
        <w:t xml:space="preserve">Podanie danych osobowych w przypadku reprezentantów </w:t>
      </w:r>
      <w:r w:rsidRPr="00DD614F">
        <w:rPr>
          <w:rFonts w:ascii="Arial" w:eastAsia="Calibri" w:hAnsi="Arial" w:cs="Arial"/>
          <w:bCs/>
          <w:iCs/>
          <w:sz w:val="18"/>
          <w:szCs w:val="18"/>
        </w:rPr>
        <w:t>Kontrahentów</w:t>
      </w:r>
      <w:r w:rsidRPr="00DD614F">
        <w:rPr>
          <w:rFonts w:ascii="Arial" w:eastAsia="Calibri" w:hAnsi="Arial" w:cs="Arial"/>
          <w:sz w:val="18"/>
          <w:szCs w:val="18"/>
        </w:rPr>
        <w:t xml:space="preserve"> stanowi wymóg przepisów prawa celem zawarcia umowy/porozumienia i jest konieczne do jej prawidłowej realizacji. Natomiast w zakresie odnoszącym się do pracowników i współpracowników </w:t>
      </w:r>
      <w:r w:rsidRPr="00DD614F">
        <w:rPr>
          <w:rFonts w:ascii="Arial" w:eastAsia="Calibri" w:hAnsi="Arial" w:cs="Arial"/>
          <w:bCs/>
          <w:iCs/>
          <w:sz w:val="18"/>
          <w:szCs w:val="18"/>
        </w:rPr>
        <w:t>Kontrahenta</w:t>
      </w:r>
      <w:r w:rsidRPr="00DD614F">
        <w:rPr>
          <w:rFonts w:ascii="Arial" w:eastAsia="Calibri" w:hAnsi="Arial" w:cs="Arial"/>
          <w:sz w:val="18"/>
          <w:szCs w:val="18"/>
        </w:rPr>
        <w:t xml:space="preserve"> jest dobrowolne i służy prawidłowemu i bardziej efektywnemu realizowaniu umowy/porozumienia lub podejmowania działań przed jej zawarciem. Brak podania danych osobowych w zakresie stanowiącym wymóg przepisów prawa uniemożliwi zawarcie umowy/porozumienia oraz jej wykonanie. </w:t>
      </w:r>
    </w:p>
    <w:p w14:paraId="5472436D" w14:textId="77777777" w:rsidR="00DD614F" w:rsidRPr="00DD614F" w:rsidRDefault="00DD614F" w:rsidP="00DD614F">
      <w:pPr>
        <w:spacing w:after="0" w:line="240" w:lineRule="auto"/>
        <w:ind w:left="360"/>
        <w:contextualSpacing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4 ust. c)</w:t>
      </w:r>
    </w:p>
    <w:p w14:paraId="3E919905" w14:textId="77777777" w:rsidR="00DD614F" w:rsidRPr="00DD614F" w:rsidRDefault="00DD614F" w:rsidP="00DD614F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Podanie danych osobowych jest dobrowolne, jednakże ich niepodanie może uniemożliwić obsługę zgłoszeń dotyczących przypadków nieprawidłowości i naruszeń prawa.</w:t>
      </w:r>
    </w:p>
    <w:p w14:paraId="72A82849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proofErr w:type="spellStart"/>
      <w:r w:rsidRPr="00DD614F">
        <w:rPr>
          <w:rFonts w:ascii="Arial" w:eastAsia="Calibri" w:hAnsi="Arial" w:cs="Arial"/>
          <w:bCs/>
          <w:iCs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bCs/>
          <w:iCs/>
          <w:sz w:val="18"/>
          <w:szCs w:val="18"/>
        </w:rPr>
        <w:t xml:space="preserve"> przetwarzać będzie następujące kategorie danych osobowych: imię, nazwisko oraz dane kontaktowe, nazwa stanowiska, a także inne dane w zakresie przekazanym przez Kontrahenta,</w:t>
      </w:r>
      <w:r w:rsidRPr="00DD614F">
        <w:rPr>
          <w:rFonts w:ascii="Arial" w:eastAsia="Calibri" w:hAnsi="Arial" w:cs="Arial"/>
          <w:b/>
          <w:bCs/>
          <w:iCs/>
          <w:sz w:val="18"/>
          <w:szCs w:val="18"/>
        </w:rPr>
        <w:t xml:space="preserve"> </w:t>
      </w:r>
      <w:r w:rsidRPr="00DD614F">
        <w:rPr>
          <w:rFonts w:ascii="Arial" w:eastAsia="Calibri" w:hAnsi="Arial" w:cs="Arial"/>
          <w:bCs/>
          <w:iCs/>
          <w:sz w:val="18"/>
          <w:szCs w:val="18"/>
        </w:rPr>
        <w:t>który jest źródłem tych danych</w:t>
      </w:r>
      <w:bookmarkStart w:id="3" w:name="_Hlk519508627"/>
      <w:r w:rsidRPr="00DD614F">
        <w:rPr>
          <w:rFonts w:ascii="Arial" w:eastAsia="Calibri" w:hAnsi="Arial" w:cs="Arial"/>
          <w:bCs/>
          <w:sz w:val="18"/>
          <w:szCs w:val="18"/>
        </w:rPr>
        <w:t xml:space="preserve"> </w:t>
      </w:r>
      <w:r w:rsidRPr="00DD614F">
        <w:rPr>
          <w:rFonts w:ascii="Arial" w:eastAsia="Calibri" w:hAnsi="Arial" w:cs="Arial"/>
          <w:sz w:val="18"/>
          <w:szCs w:val="18"/>
        </w:rPr>
        <w:t>oraz inne dane w zakresie przekazanym przez sygnalistę, który jest źródłem tych danych.</w:t>
      </w:r>
    </w:p>
    <w:bookmarkEnd w:id="3"/>
    <w:p w14:paraId="381E5FB2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4 ust. a)-b)</w:t>
      </w:r>
    </w:p>
    <w:p w14:paraId="004A0E27" w14:textId="77777777" w:rsidR="00DD614F" w:rsidRPr="00DD614F" w:rsidRDefault="00DD614F" w:rsidP="00DD614F">
      <w:pPr>
        <w:spacing w:after="0" w:line="240" w:lineRule="auto"/>
        <w:ind w:left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Dane osobowe przechowywane będą do zakończenia umowy/porozumienia, a następnie zgodnie z Instrukcją kancelaryjną </w:t>
      </w:r>
      <w:proofErr w:type="spellStart"/>
      <w:r w:rsidRPr="00DD614F">
        <w:rPr>
          <w:rFonts w:ascii="Arial" w:eastAsia="Calibri" w:hAnsi="Arial" w:cs="Arial"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 xml:space="preserve"> w Krakowie będą przechowywane przez okres dwóch lat, licząc od pierwszego stycznia roku następującego po roku zakończenia spraw, których akta znajdują się w teczce. Po upływie tego okresu teczki aktowe przekazuje się do składnicy akt, w trybie i na warunkach określonych w Instrukcji w sprawie organizacji </w:t>
      </w:r>
      <w:r w:rsidRPr="00DD614F">
        <w:rPr>
          <w:rFonts w:ascii="Arial" w:eastAsia="Calibri" w:hAnsi="Arial" w:cs="Arial"/>
          <w:sz w:val="18"/>
          <w:szCs w:val="18"/>
        </w:rPr>
        <w:br/>
        <w:t>i zakresu działania składnicy akt.</w:t>
      </w:r>
    </w:p>
    <w:p w14:paraId="340DA385" w14:textId="77777777" w:rsidR="00DD614F" w:rsidRPr="00DD614F" w:rsidRDefault="00DD614F" w:rsidP="00DD614F">
      <w:pPr>
        <w:spacing w:after="0" w:line="240" w:lineRule="auto"/>
        <w:ind w:left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W przypadku danych o których mowa w części 4 ust. c)</w:t>
      </w:r>
    </w:p>
    <w:p w14:paraId="0A46E563" w14:textId="77777777" w:rsidR="00DD614F" w:rsidRPr="00DD614F" w:rsidRDefault="00DD614F" w:rsidP="00DD614F">
      <w:pPr>
        <w:spacing w:after="0" w:line="240" w:lineRule="auto"/>
        <w:ind w:left="357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bCs/>
          <w:sz w:val="18"/>
          <w:szCs w:val="18"/>
        </w:rPr>
        <w:t xml:space="preserve">Dane osobowe oraz pozostałe informacje w rejestrze zgłoszeń wewnętrznych są przechowywane przez okres </w:t>
      </w:r>
      <w:r w:rsidRPr="00DD614F">
        <w:rPr>
          <w:rFonts w:ascii="Arial" w:eastAsia="Calibri" w:hAnsi="Arial" w:cs="Arial"/>
          <w:bCs/>
          <w:sz w:val="18"/>
          <w:szCs w:val="18"/>
        </w:rPr>
        <w:br/>
        <w:t xml:space="preserve">3 lat po zakończeniu roku kalendarzowego, w którym zakończono działania następcze, lub po zakończeniu postępowań zainicjowanych tymi działaniami. Dane osobowe przetwarzane w związku z przyjęciem zgłoszenia lub podjęciem działań następczych oraz dokumenty związane z tym zgłoszeniem są przechowywane przez okres 3 lat po zakończeniu roku kalendarzowego, w którym przekazano zgłoszenie zewnętrzne do Administratora </w:t>
      </w:r>
      <w:r w:rsidRPr="00DD614F">
        <w:rPr>
          <w:rFonts w:ascii="Arial" w:eastAsia="Calibri" w:hAnsi="Arial" w:cs="Arial"/>
          <w:bCs/>
          <w:sz w:val="18"/>
          <w:szCs w:val="18"/>
        </w:rPr>
        <w:br/>
        <w:t>do podjęcia działań następczych lub zakończono działania następcze, lub po zakończeniu postępowań zainicjowanych tymi działaniami.</w:t>
      </w:r>
    </w:p>
    <w:p w14:paraId="5CDAAE13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trike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Pani/Pana dane osobowe mogą zostać przekazane innym podmiotom na podstawie przepisów prawa. Dane osobowe mogą zostać przekazywane podmiotom przetwarzającym, w związku z realizacją umów zawartych </w:t>
      </w:r>
      <w:r w:rsidRPr="00DD614F">
        <w:rPr>
          <w:rFonts w:ascii="Arial" w:eastAsia="Calibri" w:hAnsi="Arial" w:cs="Arial"/>
          <w:sz w:val="18"/>
          <w:szCs w:val="18"/>
        </w:rPr>
        <w:br/>
        <w:t xml:space="preserve">przez </w:t>
      </w:r>
      <w:proofErr w:type="spellStart"/>
      <w:r w:rsidRPr="00DD614F">
        <w:rPr>
          <w:rFonts w:ascii="Arial" w:eastAsia="Calibri" w:hAnsi="Arial" w:cs="Arial"/>
          <w:sz w:val="18"/>
          <w:szCs w:val="18"/>
        </w:rPr>
        <w:t>KBGiTR</w:t>
      </w:r>
      <w:proofErr w:type="spellEnd"/>
      <w:r w:rsidRPr="00DD614F">
        <w:rPr>
          <w:rFonts w:ascii="Arial" w:eastAsia="Calibri" w:hAnsi="Arial" w:cs="Arial"/>
          <w:sz w:val="18"/>
          <w:szCs w:val="18"/>
        </w:rPr>
        <w:t>, w ramach których zostało im powierzone przetwarzanie danych osobowych.</w:t>
      </w:r>
    </w:p>
    <w:p w14:paraId="4C550810" w14:textId="77777777" w:rsidR="00DD614F" w:rsidRPr="00DD614F" w:rsidRDefault="00DD614F" w:rsidP="00DD614F">
      <w:pPr>
        <w:widowControl w:val="0"/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Posiada Pan/Pani prawo:</w:t>
      </w:r>
    </w:p>
    <w:p w14:paraId="75231CA2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na podstawie art. 15 RODO prawo dostępu do danych osobowych Pani/Pana dotyczących, </w:t>
      </w:r>
      <w:bookmarkStart w:id="4" w:name="_Hlk14283722"/>
      <w:r w:rsidRPr="00DD614F">
        <w:rPr>
          <w:rFonts w:ascii="Arial" w:eastAsia="Calibri" w:hAnsi="Arial" w:cs="Arial"/>
          <w:sz w:val="18"/>
          <w:szCs w:val="18"/>
        </w:rPr>
        <w:t xml:space="preserve">w tym prawo </w:t>
      </w:r>
      <w:r w:rsidRPr="00DD614F">
        <w:rPr>
          <w:rFonts w:ascii="Arial" w:eastAsia="Calibri" w:hAnsi="Arial" w:cs="Arial"/>
          <w:sz w:val="18"/>
          <w:szCs w:val="18"/>
        </w:rPr>
        <w:br/>
        <w:t>do uzyskania kopii danych;</w:t>
      </w:r>
    </w:p>
    <w:bookmarkEnd w:id="4"/>
    <w:p w14:paraId="5F0E7659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na podstawie art. 16 RODO prawo do żądania sprostowania / uzupełnienia danych osobowych;</w:t>
      </w:r>
    </w:p>
    <w:p w14:paraId="48DF2C24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bookmarkStart w:id="5" w:name="_Hlk14284600"/>
      <w:r w:rsidRPr="00DD614F">
        <w:rPr>
          <w:rFonts w:ascii="Arial" w:eastAsia="Calibri" w:hAnsi="Arial" w:cs="Arial"/>
          <w:sz w:val="18"/>
          <w:szCs w:val="18"/>
        </w:rPr>
        <w:t>prawo do usunięcia danych – przysługuje w ramach przesłanek i na warunkach określonych w art. 17 RODO</w:t>
      </w:r>
      <w:bookmarkEnd w:id="5"/>
      <w:r w:rsidRPr="00DD614F">
        <w:rPr>
          <w:rFonts w:ascii="Arial" w:eastAsia="Calibri" w:hAnsi="Arial" w:cs="Arial"/>
          <w:sz w:val="18"/>
          <w:szCs w:val="18"/>
        </w:rPr>
        <w:t xml:space="preserve">, </w:t>
      </w:r>
    </w:p>
    <w:p w14:paraId="34AD4BED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bookmarkStart w:id="6" w:name="_Hlk14284724"/>
      <w:r w:rsidRPr="00DD614F">
        <w:rPr>
          <w:rFonts w:ascii="Arial" w:eastAsia="Calibri" w:hAnsi="Arial" w:cs="Arial"/>
          <w:sz w:val="18"/>
          <w:szCs w:val="18"/>
        </w:rPr>
        <w:t>prawo ograniczenia przetwarzania – przysługuje w ramach przesłanek i na warunkach określonych w art. 18 RODO,</w:t>
      </w:r>
    </w:p>
    <w:p w14:paraId="77469DAF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bookmarkStart w:id="7" w:name="_Hlk14284883"/>
      <w:bookmarkEnd w:id="6"/>
      <w:r w:rsidRPr="00DD614F">
        <w:rPr>
          <w:rFonts w:ascii="Arial" w:eastAsia="Calibri" w:hAnsi="Arial" w:cs="Arial"/>
          <w:sz w:val="18"/>
          <w:szCs w:val="18"/>
        </w:rPr>
        <w:t xml:space="preserve">prawo do przenoszenia danych osobowych – przysługuje w ramach przesłanek i na warunkach określonych w art. 20 RODO, </w:t>
      </w:r>
    </w:p>
    <w:p w14:paraId="6B1C3390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>prawo wniesienia sprzeciwu wobec przetwarzania – przysługuje w ramach przesłanek i na warunkach określonych w art. 21 RODO,</w:t>
      </w:r>
    </w:p>
    <w:p w14:paraId="33F31838" w14:textId="77777777" w:rsidR="00DD614F" w:rsidRPr="00DD614F" w:rsidRDefault="00DD614F" w:rsidP="00DD614F">
      <w:pPr>
        <w:widowControl w:val="0"/>
        <w:numPr>
          <w:ilvl w:val="0"/>
          <w:numId w:val="22"/>
        </w:numPr>
        <w:suppressAutoHyphens/>
        <w:spacing w:after="0" w:line="240" w:lineRule="auto"/>
        <w:ind w:left="709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DD614F">
        <w:rPr>
          <w:rFonts w:ascii="Arial" w:eastAsia="Calibri" w:hAnsi="Arial" w:cs="Arial"/>
          <w:sz w:val="18"/>
          <w:szCs w:val="18"/>
        </w:rPr>
        <w:t xml:space="preserve">prawo wniesienia skargi do organu nadzorczego (Prezes Urzędu Ochrony Danych Osobowych). </w:t>
      </w:r>
      <w:bookmarkEnd w:id="7"/>
    </w:p>
    <w:p w14:paraId="6EAE0C6E" w14:textId="44B90EF1" w:rsidR="001B7999" w:rsidRPr="00A211A2" w:rsidRDefault="00DD614F" w:rsidP="00A211A2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Arial" w:eastAsia="Calibri" w:hAnsi="Arial" w:cs="Arial"/>
          <w:sz w:val="18"/>
          <w:szCs w:val="18"/>
          <w:lang w:val="x-none"/>
        </w:rPr>
      </w:pPr>
      <w:r w:rsidRPr="00DD614F">
        <w:rPr>
          <w:rFonts w:ascii="Arial" w:eastAsia="Calibri" w:hAnsi="Arial" w:cs="Arial"/>
          <w:bCs/>
          <w:sz w:val="18"/>
          <w:szCs w:val="18"/>
          <w:lang w:val="x-none"/>
        </w:rPr>
        <w:t xml:space="preserve">W odniesieniu do Pani/Pana danych osobowych decyzje nie będą podejmowane w sposób zautomatyzowany, </w:t>
      </w:r>
      <w:r w:rsidRPr="00DD614F">
        <w:rPr>
          <w:rFonts w:ascii="Arial" w:eastAsia="Calibri" w:hAnsi="Arial" w:cs="Arial"/>
          <w:bCs/>
          <w:sz w:val="18"/>
          <w:szCs w:val="18"/>
          <w:lang w:val="x-none"/>
        </w:rPr>
        <w:br/>
        <w:t>w tym również profilowane.</w:t>
      </w:r>
      <w:bookmarkEnd w:id="1"/>
      <w:r w:rsidRPr="00DD614F">
        <w:rPr>
          <w:rFonts w:ascii="Arial" w:eastAsia="Calibri" w:hAnsi="Arial" w:cs="Arial"/>
          <w:bCs/>
          <w:sz w:val="18"/>
          <w:szCs w:val="18"/>
          <w:lang w:val="x-none"/>
        </w:rPr>
        <w:t xml:space="preserve"> </w:t>
      </w:r>
      <w:r w:rsidRPr="00DD614F">
        <w:rPr>
          <w:rFonts w:ascii="Arial" w:eastAsia="Calibri" w:hAnsi="Arial" w:cs="Arial"/>
          <w:sz w:val="18"/>
          <w:szCs w:val="18"/>
          <w:lang w:val="x-none"/>
        </w:rPr>
        <w:t xml:space="preserve">Administrator nie zamierza przekazywać Pani/Pana danych do państwa trzeciego </w:t>
      </w:r>
      <w:r w:rsidRPr="00DD614F">
        <w:rPr>
          <w:rFonts w:ascii="Arial" w:eastAsia="Calibri" w:hAnsi="Arial" w:cs="Arial"/>
          <w:sz w:val="18"/>
          <w:szCs w:val="18"/>
          <w:lang w:val="x-none"/>
        </w:rPr>
        <w:br/>
        <w:t>ani do organizacji międzynarodowych.</w:t>
      </w:r>
    </w:p>
    <w:p w14:paraId="77C8CA1E" w14:textId="77777777" w:rsidR="001B7999" w:rsidRDefault="001B7999" w:rsidP="002D3F1B">
      <w:pPr>
        <w:spacing w:before="75"/>
        <w:ind w:right="116"/>
        <w:rPr>
          <w:rFonts w:ascii="Arial" w:eastAsia="Calibri" w:hAnsi="Arial" w:cs="Arial"/>
          <w:b/>
        </w:rPr>
      </w:pPr>
    </w:p>
    <w:p w14:paraId="1A264526" w14:textId="038E9CA4" w:rsidR="002D3F1B" w:rsidRPr="002D3F1B" w:rsidRDefault="002D3F1B" w:rsidP="002D3F1B">
      <w:pPr>
        <w:spacing w:after="0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bCs/>
          <w:sz w:val="20"/>
          <w:szCs w:val="20"/>
          <w:lang w:eastAsia="ar-SA"/>
        </w:rPr>
        <w:t>……..</w:t>
      </w: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do umowy …………………</w:t>
      </w:r>
    </w:p>
    <w:p w14:paraId="493778FA" w14:textId="77777777" w:rsidR="002D3F1B" w:rsidRPr="002D3F1B" w:rsidRDefault="002D3F1B" w:rsidP="002D3F1B">
      <w:pPr>
        <w:spacing w:after="0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028F52B" w14:textId="77777777" w:rsidR="002D3F1B" w:rsidRPr="002D3F1B" w:rsidRDefault="002D3F1B" w:rsidP="002D3F1B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OŚWIADCZENIE O AKCEPTACJI FAKTUR WYSTAWIANYCH I PRZESYŁANYCH </w:t>
      </w:r>
    </w:p>
    <w:p w14:paraId="6E527777" w14:textId="77777777" w:rsidR="002D3F1B" w:rsidRPr="002D3F1B" w:rsidRDefault="002D3F1B" w:rsidP="002D3F1B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W FORMIE ELEKTRONICZNEJ I FAKTUR USTRUKTURYZOWANYCH PRZEZ DOSTAWCÓW TJ. W SYTUACJI GDY WOJEWÓDZTWO JEST NABYWCĄ, A </w:t>
      </w:r>
      <w:proofErr w:type="spellStart"/>
      <w:r w:rsidRPr="002D3F1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KBGiTR</w:t>
      </w:r>
      <w:proofErr w:type="spellEnd"/>
      <w:r w:rsidRPr="002D3F1B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W KRAKOWIE JEST ODBIORCĄ</w:t>
      </w:r>
    </w:p>
    <w:p w14:paraId="6CBE1261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0"/>
          <w:szCs w:val="20"/>
        </w:rPr>
      </w:pPr>
    </w:p>
    <w:p w14:paraId="52D400B5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b/>
          <w:bCs/>
          <w:iCs/>
          <w:sz w:val="20"/>
          <w:szCs w:val="20"/>
        </w:rPr>
        <w:t xml:space="preserve">Dane Dostawcy: </w:t>
      </w:r>
    </w:p>
    <w:p w14:paraId="2A2C0821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iCs/>
          <w:sz w:val="20"/>
          <w:szCs w:val="20"/>
        </w:rPr>
        <w:t xml:space="preserve">Nazwa: </w:t>
      </w:r>
    </w:p>
    <w:p w14:paraId="7640B4CC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iCs/>
          <w:sz w:val="20"/>
          <w:szCs w:val="20"/>
        </w:rPr>
        <w:t xml:space="preserve">Adres: </w:t>
      </w:r>
    </w:p>
    <w:p w14:paraId="2B64FC02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</w:rPr>
      </w:pPr>
      <w:r w:rsidRPr="002D3F1B">
        <w:rPr>
          <w:rFonts w:ascii="Arial" w:eastAsia="Calibri" w:hAnsi="Arial" w:cs="Arial"/>
          <w:iCs/>
          <w:sz w:val="20"/>
          <w:szCs w:val="20"/>
        </w:rPr>
        <w:t xml:space="preserve">NIP: </w:t>
      </w:r>
    </w:p>
    <w:p w14:paraId="5C24A2FB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48D5140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sz w:val="20"/>
          <w:szCs w:val="20"/>
        </w:rPr>
      </w:pPr>
      <w:r w:rsidRPr="002D3F1B">
        <w:rPr>
          <w:rFonts w:ascii="Arial" w:eastAsia="Calibri" w:hAnsi="Arial" w:cs="Arial"/>
          <w:b/>
          <w:bCs/>
          <w:iCs/>
          <w:sz w:val="20"/>
          <w:szCs w:val="20"/>
        </w:rPr>
        <w:t xml:space="preserve">Dane Nabywcy: </w:t>
      </w:r>
    </w:p>
    <w:p w14:paraId="3C72C477" w14:textId="77777777" w:rsidR="002D3F1B" w:rsidRPr="002D3F1B" w:rsidRDefault="002D3F1B" w:rsidP="002D3F1B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3F1B">
        <w:rPr>
          <w:rFonts w:ascii="Arial" w:eastAsia="Arial" w:hAnsi="Arial" w:cs="Arial"/>
          <w:sz w:val="20"/>
          <w:szCs w:val="20"/>
        </w:rPr>
        <w:t xml:space="preserve">(w </w:t>
      </w:r>
      <w:proofErr w:type="spellStart"/>
      <w:r w:rsidRPr="002D3F1B">
        <w:rPr>
          <w:rFonts w:ascii="Arial" w:eastAsia="Arial" w:hAnsi="Arial" w:cs="Arial"/>
          <w:sz w:val="20"/>
          <w:szCs w:val="20"/>
        </w:rPr>
        <w:t>KSeF</w:t>
      </w:r>
      <w:proofErr w:type="spellEnd"/>
      <w:r w:rsidRPr="002D3F1B">
        <w:rPr>
          <w:rFonts w:ascii="Arial" w:eastAsia="Arial" w:hAnsi="Arial" w:cs="Arial"/>
          <w:sz w:val="20"/>
          <w:szCs w:val="20"/>
        </w:rPr>
        <w:t xml:space="preserve"> występujący w polu </w:t>
      </w:r>
      <w:r w:rsidRPr="002D3F1B">
        <w:rPr>
          <w:rFonts w:ascii="Arial" w:eastAsia="Arial" w:hAnsi="Arial" w:cs="Arial"/>
          <w:b/>
          <w:sz w:val="20"/>
          <w:szCs w:val="20"/>
        </w:rPr>
        <w:t>PODMIOT_2)</w:t>
      </w:r>
    </w:p>
    <w:p w14:paraId="19E7D642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iCs/>
          <w:sz w:val="20"/>
          <w:szCs w:val="20"/>
        </w:rPr>
        <w:t xml:space="preserve">Nazwa: </w:t>
      </w:r>
      <w:r w:rsidRPr="002D3F1B">
        <w:rPr>
          <w:rFonts w:ascii="Arial" w:eastAsia="Calibri" w:hAnsi="Arial" w:cs="Arial"/>
          <w:b/>
          <w:sz w:val="20"/>
          <w:szCs w:val="20"/>
        </w:rPr>
        <w:t>Województwo Małopolskie</w:t>
      </w:r>
    </w:p>
    <w:p w14:paraId="6E137153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iCs/>
          <w:sz w:val="20"/>
          <w:szCs w:val="20"/>
        </w:rPr>
        <w:t xml:space="preserve">Adres: </w:t>
      </w:r>
      <w:r w:rsidRPr="002D3F1B">
        <w:rPr>
          <w:rFonts w:ascii="Arial" w:eastAsia="Calibri" w:hAnsi="Arial" w:cs="Arial"/>
          <w:b/>
          <w:iCs/>
          <w:sz w:val="20"/>
          <w:szCs w:val="20"/>
        </w:rPr>
        <w:t>Basztowa 22, 31-156 Kraków</w:t>
      </w:r>
    </w:p>
    <w:p w14:paraId="7AEF64B3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3F1B">
        <w:rPr>
          <w:rFonts w:ascii="Arial" w:eastAsia="Times New Roman" w:hAnsi="Arial" w:cs="Arial"/>
          <w:iCs/>
          <w:sz w:val="20"/>
          <w:szCs w:val="20"/>
          <w:lang w:eastAsia="pl-PL"/>
        </w:rPr>
        <w:t>NIP:</w:t>
      </w:r>
      <w:r w:rsidRPr="002D3F1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6762178337</w:t>
      </w:r>
    </w:p>
    <w:p w14:paraId="4CF7286E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0D6D21D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sz w:val="20"/>
          <w:szCs w:val="20"/>
        </w:rPr>
      </w:pPr>
      <w:r w:rsidRPr="002D3F1B">
        <w:rPr>
          <w:rFonts w:ascii="Arial" w:eastAsia="Calibri" w:hAnsi="Arial" w:cs="Arial"/>
          <w:b/>
          <w:bCs/>
          <w:iCs/>
          <w:sz w:val="20"/>
          <w:szCs w:val="20"/>
        </w:rPr>
        <w:lastRenderedPageBreak/>
        <w:t xml:space="preserve">Dane Odbiorcy: </w:t>
      </w:r>
    </w:p>
    <w:p w14:paraId="0C476753" w14:textId="77777777" w:rsidR="002D3F1B" w:rsidRPr="002D3F1B" w:rsidRDefault="002D3F1B" w:rsidP="002D3F1B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(w </w:t>
      </w:r>
      <w:proofErr w:type="spellStart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występujący w poz. </w:t>
      </w:r>
      <w:r w:rsidRPr="002D3F1B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 xml:space="preserve">Podmiot Inny </w:t>
      </w:r>
      <w:r w:rsidRPr="002D3F1B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[PODMIOT3</w:t>
      </w:r>
      <w:r w:rsidRPr="002D3F1B"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  <w:t>] – ze wskazaniem Roli: JST-odbiorca)</w:t>
      </w:r>
    </w:p>
    <w:p w14:paraId="2A5384E4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D3F1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Nazwa:</w:t>
      </w:r>
      <w:r w:rsidRPr="002D3F1B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t xml:space="preserve"> </w:t>
      </w:r>
      <w:r w:rsidRPr="002D3F1B">
        <w:rPr>
          <w:rFonts w:ascii="Arial" w:eastAsia="Times New Roman" w:hAnsi="Arial" w:cs="Arial"/>
          <w:b/>
          <w:sz w:val="20"/>
          <w:szCs w:val="20"/>
          <w:lang w:eastAsia="pl-PL"/>
        </w:rPr>
        <w:t>Krakowskie Biuro Geodezji i Terenów Rolnych w Krakowie</w:t>
      </w:r>
    </w:p>
    <w:p w14:paraId="611DD8F9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Cs/>
          <w:sz w:val="20"/>
          <w:szCs w:val="20"/>
        </w:rPr>
      </w:pPr>
      <w:r w:rsidRPr="002D3F1B">
        <w:rPr>
          <w:rFonts w:ascii="Arial" w:eastAsia="Calibri" w:hAnsi="Arial" w:cs="Arial"/>
          <w:bCs/>
          <w:iCs/>
          <w:sz w:val="20"/>
          <w:szCs w:val="20"/>
        </w:rPr>
        <w:t xml:space="preserve">Adres: </w:t>
      </w:r>
      <w:r w:rsidRPr="002D3F1B">
        <w:rPr>
          <w:rFonts w:ascii="Arial" w:eastAsia="Calibri" w:hAnsi="Arial" w:cs="Arial"/>
          <w:b/>
          <w:iCs/>
          <w:sz w:val="20"/>
          <w:szCs w:val="20"/>
        </w:rPr>
        <w:t>Gazowa 15, 31-060 Kraków</w:t>
      </w:r>
    </w:p>
    <w:p w14:paraId="5119A07F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iCs/>
          <w:sz w:val="20"/>
          <w:szCs w:val="20"/>
          <w:u w:val="single"/>
        </w:rPr>
      </w:pPr>
      <w:r w:rsidRPr="002D3F1B">
        <w:rPr>
          <w:rFonts w:ascii="Arial" w:eastAsia="Calibri" w:hAnsi="Arial" w:cs="Arial"/>
          <w:bCs/>
          <w:iCs/>
          <w:sz w:val="20"/>
          <w:szCs w:val="20"/>
          <w:u w:val="single"/>
        </w:rPr>
        <w:t>Numer identyfikatora wewnętrznego</w:t>
      </w:r>
      <w:r w:rsidRPr="002D3F1B">
        <w:rPr>
          <w:rFonts w:ascii="Arial" w:eastAsia="Calibri" w:hAnsi="Arial" w:cs="Arial"/>
          <w:iCs/>
          <w:sz w:val="20"/>
          <w:szCs w:val="20"/>
          <w:u w:val="single"/>
        </w:rPr>
        <w:t xml:space="preserve">: </w:t>
      </w:r>
      <w:r w:rsidRPr="002D3F1B">
        <w:rPr>
          <w:rFonts w:ascii="Arial" w:eastAsia="Calibri" w:hAnsi="Arial" w:cs="Arial"/>
          <w:b/>
          <w:bCs/>
          <w:iCs/>
          <w:sz w:val="20"/>
          <w:szCs w:val="20"/>
          <w:u w:val="single"/>
        </w:rPr>
        <w:t>6762178337-10205</w:t>
      </w:r>
    </w:p>
    <w:p w14:paraId="5F2F1262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color w:val="FF0000"/>
          <w:sz w:val="20"/>
          <w:szCs w:val="20"/>
        </w:rPr>
      </w:pPr>
    </w:p>
    <w:p w14:paraId="2BE1292C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</w:rPr>
      </w:pPr>
      <w:r w:rsidRPr="002D3F1B">
        <w:rPr>
          <w:rFonts w:ascii="Arial" w:eastAsia="Calibri" w:hAnsi="Arial" w:cs="Arial"/>
          <w:iCs/>
          <w:sz w:val="20"/>
          <w:szCs w:val="20"/>
        </w:rPr>
        <w:t>Numer umowy: ……………………….</w:t>
      </w:r>
    </w:p>
    <w:p w14:paraId="77F54237" w14:textId="77777777" w:rsidR="002D3F1B" w:rsidRPr="002D3F1B" w:rsidRDefault="002D3F1B" w:rsidP="002D3F1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Cs/>
          <w:sz w:val="20"/>
          <w:szCs w:val="20"/>
        </w:rPr>
      </w:pPr>
    </w:p>
    <w:p w14:paraId="16FA31E4" w14:textId="77777777" w:rsidR="002D3F1B" w:rsidRPr="002D3F1B" w:rsidRDefault="002D3F1B" w:rsidP="002D3F1B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Arial" w:hAnsi="Arial" w:cs="Arial"/>
          <w:b/>
          <w:sz w:val="20"/>
          <w:szCs w:val="20"/>
        </w:rPr>
        <w:t>Oświadczenie Nabywcy</w:t>
      </w:r>
    </w:p>
    <w:p w14:paraId="1758BFB0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Nabywca/Odbiorca w transakcjach przedstawionych w ramach rozliczenia umowy dokonywać będzie płatności na podstawie otrzymanych faktur ustrukturyzowanych wystawionych przy pomocy </w:t>
      </w:r>
      <w:proofErr w:type="spellStart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zgodnie z ustawą o VAT.</w:t>
      </w:r>
    </w:p>
    <w:p w14:paraId="42BE7DD5" w14:textId="77777777" w:rsidR="002D3F1B" w:rsidRPr="002D3F1B" w:rsidRDefault="002D3F1B" w:rsidP="002D3F1B">
      <w:pPr>
        <w:spacing w:before="240" w:after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przypadku faktur wystawionych poza </w:t>
      </w:r>
      <w:proofErr w:type="spellStart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:</w:t>
      </w:r>
    </w:p>
    <w:p w14:paraId="20EE2561" w14:textId="77777777" w:rsidR="002D3F1B" w:rsidRPr="002D3F1B" w:rsidRDefault="002D3F1B" w:rsidP="002D3F1B">
      <w:pPr>
        <w:numPr>
          <w:ilvl w:val="0"/>
          <w:numId w:val="23"/>
        </w:numPr>
        <w:spacing w:after="160" w:line="240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w przypadku faktury wystawionej w okresie awarii </w:t>
      </w:r>
      <w:proofErr w:type="spellStart"/>
      <w:r w:rsidRPr="002D3F1B">
        <w:rPr>
          <w:rFonts w:ascii="Arial" w:eastAsia="Calibri" w:hAnsi="Arial" w:cs="Arial"/>
          <w:kern w:val="2"/>
          <w:sz w:val="20"/>
          <w:szCs w:val="20"/>
        </w:rPr>
        <w:t>KSeF</w:t>
      </w:r>
      <w:proofErr w:type="spellEnd"/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 </w:t>
      </w:r>
    </w:p>
    <w:p w14:paraId="6B1CBB46" w14:textId="77777777" w:rsidR="002D3F1B" w:rsidRPr="002D3F1B" w:rsidRDefault="002D3F1B" w:rsidP="002D3F1B">
      <w:pPr>
        <w:numPr>
          <w:ilvl w:val="0"/>
          <w:numId w:val="23"/>
        </w:numPr>
        <w:spacing w:after="160" w:line="240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w przypadku faktury wystawionej w okresie całkowitej awarii </w:t>
      </w:r>
      <w:proofErr w:type="spellStart"/>
      <w:r w:rsidRPr="002D3F1B">
        <w:rPr>
          <w:rFonts w:ascii="Arial" w:eastAsia="Calibri" w:hAnsi="Arial" w:cs="Arial"/>
          <w:kern w:val="2"/>
          <w:sz w:val="20"/>
          <w:szCs w:val="20"/>
        </w:rPr>
        <w:t>KSeF</w:t>
      </w:r>
      <w:proofErr w:type="spellEnd"/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 </w:t>
      </w:r>
    </w:p>
    <w:p w14:paraId="48495FBF" w14:textId="77777777" w:rsidR="002D3F1B" w:rsidRPr="002D3F1B" w:rsidRDefault="002D3F1B" w:rsidP="002D3F1B">
      <w:pPr>
        <w:spacing w:after="160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2D3F1B">
        <w:rPr>
          <w:rFonts w:ascii="Arial" w:eastAsia="Calibri" w:hAnsi="Arial" w:cs="Arial"/>
          <w:kern w:val="2"/>
          <w:sz w:val="20"/>
          <w:szCs w:val="20"/>
        </w:rPr>
        <w:t>Dostawca jest zobowiązany do przekazania faktury w formie elektronicznej/formie papierowej*</w:t>
      </w:r>
      <w:r w:rsidRPr="002D3F1B">
        <w:rPr>
          <w:rFonts w:ascii="Arial" w:eastAsia="Arial" w:hAnsi="Arial" w:cs="Arial"/>
          <w:kern w:val="2"/>
          <w:sz w:val="20"/>
          <w:szCs w:val="20"/>
        </w:rPr>
        <w:t xml:space="preserve"> </w:t>
      </w:r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. </w:t>
      </w:r>
    </w:p>
    <w:p w14:paraId="41EAEAD8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Nabywca  zastrzega, że w przypadku nieoznaczenia Odbiorcy w polu Podmiot3, faktura będzie uznawana za wystawioną w sposób nieprawidłowy i termin płatności zacznie biec dopiero od momentu wystawienia i dostarczenia do Zamawiającego faktury wystawionej w sposób prawidłowy. </w:t>
      </w:r>
    </w:p>
    <w:p w14:paraId="6C402CBE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 przypadku faktur, co do których nie istnieje obowiązek wystawienia ich przy pomocy </w:t>
      </w:r>
      <w:proofErr w:type="spellStart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faktura powinna zawierać dane Odbiorcy wskazane powyżej. </w:t>
      </w:r>
    </w:p>
    <w:p w14:paraId="750171C7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W przypadku nieoznaczenia Odbiorcy na takiej fakturze, faktura będzie uznawana za wystawioną w sposób nieprawidłowy i termin płatności zacznie biec dopiero od momentu wystawienia i dostarczenia do Zamawiającego faktury wystawionej w sposób prawidłowy określony umową.</w:t>
      </w:r>
    </w:p>
    <w:p w14:paraId="5376C9C4" w14:textId="77777777" w:rsidR="002D3F1B" w:rsidRPr="002D3F1B" w:rsidRDefault="002D3F1B" w:rsidP="002D3F1B">
      <w:pPr>
        <w:spacing w:before="100" w:beforeAutospacing="1" w:after="120"/>
        <w:jc w:val="both"/>
        <w:rPr>
          <w:rFonts w:ascii="Arial" w:eastAsia="Arial" w:hAnsi="Arial" w:cs="Arial"/>
          <w:sz w:val="20"/>
          <w:szCs w:val="20"/>
        </w:rPr>
      </w:pPr>
      <w:r w:rsidRPr="002D3F1B">
        <w:rPr>
          <w:rFonts w:ascii="Arial" w:eastAsia="Arial" w:hAnsi="Arial" w:cs="Arial"/>
          <w:sz w:val="20"/>
          <w:szCs w:val="20"/>
        </w:rPr>
        <w:t xml:space="preserve">Nabywca w transakcjach przedstawionych w ramach rozliczenia umowy akceptuje wystawianie i przesyłanie przez Dostawcę faktur w formie elektronicznej, na podstawie przepisów ustawy z dnia 11 marca 2004 r o podatku od towarów i usług. </w:t>
      </w:r>
    </w:p>
    <w:p w14:paraId="0F274264" w14:textId="77777777" w:rsidR="002D3F1B" w:rsidRPr="002D3F1B" w:rsidRDefault="002D3F1B" w:rsidP="002D3F1B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Arial" w:hAnsi="Arial" w:cs="Arial"/>
          <w:b/>
          <w:bCs/>
          <w:sz w:val="20"/>
          <w:szCs w:val="20"/>
        </w:rPr>
        <w:t>Oświadczenie Dostawcy</w:t>
      </w:r>
    </w:p>
    <w:p w14:paraId="702AB62A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19B602C" w14:textId="77777777" w:rsidR="002D3F1B" w:rsidRPr="002D3F1B" w:rsidRDefault="002D3F1B" w:rsidP="002D3F1B">
      <w:pPr>
        <w:spacing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Dostawca oświadcza, że w toku realizacji umowy będzie korzystał z Krajowego Systemu e-Faktur, przy użyciu którego wystawiać będzie faktury ustrukturyzowane. </w:t>
      </w:r>
    </w:p>
    <w:p w14:paraId="30C535A7" w14:textId="77777777" w:rsidR="002D3F1B" w:rsidRPr="002D3F1B" w:rsidRDefault="002D3F1B" w:rsidP="002D3F1B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Faktury inne niż faktury ustrukturyzowane (tj. wystawione bez użycia </w:t>
      </w:r>
      <w:proofErr w:type="spellStart"/>
      <w:r w:rsidRPr="002D3F1B">
        <w:rPr>
          <w:rFonts w:ascii="Arial" w:eastAsia="Times New Roman" w:hAnsi="Arial" w:cs="Arial"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sz w:val="20"/>
          <w:szCs w:val="20"/>
          <w:lang w:eastAsia="ar-SA"/>
        </w:rPr>
        <w:t>) będą dopuszczalne w przypadku gdy niemożliwe będzie wystawienie faktury ustrukturyzowanej w terminach ustawowych, a w momencie upływu terminu na wystawienie faktury wystąpi awaria lub okres niedostępności, o których mowa  w ustawie o VAT.</w:t>
      </w:r>
    </w:p>
    <w:p w14:paraId="18A80DF4" w14:textId="77777777" w:rsidR="002D3F1B" w:rsidRPr="002D3F1B" w:rsidRDefault="002D3F1B" w:rsidP="002D3F1B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Dostawca </w:t>
      </w:r>
      <w:r w:rsidRPr="002D3F1B">
        <w:rPr>
          <w:rFonts w:ascii="Arial" w:eastAsia="Arial" w:hAnsi="Arial" w:cs="Arial"/>
          <w:sz w:val="20"/>
          <w:szCs w:val="20"/>
        </w:rPr>
        <w:t xml:space="preserve">w transakcjach przedstawionych w ramach rozliczenia umowy 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zobowiązuje się do przesyłania faktur elektronicznych, innych niż faktur ustrukturyzowanych(tj. niewystawione przy użyciu </w:t>
      </w:r>
      <w:proofErr w:type="spellStart"/>
      <w:r w:rsidRPr="002D3F1B">
        <w:rPr>
          <w:rFonts w:ascii="Arial" w:eastAsia="Times New Roman" w:hAnsi="Arial" w:cs="Arial"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sz w:val="20"/>
          <w:szCs w:val="20"/>
          <w:lang w:eastAsia="ar-SA"/>
        </w:rPr>
        <w:t>) od dnia 1 lutego 2026 r. w następujący sposób:</w:t>
      </w:r>
    </w:p>
    <w:p w14:paraId="022C0BA8" w14:textId="77777777" w:rsidR="002D3F1B" w:rsidRPr="002D3F1B" w:rsidRDefault="002D3F1B" w:rsidP="002D3F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i/>
          <w:kern w:val="2"/>
          <w:sz w:val="20"/>
          <w:szCs w:val="20"/>
        </w:rPr>
      </w:pPr>
      <w:r w:rsidRPr="002D3F1B">
        <w:rPr>
          <w:rFonts w:ascii="Arial" w:eastAsia="Calibri" w:hAnsi="Arial" w:cs="Arial"/>
          <w:kern w:val="2"/>
          <w:sz w:val="20"/>
          <w:szCs w:val="20"/>
        </w:rPr>
        <w:t>mailowo na  adres e-mail:</w:t>
      </w:r>
      <w:r w:rsidRPr="002D3F1B">
        <w:rPr>
          <w:rFonts w:ascii="Arial" w:eastAsia="Calibri" w:hAnsi="Arial" w:cs="Arial"/>
          <w:iCs/>
          <w:kern w:val="2"/>
          <w:sz w:val="20"/>
          <w:szCs w:val="20"/>
          <w:lang w:eastAsia="pl-PL"/>
        </w:rPr>
        <w:t xml:space="preserve"> </w:t>
      </w:r>
      <w:hyperlink r:id="rId9" w:history="1">
        <w:r w:rsidRPr="002D3F1B">
          <w:rPr>
            <w:rFonts w:ascii="Arial" w:eastAsia="Calibri" w:hAnsi="Arial" w:cs="Arial"/>
            <w:kern w:val="2"/>
            <w:sz w:val="20"/>
            <w:szCs w:val="20"/>
            <w:u w:val="single"/>
          </w:rPr>
          <w:t>sekretariat@kbgitr.com.pl</w:t>
        </w:r>
      </w:hyperlink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 lub </w:t>
      </w:r>
    </w:p>
    <w:p w14:paraId="6EC7E07B" w14:textId="77777777" w:rsidR="002D3F1B" w:rsidRPr="002D3F1B" w:rsidRDefault="002D3F1B" w:rsidP="002D3F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za pośrednictwem e-doręczeń na adres </w:t>
      </w:r>
      <w:r w:rsidRPr="002D3F1B">
        <w:rPr>
          <w:rFonts w:ascii="Arial" w:eastAsia="Calibri" w:hAnsi="Arial" w:cs="Arial"/>
          <w:b/>
          <w:kern w:val="2"/>
          <w:sz w:val="20"/>
          <w:szCs w:val="20"/>
        </w:rPr>
        <w:t xml:space="preserve">AE:PL-21310-12597-RTWVJ-23 </w:t>
      </w:r>
      <w:r w:rsidRPr="002D3F1B">
        <w:rPr>
          <w:rFonts w:ascii="Arial" w:eastAsia="Calibri" w:hAnsi="Arial" w:cs="Arial"/>
          <w:kern w:val="2"/>
          <w:sz w:val="20"/>
          <w:szCs w:val="20"/>
        </w:rPr>
        <w:t>lub</w:t>
      </w:r>
    </w:p>
    <w:p w14:paraId="04FBAE39" w14:textId="77777777" w:rsidR="002D3F1B" w:rsidRPr="002D3F1B" w:rsidRDefault="002D3F1B" w:rsidP="002D3F1B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2D3F1B">
        <w:rPr>
          <w:rFonts w:ascii="Arial" w:eastAsia="Calibri" w:hAnsi="Arial" w:cs="Arial"/>
          <w:kern w:val="2"/>
          <w:sz w:val="20"/>
          <w:szCs w:val="20"/>
        </w:rPr>
        <w:t xml:space="preserve">za pośrednictwem Platformy Elektronicznego Fakturowania </w:t>
      </w:r>
      <w:r w:rsidRPr="002D3F1B">
        <w:rPr>
          <w:rFonts w:ascii="Arial" w:eastAsia="Calibri" w:hAnsi="Arial" w:cs="Arial"/>
          <w:iCs/>
          <w:kern w:val="2"/>
          <w:sz w:val="20"/>
          <w:szCs w:val="20"/>
          <w:lang w:eastAsia="pl-PL"/>
        </w:rPr>
        <w:t xml:space="preserve">bezpośrednio na adres skrzynki </w:t>
      </w:r>
      <w:r w:rsidRPr="002D3F1B">
        <w:rPr>
          <w:rFonts w:ascii="Arial" w:eastAsia="Calibri" w:hAnsi="Arial" w:cs="Arial"/>
          <w:kern w:val="2"/>
          <w:sz w:val="20"/>
          <w:szCs w:val="20"/>
          <w:lang w:eastAsia="pl-PL"/>
        </w:rPr>
        <w:t xml:space="preserve">PEF Krakowskiego Biura Geodezji i Terenów Rolnych w Krakowie o nr </w:t>
      </w:r>
      <w:r w:rsidRPr="002D3F1B">
        <w:rPr>
          <w:rFonts w:ascii="Arial" w:eastAsia="Calibri" w:hAnsi="Arial" w:cs="Arial"/>
          <w:b/>
          <w:kern w:val="2"/>
          <w:sz w:val="20"/>
          <w:szCs w:val="20"/>
          <w:lang w:eastAsia="pl-PL"/>
        </w:rPr>
        <w:t xml:space="preserve">PEPPOL: 5907720771195. </w:t>
      </w:r>
      <w:r w:rsidRPr="002D3F1B">
        <w:rPr>
          <w:rFonts w:ascii="Arial" w:eastAsia="Calibri" w:hAnsi="Arial" w:cs="Arial"/>
          <w:iCs/>
          <w:kern w:val="2"/>
          <w:sz w:val="20"/>
          <w:szCs w:val="20"/>
          <w:lang w:eastAsia="pl-PL"/>
        </w:rPr>
        <w:t>W przypadku wyboru adresu skrzynki na PEF Dostawca/Sprzedawca zobowiązuje się równocześnie do umieszczania w ustrukturyzowanej fakturze elektronicznej, oprócz elementów wymaganych przepisami ustawy o VAT, następujących informacji:</w:t>
      </w:r>
    </w:p>
    <w:p w14:paraId="46577B87" w14:textId="77777777" w:rsidR="002D3F1B" w:rsidRPr="002D3F1B" w:rsidRDefault="002D3F1B" w:rsidP="002D3F1B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sz w:val="20"/>
          <w:szCs w:val="20"/>
        </w:rPr>
        <w:t>a)  informacji dotyczących odbiorcy płatności,</w:t>
      </w:r>
    </w:p>
    <w:p w14:paraId="252AB413" w14:textId="77777777" w:rsidR="002D3F1B" w:rsidRPr="002D3F1B" w:rsidRDefault="002D3F1B" w:rsidP="002D3F1B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sz w:val="20"/>
          <w:szCs w:val="20"/>
        </w:rPr>
        <w:t>b)  wskazanie umowy w sprawie zamówienia publicznego.</w:t>
      </w:r>
    </w:p>
    <w:p w14:paraId="724B020F" w14:textId="77777777" w:rsidR="002D3F1B" w:rsidRPr="002D3F1B" w:rsidRDefault="002D3F1B" w:rsidP="002D3F1B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14:paraId="429AEC64" w14:textId="77777777" w:rsidR="002D3F1B" w:rsidRPr="002D3F1B" w:rsidRDefault="002D3F1B" w:rsidP="002D3F1B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  <w:r w:rsidRPr="002D3F1B">
        <w:rPr>
          <w:rFonts w:ascii="Arial" w:eastAsia="Calibri" w:hAnsi="Arial" w:cs="Arial"/>
          <w:sz w:val="20"/>
          <w:szCs w:val="20"/>
        </w:rPr>
        <w:t>Usługi Platformy Elektronicznego Fakturowania świadczone są pod adresami:</w:t>
      </w:r>
    </w:p>
    <w:p w14:paraId="4C6B8461" w14:textId="77777777" w:rsidR="002D3F1B" w:rsidRPr="002D3F1B" w:rsidRDefault="002D3F1B" w:rsidP="002D3F1B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  <w:lang w:val="en-US"/>
        </w:rPr>
      </w:pPr>
      <w:r w:rsidRPr="002D3F1B">
        <w:rPr>
          <w:rFonts w:ascii="Arial" w:eastAsia="Calibri" w:hAnsi="Arial" w:cs="Arial"/>
          <w:sz w:val="20"/>
          <w:szCs w:val="20"/>
          <w:lang w:val="en-US"/>
        </w:rPr>
        <w:t>a)  http://efaktura.gov.pl (Portal PEF)</w:t>
      </w:r>
    </w:p>
    <w:p w14:paraId="53C26517" w14:textId="77777777" w:rsidR="002D3F1B" w:rsidRPr="002D3F1B" w:rsidRDefault="002D3F1B" w:rsidP="002D3F1B">
      <w:pPr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  <w:lang w:val="en-US"/>
        </w:rPr>
      </w:pPr>
      <w:r w:rsidRPr="002D3F1B">
        <w:rPr>
          <w:rFonts w:ascii="Arial" w:eastAsia="Calibri" w:hAnsi="Arial" w:cs="Arial"/>
          <w:sz w:val="20"/>
          <w:szCs w:val="20"/>
          <w:lang w:val="en-US"/>
        </w:rPr>
        <w:t xml:space="preserve">b)  https://brokerpefexpert.efaktura.gov.pl (Broker </w:t>
      </w:r>
      <w:proofErr w:type="spellStart"/>
      <w:r w:rsidRPr="002D3F1B">
        <w:rPr>
          <w:rFonts w:ascii="Arial" w:eastAsia="Calibri" w:hAnsi="Arial" w:cs="Arial"/>
          <w:sz w:val="20"/>
          <w:szCs w:val="20"/>
          <w:lang w:val="en-US"/>
        </w:rPr>
        <w:t>PEFexpert</w:t>
      </w:r>
      <w:proofErr w:type="spellEnd"/>
      <w:r w:rsidRPr="002D3F1B">
        <w:rPr>
          <w:rFonts w:ascii="Arial" w:eastAsia="Calibri" w:hAnsi="Arial" w:cs="Arial"/>
          <w:sz w:val="20"/>
          <w:szCs w:val="20"/>
          <w:lang w:val="en-US"/>
        </w:rPr>
        <w:t>)</w:t>
      </w:r>
    </w:p>
    <w:p w14:paraId="63ACF3C0" w14:textId="77777777" w:rsidR="002D3F1B" w:rsidRPr="002D3F1B" w:rsidRDefault="002D3F1B" w:rsidP="002D3F1B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Dostawca oświadcza, że adresem właściwym, z którego będą przesyłane faktury w formie elektronicznej jest adres e-mail: ………………………………………………….  </w:t>
      </w:r>
    </w:p>
    <w:p w14:paraId="7D100921" w14:textId="77777777" w:rsidR="002D3F1B" w:rsidRPr="002D3F1B" w:rsidRDefault="002D3F1B" w:rsidP="002D3F1B">
      <w:pPr>
        <w:spacing w:before="120" w:after="1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lastRenderedPageBreak/>
        <w:t xml:space="preserve">Nabywca oświadcza, że adresem właściwym na który będą przesyłane faktury inne niż faktury ustrukturyzowane jest adres e-mail: </w:t>
      </w:r>
      <w:hyperlink r:id="rId10" w:history="1">
        <w:r w:rsidRPr="002D3F1B">
          <w:rPr>
            <w:rFonts w:ascii="Arial" w:eastAsia="Times New Roman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2D3F1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6B3B24E8" w14:textId="77777777" w:rsidR="002D3F1B" w:rsidRPr="002D3F1B" w:rsidRDefault="002D3F1B" w:rsidP="002D3F1B">
      <w:pPr>
        <w:spacing w:before="24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W przypadku zmiany danych zawartych w tym dokumencie zarówno Nabywca jak i Dostawca są zobowiązani do niezwłocznego przekazania aktualnych danych.</w:t>
      </w:r>
    </w:p>
    <w:p w14:paraId="5703C41A" w14:textId="77777777" w:rsidR="002D3F1B" w:rsidRPr="002D3F1B" w:rsidRDefault="002D3F1B" w:rsidP="002D3F1B">
      <w:pPr>
        <w:spacing w:before="120" w:after="1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bookmarkStart w:id="8" w:name="_Hlk58774207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W przypadku gdy przeszkody techniczne lub formalne uniemożliwiają przesyłanie faktur w formie elektronicznej możliwe jest przesłanie faktury w innej formie, w tym w formie papierowej, pod warunkiem poinformowania o tym Nabywcy.</w:t>
      </w:r>
    </w:p>
    <w:bookmarkEnd w:id="8"/>
    <w:p w14:paraId="468701F8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Wycofanie akceptacji przysyłania faktur w formie elektronicznej może nastąpić                       w drodze pisemnej lub elektronicznej.</w:t>
      </w:r>
    </w:p>
    <w:p w14:paraId="44636FD8" w14:textId="77777777" w:rsidR="002D3F1B" w:rsidRPr="002D3F1B" w:rsidRDefault="002D3F1B" w:rsidP="002D3F1B">
      <w:pPr>
        <w:spacing w:before="240" w:after="120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Nabywca i Dostawca zapoznali się z zasadami przyjmowania faktur w formie elektronicznej przez 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>Krakowskie Biuro Geodezji i Terenów Rolnych w Krakowie</w:t>
      </w: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>, które stanowią Załącznik nr 1 do niniejszego oświadczenia i je akceptują.</w:t>
      </w:r>
    </w:p>
    <w:p w14:paraId="35C688C3" w14:textId="77777777" w:rsidR="002D3F1B" w:rsidRPr="002D3F1B" w:rsidRDefault="002D3F1B" w:rsidP="002D3F1B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C796BC5" w14:textId="77777777" w:rsidR="002D3F1B" w:rsidRPr="002D3F1B" w:rsidRDefault="002D3F1B" w:rsidP="002D3F1B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……………………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  <w:t>……………….......</w:t>
      </w:r>
    </w:p>
    <w:p w14:paraId="7928309E" w14:textId="5E829583" w:rsidR="002D3F1B" w:rsidRPr="002D3F1B" w:rsidRDefault="002D3F1B" w:rsidP="002D3F1B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Podpis Nabywcy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ab/>
        <w:t>Podpis Dostawc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</w:p>
    <w:p w14:paraId="7A95773E" w14:textId="77777777" w:rsidR="002D3F1B" w:rsidRDefault="002D3F1B" w:rsidP="002D3F1B">
      <w:pPr>
        <w:keepNext/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2422498" w14:textId="77777777" w:rsidR="002D3F1B" w:rsidRDefault="002D3F1B" w:rsidP="002D3F1B">
      <w:pPr>
        <w:keepNext/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5DE0541" w14:textId="530C8473" w:rsidR="002D3F1B" w:rsidRPr="002D3F1B" w:rsidRDefault="002D3F1B" w:rsidP="002D3F1B">
      <w:pPr>
        <w:keepNext/>
        <w:spacing w:before="120" w:after="0" w:line="240" w:lineRule="auto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Załącznik nr 1 do Oświadczenia</w:t>
      </w:r>
    </w:p>
    <w:p w14:paraId="017C38CD" w14:textId="77777777" w:rsidR="002D3F1B" w:rsidRPr="002D3F1B" w:rsidRDefault="002D3F1B" w:rsidP="002D3F1B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159BCE11" w14:textId="77777777" w:rsidR="002D3F1B" w:rsidRPr="002D3F1B" w:rsidRDefault="002D3F1B" w:rsidP="002D3F1B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>Zasady przyjmowania faktur w formie elektronicznej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br/>
        <w:t>przez Krakowskie Biuro Geodezji i Terenów Rolnych w Krakowie</w:t>
      </w:r>
    </w:p>
    <w:p w14:paraId="153D217F" w14:textId="77777777" w:rsidR="002D3F1B" w:rsidRPr="002D3F1B" w:rsidRDefault="002D3F1B" w:rsidP="002D3F1B">
      <w:pPr>
        <w:spacing w:before="120"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53AB068" w14:textId="77777777" w:rsidR="002D3F1B" w:rsidRPr="002D3F1B" w:rsidRDefault="002D3F1B" w:rsidP="002D3F1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Niniejsze zasady zostały przygotowane w celu ujednolicenia przyjmowania faktur w formie elektronicznej przez Krakowskie Biuro Geodezji i Terenów Rolnych w Krakowie.</w:t>
      </w:r>
    </w:p>
    <w:p w14:paraId="178E6EDF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Podstawą prawną wystawiania i przesyłania faktur w formie elektronicznej jest ustawa z dnia 11 marca 2004 r o podatku od towarów i usług.</w:t>
      </w:r>
    </w:p>
    <w:p w14:paraId="4E401E27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Arial" w:hAnsi="Arial" w:cs="Arial"/>
          <w:sz w:val="20"/>
          <w:szCs w:val="20"/>
          <w:lang w:eastAsia="ar-SA"/>
        </w:rPr>
        <w:t>F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aktura w formie elektronicznej powinna zostać wystawiona i przesłana w nieedytowalnym formacie elektronicznym np. PDF, wyłącznie w sytuacji, gdy nie jest możliwe jej przekazanie przy wykorzystaniu </w:t>
      </w:r>
      <w:proofErr w:type="spellStart"/>
      <w:r w:rsidRPr="002D3F1B">
        <w:rPr>
          <w:rFonts w:ascii="Arial" w:eastAsia="Times New Roman" w:hAnsi="Arial" w:cs="Arial"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CD1A067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Faktura w formie elektronicznej wystawiona poza </w:t>
      </w:r>
      <w:proofErr w:type="spellStart"/>
      <w:r w:rsidRPr="002D3F1B">
        <w:rPr>
          <w:rFonts w:ascii="Arial" w:eastAsia="Times New Roman" w:hAnsi="Arial" w:cs="Arial"/>
          <w:sz w:val="20"/>
          <w:szCs w:val="20"/>
          <w:lang w:eastAsia="ar-SA"/>
        </w:rPr>
        <w:t>KSeF</w:t>
      </w:r>
      <w:proofErr w:type="spellEnd"/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 powinna zawierać te same elementy co faktura w formie ustrukturyzowanej.</w:t>
      </w:r>
    </w:p>
    <w:p w14:paraId="610347EA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Faktura w formie elektronicznej nie wymaga podpisu Wystawcy.</w:t>
      </w:r>
    </w:p>
    <w:p w14:paraId="55EAB433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Faktura w formie elektronicznej, zgodnie z art. 106m i 106gc ustawy o VAT może być przesyłana drogą elektroniczną pod warunkiem:</w:t>
      </w:r>
    </w:p>
    <w:p w14:paraId="280FDA5A" w14:textId="77777777" w:rsidR="002D3F1B" w:rsidRPr="002D3F1B" w:rsidRDefault="002D3F1B" w:rsidP="002D3F1B">
      <w:pPr>
        <w:numPr>
          <w:ilvl w:val="1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uprzedniego uzgodnienia tego sposobu przesyłania faktur z Nabywcą;</w:t>
      </w:r>
    </w:p>
    <w:p w14:paraId="03386FAA" w14:textId="77777777" w:rsidR="002D3F1B" w:rsidRPr="002D3F1B" w:rsidRDefault="002D3F1B" w:rsidP="002D3F1B">
      <w:pPr>
        <w:numPr>
          <w:ilvl w:val="1"/>
          <w:numId w:val="25"/>
        </w:num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zapewnienia autentyczności pochodzenia, tj. pewność co do tożsamości dokonującego dostawy towarów lub usługodawcy albo wystawcy faktury;</w:t>
      </w:r>
    </w:p>
    <w:p w14:paraId="27206C61" w14:textId="77777777" w:rsidR="002D3F1B" w:rsidRPr="002D3F1B" w:rsidRDefault="002D3F1B" w:rsidP="002D3F1B">
      <w:pPr>
        <w:numPr>
          <w:ilvl w:val="1"/>
          <w:numId w:val="25"/>
        </w:num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zapewnienia integralności treści faktury, tj. uniemożliwienie dokonania zmian danych, które powinna zawierać faktura;</w:t>
      </w:r>
    </w:p>
    <w:p w14:paraId="21EA91BF" w14:textId="77777777" w:rsidR="002D3F1B" w:rsidRPr="002D3F1B" w:rsidRDefault="002D3F1B" w:rsidP="002D3F1B">
      <w:pPr>
        <w:numPr>
          <w:ilvl w:val="1"/>
          <w:numId w:val="25"/>
        </w:num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zapewnienia jej czytelności;</w:t>
      </w:r>
    </w:p>
    <w:p w14:paraId="3EE601F6" w14:textId="77777777" w:rsidR="002D3F1B" w:rsidRPr="002D3F1B" w:rsidRDefault="002D3F1B" w:rsidP="002D3F1B">
      <w:pPr>
        <w:numPr>
          <w:ilvl w:val="1"/>
          <w:numId w:val="25"/>
        </w:num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odpowiedniego ich przechowywania.</w:t>
      </w:r>
    </w:p>
    <w:p w14:paraId="18E60F57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Autentyczność pochodzenia i integralność treści faktury w formie elektronicznej może zostać zapewniona m.in. w przypadku podpisania faktury kwalifikowanym podpisem elektronicznym.</w:t>
      </w:r>
    </w:p>
    <w:p w14:paraId="4CE72F55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Autentyczność pochodzenia, integralność treści oraz czytelność faktury można zapewnić za pomocą dowolnych kontroli biznesowych, które ustalają wiarygodną ścieżkę audytu między fakturą a dostawą towarów lub świadczeniem usług.</w:t>
      </w:r>
    </w:p>
    <w:p w14:paraId="5C0FA898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Nabywca oświadcza, że adresem właściwym do przesyłania faktur w formie elektronicznej jest adres e-mail: </w:t>
      </w:r>
      <w:hyperlink r:id="rId11" w:history="1">
        <w:r w:rsidRPr="002D3F1B">
          <w:rPr>
            <w:rFonts w:ascii="Arial" w:eastAsia="Times New Roman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bookmarkStart w:id="9" w:name="_Hlk58776912"/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lub za pośrednictwem 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e-doręczeń na adres 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>AE:PL-21310-12597-RTWVJ-23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>.</w:t>
      </w:r>
      <w:bookmarkEnd w:id="9"/>
    </w:p>
    <w:p w14:paraId="5FC3AB74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Dostarczanie faktur drogą elektroniczną do Krakowskiego Biura Geodezji i Terenów Rolnych w Krakowie, następuje po otrzymaniu przez Nabywcę 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>oświadczenia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 o akceptacji faktur wystawianych i przesyłanych w formie elektronicznej.</w:t>
      </w:r>
    </w:p>
    <w:p w14:paraId="709571FB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Oświadczenie o akceptacji faktur wystawianych i przesyłanych w formie elektronicznej może być złożone równocześnie z zawartą umową, jako załącznik lub w trakcie trwania umowy, nie później niż przed złożeniem pierwszej faktury w ramach realizowanych płatności na adres korespondencyjny wskazany w umowie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>lub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>w wersji elektronicznej na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adres e-mail: </w:t>
      </w:r>
      <w:hyperlink r:id="rId12" w:history="1">
        <w:r w:rsidRPr="002D3F1B">
          <w:rPr>
            <w:rFonts w:ascii="Arial" w:eastAsia="Times New Roman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 lub za pośrednictwem e-doręczeń na adres 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>AE:PL-21310-12597-RTWVJ-23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  <w:bookmarkStart w:id="10" w:name="_Hlk58778595"/>
    </w:p>
    <w:p w14:paraId="30429927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Wskazaną 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formę składania faktur kontrahent winien stosować konsekwentnie w czasie realizacji umowy niezależnie od liczby wystawianych faktur i dokonanych płatności. </w:t>
      </w:r>
    </w:p>
    <w:bookmarkEnd w:id="10"/>
    <w:p w14:paraId="05FA4776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Na powyższe adresy należy także przesyłać informacje o zmianie adresu e-mail, na który będą przesyłane faktury w formie elektronicznej, bądź wycofanie akceptacji na przesyłanie faktur w formie elektronicznej.</w:t>
      </w:r>
    </w:p>
    <w:p w14:paraId="6D94289F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W nazwie przesyłanego pliku należy wskazać numer umowy wyłączając znaki specjalne.</w:t>
      </w:r>
    </w:p>
    <w:p w14:paraId="67E742C9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 Data wpływu faktury w formie elektronicznej do Krakowskiego Biura Geodezji i Terenów Rolnych  w Krakowie, jest zgodna z datą wpływu dokumentu na adres e-mail: </w:t>
      </w:r>
      <w:hyperlink r:id="rId13" w:history="1">
        <w:r w:rsidRPr="002D3F1B">
          <w:rPr>
            <w:rFonts w:ascii="Arial" w:eastAsia="Times New Roman" w:hAnsi="Arial" w:cs="Arial"/>
            <w:sz w:val="20"/>
            <w:szCs w:val="20"/>
            <w:u w:val="single"/>
            <w:lang w:eastAsia="ar-SA"/>
          </w:rPr>
          <w:t>sekretariat@kbgitr.com.pl</w:t>
        </w:r>
      </w:hyperlink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 lub za pośrednictwem e-doręczeń na adres </w:t>
      </w:r>
      <w:r w:rsidRPr="002D3F1B">
        <w:rPr>
          <w:rFonts w:ascii="Arial" w:eastAsia="Times New Roman" w:hAnsi="Arial" w:cs="Arial"/>
          <w:b/>
          <w:sz w:val="20"/>
          <w:szCs w:val="20"/>
          <w:lang w:eastAsia="ar-SA"/>
        </w:rPr>
        <w:t>AE:PL-21310-12597-RTWVJ-23</w:t>
      </w: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.  </w:t>
      </w:r>
    </w:p>
    <w:p w14:paraId="2DFA0FEF" w14:textId="77777777" w:rsidR="002D3F1B" w:rsidRPr="002D3F1B" w:rsidRDefault="002D3F1B" w:rsidP="002D3F1B">
      <w:pPr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Dostawca traci prawo do przesyłania wystawionych faktur w formie elektronicznej od dnia następującego po doręczeniu oświadczenia o wycofaniu akceptacji na wystawianie i przesyłanie faktur w formie elektronicznej. Od tego momentu wystawione faktury powinny być wysyłane pocztą w formie papierowej lub w postaci ustrukturyzowanej faktury elektronicznej za pośrednictwem Platformy Elektronicznego Fakturowania (PEF).</w:t>
      </w:r>
    </w:p>
    <w:p w14:paraId="6D42016A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 xml:space="preserve">W przypadku braku powiadomienia o zmianie adresu e-mail, wszelka korespondencja kierowana na dotychczas obowiązujący e-mail jest uważana za prawidłowo dostarczoną i wywołuje wszelkie skutki prawne. </w:t>
      </w:r>
    </w:p>
    <w:p w14:paraId="183D2530" w14:textId="77777777" w:rsidR="002D3F1B" w:rsidRPr="002D3F1B" w:rsidRDefault="002D3F1B" w:rsidP="002D3F1B">
      <w:pPr>
        <w:numPr>
          <w:ilvl w:val="0"/>
          <w:numId w:val="25"/>
        </w:numPr>
        <w:spacing w:before="120" w:after="0" w:line="24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Po podpisaniu oświadczenia faktury otrzymane przez Krakowskie Biuro Geodezji i Terenów Rolnych w Krakowie w formie papierowej będą odsyłane za wyjątkiem faktur, co do których poinformowano Nabywcę o wystąpieniu przeszkód technicznych lub formalnych.</w:t>
      </w:r>
    </w:p>
    <w:p w14:paraId="7CC868A4" w14:textId="77777777" w:rsidR="002D3F1B" w:rsidRPr="002D3F1B" w:rsidRDefault="002D3F1B" w:rsidP="002D3F1B">
      <w:pPr>
        <w:numPr>
          <w:ilvl w:val="0"/>
          <w:numId w:val="25"/>
        </w:numPr>
        <w:autoSpaceDN w:val="0"/>
        <w:spacing w:before="120"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2D3F1B">
        <w:rPr>
          <w:rFonts w:ascii="Arial" w:eastAsia="Times New Roman" w:hAnsi="Arial" w:cs="Arial"/>
          <w:sz w:val="20"/>
          <w:szCs w:val="20"/>
          <w:lang w:eastAsia="ar-SA"/>
        </w:rPr>
        <w:t>Potwierdzeniem z otrzymania korekty do faktury wystawionej przez Dostawcę w formie elektronicznej, będzie potwierdzenie otrzymania wiadomości elektronicznej za pomocą komunikatu wysłanego z adresu e-mail, na który przesłano korektę do faktury.</w:t>
      </w:r>
    </w:p>
    <w:p w14:paraId="2F636359" w14:textId="77777777" w:rsidR="002D3F1B" w:rsidRPr="002D3F1B" w:rsidRDefault="002D3F1B" w:rsidP="002D3F1B">
      <w:pPr>
        <w:widowControl w:val="0"/>
        <w:spacing w:line="240" w:lineRule="auto"/>
        <w:rPr>
          <w:rFonts w:ascii="Arial" w:eastAsia="Times New Roman" w:hAnsi="Arial" w:cs="Arial"/>
          <w:sz w:val="20"/>
          <w:szCs w:val="20"/>
          <w:lang w:eastAsia="pl-PL" w:bidi="pl-PL"/>
        </w:rPr>
      </w:pPr>
    </w:p>
    <w:p w14:paraId="12E72C45" w14:textId="77777777" w:rsidR="002D3F1B" w:rsidRPr="002D3F1B" w:rsidRDefault="002D3F1B" w:rsidP="002D3F1B">
      <w:pPr>
        <w:widowControl w:val="0"/>
        <w:spacing w:line="240" w:lineRule="auto"/>
        <w:rPr>
          <w:rFonts w:ascii="Arial" w:eastAsia="Times New Roman" w:hAnsi="Arial" w:cs="Arial"/>
          <w:sz w:val="20"/>
          <w:szCs w:val="20"/>
          <w:lang w:eastAsia="pl-PL" w:bidi="pl-PL"/>
        </w:rPr>
      </w:pPr>
      <w:r w:rsidRPr="002D3F1B">
        <w:rPr>
          <w:rFonts w:ascii="Arial" w:eastAsia="Times New Roman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0732B5" wp14:editId="25314E61">
                <wp:simplePos x="0" y="0"/>
                <wp:positionH relativeFrom="page">
                  <wp:posOffset>7118350</wp:posOffset>
                </wp:positionH>
                <wp:positionV relativeFrom="margin">
                  <wp:posOffset>8796020</wp:posOffset>
                </wp:positionV>
                <wp:extent cx="129600" cy="388800"/>
                <wp:effectExtent l="0" t="0" r="0" b="0"/>
                <wp:wrapSquare wrapText="bothSides"/>
                <wp:docPr id="4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00" cy="388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1B8E12" w14:textId="77777777" w:rsidR="002D3F1B" w:rsidRDefault="002D3F1B" w:rsidP="002D3F1B">
                            <w:pPr>
                              <w:pStyle w:val="Teksttreci40"/>
                            </w:pPr>
                          </w:p>
                        </w:txbxContent>
                      </wps:txbx>
                      <wps:bodyPr vert="vert270" lIns="0" tIns="0" rIns="0" bIns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0732B5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560.5pt;margin-top:692.6pt;width:10.2pt;height:30.6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" filled="f" stroked="f">
                <v:textbox style="layout-flow:vertical;mso-layout-flow-alt:bottom-to-top" inset="0,0,0,0">
                  <w:txbxContent>
                    <w:p w14:paraId="761B8E12" w14:textId="77777777" w:rsidR="002D3F1B" w:rsidRDefault="002D3F1B" w:rsidP="002D3F1B">
                      <w:pPr>
                        <w:pStyle w:val="Teksttreci40"/>
                      </w:pP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14:paraId="499A0BDD" w14:textId="77777777" w:rsidR="002D3F1B" w:rsidRPr="002D3F1B" w:rsidRDefault="002D3F1B" w:rsidP="002D3F1B">
      <w:pPr>
        <w:spacing w:after="600" w:line="240" w:lineRule="atLeast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45AF90" w14:textId="77777777" w:rsidR="00AE0DD4" w:rsidRPr="00AE0DD4" w:rsidRDefault="00AE0DD4" w:rsidP="002D3F1B">
      <w:pPr>
        <w:spacing w:before="75"/>
        <w:ind w:right="116"/>
        <w:rPr>
          <w:rFonts w:ascii="Arial" w:eastAsia="Calibri" w:hAnsi="Arial" w:cs="Arial"/>
        </w:rPr>
      </w:pPr>
    </w:p>
    <w:sectPr w:rsidR="00AE0DD4" w:rsidRPr="00AE0DD4" w:rsidSect="00A211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/>
      <w:pgMar w:top="993" w:right="1298" w:bottom="1162" w:left="1276" w:header="709" w:footer="9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0826A" w14:textId="77777777" w:rsidR="00306550" w:rsidRDefault="00306550">
      <w:pPr>
        <w:spacing w:after="0" w:line="240" w:lineRule="auto"/>
      </w:pPr>
      <w:r>
        <w:separator/>
      </w:r>
    </w:p>
  </w:endnote>
  <w:endnote w:type="continuationSeparator" w:id="0">
    <w:p w14:paraId="4ED2CE5F" w14:textId="77777777" w:rsidR="00306550" w:rsidRDefault="0030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534B" w14:textId="77777777" w:rsidR="00AE0DD4" w:rsidRDefault="00AE0D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003F1" w14:textId="77777777" w:rsidR="00AE0DD4" w:rsidRDefault="00AE0D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00314" w14:textId="77777777" w:rsidR="00AE0DD4" w:rsidRDefault="00AE0D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1261C" w14:textId="77777777" w:rsidR="00306550" w:rsidRDefault="00306550">
      <w:pPr>
        <w:spacing w:after="0" w:line="240" w:lineRule="auto"/>
      </w:pPr>
      <w:r>
        <w:separator/>
      </w:r>
    </w:p>
  </w:footnote>
  <w:footnote w:type="continuationSeparator" w:id="0">
    <w:p w14:paraId="6E800C28" w14:textId="77777777" w:rsidR="00306550" w:rsidRDefault="00306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02AE" w14:textId="77777777" w:rsidR="00AE0DD4" w:rsidRDefault="00AE0D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709E" w14:textId="77777777" w:rsidR="00AE0DD4" w:rsidRDefault="00AE0D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6CD20" w14:textId="77777777" w:rsidR="00AE0DD4" w:rsidRDefault="00AE0D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21086C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C79CB"/>
    <w:multiLevelType w:val="hybridMultilevel"/>
    <w:tmpl w:val="0D024CB2"/>
    <w:lvl w:ilvl="0" w:tplc="EA3C9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color w:val="auto"/>
      </w:rPr>
    </w:lvl>
    <w:lvl w:ilvl="1" w:tplc="1F6E0F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 w:tplc="5606A41A">
      <w:start w:val="9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E72C7"/>
    <w:multiLevelType w:val="hybridMultilevel"/>
    <w:tmpl w:val="332C918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D83053"/>
    <w:multiLevelType w:val="hybridMultilevel"/>
    <w:tmpl w:val="44FAA100"/>
    <w:lvl w:ilvl="0" w:tplc="EF9A9AB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F086903"/>
    <w:multiLevelType w:val="hybridMultilevel"/>
    <w:tmpl w:val="D3A64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E2F02"/>
    <w:multiLevelType w:val="hybridMultilevel"/>
    <w:tmpl w:val="0C58F67A"/>
    <w:lvl w:ilvl="0" w:tplc="26529D64">
      <w:start w:val="1"/>
      <w:numFmt w:val="lowerLetter"/>
      <w:lvlText w:val="%1)"/>
      <w:lvlJc w:val="left"/>
      <w:pPr>
        <w:ind w:left="717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5932C7C"/>
    <w:multiLevelType w:val="hybridMultilevel"/>
    <w:tmpl w:val="52DE7D3C"/>
    <w:lvl w:ilvl="0" w:tplc="E80CAB26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13158A3"/>
    <w:multiLevelType w:val="hybridMultilevel"/>
    <w:tmpl w:val="503C876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616390D"/>
    <w:multiLevelType w:val="hybridMultilevel"/>
    <w:tmpl w:val="510CCD30"/>
    <w:lvl w:ilvl="0" w:tplc="62D614EE">
      <w:start w:val="1"/>
      <w:numFmt w:val="decimal"/>
      <w:lvlText w:val="%1."/>
      <w:lvlJc w:val="left"/>
      <w:pPr>
        <w:ind w:left="836" w:hanging="348"/>
      </w:pPr>
      <w:rPr>
        <w:rFonts w:ascii="Arial" w:eastAsia="Arial" w:hAnsi="Arial" w:cs="Arial" w:hint="default"/>
        <w:spacing w:val="-12"/>
        <w:w w:val="100"/>
        <w:sz w:val="22"/>
        <w:szCs w:val="22"/>
        <w:lang w:val="pl-PL" w:eastAsia="en-US" w:bidi="ar-SA"/>
      </w:rPr>
    </w:lvl>
    <w:lvl w:ilvl="1" w:tplc="3D94C01C">
      <w:start w:val="1"/>
      <w:numFmt w:val="lowerLetter"/>
      <w:lvlText w:val="%2."/>
      <w:lvlJc w:val="left"/>
      <w:pPr>
        <w:ind w:left="1532" w:hanging="336"/>
      </w:pPr>
      <w:rPr>
        <w:rFonts w:ascii="Arial" w:eastAsia="Arial" w:hAnsi="Arial" w:cs="Arial" w:hint="default"/>
        <w:spacing w:val="-4"/>
        <w:w w:val="100"/>
        <w:sz w:val="20"/>
        <w:szCs w:val="20"/>
        <w:lang w:val="pl-PL" w:eastAsia="en-US" w:bidi="ar-SA"/>
      </w:rPr>
    </w:lvl>
    <w:lvl w:ilvl="2" w:tplc="B3E4D5B6">
      <w:numFmt w:val="bullet"/>
      <w:lvlText w:val="•"/>
      <w:lvlJc w:val="left"/>
      <w:pPr>
        <w:ind w:left="2402" w:hanging="336"/>
      </w:pPr>
      <w:rPr>
        <w:lang w:val="pl-PL" w:eastAsia="en-US" w:bidi="ar-SA"/>
      </w:rPr>
    </w:lvl>
    <w:lvl w:ilvl="3" w:tplc="6152DFCA">
      <w:numFmt w:val="bullet"/>
      <w:lvlText w:val="•"/>
      <w:lvlJc w:val="left"/>
      <w:pPr>
        <w:ind w:left="3265" w:hanging="336"/>
      </w:pPr>
      <w:rPr>
        <w:lang w:val="pl-PL" w:eastAsia="en-US" w:bidi="ar-SA"/>
      </w:rPr>
    </w:lvl>
    <w:lvl w:ilvl="4" w:tplc="D2C0C7F6">
      <w:numFmt w:val="bullet"/>
      <w:lvlText w:val="•"/>
      <w:lvlJc w:val="left"/>
      <w:pPr>
        <w:ind w:left="4128" w:hanging="336"/>
      </w:pPr>
      <w:rPr>
        <w:lang w:val="pl-PL" w:eastAsia="en-US" w:bidi="ar-SA"/>
      </w:rPr>
    </w:lvl>
    <w:lvl w:ilvl="5" w:tplc="E2E04D82">
      <w:numFmt w:val="bullet"/>
      <w:lvlText w:val="•"/>
      <w:lvlJc w:val="left"/>
      <w:pPr>
        <w:ind w:left="4991" w:hanging="336"/>
      </w:pPr>
      <w:rPr>
        <w:lang w:val="pl-PL" w:eastAsia="en-US" w:bidi="ar-SA"/>
      </w:rPr>
    </w:lvl>
    <w:lvl w:ilvl="6" w:tplc="01B4CC7E">
      <w:numFmt w:val="bullet"/>
      <w:lvlText w:val="•"/>
      <w:lvlJc w:val="left"/>
      <w:pPr>
        <w:ind w:left="5854" w:hanging="336"/>
      </w:pPr>
      <w:rPr>
        <w:lang w:val="pl-PL" w:eastAsia="en-US" w:bidi="ar-SA"/>
      </w:rPr>
    </w:lvl>
    <w:lvl w:ilvl="7" w:tplc="9E9EA816">
      <w:numFmt w:val="bullet"/>
      <w:lvlText w:val="•"/>
      <w:lvlJc w:val="left"/>
      <w:pPr>
        <w:ind w:left="6717" w:hanging="336"/>
      </w:pPr>
      <w:rPr>
        <w:lang w:val="pl-PL" w:eastAsia="en-US" w:bidi="ar-SA"/>
      </w:rPr>
    </w:lvl>
    <w:lvl w:ilvl="8" w:tplc="C4129DC6">
      <w:numFmt w:val="bullet"/>
      <w:lvlText w:val="•"/>
      <w:lvlJc w:val="left"/>
      <w:pPr>
        <w:ind w:left="7580" w:hanging="336"/>
      </w:pPr>
      <w:rPr>
        <w:lang w:val="pl-PL" w:eastAsia="en-US" w:bidi="ar-SA"/>
      </w:rPr>
    </w:lvl>
  </w:abstractNum>
  <w:abstractNum w:abstractNumId="9" w15:restartNumberingAfterBreak="0">
    <w:nsid w:val="38CE042A"/>
    <w:multiLevelType w:val="hybridMultilevel"/>
    <w:tmpl w:val="01685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51A5E"/>
    <w:multiLevelType w:val="hybridMultilevel"/>
    <w:tmpl w:val="6B2294E0"/>
    <w:lvl w:ilvl="0" w:tplc="D5907DE6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A7F12"/>
    <w:multiLevelType w:val="hybridMultilevel"/>
    <w:tmpl w:val="496C400C"/>
    <w:lvl w:ilvl="0" w:tplc="56E612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F6A0242"/>
    <w:multiLevelType w:val="hybridMultilevel"/>
    <w:tmpl w:val="0FBE4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F64CC"/>
    <w:multiLevelType w:val="hybridMultilevel"/>
    <w:tmpl w:val="5196378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44D97E1E"/>
    <w:multiLevelType w:val="hybridMultilevel"/>
    <w:tmpl w:val="2C7E23E0"/>
    <w:lvl w:ilvl="0" w:tplc="B8A071AA">
      <w:start w:val="1"/>
      <w:numFmt w:val="decimal"/>
      <w:lvlText w:val="%1."/>
      <w:lvlJc w:val="left"/>
      <w:pPr>
        <w:ind w:left="836" w:hanging="348"/>
      </w:pPr>
      <w:rPr>
        <w:rFonts w:ascii="Arial" w:eastAsia="Arial" w:hAnsi="Arial" w:cs="Arial" w:hint="default"/>
        <w:spacing w:val="-12"/>
        <w:w w:val="100"/>
        <w:sz w:val="20"/>
        <w:szCs w:val="20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1532" w:hanging="336"/>
      </w:pPr>
      <w:rPr>
        <w:spacing w:val="-4"/>
        <w:w w:val="100"/>
        <w:sz w:val="20"/>
        <w:szCs w:val="20"/>
        <w:lang w:val="pl-PL" w:eastAsia="en-US" w:bidi="ar-SA"/>
      </w:rPr>
    </w:lvl>
    <w:lvl w:ilvl="2" w:tplc="B3E4D5B6">
      <w:numFmt w:val="bullet"/>
      <w:lvlText w:val="•"/>
      <w:lvlJc w:val="left"/>
      <w:pPr>
        <w:ind w:left="2402" w:hanging="336"/>
      </w:pPr>
      <w:rPr>
        <w:lang w:val="pl-PL" w:eastAsia="en-US" w:bidi="ar-SA"/>
      </w:rPr>
    </w:lvl>
    <w:lvl w:ilvl="3" w:tplc="6152DFCA">
      <w:numFmt w:val="bullet"/>
      <w:lvlText w:val="•"/>
      <w:lvlJc w:val="left"/>
      <w:pPr>
        <w:ind w:left="3265" w:hanging="336"/>
      </w:pPr>
      <w:rPr>
        <w:lang w:val="pl-PL" w:eastAsia="en-US" w:bidi="ar-SA"/>
      </w:rPr>
    </w:lvl>
    <w:lvl w:ilvl="4" w:tplc="D2C0C7F6">
      <w:numFmt w:val="bullet"/>
      <w:lvlText w:val="•"/>
      <w:lvlJc w:val="left"/>
      <w:pPr>
        <w:ind w:left="4128" w:hanging="336"/>
      </w:pPr>
      <w:rPr>
        <w:lang w:val="pl-PL" w:eastAsia="en-US" w:bidi="ar-SA"/>
      </w:rPr>
    </w:lvl>
    <w:lvl w:ilvl="5" w:tplc="E2E04D82">
      <w:numFmt w:val="bullet"/>
      <w:lvlText w:val="•"/>
      <w:lvlJc w:val="left"/>
      <w:pPr>
        <w:ind w:left="4991" w:hanging="336"/>
      </w:pPr>
      <w:rPr>
        <w:lang w:val="pl-PL" w:eastAsia="en-US" w:bidi="ar-SA"/>
      </w:rPr>
    </w:lvl>
    <w:lvl w:ilvl="6" w:tplc="01B4CC7E">
      <w:numFmt w:val="bullet"/>
      <w:lvlText w:val="•"/>
      <w:lvlJc w:val="left"/>
      <w:pPr>
        <w:ind w:left="5854" w:hanging="336"/>
      </w:pPr>
      <w:rPr>
        <w:lang w:val="pl-PL" w:eastAsia="en-US" w:bidi="ar-SA"/>
      </w:rPr>
    </w:lvl>
    <w:lvl w:ilvl="7" w:tplc="9E9EA816">
      <w:numFmt w:val="bullet"/>
      <w:lvlText w:val="•"/>
      <w:lvlJc w:val="left"/>
      <w:pPr>
        <w:ind w:left="6717" w:hanging="336"/>
      </w:pPr>
      <w:rPr>
        <w:lang w:val="pl-PL" w:eastAsia="en-US" w:bidi="ar-SA"/>
      </w:rPr>
    </w:lvl>
    <w:lvl w:ilvl="8" w:tplc="C4129DC6">
      <w:numFmt w:val="bullet"/>
      <w:lvlText w:val="•"/>
      <w:lvlJc w:val="left"/>
      <w:pPr>
        <w:ind w:left="7580" w:hanging="336"/>
      </w:pPr>
      <w:rPr>
        <w:lang w:val="pl-PL" w:eastAsia="en-US" w:bidi="ar-SA"/>
      </w:rPr>
    </w:lvl>
  </w:abstractNum>
  <w:abstractNum w:abstractNumId="15" w15:restartNumberingAfterBreak="0">
    <w:nsid w:val="46C95DE3"/>
    <w:multiLevelType w:val="hybridMultilevel"/>
    <w:tmpl w:val="49EE80D8"/>
    <w:lvl w:ilvl="0" w:tplc="E990FE82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972B8"/>
    <w:multiLevelType w:val="hybridMultilevel"/>
    <w:tmpl w:val="F1226A36"/>
    <w:lvl w:ilvl="0" w:tplc="3B7EE30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E673C"/>
    <w:multiLevelType w:val="hybridMultilevel"/>
    <w:tmpl w:val="F06E3DD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98272D"/>
    <w:multiLevelType w:val="hybridMultilevel"/>
    <w:tmpl w:val="2C88D4F6"/>
    <w:lvl w:ilvl="0" w:tplc="80DAA2C4">
      <w:start w:val="1"/>
      <w:numFmt w:val="decimal"/>
      <w:lvlText w:val="%1."/>
      <w:lvlJc w:val="left"/>
      <w:pPr>
        <w:ind w:left="360" w:hanging="360"/>
      </w:pPr>
      <w:rPr>
        <w:i w:val="0"/>
        <w:strike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6B595E"/>
    <w:multiLevelType w:val="hybridMultilevel"/>
    <w:tmpl w:val="697C461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0376233"/>
    <w:multiLevelType w:val="hybridMultilevel"/>
    <w:tmpl w:val="37F4063A"/>
    <w:lvl w:ilvl="0" w:tplc="18E098C2">
      <w:start w:val="10"/>
      <w:numFmt w:val="decimal"/>
      <w:lvlText w:val="%1.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617754C4"/>
    <w:multiLevelType w:val="hybridMultilevel"/>
    <w:tmpl w:val="41FE183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6A2100C"/>
    <w:multiLevelType w:val="hybridMultilevel"/>
    <w:tmpl w:val="95A0B2FE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D6F76"/>
    <w:multiLevelType w:val="multilevel"/>
    <w:tmpl w:val="6E8D6F76"/>
    <w:lvl w:ilvl="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0DE4911"/>
    <w:multiLevelType w:val="hybridMultilevel"/>
    <w:tmpl w:val="8AAC66BE"/>
    <w:lvl w:ilvl="0" w:tplc="0B841E2C">
      <w:start w:val="1"/>
      <w:numFmt w:val="decimal"/>
      <w:lvlText w:val="%1."/>
      <w:lvlJc w:val="left"/>
      <w:pPr>
        <w:ind w:left="360" w:hanging="360"/>
      </w:pPr>
      <w:rPr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F6376A"/>
    <w:multiLevelType w:val="hybridMultilevel"/>
    <w:tmpl w:val="B36CA6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44732433">
    <w:abstractNumId w:val="3"/>
  </w:num>
  <w:num w:numId="2" w16cid:durableId="572393807">
    <w:abstractNumId w:val="1"/>
  </w:num>
  <w:num w:numId="3" w16cid:durableId="802578237">
    <w:abstractNumId w:val="17"/>
  </w:num>
  <w:num w:numId="4" w16cid:durableId="1043091671">
    <w:abstractNumId w:val="11"/>
  </w:num>
  <w:num w:numId="5" w16cid:durableId="1088651226">
    <w:abstractNumId w:val="4"/>
  </w:num>
  <w:num w:numId="6" w16cid:durableId="180945677">
    <w:abstractNumId w:val="24"/>
  </w:num>
  <w:num w:numId="7" w16cid:durableId="180051367">
    <w:abstractNumId w:val="9"/>
  </w:num>
  <w:num w:numId="8" w16cid:durableId="1263761384">
    <w:abstractNumId w:val="5"/>
  </w:num>
  <w:num w:numId="9" w16cid:durableId="1580477123">
    <w:abstractNumId w:val="18"/>
  </w:num>
  <w:num w:numId="10" w16cid:durableId="1272667021">
    <w:abstractNumId w:val="22"/>
  </w:num>
  <w:num w:numId="11" w16cid:durableId="206455954">
    <w:abstractNumId w:val="10"/>
  </w:num>
  <w:num w:numId="12" w16cid:durableId="553082327">
    <w:abstractNumId w:val="6"/>
  </w:num>
  <w:num w:numId="13" w16cid:durableId="1741097292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375304995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920800620">
    <w:abstractNumId w:val="0"/>
  </w:num>
  <w:num w:numId="16" w16cid:durableId="1357997291">
    <w:abstractNumId w:val="13"/>
  </w:num>
  <w:num w:numId="17" w16cid:durableId="1427774959">
    <w:abstractNumId w:val="7"/>
  </w:num>
  <w:num w:numId="18" w16cid:durableId="2120027010">
    <w:abstractNumId w:val="19"/>
  </w:num>
  <w:num w:numId="19" w16cid:durableId="1014766874">
    <w:abstractNumId w:val="21"/>
  </w:num>
  <w:num w:numId="20" w16cid:durableId="157767619">
    <w:abstractNumId w:val="23"/>
  </w:num>
  <w:num w:numId="21" w16cid:durableId="734548159">
    <w:abstractNumId w:val="20"/>
  </w:num>
  <w:num w:numId="22" w16cid:durableId="1155686786">
    <w:abstractNumId w:val="15"/>
  </w:num>
  <w:num w:numId="23" w16cid:durableId="552621710">
    <w:abstractNumId w:val="2"/>
  </w:num>
  <w:num w:numId="24" w16cid:durableId="69277619">
    <w:abstractNumId w:val="16"/>
  </w:num>
  <w:num w:numId="25" w16cid:durableId="225067604">
    <w:abstractNumId w:val="12"/>
  </w:num>
  <w:num w:numId="26" w16cid:durableId="20953225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C2F"/>
    <w:rsid w:val="000A37A4"/>
    <w:rsid w:val="00115A4C"/>
    <w:rsid w:val="00131CDC"/>
    <w:rsid w:val="001B7999"/>
    <w:rsid w:val="002C165C"/>
    <w:rsid w:val="002D3F1B"/>
    <w:rsid w:val="00304EF7"/>
    <w:rsid w:val="00306550"/>
    <w:rsid w:val="0034461F"/>
    <w:rsid w:val="0038201B"/>
    <w:rsid w:val="003A0569"/>
    <w:rsid w:val="0041726F"/>
    <w:rsid w:val="00481492"/>
    <w:rsid w:val="004C327E"/>
    <w:rsid w:val="004E7939"/>
    <w:rsid w:val="0051596C"/>
    <w:rsid w:val="00526263"/>
    <w:rsid w:val="00555481"/>
    <w:rsid w:val="005970B2"/>
    <w:rsid w:val="005A740D"/>
    <w:rsid w:val="005E73C9"/>
    <w:rsid w:val="00612B47"/>
    <w:rsid w:val="00613A3E"/>
    <w:rsid w:val="006676C2"/>
    <w:rsid w:val="006F0249"/>
    <w:rsid w:val="00714A84"/>
    <w:rsid w:val="00787076"/>
    <w:rsid w:val="007F531D"/>
    <w:rsid w:val="00826D28"/>
    <w:rsid w:val="008508A2"/>
    <w:rsid w:val="008D0E05"/>
    <w:rsid w:val="00943C2F"/>
    <w:rsid w:val="009760C2"/>
    <w:rsid w:val="009B13FC"/>
    <w:rsid w:val="009B2387"/>
    <w:rsid w:val="009F683D"/>
    <w:rsid w:val="00A211A2"/>
    <w:rsid w:val="00AA7100"/>
    <w:rsid w:val="00AE0DD4"/>
    <w:rsid w:val="00B3793F"/>
    <w:rsid w:val="00BC5986"/>
    <w:rsid w:val="00BD1B39"/>
    <w:rsid w:val="00C41E0A"/>
    <w:rsid w:val="00C7186F"/>
    <w:rsid w:val="00C912DA"/>
    <w:rsid w:val="00CC7F66"/>
    <w:rsid w:val="00CF0B8A"/>
    <w:rsid w:val="00D020F4"/>
    <w:rsid w:val="00D6101D"/>
    <w:rsid w:val="00D87607"/>
    <w:rsid w:val="00DD614F"/>
    <w:rsid w:val="00E279A7"/>
    <w:rsid w:val="00E43347"/>
    <w:rsid w:val="00E628DB"/>
    <w:rsid w:val="00E7521F"/>
    <w:rsid w:val="00F053E7"/>
    <w:rsid w:val="00F4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D6A0F"/>
  <w15:docId w15:val="{32DF2EA6-F3F8-4A55-874E-0FEDC296C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683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115A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15A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5A4C"/>
    <w:rPr>
      <w:sz w:val="20"/>
      <w:szCs w:val="20"/>
    </w:rPr>
  </w:style>
  <w:style w:type="paragraph" w:customStyle="1" w:styleId="Default">
    <w:name w:val="Default"/>
    <w:rsid w:val="00115A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E0DD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AE0DD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0DD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0DD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7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076"/>
    <w:rPr>
      <w:rFonts w:ascii="Tahoma" w:hAnsi="Tahoma" w:cs="Tahoma"/>
      <w:sz w:val="16"/>
      <w:szCs w:val="16"/>
    </w:rPr>
  </w:style>
  <w:style w:type="character" w:customStyle="1" w:styleId="Teksttreci4">
    <w:name w:val="Tekst treści (4)_"/>
    <w:basedOn w:val="Domylnaczcionkaakapitu"/>
    <w:link w:val="Teksttreci40"/>
    <w:rsid w:val="002D3F1B"/>
    <w:rPr>
      <w:sz w:val="14"/>
      <w:szCs w:val="14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D3F1B"/>
    <w:pPr>
      <w:shd w:val="clear" w:color="auto" w:fill="FFFFFF"/>
      <w:spacing w:before="420" w:after="600" w:line="0" w:lineRule="atLeast"/>
      <w:ind w:hanging="380"/>
    </w:pPr>
    <w:rPr>
      <w:sz w:val="14"/>
      <w:szCs w:val="1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F5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5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5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5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53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.osobowe@kbgitr.com.pl" TargetMode="External"/><Relationship Id="rId13" Type="http://schemas.openxmlformats.org/officeDocument/2006/relationships/hyperlink" Target="mailto:sekretariat@kbgitr.com.pl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dane.osobowe@kbgitr.com.pl" TargetMode="External"/><Relationship Id="rId12" Type="http://schemas.openxmlformats.org/officeDocument/2006/relationships/hyperlink" Target="mailto:sekretariat@kbgitr.com.pl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kretariat@kbgitr.com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sekretariat@kbgitr.com.pl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kbgitr.com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3652</Words>
  <Characters>21918</Characters>
  <Application>Microsoft Office Word</Application>
  <DocSecurity>0</DocSecurity>
  <Lines>182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Misiura</dc:creator>
  <cp:lastModifiedBy>Beata Wilińska</cp:lastModifiedBy>
  <cp:revision>8</cp:revision>
  <cp:lastPrinted>2026-04-16T09:11:00Z</cp:lastPrinted>
  <dcterms:created xsi:type="dcterms:W3CDTF">2026-04-15T09:43:00Z</dcterms:created>
  <dcterms:modified xsi:type="dcterms:W3CDTF">2026-04-17T10:14:00Z</dcterms:modified>
</cp:coreProperties>
</file>