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12CC" w14:textId="4E6C20E6" w:rsidR="001C5C15" w:rsidRPr="00062D37" w:rsidRDefault="001C5C15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0CE238FD" w14:textId="5DB10A97" w:rsidR="00301E76" w:rsidRDefault="00395610" w:rsidP="00062D37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 xml:space="preserve">Klauzula informacyjna </w:t>
      </w:r>
    </w:p>
    <w:p w14:paraId="34744865" w14:textId="1B14ED59" w:rsidR="00395610" w:rsidRDefault="00395610" w:rsidP="00062D37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dla oferenta w zapytaniu ofertowym do 170 000 zł</w:t>
      </w:r>
    </w:p>
    <w:p w14:paraId="777928B4" w14:textId="77777777" w:rsidR="00062D37" w:rsidRPr="00395610" w:rsidRDefault="00062D37" w:rsidP="00062D37">
      <w:pPr>
        <w:spacing w:after="0"/>
        <w:jc w:val="center"/>
        <w:rPr>
          <w:rFonts w:ascii="Calibri" w:hAnsi="Calibri" w:cs="Calibri"/>
          <w:sz w:val="24"/>
          <w:szCs w:val="24"/>
        </w:rPr>
      </w:pPr>
    </w:p>
    <w:p w14:paraId="6C0A0775" w14:textId="77777777" w:rsid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Wypełniając obowiązek informacyjny wynikający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– dalej </w:t>
      </w:r>
      <w:r w:rsidRPr="00395610">
        <w:rPr>
          <w:rFonts w:ascii="Calibri" w:hAnsi="Calibri" w:cs="Calibri"/>
          <w:b/>
          <w:bCs/>
          <w:sz w:val="24"/>
          <w:szCs w:val="24"/>
        </w:rPr>
        <w:t>RODO</w:t>
      </w:r>
      <w:r w:rsidRPr="00395610">
        <w:rPr>
          <w:rFonts w:ascii="Calibri" w:hAnsi="Calibri" w:cs="Calibri"/>
          <w:sz w:val="24"/>
          <w:szCs w:val="24"/>
        </w:rPr>
        <w:t xml:space="preserve"> – informujemy, że:</w:t>
      </w:r>
    </w:p>
    <w:p w14:paraId="7F504116" w14:textId="77777777" w:rsidR="00062D37" w:rsidRPr="00395610" w:rsidRDefault="00062D37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C7A8406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1. Administrator danych osobowych</w:t>
      </w:r>
    </w:p>
    <w:p w14:paraId="57CCF941" w14:textId="38612838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Administratorem Pani/Pana danych osobowych jest </w:t>
      </w:r>
      <w:r w:rsidR="00301E76" w:rsidRPr="00301E76">
        <w:rPr>
          <w:rFonts w:ascii="Calibri" w:hAnsi="Calibri" w:cs="Calibri"/>
          <w:sz w:val="24"/>
          <w:szCs w:val="24"/>
        </w:rPr>
        <w:t>Wójt Gminy Łubnice ul. gen. Sikorskiego 102, 98-432 Łubnice, tel. 62 784 70 27, email: uglubnice@uglubnice.com.pl</w:t>
      </w:r>
    </w:p>
    <w:p w14:paraId="660779EA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2. Inspektor ochrony danych</w:t>
      </w:r>
    </w:p>
    <w:p w14:paraId="6D83263A" w14:textId="078AE28F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Administrator wyznaczył Inspektora Ochrony Danych, z którym można kontaktować się pod adresem e-mail: </w:t>
      </w:r>
      <w:r w:rsidR="00301E76">
        <w:rPr>
          <w:rFonts w:ascii="Calibri" w:hAnsi="Calibri" w:cs="Calibri"/>
          <w:sz w:val="24"/>
          <w:szCs w:val="24"/>
        </w:rPr>
        <w:t>iodo@uglubnice.compl</w:t>
      </w:r>
      <w:r w:rsidRPr="00395610">
        <w:rPr>
          <w:rFonts w:ascii="Calibri" w:hAnsi="Calibri" w:cs="Calibri"/>
          <w:sz w:val="24"/>
          <w:szCs w:val="24"/>
        </w:rPr>
        <w:t xml:space="preserve">, pisemnie na adres siedziby administratora lub telefonicznie: </w:t>
      </w:r>
      <w:r w:rsidR="00301E76">
        <w:rPr>
          <w:rFonts w:ascii="Calibri" w:hAnsi="Calibri" w:cs="Calibri"/>
          <w:sz w:val="24"/>
          <w:szCs w:val="24"/>
        </w:rPr>
        <w:t>727931623</w:t>
      </w:r>
      <w:r w:rsidRPr="00395610">
        <w:rPr>
          <w:rFonts w:ascii="Calibri" w:hAnsi="Calibri" w:cs="Calibri"/>
          <w:sz w:val="24"/>
          <w:szCs w:val="24"/>
        </w:rPr>
        <w:t>.</w:t>
      </w:r>
    </w:p>
    <w:p w14:paraId="283732DA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3. Cele i podstawy przetwarzania danych osobowych</w:t>
      </w:r>
    </w:p>
    <w:p w14:paraId="5B5E6353" w14:textId="04B17DE3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Pani/Pana dane osobowe będą przetwarzane w następujących celach:</w:t>
      </w:r>
    </w:p>
    <w:p w14:paraId="4F15427D" w14:textId="77777777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a) przeprowadzenia zapytania ofertowego, w tym przyjęcia oferty, jej analizy, oceny, porównania ofert, kontaktu z oferentem, wyboru oferty, udokumentowania przebiegu czynności oraz wykazania prawidłowości, celowości i oszczędności wydatkowania środków publicznych – na podstawie art. 6 ust. 1 lit. c RODO, tj. gdy przetwarzanie jest niezbędne do wypełnienia obowiązku prawnego ciążącego na administratorze, w związku z przepisami ustawy o finansach publicznych, w szczególności dotyczącymi dokonywania wydatków publicznych w sposób celowy i oszczędny;</w:t>
      </w:r>
    </w:p>
    <w:p w14:paraId="7DA49F5B" w14:textId="77777777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b) realizacji zadania publicznego przez gminę, w tym organizacji procesu nabywania dostaw, usług lub robót budowlanych niezbędnych do wykonywania zadań publicznych – na podstawie art. 6 ust. 1 lit. e RODO, tj. gdy przetwarzanie jest niezbędne do wykonania zadania realizowanego w interesie publicznym lub w ramach sprawowania władzy publicznej powierzonej administratorowi;</w:t>
      </w:r>
    </w:p>
    <w:p w14:paraId="2F82601E" w14:textId="77777777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c) podjęcia działań przed zawarciem umowy, zawarcia oraz wykonania umowy – na podstawie art. 6 ust. 1 lit. b RODO, tj. w zakresie, w jakim przetwarzanie danych jest niezbędne do wykonania umowy, której stroną jest osoba, której dane dotyczą, lub do podjęcia działań na jej żądanie przed zawarciem umowy, w szczególności gdy oferentem jest osoba fizyczna albo osoba fizyczna prowadząca działalność gospodarczą;</w:t>
      </w:r>
    </w:p>
    <w:p w14:paraId="37AE34B1" w14:textId="77777777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d) archiwizacji dokumentacji oraz zapewnienia rozliczalności działań administratora – na podstawie art. 6 ust. 1 lit. c RODO, tj. gdy przetwarzanie jest niezbędne do wypełnienia obowiązku prawnego ciążącego na administratorze, w związku z przepisami dotyczącymi archiwizacji, kancelaryjnego obiegu dokumentów oraz przechowywania dokumentacji publicznej;</w:t>
      </w:r>
    </w:p>
    <w:p w14:paraId="31284351" w14:textId="77777777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e) ustalenia, dochodzenia lub obrony roszczeń związanych z zapytaniem ofertowym albo zawartą umową – na podstawie art. 6 ust. 1 lit. f RODO, tj. gdy przetwarzanie jest niezbędne </w:t>
      </w:r>
      <w:r w:rsidRPr="00395610">
        <w:rPr>
          <w:rFonts w:ascii="Calibri" w:hAnsi="Calibri" w:cs="Calibri"/>
          <w:sz w:val="24"/>
          <w:szCs w:val="24"/>
        </w:rPr>
        <w:lastRenderedPageBreak/>
        <w:t>do celów wynikających z prawnie uzasadnionych interesów realizowanych przez administratora.</w:t>
      </w:r>
    </w:p>
    <w:p w14:paraId="70AB4C2B" w14:textId="77777777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Dane mogą dotyczyć w szczególności oferenta będącego osobą fizyczną, osoby fizycznej prowadzącej działalność gospodarczą, osób reprezentujących oferenta, pełnomocników, osób wskazanych do kontaktu oraz osób przewidzianych do realizacji zamówienia.</w:t>
      </w:r>
    </w:p>
    <w:p w14:paraId="37DF08C5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4. Prawnie uzasadniony interes realizowany przez administratora</w:t>
      </w:r>
    </w:p>
    <w:p w14:paraId="76961457" w14:textId="58FB32F7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Prawnie uzasadnionym interesem administratora jest w szczególności:</w:t>
      </w:r>
    </w:p>
    <w:p w14:paraId="76973E38" w14:textId="77777777" w:rsidR="00395610" w:rsidRPr="00395610" w:rsidRDefault="00395610" w:rsidP="00062D37">
      <w:pPr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zapewnienie możliwości kontaktu z oferentem i osobami działającymi w jego imieniu, </w:t>
      </w:r>
    </w:p>
    <w:p w14:paraId="233AEAD9" w14:textId="77777777" w:rsidR="00395610" w:rsidRPr="00395610" w:rsidRDefault="00395610" w:rsidP="00062D37">
      <w:pPr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zabezpieczenie informacji na wypadek potrzeby wykazania prawidłowości działań administratora, </w:t>
      </w:r>
    </w:p>
    <w:p w14:paraId="26504E17" w14:textId="77777777" w:rsidR="00395610" w:rsidRPr="00395610" w:rsidRDefault="00395610" w:rsidP="00062D37">
      <w:pPr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ustalenie, dochodzenie lub obrona roszczeń związanych z zapytaniem ofertowym albo umową. </w:t>
      </w:r>
    </w:p>
    <w:p w14:paraId="758D74B2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5. Odbiorcy danych osobowych</w:t>
      </w:r>
    </w:p>
    <w:p w14:paraId="71D0983A" w14:textId="40DCE6C2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Odbiorcami Pani/Pana danych osobowych mogą być:</w:t>
      </w:r>
    </w:p>
    <w:p w14:paraId="6A6CDB09" w14:textId="77777777" w:rsidR="00395610" w:rsidRPr="00395610" w:rsidRDefault="00395610" w:rsidP="00062D37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podmioty i organy uprawnione do otrzymania danych na podstawie przepisów prawa, </w:t>
      </w:r>
    </w:p>
    <w:p w14:paraId="6D1BCCBF" w14:textId="77777777" w:rsidR="00395610" w:rsidRPr="00395610" w:rsidRDefault="00395610" w:rsidP="00062D37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podmioty świadczące na rzecz administratora usługi niezbędne do realizacji celów przetwarzania, w szczególności usługi informatyczne, hostingowe, pocztowe, kurierskie, prawne, archiwizacyjne, audytowe, doradcze i bankowe, </w:t>
      </w:r>
    </w:p>
    <w:p w14:paraId="5E8AAB7A" w14:textId="77777777" w:rsidR="00395610" w:rsidRPr="00395610" w:rsidRDefault="00395610" w:rsidP="00062D37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podmioty kontrolujące działalność administratora, </w:t>
      </w:r>
    </w:p>
    <w:p w14:paraId="08E15D56" w14:textId="77777777" w:rsidR="00395610" w:rsidRPr="00395610" w:rsidRDefault="00395610" w:rsidP="00062D37">
      <w:pPr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osoby lub podmioty, którym dokumentacja może zostać udostępniona na podstawie przepisów prawa, w szczególności przepisów o dostępie do informacji publicznej, jeżeli znajdą one zastosowanie w danym przypadku. </w:t>
      </w:r>
    </w:p>
    <w:p w14:paraId="0D5E2427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6. Przekazywanie danych do państw trzecich lub organizacji międzynarodowych</w:t>
      </w:r>
    </w:p>
    <w:p w14:paraId="48C662F1" w14:textId="2177D61F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Co do zasady Pani/Pana dane osobowe nie będą przekazywane do państwa trzeciego ani organizacji międzynarodowej. Jeżeli w związku z korzystaniem przez administratora z określonych systemów teleinformatycznych dojdzie do takiego przekazania, nastąpi ono wyłącznie zgodnie z przepisami RODO oraz z zastosowaniem wymaganych zabezpieczeń.</w:t>
      </w:r>
    </w:p>
    <w:p w14:paraId="02EA6997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7. Okres przechowywania danych osobowych</w:t>
      </w:r>
    </w:p>
    <w:p w14:paraId="7DCE81F3" w14:textId="0EBCFAB3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Pani/Pana dane osobowe będą przechowywane:</w:t>
      </w:r>
    </w:p>
    <w:p w14:paraId="765C55A3" w14:textId="77777777" w:rsidR="00395610" w:rsidRPr="00395610" w:rsidRDefault="00395610" w:rsidP="00062D37">
      <w:pPr>
        <w:numPr>
          <w:ilvl w:val="0"/>
          <w:numId w:val="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w zakresie dokumentacji dotyczącej zapytania ofertowego – przez okres wynikający z przepisów kancelaryjno-archiwalnych, instrukcji kancelaryjnej oraz jednolitego rzeczowego wykazu akt obowiązującego u administratora; </w:t>
      </w:r>
    </w:p>
    <w:p w14:paraId="4F4E52EA" w14:textId="77777777" w:rsidR="00395610" w:rsidRPr="00395610" w:rsidRDefault="00395610" w:rsidP="00062D37">
      <w:pPr>
        <w:numPr>
          <w:ilvl w:val="0"/>
          <w:numId w:val="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w przypadku zawarcia umowy – przez okres jej realizacji, a następnie przez okres wynikający z przepisów dotyczących archiwizacji dokumentacji, rachunkowości, finansów publicznych oraz z jednolitego rzeczowego wykazu akt obowiązującego u administratora; </w:t>
      </w:r>
    </w:p>
    <w:p w14:paraId="0ACFA8DD" w14:textId="77777777" w:rsidR="00395610" w:rsidRPr="00395610" w:rsidRDefault="00395610" w:rsidP="00062D37">
      <w:pPr>
        <w:numPr>
          <w:ilvl w:val="0"/>
          <w:numId w:val="4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niezależnie od powyższego – przez okres niezbędny do ustalenia, dochodzenia lub obrony roszczeń. </w:t>
      </w:r>
    </w:p>
    <w:p w14:paraId="6830435A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8. Zakres przysługujących uprawnień</w:t>
      </w:r>
    </w:p>
    <w:p w14:paraId="5B8DCF32" w14:textId="6720963B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Przysługuje Pani/Panu prawo do:</w:t>
      </w:r>
    </w:p>
    <w:p w14:paraId="6A5291BF" w14:textId="77777777" w:rsidR="00395610" w:rsidRPr="00395610" w:rsidRDefault="00395610" w:rsidP="00062D37">
      <w:pPr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dostępu do danych osobowych, </w:t>
      </w:r>
    </w:p>
    <w:p w14:paraId="7CAE2B64" w14:textId="77777777" w:rsidR="00395610" w:rsidRPr="00395610" w:rsidRDefault="00395610" w:rsidP="00062D37">
      <w:pPr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żądania sprostowania danych osobowych, </w:t>
      </w:r>
    </w:p>
    <w:p w14:paraId="40C3A7D2" w14:textId="77777777" w:rsidR="00395610" w:rsidRPr="00395610" w:rsidRDefault="00395610" w:rsidP="00062D37">
      <w:pPr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żądania ograniczenia przetwarzania danych osobowych – w przypadkach przewidzianych prawem, </w:t>
      </w:r>
    </w:p>
    <w:p w14:paraId="2D09ECF2" w14:textId="77777777" w:rsidR="00395610" w:rsidRPr="00395610" w:rsidRDefault="00395610" w:rsidP="00062D37">
      <w:pPr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lastRenderedPageBreak/>
        <w:t xml:space="preserve">żądania usunięcia danych osobowych – w przypadkach przewidzianych prawem, z zastrzeżeniem ograniczeń wynikających z obowiązków prawnych administratora, </w:t>
      </w:r>
    </w:p>
    <w:p w14:paraId="70D3C898" w14:textId="77777777" w:rsidR="00395610" w:rsidRPr="00395610" w:rsidRDefault="00395610" w:rsidP="00062D37">
      <w:pPr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wniesienia sprzeciwu wobec przetwarzania danych osobowych – w zakresie, w jakim podstawą przetwarzania jest art. 6 ust. 1 lit. e lub f RODO, z przyczyn związanych z Pani/Pana szczególną sytuacją, </w:t>
      </w:r>
    </w:p>
    <w:p w14:paraId="07C35068" w14:textId="77777777" w:rsidR="00395610" w:rsidRPr="00395610" w:rsidRDefault="00395610" w:rsidP="00062D37">
      <w:pPr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 xml:space="preserve">przenoszenia danych – wyłącznie w zakresie, w jakim podstawą przetwarzania jest art. 6 ust. 1 lit. b RODO oraz gdy przetwarzanie odbywa się w sposób zautomatyzowany. </w:t>
      </w:r>
    </w:p>
    <w:p w14:paraId="36A2CE4F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9. Informacja o przetwarzaniu na podstawie zgody</w:t>
      </w:r>
    </w:p>
    <w:p w14:paraId="6AF04985" w14:textId="4B813388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Pani/Pana dane osobowe nie są przetwarzane na podstawie zgody. Jeżeli w wyjątkowym przypadku administrator zwróci się o wyrażenie zgody na przetwarzanie danych w określonym celu, zgoda ta może zostać cofnięta w dowolnym momencie, bez wpływu na zgodność z prawem przetwarzania dokonanego przed jej cofnięciem.</w:t>
      </w:r>
    </w:p>
    <w:p w14:paraId="3007AF7A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10. Informacje o prawie wniesienia skargi do organu nadzorczego</w:t>
      </w:r>
    </w:p>
    <w:p w14:paraId="1F4165CF" w14:textId="67512BBC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Przysługuje Pani/Panu prawo wniesienia skargi do Prezesa Urzędu Ochrony Danych Osobowych, jeżeli uzna Pani/Pan, że przetwarzanie danych osobowych narusza przepisy RODO.</w:t>
      </w:r>
    </w:p>
    <w:p w14:paraId="46530944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11. Informacja o wymogu/dobrowolności podania danych</w:t>
      </w:r>
    </w:p>
    <w:p w14:paraId="2AEB7EA8" w14:textId="06D22145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Podanie danych osobowych jest dobrowolne, jednak ich niepodanie może uniemożliwić udział w zapytaniu ofertowym, ocenę oferty, kontakt w sprawie oferty, a w przypadku wyboru oferty – także zawarcie lub realizację umowy.</w:t>
      </w:r>
    </w:p>
    <w:p w14:paraId="1B1D2DFB" w14:textId="77777777" w:rsidR="00062D37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b/>
          <w:bCs/>
          <w:sz w:val="24"/>
          <w:szCs w:val="24"/>
        </w:rPr>
        <w:t>12. Informacja o zautomatyzowanym podejmowaniu decyzji, w tym profilowaniu</w:t>
      </w:r>
    </w:p>
    <w:p w14:paraId="2766BF4F" w14:textId="199F9B80" w:rsidR="00395610" w:rsidRPr="00395610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95610">
        <w:rPr>
          <w:rFonts w:ascii="Calibri" w:hAnsi="Calibri" w:cs="Calibri"/>
          <w:sz w:val="24"/>
          <w:szCs w:val="24"/>
        </w:rPr>
        <w:t>Pani/Pana dane osobowe nie będą wykorzystywane do zautomatyzowanego podejmowania decyzji, w tym profilowania.</w:t>
      </w:r>
    </w:p>
    <w:p w14:paraId="4715A48B" w14:textId="77777777" w:rsidR="00395610" w:rsidRPr="001C5C15" w:rsidRDefault="00395610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3076602E" w14:textId="77777777" w:rsidR="001C5C15" w:rsidRPr="00062D37" w:rsidRDefault="001C5C15" w:rsidP="00062D37">
      <w:pPr>
        <w:spacing w:after="0"/>
        <w:jc w:val="both"/>
        <w:rPr>
          <w:rFonts w:ascii="Calibri" w:hAnsi="Calibri" w:cs="Calibri"/>
          <w:sz w:val="24"/>
          <w:szCs w:val="24"/>
        </w:rPr>
      </w:pPr>
    </w:p>
    <w:sectPr w:rsidR="001C5C15" w:rsidRPr="00062D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587A1" w14:textId="77777777" w:rsidR="000D1A3C" w:rsidRDefault="000D1A3C" w:rsidP="00062D37">
      <w:pPr>
        <w:spacing w:after="0" w:line="240" w:lineRule="auto"/>
      </w:pPr>
      <w:r>
        <w:separator/>
      </w:r>
    </w:p>
  </w:endnote>
  <w:endnote w:type="continuationSeparator" w:id="0">
    <w:p w14:paraId="24684BD0" w14:textId="77777777" w:rsidR="000D1A3C" w:rsidRDefault="000D1A3C" w:rsidP="0006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11714" w14:textId="77777777" w:rsidR="00062D37" w:rsidRPr="00062D37" w:rsidRDefault="00062D37">
    <w:pPr>
      <w:tabs>
        <w:tab w:val="center" w:pos="4550"/>
        <w:tab w:val="left" w:pos="5818"/>
      </w:tabs>
      <w:ind w:right="260"/>
      <w:jc w:val="right"/>
      <w:rPr>
        <w:rFonts w:ascii="Calibri" w:hAnsi="Calibri" w:cs="Calibri"/>
        <w:b/>
        <w:bCs/>
        <w:sz w:val="16"/>
        <w:szCs w:val="16"/>
      </w:rPr>
    </w:pPr>
    <w:r w:rsidRPr="00062D37">
      <w:rPr>
        <w:rFonts w:ascii="Calibri" w:hAnsi="Calibri" w:cs="Calibri"/>
        <w:b/>
        <w:bCs/>
        <w:spacing w:val="60"/>
        <w:sz w:val="16"/>
        <w:szCs w:val="16"/>
      </w:rPr>
      <w:t>Strona</w:t>
    </w:r>
    <w:r w:rsidRPr="00062D37">
      <w:rPr>
        <w:rFonts w:ascii="Calibri" w:hAnsi="Calibri" w:cs="Calibri"/>
        <w:b/>
        <w:bCs/>
        <w:sz w:val="16"/>
        <w:szCs w:val="16"/>
      </w:rPr>
      <w:t xml:space="preserve"> </w:t>
    </w:r>
    <w:r w:rsidRPr="00062D37">
      <w:rPr>
        <w:rFonts w:ascii="Calibri" w:hAnsi="Calibri" w:cs="Calibri"/>
        <w:b/>
        <w:bCs/>
        <w:sz w:val="16"/>
        <w:szCs w:val="16"/>
      </w:rPr>
      <w:fldChar w:fldCharType="begin"/>
    </w:r>
    <w:r w:rsidRPr="00062D37">
      <w:rPr>
        <w:rFonts w:ascii="Calibri" w:hAnsi="Calibri" w:cs="Calibri"/>
        <w:b/>
        <w:bCs/>
        <w:sz w:val="16"/>
        <w:szCs w:val="16"/>
      </w:rPr>
      <w:instrText>PAGE   \* MERGEFORMAT</w:instrText>
    </w:r>
    <w:r w:rsidRPr="00062D37">
      <w:rPr>
        <w:rFonts w:ascii="Calibri" w:hAnsi="Calibri" w:cs="Calibri"/>
        <w:b/>
        <w:bCs/>
        <w:sz w:val="16"/>
        <w:szCs w:val="16"/>
      </w:rPr>
      <w:fldChar w:fldCharType="separate"/>
    </w:r>
    <w:r w:rsidRPr="00062D37">
      <w:rPr>
        <w:rFonts w:ascii="Calibri" w:hAnsi="Calibri" w:cs="Calibri"/>
        <w:b/>
        <w:bCs/>
        <w:sz w:val="16"/>
        <w:szCs w:val="16"/>
      </w:rPr>
      <w:t>1</w:t>
    </w:r>
    <w:r w:rsidRPr="00062D37">
      <w:rPr>
        <w:rFonts w:ascii="Calibri" w:hAnsi="Calibri" w:cs="Calibri"/>
        <w:b/>
        <w:bCs/>
        <w:sz w:val="16"/>
        <w:szCs w:val="16"/>
      </w:rPr>
      <w:fldChar w:fldCharType="end"/>
    </w:r>
    <w:r w:rsidRPr="00062D37">
      <w:rPr>
        <w:rFonts w:ascii="Calibri" w:hAnsi="Calibri" w:cs="Calibri"/>
        <w:b/>
        <w:bCs/>
        <w:sz w:val="16"/>
        <w:szCs w:val="16"/>
      </w:rPr>
      <w:t xml:space="preserve"> | </w:t>
    </w:r>
    <w:r w:rsidRPr="00062D37">
      <w:rPr>
        <w:rFonts w:ascii="Calibri" w:hAnsi="Calibri" w:cs="Calibri"/>
        <w:b/>
        <w:bCs/>
        <w:sz w:val="16"/>
        <w:szCs w:val="16"/>
      </w:rPr>
      <w:fldChar w:fldCharType="begin"/>
    </w:r>
    <w:r w:rsidRPr="00062D37">
      <w:rPr>
        <w:rFonts w:ascii="Calibri" w:hAnsi="Calibri" w:cs="Calibri"/>
        <w:b/>
        <w:bCs/>
        <w:sz w:val="16"/>
        <w:szCs w:val="16"/>
      </w:rPr>
      <w:instrText>NUMPAGES  \* Arabic  \* MERGEFORMAT</w:instrText>
    </w:r>
    <w:r w:rsidRPr="00062D37">
      <w:rPr>
        <w:rFonts w:ascii="Calibri" w:hAnsi="Calibri" w:cs="Calibri"/>
        <w:b/>
        <w:bCs/>
        <w:sz w:val="16"/>
        <w:szCs w:val="16"/>
      </w:rPr>
      <w:fldChar w:fldCharType="separate"/>
    </w:r>
    <w:r w:rsidRPr="00062D37">
      <w:rPr>
        <w:rFonts w:ascii="Calibri" w:hAnsi="Calibri" w:cs="Calibri"/>
        <w:b/>
        <w:bCs/>
        <w:sz w:val="16"/>
        <w:szCs w:val="16"/>
      </w:rPr>
      <w:t>1</w:t>
    </w:r>
    <w:r w:rsidRPr="00062D37">
      <w:rPr>
        <w:rFonts w:ascii="Calibri" w:hAnsi="Calibri" w:cs="Calibri"/>
        <w:b/>
        <w:bCs/>
        <w:sz w:val="16"/>
        <w:szCs w:val="16"/>
      </w:rPr>
      <w:fldChar w:fldCharType="end"/>
    </w:r>
  </w:p>
  <w:p w14:paraId="6E33132F" w14:textId="77777777" w:rsidR="00062D37" w:rsidRDefault="00062D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DF78F" w14:textId="77777777" w:rsidR="000D1A3C" w:rsidRDefault="000D1A3C" w:rsidP="00062D37">
      <w:pPr>
        <w:spacing w:after="0" w:line="240" w:lineRule="auto"/>
      </w:pPr>
      <w:r>
        <w:separator/>
      </w:r>
    </w:p>
  </w:footnote>
  <w:footnote w:type="continuationSeparator" w:id="0">
    <w:p w14:paraId="4491854D" w14:textId="77777777" w:rsidR="000D1A3C" w:rsidRDefault="000D1A3C" w:rsidP="00062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F7CC2"/>
    <w:multiLevelType w:val="multilevel"/>
    <w:tmpl w:val="C8E46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5136D0"/>
    <w:multiLevelType w:val="multilevel"/>
    <w:tmpl w:val="128E3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F46186"/>
    <w:multiLevelType w:val="multilevel"/>
    <w:tmpl w:val="545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5C4CEF"/>
    <w:multiLevelType w:val="multilevel"/>
    <w:tmpl w:val="5DD63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703522"/>
    <w:multiLevelType w:val="multilevel"/>
    <w:tmpl w:val="42E01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490530">
    <w:abstractNumId w:val="2"/>
  </w:num>
  <w:num w:numId="2" w16cid:durableId="630400862">
    <w:abstractNumId w:val="0"/>
  </w:num>
  <w:num w:numId="3" w16cid:durableId="2053380476">
    <w:abstractNumId w:val="4"/>
  </w:num>
  <w:num w:numId="4" w16cid:durableId="1301499043">
    <w:abstractNumId w:val="3"/>
  </w:num>
  <w:num w:numId="5" w16cid:durableId="805316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CB3"/>
    <w:rsid w:val="00062D37"/>
    <w:rsid w:val="000D1A3C"/>
    <w:rsid w:val="001C5C15"/>
    <w:rsid w:val="00301E76"/>
    <w:rsid w:val="00395610"/>
    <w:rsid w:val="005565A3"/>
    <w:rsid w:val="00A04787"/>
    <w:rsid w:val="00D61897"/>
    <w:rsid w:val="00F8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B862"/>
  <w15:chartTrackingRefBased/>
  <w15:docId w15:val="{A1C81928-FF02-4989-B905-EAB0FEE7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5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5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5C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5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5C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5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5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5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5C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5C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5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5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5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5C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5C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5C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5C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5CB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D37"/>
  </w:style>
  <w:style w:type="paragraph" w:styleId="Stopka">
    <w:name w:val="footer"/>
    <w:basedOn w:val="Normalny"/>
    <w:link w:val="StopkaZnak"/>
    <w:uiPriority w:val="99"/>
    <w:unhideWhenUsed/>
    <w:rsid w:val="00062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1013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Mazur</dc:creator>
  <cp:keywords/>
  <dc:description/>
  <cp:lastModifiedBy>Sławomir Mazur</cp:lastModifiedBy>
  <cp:revision>4</cp:revision>
  <dcterms:created xsi:type="dcterms:W3CDTF">2026-04-16T19:22:00Z</dcterms:created>
  <dcterms:modified xsi:type="dcterms:W3CDTF">2026-04-16T19:53:00Z</dcterms:modified>
</cp:coreProperties>
</file>